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126F6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126F6B">
        <w:rPr>
          <w:rFonts w:cs="FrankRuehl" w:hint="cs"/>
          <w:sz w:val="32"/>
          <w:rtl/>
        </w:rPr>
        <w:t>סמיע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C1DFC" w:rsidRPr="002C1DFC" w:rsidTr="002C1D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C1D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1DFC" w:rsidRPr="002C1DFC" w:rsidTr="002C1D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C1D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1DFC" w:rsidRPr="002C1DFC" w:rsidTr="002C1D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2C1D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1DFC" w:rsidRPr="002C1DFC" w:rsidTr="002C1D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C1D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C1DFC" w:rsidRPr="002C1DFC" w:rsidRDefault="002C1DFC" w:rsidP="002C1D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126F6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26F6B">
        <w:rPr>
          <w:rFonts w:cs="FrankRuehl" w:hint="cs"/>
          <w:sz w:val="32"/>
          <w:rtl/>
        </w:rPr>
        <w:t>סמיע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E031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AE4474" w:rsidRDefault="00AE447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E031F0">
        <w:rPr>
          <w:rStyle w:val="default"/>
          <w:rFonts w:cs="FrankRuehl" w:hint="cs"/>
          <w:rtl/>
        </w:rPr>
        <w:t>2042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AE4474" w:rsidRDefault="00AE447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126F6B" w:rsidRDefault="00126F6B" w:rsidP="00E031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3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:rsidR="00126F6B" w:rsidRDefault="00E031F0" w:rsidP="00126F6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 w:rsidR="00E031F0"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 w:hint="cs"/>
          <w:rtl/>
        </w:rPr>
        <w:t xml:space="preserve">בתוספת לאכרזת היערות (אזור שמור ליער), התשל"א-1971, "המספר הסידורי: 479" וכל האדמות המתוארות תחתיו </w:t>
      </w:r>
      <w:r w:rsidR="00E031F0">
        <w:rPr>
          <w:rStyle w:val="default"/>
          <w:rFonts w:cs="FrankRuehl"/>
          <w:rtl/>
        </w:rPr>
        <w:t>–</w:t>
      </w:r>
      <w:r w:rsidR="00E031F0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:rsidR="00F55361" w:rsidRPr="00503103" w:rsidRDefault="00F55361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E031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E031F0">
        <w:rPr>
          <w:rStyle w:val="default"/>
          <w:rFonts w:cs="FrankRuehl" w:hint="cs"/>
          <w:rtl/>
        </w:rPr>
        <w:t>2042</w:t>
      </w:r>
    </w:p>
    <w:p w:rsidR="00111695" w:rsidRDefault="005840A4" w:rsidP="00E031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031F0">
        <w:rPr>
          <w:rStyle w:val="default"/>
          <w:rFonts w:cs="FrankRuehl" w:hint="cs"/>
          <w:rtl/>
        </w:rPr>
        <w:t>סמיע</w:t>
      </w:r>
    </w:p>
    <w:p w:rsidR="00111695" w:rsidRDefault="005840A4" w:rsidP="00E031F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CD083B">
        <w:rPr>
          <w:rStyle w:val="default"/>
          <w:rFonts w:cs="FrankRuehl" w:hint="cs"/>
          <w:rtl/>
        </w:rPr>
        <w:t xml:space="preserve">בין </w:t>
      </w:r>
      <w:r w:rsidR="00E031F0">
        <w:rPr>
          <w:rStyle w:val="default"/>
          <w:rFonts w:cs="FrankRuehl" w:hint="cs"/>
          <w:rtl/>
        </w:rPr>
        <w:t>אזור התעשייה תפן לכפר ורדים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E031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031F0">
        <w:rPr>
          <w:rStyle w:val="default"/>
          <w:rFonts w:cs="FrankRuehl" w:hint="cs"/>
          <w:rtl/>
        </w:rPr>
        <w:t>210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E031F0" w:rsidRDefault="00E031F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D4F83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19196</w:t>
            </w:r>
          </w:p>
        </w:tc>
        <w:tc>
          <w:tcPr>
            <w:tcW w:w="1648" w:type="dxa"/>
          </w:tcPr>
          <w:p w:rsidR="004A4106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4A4106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270,678</w:t>
            </w:r>
          </w:p>
        </w:tc>
        <w:tc>
          <w:tcPr>
            <w:tcW w:w="2171" w:type="dxa"/>
          </w:tcPr>
          <w:p w:rsidR="004A4106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30,044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D4F8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19197</w:t>
            </w:r>
          </w:p>
        </w:tc>
        <w:tc>
          <w:tcPr>
            <w:tcW w:w="1648" w:type="dxa"/>
          </w:tcPr>
          <w:p w:rsidR="00A04F89" w:rsidRPr="004A4106" w:rsidRDefault="00FD4F8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FD4F8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315,711</w:t>
            </w:r>
          </w:p>
        </w:tc>
        <w:tc>
          <w:tcPr>
            <w:tcW w:w="2171" w:type="dxa"/>
          </w:tcPr>
          <w:p w:rsidR="00A04F89" w:rsidRPr="004A4106" w:rsidRDefault="00FD4F8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57,030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19197</w:t>
            </w:r>
          </w:p>
        </w:tc>
        <w:tc>
          <w:tcPr>
            <w:tcW w:w="1648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25,540</w:t>
            </w:r>
          </w:p>
        </w:tc>
        <w:tc>
          <w:tcPr>
            <w:tcW w:w="2171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25,540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19197</w:t>
            </w:r>
          </w:p>
        </w:tc>
        <w:tc>
          <w:tcPr>
            <w:tcW w:w="1648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80,874</w:t>
            </w:r>
          </w:p>
        </w:tc>
        <w:tc>
          <w:tcPr>
            <w:tcW w:w="2171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80,874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19198</w:t>
            </w:r>
          </w:p>
        </w:tc>
        <w:tc>
          <w:tcPr>
            <w:tcW w:w="1648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173,310</w:t>
            </w:r>
          </w:p>
        </w:tc>
        <w:tc>
          <w:tcPr>
            <w:tcW w:w="2171" w:type="dxa"/>
          </w:tcPr>
          <w:p w:rsidR="00A04F89" w:rsidRPr="004A4106" w:rsidRDefault="00FD4F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19199</w:t>
            </w:r>
          </w:p>
        </w:tc>
        <w:tc>
          <w:tcPr>
            <w:tcW w:w="1648" w:type="dxa"/>
          </w:tcPr>
          <w:p w:rsidR="00A04F89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A04F89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495,713</w:t>
            </w:r>
          </w:p>
        </w:tc>
        <w:tc>
          <w:tcPr>
            <w:tcW w:w="2171" w:type="dxa"/>
          </w:tcPr>
          <w:p w:rsidR="00A04F89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6,582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19200</w:t>
            </w:r>
          </w:p>
        </w:tc>
        <w:tc>
          <w:tcPr>
            <w:tcW w:w="1648" w:type="dxa"/>
          </w:tcPr>
          <w:p w:rsidR="00717C90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717C90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2,965</w:t>
            </w:r>
          </w:p>
        </w:tc>
        <w:tc>
          <w:tcPr>
            <w:tcW w:w="2171" w:type="dxa"/>
          </w:tcPr>
          <w:p w:rsidR="00717C90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19200</w:t>
            </w:r>
          </w:p>
        </w:tc>
        <w:tc>
          <w:tcPr>
            <w:tcW w:w="1648" w:type="dxa"/>
          </w:tcPr>
          <w:p w:rsidR="00717C90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717C90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697,382</w:t>
            </w:r>
          </w:p>
        </w:tc>
        <w:tc>
          <w:tcPr>
            <w:tcW w:w="2171" w:type="dxa"/>
          </w:tcPr>
          <w:p w:rsidR="00717C90" w:rsidRPr="004A4106" w:rsidRDefault="00FD4F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7,432</w:t>
            </w:r>
          </w:p>
        </w:tc>
      </w:tr>
    </w:tbl>
    <w:p w:rsidR="00F55361" w:rsidRDefault="00F553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2C1DFC" w:rsidRDefault="002C1DF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1DFC" w:rsidRDefault="002C1DF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1DFC" w:rsidRDefault="002C1DFC" w:rsidP="002C1DF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B039D" w:rsidRPr="002C1DFC" w:rsidRDefault="003B039D" w:rsidP="002C1DF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2C1DF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F6A" w:rsidRDefault="009A1F6A">
      <w:r>
        <w:separator/>
      </w:r>
    </w:p>
  </w:endnote>
  <w:endnote w:type="continuationSeparator" w:id="0">
    <w:p w:rsidR="009A1F6A" w:rsidRDefault="009A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4474" w:rsidRDefault="00AE44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E4474" w:rsidRDefault="00AE44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E4474" w:rsidRDefault="00AE44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1DFC">
      <w:rPr>
        <w:rFonts w:cs="TopType Jerushalmi"/>
        <w:noProof/>
        <w:color w:val="000000"/>
        <w:sz w:val="14"/>
        <w:szCs w:val="14"/>
      </w:rPr>
      <w:t>Z:\000-law\yael\2015\2015-03-10\180_155.doc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4474" w:rsidRDefault="00AE44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1DF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E4474" w:rsidRDefault="00AE44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E4474" w:rsidRDefault="00AE44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1DFC">
      <w:rPr>
        <w:rFonts w:cs="TopType Jerushalmi"/>
        <w:noProof/>
        <w:color w:val="000000"/>
        <w:sz w:val="14"/>
        <w:szCs w:val="14"/>
      </w:rPr>
      <w:t>Z:\000-law\yael\2015\2015-03-10\180_155.doc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F6A" w:rsidRDefault="009A1F6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A1F6A" w:rsidRDefault="009A1F6A">
      <w:r>
        <w:continuationSeparator/>
      </w:r>
    </w:p>
  </w:footnote>
  <w:footnote w:id="1">
    <w:p w:rsidR="007C67D8" w:rsidRPr="00503103" w:rsidRDefault="00AE4474" w:rsidP="007C67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C67D8">
          <w:rPr>
            <w:rStyle w:val="Hyperlink"/>
            <w:rFonts w:cs="FrankRuehl" w:hint="cs"/>
            <w:rtl/>
          </w:rPr>
          <w:t>ק"ת תשע"ה מס' 7499</w:t>
        </w:r>
      </w:hyperlink>
      <w:r>
        <w:rPr>
          <w:rFonts w:cs="FrankRuehl" w:hint="cs"/>
          <w:rtl/>
        </w:rPr>
        <w:t xml:space="preserve"> מיום 8.3.2015 עמ' 99</w:t>
      </w:r>
      <w:r w:rsidR="00126F6B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4474" w:rsidRDefault="00AE44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AE4474" w:rsidRDefault="00AE44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E4474" w:rsidRDefault="00AE44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4474" w:rsidRDefault="00AE4474" w:rsidP="00126F6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26F6B">
      <w:rPr>
        <w:rFonts w:hAnsi="FrankRuehl" w:cs="FrankRuehl" w:hint="cs"/>
        <w:color w:val="000000"/>
        <w:sz w:val="28"/>
        <w:szCs w:val="28"/>
        <w:rtl/>
      </w:rPr>
      <w:t>סמיע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AE4474" w:rsidRDefault="00AE44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E4474" w:rsidRDefault="00AE44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1DFC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995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2D77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67D8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A1F6A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0B3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2D73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4854F59-7931-4768-BF89-D29BEB56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1812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סמיע), תשע"ה-2015</vt:lpwstr>
  </property>
  <property fmtid="{D5CDD505-2E9C-101B-9397-08002B2CF9AE}" pid="5" name="LAWNUMBER">
    <vt:lpwstr>0155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http://www.nevo.co.il/Law_word/law06/tak-7499.pdf;‎רשומות - תקנות כלליות#פורסמה ק"ת תשע"ה מס' ‏‏7499 #מיום 8.3.2015 עמ' 997‏</vt:lpwstr>
  </property>
</Properties>
</file>