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3447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D3447A">
        <w:rPr>
          <w:rFonts w:cs="FrankRuehl" w:hint="cs"/>
          <w:sz w:val="32"/>
          <w:rtl/>
        </w:rPr>
        <w:t>ספסופה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7DC6" w:rsidRPr="00877DC6" w:rsidTr="00877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77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7DC6" w:rsidRPr="00877DC6" w:rsidTr="00877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77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7DC6" w:rsidRPr="00877DC6" w:rsidTr="00877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13 באוגוסט 1942</w:t>
            </w:r>
          </w:p>
        </w:tc>
        <w:tc>
          <w:tcPr>
            <w:tcW w:w="56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3 באוגוסט 1942" w:history="1">
              <w:r w:rsidRPr="00877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7DC6" w:rsidRPr="00877DC6" w:rsidTr="00877D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77D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7DC6" w:rsidRPr="00877DC6" w:rsidRDefault="00877DC6" w:rsidP="00877D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3447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3447A">
        <w:rPr>
          <w:rFonts w:cs="FrankRuehl" w:hint="cs"/>
          <w:sz w:val="32"/>
          <w:rtl/>
        </w:rPr>
        <w:t>ספסופה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D344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AA1AEA" w:rsidRDefault="00AA1AEA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3447A">
        <w:rPr>
          <w:rStyle w:val="default"/>
          <w:rFonts w:cs="FrankRuehl" w:hint="cs"/>
          <w:rtl/>
        </w:rPr>
        <w:t>2010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AA1AEA" w:rsidRDefault="00AA1AE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E6201A" w:rsidRDefault="00E6201A" w:rsidP="00D344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5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AA1AEA" w:rsidRDefault="00AA1AEA" w:rsidP="00D3447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D3447A">
                    <w:rPr>
                      <w:rFonts w:cs="Miriam" w:hint="cs"/>
                      <w:sz w:val="18"/>
                      <w:szCs w:val="18"/>
                      <w:rtl/>
                    </w:rPr>
                    <w:t>13 באוגוסט 1942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D3447A">
        <w:rPr>
          <w:rStyle w:val="default"/>
          <w:rFonts w:cs="FrankRuehl" w:hint="cs"/>
          <w:rtl/>
        </w:rPr>
        <w:t xml:space="preserve">13 באוגוסט 1942, "המספר הסידורי: 314" וכל האדמות המתוארות מתחתיו </w:t>
      </w:r>
      <w:r w:rsidR="00D3447A">
        <w:rPr>
          <w:rStyle w:val="default"/>
          <w:rFonts w:cs="FrankRuehl"/>
          <w:rtl/>
        </w:rPr>
        <w:t>–</w:t>
      </w:r>
      <w:r w:rsidR="00D3447A">
        <w:rPr>
          <w:rStyle w:val="default"/>
          <w:rFonts w:cs="FrankRuehl" w:hint="cs"/>
          <w:rtl/>
        </w:rPr>
        <w:t xml:space="preserve"> יימחקו.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D344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3447A">
        <w:rPr>
          <w:rStyle w:val="default"/>
          <w:rFonts w:cs="FrankRuehl" w:hint="cs"/>
          <w:rtl/>
        </w:rPr>
        <w:t>2010</w:t>
      </w:r>
    </w:p>
    <w:p w:rsidR="00111695" w:rsidRDefault="005840A4" w:rsidP="00D344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3447A">
        <w:rPr>
          <w:rStyle w:val="default"/>
          <w:rFonts w:cs="FrankRuehl" w:hint="cs"/>
          <w:rtl/>
        </w:rPr>
        <w:t>ספסופה</w:t>
      </w:r>
    </w:p>
    <w:p w:rsidR="00111695" w:rsidRDefault="005840A4" w:rsidP="00D3447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D3447A">
        <w:rPr>
          <w:rStyle w:val="default"/>
          <w:rFonts w:cs="FrankRuehl" w:hint="cs"/>
          <w:rtl/>
        </w:rPr>
        <w:t>משני צדי כביש 89, בין היישובים ספסופה ואור הגנוז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D344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3447A">
        <w:rPr>
          <w:rStyle w:val="default"/>
          <w:rFonts w:cs="FrankRuehl" w:hint="cs"/>
          <w:rtl/>
        </w:rPr>
        <w:t>49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D3447A" w:rsidRDefault="00D3447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3447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14453</w:t>
            </w:r>
          </w:p>
        </w:tc>
        <w:tc>
          <w:tcPr>
            <w:tcW w:w="1648" w:type="dxa"/>
          </w:tcPr>
          <w:p w:rsidR="004A4106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119,193</w:t>
            </w:r>
          </w:p>
        </w:tc>
        <w:tc>
          <w:tcPr>
            <w:tcW w:w="2171" w:type="dxa"/>
          </w:tcPr>
          <w:p w:rsidR="004A4106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3447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14453</w:t>
            </w:r>
          </w:p>
        </w:tc>
        <w:tc>
          <w:tcPr>
            <w:tcW w:w="1648" w:type="dxa"/>
          </w:tcPr>
          <w:p w:rsidR="00A04F89" w:rsidRPr="004A4106" w:rsidRDefault="00D3447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D3447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798,896</w:t>
            </w:r>
          </w:p>
        </w:tc>
        <w:tc>
          <w:tcPr>
            <w:tcW w:w="2171" w:type="dxa"/>
          </w:tcPr>
          <w:p w:rsidR="00A04F89" w:rsidRPr="004A4106" w:rsidRDefault="00D3447A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30,463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14457</w:t>
            </w:r>
          </w:p>
        </w:tc>
        <w:tc>
          <w:tcPr>
            <w:tcW w:w="1648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371,470</w:t>
            </w:r>
          </w:p>
        </w:tc>
        <w:tc>
          <w:tcPr>
            <w:tcW w:w="2171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14457</w:t>
            </w:r>
          </w:p>
        </w:tc>
        <w:tc>
          <w:tcPr>
            <w:tcW w:w="1648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129,009</w:t>
            </w:r>
          </w:p>
        </w:tc>
        <w:tc>
          <w:tcPr>
            <w:tcW w:w="2171" w:type="dxa"/>
          </w:tcPr>
          <w:p w:rsidR="00A04F89" w:rsidRPr="004A4106" w:rsidRDefault="00D3447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7,228</w:t>
            </w:r>
          </w:p>
        </w:tc>
      </w:tr>
    </w:tbl>
    <w:p w:rsidR="00F55361" w:rsidRDefault="00F553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877DC6" w:rsidRDefault="00877DC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7DC6" w:rsidRDefault="00877DC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7DC6" w:rsidRDefault="00877DC6" w:rsidP="00877D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B039D" w:rsidRPr="00877DC6" w:rsidRDefault="003B039D" w:rsidP="00877D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877DC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A69" w:rsidRDefault="005F4A69">
      <w:r>
        <w:separator/>
      </w:r>
    </w:p>
  </w:endnote>
  <w:endnote w:type="continuationSeparator" w:id="0">
    <w:p w:rsidR="005F4A69" w:rsidRDefault="005F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7DC6">
      <w:rPr>
        <w:rFonts w:cs="TopType Jerushalmi"/>
        <w:noProof/>
        <w:color w:val="000000"/>
        <w:sz w:val="14"/>
        <w:szCs w:val="14"/>
      </w:rPr>
      <w:t>Z:\000-law\yael\2015\2015-03-10\180_157.doc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7D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1AEA" w:rsidRDefault="00AA1A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77DC6">
      <w:rPr>
        <w:rFonts w:cs="TopType Jerushalmi"/>
        <w:noProof/>
        <w:color w:val="000000"/>
        <w:sz w:val="14"/>
        <w:szCs w:val="14"/>
      </w:rPr>
      <w:t>Z:\000-law\yael\2015\2015-03-10\180_157.doc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A69" w:rsidRDefault="005F4A6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F4A69" w:rsidRDefault="005F4A69">
      <w:r>
        <w:continuationSeparator/>
      </w:r>
    </w:p>
  </w:footnote>
  <w:footnote w:id="1">
    <w:p w:rsidR="002555DA" w:rsidRPr="00503103" w:rsidRDefault="00AA1AEA" w:rsidP="002555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555DA">
          <w:rPr>
            <w:rStyle w:val="Hyperlink"/>
            <w:rFonts w:cs="FrankRuehl" w:hint="cs"/>
            <w:rtl/>
          </w:rPr>
          <w:t>ק"ת תשע"ה מס' 7499</w:t>
        </w:r>
      </w:hyperlink>
      <w:r>
        <w:rPr>
          <w:rFonts w:cs="FrankRuehl" w:hint="cs"/>
          <w:rtl/>
        </w:rPr>
        <w:t xml:space="preserve"> מיום 8.3.2015 עמ' </w:t>
      </w:r>
      <w:r w:rsidR="00D3447A">
        <w:rPr>
          <w:rFonts w:cs="FrankRuehl" w:hint="cs"/>
          <w:rtl/>
        </w:rPr>
        <w:t>1001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AEA" w:rsidRDefault="00AA1AEA" w:rsidP="00D3447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3447A">
      <w:rPr>
        <w:rFonts w:hAnsi="FrankRuehl" w:cs="FrankRuehl" w:hint="cs"/>
        <w:color w:val="000000"/>
        <w:sz w:val="28"/>
        <w:szCs w:val="28"/>
        <w:rtl/>
      </w:rPr>
      <w:t>ספסופה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1AEA" w:rsidRDefault="00AA1A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5DA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546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126F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15A8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4A69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DC6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8E1"/>
    <w:rsid w:val="00EE04CE"/>
    <w:rsid w:val="00EE1079"/>
    <w:rsid w:val="00EE2E29"/>
    <w:rsid w:val="00EE6761"/>
    <w:rsid w:val="00EF1828"/>
    <w:rsid w:val="00EF4272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4E62D38-B737-4675-87EF-647321BC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1786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ספסופה), תשע"ה-2015</vt:lpwstr>
  </property>
  <property fmtid="{D5CDD505-2E9C-101B-9397-08002B2CF9AE}" pid="5" name="LAWNUMBER">
    <vt:lpwstr>0157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 #מיום 8.3.2015 עמ' 1001‏</vt:lpwstr>
  </property>
</Properties>
</file>