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E519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0D64EC">
        <w:rPr>
          <w:rFonts w:cs="FrankRuehl" w:hint="cs"/>
          <w:sz w:val="32"/>
          <w:rtl/>
        </w:rPr>
        <w:t>רבא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24EBD2B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5FE854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04BB86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3ED34E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6A79" w:rsidRPr="00DD6A79" w14:paraId="707E31F3" w14:textId="77777777" w:rsidTr="00DD6A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148A8A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13C88A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3015271" w14:textId="77777777" w:rsidR="00DD6A79" w:rsidRPr="00DD6A79" w:rsidRDefault="00DD6A79" w:rsidP="00DD6A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D6A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C479B7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6A79" w:rsidRPr="00DD6A79" w14:paraId="02E2BCD2" w14:textId="77777777" w:rsidTr="00DD6A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4F3AA1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E88F5FF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7522ABA" w14:textId="77777777" w:rsidR="00DD6A79" w:rsidRPr="00DD6A79" w:rsidRDefault="00DD6A79" w:rsidP="00DD6A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D6A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3DFB69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6A79" w:rsidRPr="00DD6A79" w14:paraId="5C29A1AC" w14:textId="77777777" w:rsidTr="00DD6A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727751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5582CA6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16 באפריל 1926</w:t>
            </w:r>
          </w:p>
        </w:tc>
        <w:tc>
          <w:tcPr>
            <w:tcW w:w="567" w:type="dxa"/>
          </w:tcPr>
          <w:p w14:paraId="52B5E56C" w14:textId="77777777" w:rsidR="00DD6A79" w:rsidRPr="00DD6A79" w:rsidRDefault="00DD6A79" w:rsidP="00DD6A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6 באפריל 1926" w:history="1">
              <w:r w:rsidRPr="00DD6A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2F49A9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6A79" w:rsidRPr="00DD6A79" w14:paraId="2F5D241A" w14:textId="77777777" w:rsidTr="00DD6A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2C360D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F226025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4CF59F7" w14:textId="77777777" w:rsidR="00DD6A79" w:rsidRPr="00DD6A79" w:rsidRDefault="00DD6A79" w:rsidP="00DD6A7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D6A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BB0935" w14:textId="77777777" w:rsidR="00DD6A79" w:rsidRPr="00DD6A79" w:rsidRDefault="00DD6A79" w:rsidP="00DD6A7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3EB80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8261844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D64EC">
        <w:rPr>
          <w:rFonts w:cs="FrankRuehl" w:hint="cs"/>
          <w:sz w:val="32"/>
          <w:rtl/>
        </w:rPr>
        <w:t>רבא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87DC5F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0D64EC">
        <w:rPr>
          <w:rStyle w:val="default"/>
          <w:rFonts w:cs="FrankRuehl" w:hint="cs"/>
          <w:rtl/>
        </w:rPr>
        <w:t xml:space="preserve"> (להלן </w:t>
      </w:r>
      <w:r w:rsidR="000D64EC">
        <w:rPr>
          <w:rStyle w:val="default"/>
          <w:rFonts w:cs="FrankRuehl"/>
          <w:rtl/>
        </w:rPr>
        <w:t>–</w:t>
      </w:r>
      <w:r w:rsidR="000D64EC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C215A37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959C193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004FC692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D64EC">
        <w:rPr>
          <w:rStyle w:val="default"/>
          <w:rFonts w:cs="FrankRuehl" w:hint="cs"/>
          <w:rtl/>
        </w:rPr>
        <w:t>2101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68EF1FC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363FD6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68FD297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4E609B7" w14:textId="77777777" w:rsidR="002D71CC" w:rsidRDefault="002D71CC" w:rsidP="002D71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DFDC39F">
          <v:rect id="_x0000_s1035" style="position:absolute;left:0;text-align:left;margin-left:464.5pt;margin-top:8.05pt;width:75.05pt;height:18.5pt;z-index:251658752" o:allowincell="f" filled="f" stroked="f" strokecolor="lime" strokeweight=".25pt">
            <v:textbox inset="0,0,0,0">
              <w:txbxContent>
                <w:p w14:paraId="31019906" w14:textId="77777777" w:rsidR="002D71CC" w:rsidRDefault="002D71CC" w:rsidP="002D71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0D64EC">
                    <w:rPr>
                      <w:rFonts w:cs="Miriam" w:hint="cs"/>
                      <w:sz w:val="18"/>
                      <w:szCs w:val="18"/>
                      <w:rtl/>
                    </w:rPr>
                    <w:t>16 באפריל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0D64EC">
        <w:rPr>
          <w:rStyle w:val="default"/>
          <w:rFonts w:cs="FrankRuehl" w:hint="cs"/>
          <w:rtl/>
        </w:rPr>
        <w:t xml:space="preserve">16 באפריל 1926, המספר הסידורי "33" וכל האדמות המתוארות תחתיו </w:t>
      </w:r>
      <w:r w:rsidR="000D64EC">
        <w:rPr>
          <w:rStyle w:val="default"/>
          <w:rFonts w:cs="FrankRuehl"/>
          <w:rtl/>
        </w:rPr>
        <w:t>–</w:t>
      </w:r>
      <w:r w:rsidR="000D64EC">
        <w:rPr>
          <w:rStyle w:val="default"/>
          <w:rFonts w:cs="FrankRuehl" w:hint="cs"/>
          <w:rtl/>
        </w:rPr>
        <w:t xml:space="preserve"> יימחקו.</w:t>
      </w:r>
    </w:p>
    <w:p w14:paraId="180FA207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C79347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569CF21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D64EC">
        <w:rPr>
          <w:rStyle w:val="default"/>
          <w:rFonts w:cs="FrankRuehl" w:hint="cs"/>
          <w:rtl/>
        </w:rPr>
        <w:t>2101</w:t>
      </w:r>
    </w:p>
    <w:p w14:paraId="073BF1A5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D64EC">
        <w:rPr>
          <w:rStyle w:val="default"/>
          <w:rFonts w:cs="FrankRuehl" w:hint="cs"/>
          <w:rtl/>
        </w:rPr>
        <w:t>רבא</w:t>
      </w:r>
    </w:p>
    <w:p w14:paraId="21B1F373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D64EC">
        <w:rPr>
          <w:rStyle w:val="default"/>
          <w:rFonts w:cs="FrankRuehl" w:hint="cs"/>
          <w:rtl/>
        </w:rPr>
        <w:t xml:space="preserve">דרומית </w:t>
      </w:r>
      <w:r w:rsidR="002D71CC">
        <w:rPr>
          <w:rStyle w:val="default"/>
          <w:rFonts w:cs="FrankRuehl" w:hint="cs"/>
          <w:rtl/>
        </w:rPr>
        <w:t>מזרחית</w:t>
      </w:r>
      <w:r w:rsidR="005D1589">
        <w:rPr>
          <w:rStyle w:val="default"/>
          <w:rFonts w:cs="FrankRuehl" w:hint="cs"/>
          <w:rtl/>
        </w:rPr>
        <w:t xml:space="preserve"> </w:t>
      </w:r>
      <w:r w:rsidR="000D64EC">
        <w:rPr>
          <w:rStyle w:val="default"/>
          <w:rFonts w:cs="FrankRuehl" w:hint="cs"/>
          <w:rtl/>
        </w:rPr>
        <w:t>למלכישוע</w:t>
      </w:r>
    </w:p>
    <w:p w14:paraId="42D55892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0DB3B20F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56D40">
        <w:rPr>
          <w:rStyle w:val="default"/>
          <w:rFonts w:cs="FrankRuehl" w:hint="cs"/>
          <w:rtl/>
        </w:rPr>
        <w:t>391</w:t>
      </w:r>
    </w:p>
    <w:p w14:paraId="41C294D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0D48FBC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2DB4DAB6" w14:textId="77777777" w:rsidTr="00B91696">
        <w:tc>
          <w:tcPr>
            <w:tcW w:w="1974" w:type="dxa"/>
            <w:shd w:val="clear" w:color="auto" w:fill="auto"/>
            <w:vAlign w:val="bottom"/>
          </w:tcPr>
          <w:p w14:paraId="559B0FC3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8B89E55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1D9EEB56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4B70E84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2C66B195" w14:textId="77777777" w:rsidTr="00B91696">
        <w:tc>
          <w:tcPr>
            <w:tcW w:w="1974" w:type="dxa"/>
            <w:shd w:val="clear" w:color="auto" w:fill="auto"/>
          </w:tcPr>
          <w:p w14:paraId="0E373C3B" w14:textId="77777777" w:rsidR="004A4106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20886</w:t>
            </w:r>
          </w:p>
        </w:tc>
        <w:tc>
          <w:tcPr>
            <w:tcW w:w="1648" w:type="dxa"/>
            <w:shd w:val="clear" w:color="auto" w:fill="auto"/>
          </w:tcPr>
          <w:p w14:paraId="780E5B2D" w14:textId="77777777" w:rsidR="004A4106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9CCD2F2" w14:textId="77777777" w:rsidR="004A4106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635,488</w:t>
            </w:r>
          </w:p>
        </w:tc>
        <w:tc>
          <w:tcPr>
            <w:tcW w:w="2171" w:type="dxa"/>
            <w:shd w:val="clear" w:color="auto" w:fill="auto"/>
          </w:tcPr>
          <w:p w14:paraId="21C562A9" w14:textId="77777777" w:rsidR="004A4106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91,234</w:t>
            </w:r>
          </w:p>
        </w:tc>
      </w:tr>
      <w:tr w:rsidR="00822963" w:rsidRPr="00B91696" w14:paraId="5E28EF97" w14:textId="77777777" w:rsidTr="00B91696">
        <w:tc>
          <w:tcPr>
            <w:tcW w:w="1974" w:type="dxa"/>
            <w:shd w:val="clear" w:color="auto" w:fill="auto"/>
          </w:tcPr>
          <w:p w14:paraId="7AB75FD7" w14:textId="77777777" w:rsidR="00822963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20887</w:t>
            </w:r>
          </w:p>
        </w:tc>
        <w:tc>
          <w:tcPr>
            <w:tcW w:w="1648" w:type="dxa"/>
            <w:shd w:val="clear" w:color="auto" w:fill="auto"/>
          </w:tcPr>
          <w:p w14:paraId="67E4BC94" w14:textId="77777777" w:rsidR="00822963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D23752C" w14:textId="77777777" w:rsidR="00822963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368,669</w:t>
            </w:r>
          </w:p>
        </w:tc>
        <w:tc>
          <w:tcPr>
            <w:tcW w:w="2171" w:type="dxa"/>
            <w:shd w:val="clear" w:color="auto" w:fill="auto"/>
          </w:tcPr>
          <w:p w14:paraId="6452F90A" w14:textId="77777777" w:rsidR="00822963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104,147</w:t>
            </w:r>
          </w:p>
        </w:tc>
      </w:tr>
      <w:tr w:rsidR="00124BD1" w:rsidRPr="00B91696" w14:paraId="10917BAD" w14:textId="77777777" w:rsidTr="00B91696">
        <w:tc>
          <w:tcPr>
            <w:tcW w:w="1974" w:type="dxa"/>
            <w:shd w:val="clear" w:color="auto" w:fill="auto"/>
          </w:tcPr>
          <w:p w14:paraId="637C5077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20887</w:t>
            </w:r>
          </w:p>
        </w:tc>
        <w:tc>
          <w:tcPr>
            <w:tcW w:w="1648" w:type="dxa"/>
            <w:shd w:val="clear" w:color="auto" w:fill="auto"/>
          </w:tcPr>
          <w:p w14:paraId="3327D28D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9C54597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527,790</w:t>
            </w:r>
          </w:p>
        </w:tc>
        <w:tc>
          <w:tcPr>
            <w:tcW w:w="2171" w:type="dxa"/>
            <w:shd w:val="clear" w:color="auto" w:fill="auto"/>
          </w:tcPr>
          <w:p w14:paraId="400B6794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186,407</w:t>
            </w:r>
          </w:p>
        </w:tc>
      </w:tr>
      <w:tr w:rsidR="00124BD1" w:rsidRPr="00B91696" w14:paraId="7CDC822D" w14:textId="77777777" w:rsidTr="00B91696">
        <w:tc>
          <w:tcPr>
            <w:tcW w:w="1974" w:type="dxa"/>
            <w:shd w:val="clear" w:color="auto" w:fill="auto"/>
          </w:tcPr>
          <w:p w14:paraId="38424655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20887</w:t>
            </w:r>
          </w:p>
        </w:tc>
        <w:tc>
          <w:tcPr>
            <w:tcW w:w="1648" w:type="dxa"/>
            <w:shd w:val="clear" w:color="auto" w:fill="auto"/>
          </w:tcPr>
          <w:p w14:paraId="61910457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360792A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11,150</w:t>
            </w:r>
          </w:p>
        </w:tc>
        <w:tc>
          <w:tcPr>
            <w:tcW w:w="2171" w:type="dxa"/>
            <w:shd w:val="clear" w:color="auto" w:fill="auto"/>
          </w:tcPr>
          <w:p w14:paraId="771507E3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4,999</w:t>
            </w:r>
          </w:p>
        </w:tc>
      </w:tr>
      <w:tr w:rsidR="00124BD1" w:rsidRPr="00B91696" w14:paraId="224EA6BA" w14:textId="77777777" w:rsidTr="00B91696">
        <w:tc>
          <w:tcPr>
            <w:tcW w:w="1974" w:type="dxa"/>
            <w:shd w:val="clear" w:color="auto" w:fill="auto"/>
          </w:tcPr>
          <w:p w14:paraId="327AFC26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20889</w:t>
            </w:r>
          </w:p>
        </w:tc>
        <w:tc>
          <w:tcPr>
            <w:tcW w:w="1648" w:type="dxa"/>
            <w:shd w:val="clear" w:color="auto" w:fill="auto"/>
          </w:tcPr>
          <w:p w14:paraId="332804C3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14B8735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362,754</w:t>
            </w:r>
          </w:p>
        </w:tc>
        <w:tc>
          <w:tcPr>
            <w:tcW w:w="2171" w:type="dxa"/>
            <w:shd w:val="clear" w:color="auto" w:fill="auto"/>
          </w:tcPr>
          <w:p w14:paraId="698EB1FA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</w:tr>
      <w:tr w:rsidR="00124BD1" w:rsidRPr="00B91696" w14:paraId="261FA625" w14:textId="77777777" w:rsidTr="00B91696">
        <w:tc>
          <w:tcPr>
            <w:tcW w:w="1974" w:type="dxa"/>
            <w:shd w:val="clear" w:color="auto" w:fill="auto"/>
          </w:tcPr>
          <w:p w14:paraId="3E5EFE6B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20953</w:t>
            </w:r>
          </w:p>
        </w:tc>
        <w:tc>
          <w:tcPr>
            <w:tcW w:w="1648" w:type="dxa"/>
            <w:shd w:val="clear" w:color="auto" w:fill="auto"/>
          </w:tcPr>
          <w:p w14:paraId="5D532856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A3F406F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7,992</w:t>
            </w:r>
          </w:p>
        </w:tc>
        <w:tc>
          <w:tcPr>
            <w:tcW w:w="2171" w:type="dxa"/>
            <w:shd w:val="clear" w:color="auto" w:fill="auto"/>
          </w:tcPr>
          <w:p w14:paraId="4797D052" w14:textId="77777777" w:rsidR="00124BD1" w:rsidRPr="00B91696" w:rsidRDefault="00756D4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3,406</w:t>
            </w:r>
          </w:p>
        </w:tc>
      </w:tr>
    </w:tbl>
    <w:p w14:paraId="27359071" w14:textId="77777777" w:rsidR="000D64EC" w:rsidRDefault="000D64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F2FEF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2C2140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35044DB9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12671E6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EC472B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73027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8320C88" w14:textId="77777777" w:rsidR="00DD6A79" w:rsidRDefault="00DD6A7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17A8EE" w14:textId="77777777" w:rsidR="00DD6A79" w:rsidRDefault="00DD6A7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B87F1D" w14:textId="77777777" w:rsidR="00DD6A79" w:rsidRDefault="00DD6A79" w:rsidP="00DD6A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F14E69" w14:textId="77777777" w:rsidR="00BD7D4B" w:rsidRPr="00DD6A79" w:rsidRDefault="00BD7D4B" w:rsidP="00DD6A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DD6A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FAAD" w14:textId="77777777" w:rsidR="00DB3C1E" w:rsidRDefault="00DB3C1E">
      <w:r>
        <w:separator/>
      </w:r>
    </w:p>
  </w:endnote>
  <w:endnote w:type="continuationSeparator" w:id="0">
    <w:p w14:paraId="16488389" w14:textId="77777777" w:rsidR="00DB3C1E" w:rsidRDefault="00DB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26FD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78B532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CBE741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4442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6A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9579F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758280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64C1" w14:textId="77777777" w:rsidR="00DB3C1E" w:rsidRDefault="00DB3C1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189041" w14:textId="77777777" w:rsidR="00DB3C1E" w:rsidRDefault="00DB3C1E">
      <w:r>
        <w:continuationSeparator/>
      </w:r>
    </w:p>
  </w:footnote>
  <w:footnote w:id="1">
    <w:p w14:paraId="6C3D048B" w14:textId="77777777" w:rsidR="00676765" w:rsidRPr="00503103" w:rsidRDefault="00BD0CA6" w:rsidP="006767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76765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7092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EE650CD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B6B86A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1383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D64EC">
      <w:rPr>
        <w:rFonts w:hAnsi="FrankRuehl" w:cs="FrankRuehl" w:hint="cs"/>
        <w:color w:val="000000"/>
        <w:sz w:val="28"/>
        <w:szCs w:val="28"/>
        <w:rtl/>
      </w:rPr>
      <w:t>רבא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217032DA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5B99C1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4AFD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4988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765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3C1E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E11"/>
    <w:rsid w:val="00DD6A79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194D8C6"/>
  <w15:chartTrackingRefBased/>
  <w15:docId w15:val="{84FAA4B1-E5D9-4A40-A839-34839067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1808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רבא), תשע"ט-2018</vt:lpwstr>
  </property>
  <property fmtid="{D5CDD505-2E9C-101B-9397-08002B2CF9AE}" pid="5" name="LAWNUMBER">
    <vt:lpwstr>0203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1560‏</vt:lpwstr>
  </property>
</Properties>
</file>