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6D32" w14:textId="77777777" w:rsidR="00D25D5C" w:rsidRDefault="008C2526" w:rsidP="00991A7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91A7D">
        <w:rPr>
          <w:rFonts w:cs="FrankRuehl" w:hint="cs"/>
          <w:sz w:val="32"/>
          <w:rtl/>
        </w:rPr>
        <w:t>סיפלה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14:paraId="7049E0D1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5D42A0F8" w14:textId="77777777" w:rsidR="00967DCA" w:rsidRDefault="00967DCA" w:rsidP="00967DCA">
      <w:pPr>
        <w:spacing w:line="320" w:lineRule="auto"/>
        <w:rPr>
          <w:rtl/>
        </w:rPr>
      </w:pPr>
    </w:p>
    <w:p w14:paraId="60262B6D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35CCC91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F19E3" w:rsidRPr="003F19E3" w14:paraId="4004CA2E" w14:textId="77777777" w:rsidTr="003F19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209399" w14:textId="77777777" w:rsidR="003F19E3" w:rsidRPr="003F19E3" w:rsidRDefault="003F19E3" w:rsidP="003F19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CAFB8C" w14:textId="77777777" w:rsidR="003F19E3" w:rsidRPr="003F19E3" w:rsidRDefault="003F19E3" w:rsidP="003F19E3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C20EEB7" w14:textId="77777777" w:rsidR="003F19E3" w:rsidRPr="003F19E3" w:rsidRDefault="003F19E3" w:rsidP="003F19E3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F19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72DFE9" w14:textId="77777777" w:rsidR="003F19E3" w:rsidRPr="003F19E3" w:rsidRDefault="003F19E3" w:rsidP="003F19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2CD2D11" w14:textId="77777777" w:rsidR="00D25D5C" w:rsidRDefault="00D25D5C" w:rsidP="00991A7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91A7D">
        <w:rPr>
          <w:rFonts w:cs="FrankRuehl" w:hint="cs"/>
          <w:sz w:val="32"/>
          <w:rtl/>
        </w:rPr>
        <w:t>סיפלה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4469D4C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040D4853" w14:textId="77777777" w:rsidR="009E096B" w:rsidRDefault="00D25D5C" w:rsidP="00991A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CD56BC7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6ECA6A72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991A7D">
        <w:rPr>
          <w:rStyle w:val="default"/>
          <w:rFonts w:cs="FrankRuehl" w:hint="cs"/>
          <w:rtl/>
        </w:rPr>
        <w:t>1 במאי 1926</w:t>
      </w:r>
      <w:r w:rsidR="008C2526">
        <w:rPr>
          <w:rStyle w:val="default"/>
          <w:rFonts w:cs="FrankRuehl" w:hint="cs"/>
          <w:rtl/>
        </w:rPr>
        <w:t xml:space="preserve">, </w:t>
      </w:r>
      <w:r w:rsidR="00991A7D">
        <w:rPr>
          <w:rStyle w:val="default"/>
          <w:rFonts w:cs="FrankRuehl" w:hint="cs"/>
          <w:rtl/>
        </w:rPr>
        <w:t xml:space="preserve">"המספר הסידורי: 79" וכל האדמות המתוארות לצדו </w:t>
      </w:r>
      <w:r w:rsidR="00991A7D">
        <w:rPr>
          <w:rStyle w:val="default"/>
          <w:rFonts w:cs="FrankRuehl"/>
          <w:rtl/>
        </w:rPr>
        <w:t>–</w:t>
      </w:r>
      <w:r w:rsidR="00991A7D">
        <w:rPr>
          <w:rStyle w:val="default"/>
          <w:rFonts w:cs="FrankRuehl" w:hint="cs"/>
          <w:rtl/>
        </w:rPr>
        <w:t xml:space="preserve"> יימחקו</w:t>
      </w:r>
      <w:r w:rsidR="0085275B">
        <w:rPr>
          <w:rStyle w:val="default"/>
          <w:rFonts w:cs="FrankRuehl" w:hint="cs"/>
          <w:rtl/>
        </w:rPr>
        <w:t>.</w:t>
      </w:r>
    </w:p>
    <w:p w14:paraId="0C9C5838" w14:textId="77777777"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F11B6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B648EB" w14:textId="77777777"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3C181FCF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04892A22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221D57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CC54EB" w14:textId="77777777" w:rsidR="003F19E3" w:rsidRDefault="003F19E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E28BB1" w14:textId="77777777" w:rsidR="003F19E3" w:rsidRDefault="003F19E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15FAB8" w14:textId="77777777" w:rsidR="003F19E3" w:rsidRDefault="003F19E3" w:rsidP="003F19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D400A3B" w14:textId="77777777" w:rsidR="00E45CCA" w:rsidRPr="003F19E3" w:rsidRDefault="00E45CCA" w:rsidP="003F19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3F19E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08DF" w14:textId="77777777" w:rsidR="00E27D78" w:rsidRDefault="00E27D78">
      <w:r>
        <w:separator/>
      </w:r>
    </w:p>
  </w:endnote>
  <w:endnote w:type="continuationSeparator" w:id="0">
    <w:p w14:paraId="5B1FAD93" w14:textId="77777777" w:rsidR="00E27D78" w:rsidRDefault="00E2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0E0C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11C45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A7141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19E3">
      <w:rPr>
        <w:rFonts w:cs="TopType Jerushalmi"/>
        <w:noProof/>
        <w:color w:val="000000"/>
        <w:sz w:val="14"/>
        <w:szCs w:val="14"/>
      </w:rPr>
      <w:t>Z:\000-law\yael\2015\2015-03-10\501_197.doc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E6B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F19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E32CA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33400E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19E3">
      <w:rPr>
        <w:rFonts w:cs="TopType Jerushalmi"/>
        <w:noProof/>
        <w:color w:val="000000"/>
        <w:sz w:val="14"/>
        <w:szCs w:val="14"/>
      </w:rPr>
      <w:t>Z:\000-law\yael\2015\2015-03-10\501_197.doc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82E4" w14:textId="77777777" w:rsidR="00E27D78" w:rsidRDefault="00E27D78">
      <w:pPr>
        <w:spacing w:before="60"/>
        <w:ind w:right="1134"/>
      </w:pPr>
      <w:r>
        <w:separator/>
      </w:r>
    </w:p>
  </w:footnote>
  <w:footnote w:type="continuationSeparator" w:id="0">
    <w:p w14:paraId="5D4A6498" w14:textId="77777777" w:rsidR="00E27D78" w:rsidRDefault="00E27D78">
      <w:pPr>
        <w:spacing w:before="60"/>
        <w:ind w:right="1134"/>
      </w:pPr>
      <w:r>
        <w:separator/>
      </w:r>
    </w:p>
  </w:footnote>
  <w:footnote w:id="1">
    <w:p w14:paraId="16E6D7D5" w14:textId="77777777" w:rsidR="005A446C" w:rsidRDefault="00904EEA" w:rsidP="005A44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A446C">
          <w:rPr>
            <w:rStyle w:val="Hyperlink"/>
            <w:rFonts w:cs="FrankRuehl" w:hint="cs"/>
            <w:rtl/>
          </w:rPr>
          <w:t>ק"ת תש</w:t>
        </w:r>
        <w:r w:rsidR="0075069C" w:rsidRPr="005A446C">
          <w:rPr>
            <w:rStyle w:val="Hyperlink"/>
            <w:rFonts w:cs="FrankRuehl" w:hint="cs"/>
            <w:rtl/>
          </w:rPr>
          <w:t>ע</w:t>
        </w:r>
        <w:r w:rsidR="0027553D" w:rsidRPr="005A446C">
          <w:rPr>
            <w:rStyle w:val="Hyperlink"/>
            <w:rFonts w:cs="FrankRuehl" w:hint="cs"/>
            <w:rtl/>
          </w:rPr>
          <w:t>"</w:t>
        </w:r>
        <w:r w:rsidR="00967DCA" w:rsidRPr="005A446C">
          <w:rPr>
            <w:rStyle w:val="Hyperlink"/>
            <w:rFonts w:cs="FrankRuehl" w:hint="cs"/>
            <w:rtl/>
          </w:rPr>
          <w:t>ה</w:t>
        </w:r>
        <w:r w:rsidR="008C2526" w:rsidRPr="005A446C">
          <w:rPr>
            <w:rStyle w:val="Hyperlink"/>
            <w:rFonts w:cs="FrankRuehl" w:hint="cs"/>
            <w:rtl/>
          </w:rPr>
          <w:t xml:space="preserve"> מס' </w:t>
        </w:r>
        <w:r w:rsidR="00967DCA" w:rsidRPr="005A446C">
          <w:rPr>
            <w:rStyle w:val="Hyperlink"/>
            <w:rFonts w:cs="FrankRuehl" w:hint="cs"/>
            <w:rtl/>
          </w:rPr>
          <w:t>74</w:t>
        </w:r>
        <w:r w:rsidR="00991A7D" w:rsidRPr="005A446C">
          <w:rPr>
            <w:rStyle w:val="Hyperlink"/>
            <w:rFonts w:cs="FrankRuehl" w:hint="cs"/>
            <w:rtl/>
          </w:rPr>
          <w:t>9</w:t>
        </w:r>
        <w:r w:rsidR="00967DCA" w:rsidRPr="005A446C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370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0C697F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C1631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B0A9" w14:textId="77777777" w:rsidR="00904EEA" w:rsidRDefault="008C2526" w:rsidP="00991A7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991A7D">
      <w:rPr>
        <w:rFonts w:hAnsi="FrankRuehl" w:cs="FrankRuehl" w:hint="cs"/>
        <w:color w:val="000000"/>
        <w:sz w:val="28"/>
        <w:szCs w:val="28"/>
        <w:rtl/>
      </w:rPr>
      <w:t>סיפלה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14:paraId="65F1F3F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287FB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7185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19E3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F584B"/>
    <w:rsid w:val="0050183D"/>
    <w:rsid w:val="00522228"/>
    <w:rsid w:val="00574BC7"/>
    <w:rsid w:val="005A446C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67DCA"/>
    <w:rsid w:val="00981F70"/>
    <w:rsid w:val="00991A7D"/>
    <w:rsid w:val="009B2F7A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7C50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27D78"/>
    <w:rsid w:val="00E45CCA"/>
    <w:rsid w:val="00E633E6"/>
    <w:rsid w:val="00E967BF"/>
    <w:rsid w:val="00ED50FD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9286A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63ABE37"/>
  <w15:chartTrackingRefBased/>
  <w15:docId w15:val="{9ABB038C-B60B-40EE-94FE-741DA922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651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סיפלה), תשע"ה-2015</vt:lpwstr>
  </property>
  <property fmtid="{D5CDD505-2E9C-101B-9397-08002B2CF9AE}" pid="4" name="LAWNUMBER">
    <vt:lpwstr>0197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1024‏</vt:lpwstr>
  </property>
</Properties>
</file>