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DA4" w:rsidRDefault="00AA7DA4" w:rsidP="00AA7DA4">
      <w:pPr>
        <w:pStyle w:val="big-header"/>
        <w:ind w:left="0" w:right="1134"/>
        <w:rPr>
          <w:rFonts w:cs="FrankRuehl" w:hint="cs"/>
          <w:rtl/>
        </w:rPr>
      </w:pPr>
      <w:r>
        <w:rPr>
          <w:rFonts w:cs="FrankRuehl" w:hint="cs"/>
          <w:sz w:val="32"/>
          <w:rtl/>
        </w:rPr>
        <w:t>הוראות הכנסת (תשלום גמול לחברי הועדה הציבורית), תשס"ג-2003</w:t>
      </w:r>
    </w:p>
    <w:p w:rsidR="00DD409F" w:rsidRPr="00DD409F" w:rsidRDefault="00DD409F" w:rsidP="00DD409F">
      <w:pPr>
        <w:spacing w:line="320" w:lineRule="auto"/>
        <w:rPr>
          <w:rFonts w:cs="FrankRuehl"/>
          <w:szCs w:val="26"/>
          <w:rtl/>
        </w:rPr>
      </w:pPr>
    </w:p>
    <w:p w:rsidR="007F3C53" w:rsidRPr="00DD409F" w:rsidRDefault="00DD409F" w:rsidP="00DD409F">
      <w:pPr>
        <w:spacing w:line="320" w:lineRule="auto"/>
        <w:rPr>
          <w:rFonts w:cs="Miriam" w:hint="cs"/>
          <w:szCs w:val="22"/>
          <w:rtl/>
        </w:rPr>
      </w:pPr>
      <w:r w:rsidRPr="00DD409F">
        <w:rPr>
          <w:rFonts w:cs="Miriam"/>
          <w:szCs w:val="22"/>
          <w:rtl/>
        </w:rPr>
        <w:t xml:space="preserve">דיני חוקה </w:t>
      </w:r>
      <w:r w:rsidRPr="00DD409F">
        <w:rPr>
          <w:rFonts w:cs="FrankRuehl"/>
          <w:szCs w:val="26"/>
          <w:rtl/>
        </w:rPr>
        <w:t xml:space="preserve"> – כנסת – חברי כנסת – שכר, תשלום וגימלאות</w:t>
      </w:r>
    </w:p>
    <w:p w:rsidR="00AA7DA4" w:rsidRPr="00AA7DA4" w:rsidRDefault="00AA7DA4" w:rsidP="00AA7DA4">
      <w:pPr>
        <w:pStyle w:val="big-header"/>
        <w:ind w:left="0" w:right="1134"/>
        <w:rPr>
          <w:rFonts w:cs="FrankRuehl"/>
          <w:rtl/>
        </w:rPr>
      </w:pPr>
      <w:r w:rsidRPr="00AA7DA4">
        <w:rPr>
          <w:rFonts w:cs="FrankRuehl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3588D" w:rsidRPr="00A358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3588D" w:rsidRPr="00A3588D" w:rsidRDefault="00A3588D" w:rsidP="00A3588D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3588D" w:rsidRPr="00A3588D" w:rsidRDefault="00A3588D" w:rsidP="00A3588D">
            <w:pPr>
              <w:rPr>
                <w:rFonts w:cs="Frankruhel"/>
                <w:rtl/>
              </w:rPr>
            </w:pPr>
            <w:r>
              <w:rPr>
                <w:rtl/>
              </w:rPr>
              <w:t>גמול</w:t>
            </w:r>
          </w:p>
        </w:tc>
        <w:tc>
          <w:tcPr>
            <w:tcW w:w="567" w:type="dxa"/>
          </w:tcPr>
          <w:p w:rsidR="00A3588D" w:rsidRPr="00A3588D" w:rsidRDefault="00A3588D" w:rsidP="00A3588D">
            <w:pPr>
              <w:rPr>
                <w:rStyle w:val="Hyperlink"/>
                <w:rtl/>
              </w:rPr>
            </w:pPr>
            <w:hyperlink w:anchor="Seif1" w:tooltip="גמול" w:history="1">
              <w:r w:rsidRPr="00A358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3588D" w:rsidRPr="00A3588D" w:rsidRDefault="00A3588D" w:rsidP="00A3588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AA7DA4" w:rsidRPr="00AA7DA4" w:rsidRDefault="00AA7DA4" w:rsidP="00AA7DA4">
      <w:pPr>
        <w:pStyle w:val="big-header"/>
        <w:ind w:left="0" w:right="1134"/>
        <w:rPr>
          <w:rFonts w:cs="FrankRuehl"/>
          <w:rtl/>
        </w:rPr>
      </w:pPr>
    </w:p>
    <w:p w:rsidR="00275C8D" w:rsidRPr="007F3C53" w:rsidRDefault="00AA7DA4" w:rsidP="007F3C53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tl/>
        </w:rPr>
        <w:br w:type="page"/>
      </w:r>
      <w:r w:rsidR="00275C8D">
        <w:rPr>
          <w:rFonts w:cs="FrankRuehl" w:hint="cs"/>
          <w:sz w:val="32"/>
          <w:rtl/>
        </w:rPr>
        <w:lastRenderedPageBreak/>
        <w:t>הוראות הכנסת (תשלום גמול לחברי הועדה הציבורית), תשס"ג-2003</w:t>
      </w:r>
      <w:r w:rsidR="00275C8D"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275C8D" w:rsidRDefault="00275C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בתוקף סמכות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לפי </w:t>
      </w:r>
      <w:r>
        <w:rPr>
          <w:rStyle w:val="default"/>
          <w:rFonts w:cs="FrankRuehl" w:hint="cs"/>
          <w:rtl/>
        </w:rPr>
        <w:t xml:space="preserve">סעיף 53 לחוק הכנסת, התשנ"ד-1994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קבעה ועדת הכנסת ביום כ"ח בתמוז התשס"ג (28 ביולי 2003), לאמור</w:t>
      </w:r>
      <w:r>
        <w:rPr>
          <w:rStyle w:val="default"/>
          <w:rFonts w:cs="FrankRuehl"/>
          <w:rtl/>
        </w:rPr>
        <w:t>:</w:t>
      </w:r>
    </w:p>
    <w:p w:rsidR="00275C8D" w:rsidRDefault="00275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8pt;margin-top:8.05pt;width:71.55pt;height:10pt;z-index:251657728" o:allowincell="f" filled="f" stroked="f" strokecolor="lime" strokeweight=".25pt">
            <v:textbox inset="0,0,0,0">
              <w:txbxContent>
                <w:p w:rsidR="00275C8D" w:rsidRDefault="00275C8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גמול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לחברי הועדה הציבורית שתפקידה להמליץ בדבר שכר ותשלומים אחרים לחברי הכנסת, לפי פרק ט' לחוק, ישולם גמול כמשולם לפי הוראות מימון מפלגות (תשלום גמול לחברי הועדה הציבורית), התשנ"ה-1995, לחברי הועדה הציבורית הנדונה בהן.</w:t>
      </w:r>
    </w:p>
    <w:p w:rsidR="00275C8D" w:rsidRDefault="00275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5C8D" w:rsidRDefault="00275C8D" w:rsidP="00AA7DA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75C8D" w:rsidRDefault="00275C8D">
      <w:pPr>
        <w:pStyle w:val="sig-0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ב' באב התשס"ג (31 ביולי 2003)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רוני בר-און</w:t>
      </w:r>
    </w:p>
    <w:p w:rsidR="00275C8D" w:rsidRDefault="00275C8D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יושב ראש ועדת הכנסת</w:t>
      </w:r>
    </w:p>
    <w:p w:rsidR="00275C8D" w:rsidRDefault="00275C8D" w:rsidP="00AA7D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A7DA4" w:rsidRPr="00AA7DA4" w:rsidRDefault="00AA7DA4" w:rsidP="00AA7D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5C8D" w:rsidRPr="00AA7DA4" w:rsidRDefault="00275C8D" w:rsidP="00AA7DA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75C8D" w:rsidRPr="00AA7DA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0E1F" w:rsidRDefault="00460E1F">
      <w:r>
        <w:separator/>
      </w:r>
    </w:p>
  </w:endnote>
  <w:endnote w:type="continuationSeparator" w:id="0">
    <w:p w:rsidR="00460E1F" w:rsidRDefault="00460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5C8D" w:rsidRDefault="00275C8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75C8D" w:rsidRDefault="00275C8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75C8D" w:rsidRDefault="00275C8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3588D">
      <w:rPr>
        <w:rFonts w:cs="TopType Jerushalmi"/>
        <w:noProof/>
        <w:color w:val="000000"/>
        <w:sz w:val="14"/>
        <w:szCs w:val="14"/>
      </w:rPr>
      <w:t>Z:\000000000000-law\yael\08-09-08</w:t>
    </w:r>
    <w:r w:rsidR="00A3588D">
      <w:rPr>
        <w:rFonts w:cs="TopType Jerushalmi"/>
        <w:noProof/>
        <w:color w:val="000000"/>
        <w:sz w:val="14"/>
        <w:szCs w:val="14"/>
        <w:rtl/>
      </w:rPr>
      <w:t>\טבלא\999_184.</w:t>
    </w:r>
    <w:r w:rsidR="00A3588D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5C8D" w:rsidRDefault="00275C8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626B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275C8D" w:rsidRDefault="00275C8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75C8D" w:rsidRDefault="00275C8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3588D">
      <w:rPr>
        <w:rFonts w:cs="TopType Jerushalmi"/>
        <w:noProof/>
        <w:color w:val="000000"/>
        <w:sz w:val="14"/>
        <w:szCs w:val="14"/>
      </w:rPr>
      <w:t>Z:\000000000000-law\yael\08-09-08</w:t>
    </w:r>
    <w:r w:rsidR="00A3588D">
      <w:rPr>
        <w:rFonts w:cs="TopType Jerushalmi"/>
        <w:noProof/>
        <w:color w:val="000000"/>
        <w:sz w:val="14"/>
        <w:szCs w:val="14"/>
        <w:rtl/>
      </w:rPr>
      <w:t>\טבלא\999_184.</w:t>
    </w:r>
    <w:r w:rsidR="00A3588D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0E1F" w:rsidRDefault="00460E1F" w:rsidP="00AA7DA4">
      <w:pPr>
        <w:spacing w:before="60"/>
        <w:ind w:right="1134"/>
      </w:pPr>
      <w:r>
        <w:separator/>
      </w:r>
    </w:p>
  </w:footnote>
  <w:footnote w:type="continuationSeparator" w:id="0">
    <w:p w:rsidR="00460E1F" w:rsidRDefault="00460E1F">
      <w:r>
        <w:continuationSeparator/>
      </w:r>
    </w:p>
  </w:footnote>
  <w:footnote w:id="1">
    <w:p w:rsidR="00275C8D" w:rsidRDefault="00275C8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 w:rsidRPr="00F07D04">
          <w:rPr>
            <w:rStyle w:val="Hyperlink"/>
            <w:rFonts w:cs="FrankRuehl" w:hint="cs"/>
            <w:rtl/>
          </w:rPr>
          <w:t>ק"ת תשס"ג מס' 6256</w:t>
        </w:r>
      </w:hyperlink>
      <w:r>
        <w:rPr>
          <w:rFonts w:cs="FrankRuehl" w:hint="cs"/>
          <w:rtl/>
        </w:rPr>
        <w:t xml:space="preserve"> מיום 18.8.2003 עמ' 945.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5C8D" w:rsidRDefault="00275C8D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275C8D" w:rsidRDefault="00275C8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75C8D" w:rsidRDefault="00275C8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5C8D" w:rsidRDefault="00275C8D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הוראות הכנסת (תשלום גמול לחברי הועדה הציבורית), תשס"ג-2003</w:t>
    </w:r>
  </w:p>
  <w:p w:rsidR="00275C8D" w:rsidRDefault="00275C8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75C8D" w:rsidRDefault="00275C8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377125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7D04"/>
    <w:rsid w:val="000C41ED"/>
    <w:rsid w:val="00275C8D"/>
    <w:rsid w:val="003626BE"/>
    <w:rsid w:val="00460E1F"/>
    <w:rsid w:val="007219D3"/>
    <w:rsid w:val="007F3C53"/>
    <w:rsid w:val="00A3588D"/>
    <w:rsid w:val="00AA7DA4"/>
    <w:rsid w:val="00C347E7"/>
    <w:rsid w:val="00DC708B"/>
    <w:rsid w:val="00DD409F"/>
    <w:rsid w:val="00E60D8F"/>
    <w:rsid w:val="00F0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4B360B60-13BF-4196-B167-85F3B5C8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5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673</CharactersWithSpaces>
  <SharedDoc>false</SharedDoc>
  <HLinks>
    <vt:vector size="12" baseType="variant"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http://www.nevo.co.il/Law_word/law06/TAK-6256.pdf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הוראות הכנסת (תשלום גמול לחברי הועדה הציבורית), תשס"ג-2003</vt:lpwstr>
  </property>
  <property fmtid="{D5CDD505-2E9C-101B-9397-08002B2CF9AE}" pid="4" name="LAWNUMBER">
    <vt:lpwstr>0184</vt:lpwstr>
  </property>
  <property fmtid="{D5CDD505-2E9C-101B-9397-08002B2CF9AE}" pid="5" name="TYPE">
    <vt:lpwstr>01</vt:lpwstr>
  </property>
  <property fmtid="{D5CDD505-2E9C-101B-9397-08002B2CF9AE}" pid="6" name="CHNAME">
    <vt:lpwstr>חברי הכנסת</vt:lpwstr>
  </property>
  <property fmtid="{D5CDD505-2E9C-101B-9397-08002B2CF9AE}" pid="7" name="NOSE11">
    <vt:lpwstr>דיני חוקה </vt:lpwstr>
  </property>
  <property fmtid="{D5CDD505-2E9C-101B-9397-08002B2CF9AE}" pid="8" name="NOSE21">
    <vt:lpwstr>כנסת</vt:lpwstr>
  </property>
  <property fmtid="{D5CDD505-2E9C-101B-9397-08002B2CF9AE}" pid="9" name="NOSE31">
    <vt:lpwstr>חברי כנסת</vt:lpwstr>
  </property>
  <property fmtid="{D5CDD505-2E9C-101B-9397-08002B2CF9AE}" pid="10" name="NOSE41">
    <vt:lpwstr>שכר, תשלום וגימלאות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הכנסת</vt:lpwstr>
  </property>
  <property fmtid="{D5CDD505-2E9C-101B-9397-08002B2CF9AE}" pid="48" name="MEKOR_SAIF1">
    <vt:lpwstr>53X</vt:lpwstr>
  </property>
</Properties>
</file>