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014" w:rsidRDefault="00770014">
      <w:pPr>
        <w:pStyle w:val="big-header"/>
        <w:ind w:left="0" w:right="1134"/>
        <w:rPr>
          <w:rFonts w:cs="FrankRuehl" w:hint="cs"/>
          <w:sz w:val="32"/>
          <w:rtl/>
        </w:rPr>
      </w:pPr>
      <w:r>
        <w:rPr>
          <w:rFonts w:cs="FrankRuehl"/>
          <w:sz w:val="32"/>
          <w:rtl/>
        </w:rPr>
        <w:t>הוראות מס הכנסה (ניהול פנקסי חשבונות), תשל"ג-1973</w:t>
      </w:r>
    </w:p>
    <w:p w:rsidR="00691BDC" w:rsidRDefault="00691BDC" w:rsidP="00691BDC">
      <w:pPr>
        <w:spacing w:line="320" w:lineRule="auto"/>
        <w:rPr>
          <w:rFonts w:hint="cs"/>
          <w:rtl/>
        </w:rPr>
      </w:pPr>
    </w:p>
    <w:p w:rsidR="00364F3E" w:rsidRDefault="00364F3E" w:rsidP="00691BDC">
      <w:pPr>
        <w:spacing w:line="320" w:lineRule="auto"/>
        <w:rPr>
          <w:rFonts w:hint="cs"/>
          <w:rtl/>
        </w:rPr>
      </w:pPr>
    </w:p>
    <w:p w:rsidR="0004481C" w:rsidRPr="00691BDC" w:rsidRDefault="00691BDC" w:rsidP="00691BDC">
      <w:pPr>
        <w:spacing w:line="320" w:lineRule="auto"/>
        <w:rPr>
          <w:rFonts w:cs="Miriam"/>
          <w:szCs w:val="22"/>
          <w:rtl/>
        </w:rPr>
      </w:pPr>
      <w:r w:rsidRPr="00691BDC">
        <w:rPr>
          <w:rFonts w:cs="Miriam"/>
          <w:szCs w:val="22"/>
          <w:rtl/>
        </w:rPr>
        <w:t>מסים</w:t>
      </w:r>
      <w:r w:rsidRPr="00691BDC">
        <w:rPr>
          <w:rFonts w:cs="FrankRuehl"/>
          <w:szCs w:val="26"/>
          <w:rtl/>
        </w:rPr>
        <w:t xml:space="preserve"> – מס הכנסה – ניהול – פנקסי חשבונות</w:t>
      </w:r>
    </w:p>
    <w:p w:rsidR="0004481C" w:rsidRDefault="0004481C" w:rsidP="0004481C">
      <w:pPr>
        <w:spacing w:line="320" w:lineRule="auto"/>
        <w:rPr>
          <w:rtl/>
        </w:rPr>
      </w:pPr>
    </w:p>
    <w:p w:rsidR="00770014" w:rsidRDefault="0077001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פרק א': כללי</w:t>
            </w:r>
          </w:p>
        </w:tc>
        <w:tc>
          <w:tcPr>
            <w:tcW w:w="567" w:type="dxa"/>
          </w:tcPr>
          <w:p w:rsidR="003B5DB0" w:rsidRPr="003B5DB0" w:rsidRDefault="003B5DB0" w:rsidP="003B5DB0">
            <w:pPr>
              <w:rPr>
                <w:rStyle w:val="Hyperlink"/>
                <w:rFonts w:hint="cs"/>
                <w:rtl/>
              </w:rPr>
            </w:pPr>
            <w:hyperlink w:anchor="med0" w:tooltip="פרק א: כלל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109"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1"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2א </w:t>
            </w:r>
          </w:p>
        </w:tc>
        <w:tc>
          <w:tcPr>
            <w:tcW w:w="5669" w:type="dxa"/>
          </w:tcPr>
          <w:p w:rsidR="003B5DB0" w:rsidRPr="003B5DB0" w:rsidRDefault="003B5DB0" w:rsidP="003B5DB0">
            <w:pPr>
              <w:rPr>
                <w:rFonts w:cs="Frankruhel" w:hint="cs"/>
                <w:rtl/>
              </w:rPr>
            </w:pPr>
            <w:r>
              <w:rPr>
                <w:rtl/>
              </w:rPr>
              <w:t>ניהול מערכת חשבונות בידי עוסק זעיר</w:t>
            </w:r>
          </w:p>
        </w:tc>
        <w:tc>
          <w:tcPr>
            <w:tcW w:w="567" w:type="dxa"/>
          </w:tcPr>
          <w:p w:rsidR="003B5DB0" w:rsidRPr="003B5DB0" w:rsidRDefault="003B5DB0" w:rsidP="003B5DB0">
            <w:pPr>
              <w:rPr>
                <w:rStyle w:val="Hyperlink"/>
                <w:rFonts w:hint="cs"/>
                <w:rtl/>
              </w:rPr>
            </w:pPr>
            <w:hyperlink w:anchor="Seif2" w:tooltip="ניהול מערכת חשבונות בידי עוסק זעיר"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פטור וסטיות  לא מהותיות</w:t>
            </w:r>
          </w:p>
        </w:tc>
        <w:tc>
          <w:tcPr>
            <w:tcW w:w="567" w:type="dxa"/>
          </w:tcPr>
          <w:p w:rsidR="003B5DB0" w:rsidRPr="003B5DB0" w:rsidRDefault="003B5DB0" w:rsidP="003B5DB0">
            <w:pPr>
              <w:rPr>
                <w:rStyle w:val="Hyperlink"/>
                <w:rFonts w:hint="cs"/>
                <w:rtl/>
              </w:rPr>
            </w:pPr>
            <w:hyperlink w:anchor="Seif3" w:tooltip="פטור וסטיות  לא מהותי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שותף בשותפות</w:t>
            </w:r>
          </w:p>
        </w:tc>
        <w:tc>
          <w:tcPr>
            <w:tcW w:w="567" w:type="dxa"/>
          </w:tcPr>
          <w:p w:rsidR="003B5DB0" w:rsidRPr="003B5DB0" w:rsidRDefault="003B5DB0" w:rsidP="003B5DB0">
            <w:pPr>
              <w:rPr>
                <w:rStyle w:val="Hyperlink"/>
                <w:rFonts w:hint="cs"/>
                <w:rtl/>
              </w:rPr>
            </w:pPr>
            <w:hyperlink w:anchor="Seif4" w:tooltip="שותף בשותפ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פרק ב': תעוד</w:t>
            </w:r>
          </w:p>
        </w:tc>
        <w:tc>
          <w:tcPr>
            <w:tcW w:w="567" w:type="dxa"/>
          </w:tcPr>
          <w:p w:rsidR="003B5DB0" w:rsidRPr="003B5DB0" w:rsidRDefault="003B5DB0" w:rsidP="003B5DB0">
            <w:pPr>
              <w:rPr>
                <w:rStyle w:val="Hyperlink"/>
                <w:rFonts w:hint="cs"/>
                <w:rtl/>
              </w:rPr>
            </w:pPr>
            <w:hyperlink w:anchor="med1" w:tooltip="פרק ב: תעו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שובר קבלה</w:t>
            </w:r>
          </w:p>
        </w:tc>
        <w:tc>
          <w:tcPr>
            <w:tcW w:w="567" w:type="dxa"/>
          </w:tcPr>
          <w:p w:rsidR="003B5DB0" w:rsidRPr="003B5DB0" w:rsidRDefault="003B5DB0" w:rsidP="003B5DB0">
            <w:pPr>
              <w:rPr>
                <w:rStyle w:val="Hyperlink"/>
                <w:rFonts w:hint="cs"/>
                <w:rtl/>
              </w:rPr>
            </w:pPr>
            <w:hyperlink w:anchor="Seif5" w:tooltip="שובר קבל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ספר פדיון יומי</w:t>
            </w:r>
          </w:p>
        </w:tc>
        <w:tc>
          <w:tcPr>
            <w:tcW w:w="567" w:type="dxa"/>
          </w:tcPr>
          <w:p w:rsidR="003B5DB0" w:rsidRPr="003B5DB0" w:rsidRDefault="003B5DB0" w:rsidP="003B5DB0">
            <w:pPr>
              <w:rPr>
                <w:rStyle w:val="Hyperlink"/>
                <w:rFonts w:hint="cs"/>
                <w:rtl/>
              </w:rPr>
            </w:pPr>
            <w:hyperlink w:anchor="Seif6" w:tooltip="ספר פדיון יומ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7 </w:t>
            </w:r>
          </w:p>
        </w:tc>
        <w:tc>
          <w:tcPr>
            <w:tcW w:w="5669" w:type="dxa"/>
          </w:tcPr>
          <w:p w:rsidR="003B5DB0" w:rsidRPr="003B5DB0" w:rsidRDefault="003B5DB0" w:rsidP="003B5DB0">
            <w:pPr>
              <w:rPr>
                <w:rFonts w:cs="Frankruhel" w:hint="cs"/>
                <w:rtl/>
              </w:rPr>
            </w:pPr>
            <w:r>
              <w:rPr>
                <w:rtl/>
              </w:rPr>
              <w:t>סרט קופה רושמת הוראות</w:t>
            </w:r>
          </w:p>
        </w:tc>
        <w:tc>
          <w:tcPr>
            <w:tcW w:w="567" w:type="dxa"/>
          </w:tcPr>
          <w:p w:rsidR="003B5DB0" w:rsidRPr="003B5DB0" w:rsidRDefault="003B5DB0" w:rsidP="003B5DB0">
            <w:pPr>
              <w:rPr>
                <w:rStyle w:val="Hyperlink"/>
                <w:rFonts w:hint="cs"/>
                <w:rtl/>
              </w:rPr>
            </w:pPr>
            <w:hyperlink w:anchor="Seif7" w:tooltip="סרט קופה רושמ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8 </w:t>
            </w:r>
          </w:p>
        </w:tc>
        <w:tc>
          <w:tcPr>
            <w:tcW w:w="5669" w:type="dxa"/>
          </w:tcPr>
          <w:p w:rsidR="003B5DB0" w:rsidRPr="003B5DB0" w:rsidRDefault="003B5DB0" w:rsidP="003B5DB0">
            <w:pPr>
              <w:rPr>
                <w:rFonts w:cs="Frankruhel" w:hint="cs"/>
                <w:rtl/>
              </w:rPr>
            </w:pPr>
            <w:r>
              <w:rPr>
                <w:rtl/>
              </w:rPr>
              <w:t>תעודת משלוח הוראות</w:t>
            </w:r>
          </w:p>
        </w:tc>
        <w:tc>
          <w:tcPr>
            <w:tcW w:w="567" w:type="dxa"/>
          </w:tcPr>
          <w:p w:rsidR="003B5DB0" w:rsidRPr="003B5DB0" w:rsidRDefault="003B5DB0" w:rsidP="003B5DB0">
            <w:pPr>
              <w:rPr>
                <w:rStyle w:val="Hyperlink"/>
                <w:rFonts w:hint="cs"/>
                <w:rtl/>
              </w:rPr>
            </w:pPr>
            <w:hyperlink w:anchor="Seif8" w:tooltip="תעודת משלוח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9 </w:t>
            </w:r>
          </w:p>
        </w:tc>
        <w:tc>
          <w:tcPr>
            <w:tcW w:w="5669" w:type="dxa"/>
          </w:tcPr>
          <w:p w:rsidR="003B5DB0" w:rsidRPr="003B5DB0" w:rsidRDefault="003B5DB0" w:rsidP="003B5DB0">
            <w:pPr>
              <w:rPr>
                <w:rFonts w:cs="Frankruhel" w:hint="cs"/>
                <w:rtl/>
              </w:rPr>
            </w:pPr>
            <w:r>
              <w:rPr>
                <w:rtl/>
              </w:rPr>
              <w:t>חשבונית</w:t>
            </w:r>
          </w:p>
        </w:tc>
        <w:tc>
          <w:tcPr>
            <w:tcW w:w="567" w:type="dxa"/>
          </w:tcPr>
          <w:p w:rsidR="003B5DB0" w:rsidRPr="003B5DB0" w:rsidRDefault="003B5DB0" w:rsidP="003B5DB0">
            <w:pPr>
              <w:rPr>
                <w:rStyle w:val="Hyperlink"/>
                <w:rFonts w:hint="cs"/>
                <w:rtl/>
              </w:rPr>
            </w:pPr>
            <w:hyperlink w:anchor="Seif9" w:tooltip="חשבוני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10 </w:t>
            </w:r>
          </w:p>
        </w:tc>
        <w:tc>
          <w:tcPr>
            <w:tcW w:w="5669" w:type="dxa"/>
          </w:tcPr>
          <w:p w:rsidR="003B5DB0" w:rsidRPr="003B5DB0" w:rsidRDefault="003B5DB0" w:rsidP="003B5DB0">
            <w:pPr>
              <w:rPr>
                <w:rFonts w:cs="Frankruhel" w:hint="cs"/>
                <w:rtl/>
              </w:rPr>
            </w:pPr>
            <w:r>
              <w:rPr>
                <w:rtl/>
              </w:rPr>
              <w:t>רשימת מפקד המצאי</w:t>
            </w:r>
          </w:p>
        </w:tc>
        <w:tc>
          <w:tcPr>
            <w:tcW w:w="567" w:type="dxa"/>
          </w:tcPr>
          <w:p w:rsidR="003B5DB0" w:rsidRPr="003B5DB0" w:rsidRDefault="003B5DB0" w:rsidP="003B5DB0">
            <w:pPr>
              <w:rPr>
                <w:rStyle w:val="Hyperlink"/>
                <w:rFonts w:hint="cs"/>
                <w:rtl/>
              </w:rPr>
            </w:pPr>
            <w:hyperlink w:anchor="Seif10" w:tooltip="רשימת מפקד המצא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פרק ג': ספרי חשבון</w:t>
            </w:r>
          </w:p>
        </w:tc>
        <w:tc>
          <w:tcPr>
            <w:tcW w:w="567" w:type="dxa"/>
          </w:tcPr>
          <w:p w:rsidR="003B5DB0" w:rsidRPr="003B5DB0" w:rsidRDefault="003B5DB0" w:rsidP="003B5DB0">
            <w:pPr>
              <w:rPr>
                <w:rStyle w:val="Hyperlink"/>
                <w:rFonts w:hint="cs"/>
                <w:rtl/>
              </w:rPr>
            </w:pPr>
            <w:hyperlink w:anchor="med2" w:tooltip="פרק ג: ספרי חשבו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11 </w:t>
            </w:r>
          </w:p>
        </w:tc>
        <w:tc>
          <w:tcPr>
            <w:tcW w:w="5669" w:type="dxa"/>
          </w:tcPr>
          <w:p w:rsidR="003B5DB0" w:rsidRPr="003B5DB0" w:rsidRDefault="003B5DB0" w:rsidP="003B5DB0">
            <w:pPr>
              <w:rPr>
                <w:rFonts w:cs="Frankruhel" w:hint="cs"/>
                <w:rtl/>
              </w:rPr>
            </w:pPr>
            <w:r>
              <w:rPr>
                <w:rtl/>
              </w:rPr>
              <w:t>ספר קופה</w:t>
            </w:r>
          </w:p>
        </w:tc>
        <w:tc>
          <w:tcPr>
            <w:tcW w:w="567" w:type="dxa"/>
          </w:tcPr>
          <w:p w:rsidR="003B5DB0" w:rsidRPr="003B5DB0" w:rsidRDefault="003B5DB0" w:rsidP="003B5DB0">
            <w:pPr>
              <w:rPr>
                <w:rStyle w:val="Hyperlink"/>
                <w:rFonts w:hint="cs"/>
                <w:rtl/>
              </w:rPr>
            </w:pPr>
            <w:hyperlink w:anchor="Seif11" w:tooltip="ספר קופ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12 </w:t>
            </w:r>
          </w:p>
        </w:tc>
        <w:tc>
          <w:tcPr>
            <w:tcW w:w="5669" w:type="dxa"/>
          </w:tcPr>
          <w:p w:rsidR="003B5DB0" w:rsidRPr="003B5DB0" w:rsidRDefault="003B5DB0" w:rsidP="003B5DB0">
            <w:pPr>
              <w:rPr>
                <w:rFonts w:cs="Frankruhel" w:hint="cs"/>
                <w:rtl/>
              </w:rPr>
            </w:pPr>
            <w:r>
              <w:rPr>
                <w:rtl/>
              </w:rPr>
              <w:t>ספר תקבולים ותשלומים</w:t>
            </w:r>
          </w:p>
        </w:tc>
        <w:tc>
          <w:tcPr>
            <w:tcW w:w="567" w:type="dxa"/>
          </w:tcPr>
          <w:p w:rsidR="003B5DB0" w:rsidRPr="003B5DB0" w:rsidRDefault="003B5DB0" w:rsidP="003B5DB0">
            <w:pPr>
              <w:rPr>
                <w:rStyle w:val="Hyperlink"/>
                <w:rFonts w:hint="cs"/>
                <w:rtl/>
              </w:rPr>
            </w:pPr>
            <w:hyperlink w:anchor="Seif12" w:tooltip="ספר תקבולים ותשלומ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13 </w:t>
            </w:r>
          </w:p>
        </w:tc>
        <w:tc>
          <w:tcPr>
            <w:tcW w:w="5669" w:type="dxa"/>
          </w:tcPr>
          <w:p w:rsidR="003B5DB0" w:rsidRPr="003B5DB0" w:rsidRDefault="003B5DB0" w:rsidP="003B5DB0">
            <w:pPr>
              <w:rPr>
                <w:rFonts w:cs="Frankruhel" w:hint="cs"/>
                <w:rtl/>
              </w:rPr>
            </w:pPr>
            <w:r>
              <w:rPr>
                <w:rtl/>
              </w:rPr>
              <w:t>ספר תנועת המלאי</w:t>
            </w:r>
          </w:p>
        </w:tc>
        <w:tc>
          <w:tcPr>
            <w:tcW w:w="567" w:type="dxa"/>
          </w:tcPr>
          <w:p w:rsidR="003B5DB0" w:rsidRPr="003B5DB0" w:rsidRDefault="003B5DB0" w:rsidP="003B5DB0">
            <w:pPr>
              <w:rPr>
                <w:rStyle w:val="Hyperlink"/>
                <w:rFonts w:hint="cs"/>
                <w:rtl/>
              </w:rPr>
            </w:pPr>
            <w:hyperlink w:anchor="Seif13" w:tooltip="ספר תנועת המלא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14 </w:t>
            </w:r>
          </w:p>
        </w:tc>
        <w:tc>
          <w:tcPr>
            <w:tcW w:w="5669" w:type="dxa"/>
          </w:tcPr>
          <w:p w:rsidR="003B5DB0" w:rsidRPr="003B5DB0" w:rsidRDefault="003B5DB0" w:rsidP="003B5DB0">
            <w:pPr>
              <w:rPr>
                <w:rFonts w:cs="Frankruhel" w:hint="cs"/>
                <w:rtl/>
              </w:rPr>
            </w:pPr>
            <w:r>
              <w:rPr>
                <w:rtl/>
              </w:rPr>
              <w:t>ספר כניסת טובין</w:t>
            </w:r>
          </w:p>
        </w:tc>
        <w:tc>
          <w:tcPr>
            <w:tcW w:w="567" w:type="dxa"/>
          </w:tcPr>
          <w:p w:rsidR="003B5DB0" w:rsidRPr="003B5DB0" w:rsidRDefault="003B5DB0" w:rsidP="003B5DB0">
            <w:pPr>
              <w:rPr>
                <w:rStyle w:val="Hyperlink"/>
                <w:rFonts w:hint="cs"/>
                <w:rtl/>
              </w:rPr>
            </w:pPr>
            <w:hyperlink w:anchor="Seif14" w:tooltip="ספר כניסת טובי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15 </w:t>
            </w:r>
          </w:p>
        </w:tc>
        <w:tc>
          <w:tcPr>
            <w:tcW w:w="5669" w:type="dxa"/>
          </w:tcPr>
          <w:p w:rsidR="003B5DB0" w:rsidRPr="003B5DB0" w:rsidRDefault="003B5DB0" w:rsidP="003B5DB0">
            <w:pPr>
              <w:rPr>
                <w:rFonts w:cs="Frankruhel" w:hint="cs"/>
                <w:rtl/>
              </w:rPr>
            </w:pPr>
            <w:r>
              <w:rPr>
                <w:rtl/>
              </w:rPr>
              <w:t>ספר הזמנות</w:t>
            </w:r>
          </w:p>
        </w:tc>
        <w:tc>
          <w:tcPr>
            <w:tcW w:w="567" w:type="dxa"/>
          </w:tcPr>
          <w:p w:rsidR="003B5DB0" w:rsidRPr="003B5DB0" w:rsidRDefault="003B5DB0" w:rsidP="003B5DB0">
            <w:pPr>
              <w:rPr>
                <w:rStyle w:val="Hyperlink"/>
                <w:rFonts w:hint="cs"/>
                <w:rtl/>
              </w:rPr>
            </w:pPr>
            <w:hyperlink w:anchor="Seif15" w:tooltip="ספר הזמ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פרק ד': נוהלי רישום במערכת החשבונות ושמירתה</w:t>
            </w:r>
          </w:p>
        </w:tc>
        <w:tc>
          <w:tcPr>
            <w:tcW w:w="567" w:type="dxa"/>
          </w:tcPr>
          <w:p w:rsidR="003B5DB0" w:rsidRPr="003B5DB0" w:rsidRDefault="003B5DB0" w:rsidP="003B5DB0">
            <w:pPr>
              <w:rPr>
                <w:rStyle w:val="Hyperlink"/>
                <w:rFonts w:hint="cs"/>
                <w:rtl/>
              </w:rPr>
            </w:pPr>
            <w:hyperlink w:anchor="med3" w:tooltip="פרק ד: נוהלי רישום במערכת החשבונות ושמירת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16 </w:t>
            </w:r>
          </w:p>
        </w:tc>
        <w:tc>
          <w:tcPr>
            <w:tcW w:w="5669" w:type="dxa"/>
          </w:tcPr>
          <w:p w:rsidR="003B5DB0" w:rsidRPr="003B5DB0" w:rsidRDefault="003B5DB0" w:rsidP="003B5DB0">
            <w:pPr>
              <w:rPr>
                <w:rFonts w:cs="Frankruhel" w:hint="cs"/>
                <w:rtl/>
              </w:rPr>
            </w:pPr>
            <w:r>
              <w:rPr>
                <w:rtl/>
              </w:rPr>
              <w:t>עריכת תעוד</w:t>
            </w:r>
          </w:p>
        </w:tc>
        <w:tc>
          <w:tcPr>
            <w:tcW w:w="567" w:type="dxa"/>
          </w:tcPr>
          <w:p w:rsidR="003B5DB0" w:rsidRPr="003B5DB0" w:rsidRDefault="003B5DB0" w:rsidP="003B5DB0">
            <w:pPr>
              <w:rPr>
                <w:rStyle w:val="Hyperlink"/>
                <w:rFonts w:hint="cs"/>
                <w:rtl/>
              </w:rPr>
            </w:pPr>
            <w:hyperlink w:anchor="Seif16" w:tooltip="עריכת תעו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17 </w:t>
            </w:r>
          </w:p>
        </w:tc>
        <w:tc>
          <w:tcPr>
            <w:tcW w:w="5669" w:type="dxa"/>
          </w:tcPr>
          <w:p w:rsidR="003B5DB0" w:rsidRPr="003B5DB0" w:rsidRDefault="003B5DB0" w:rsidP="003B5DB0">
            <w:pPr>
              <w:rPr>
                <w:rFonts w:cs="Frankruhel" w:hint="cs"/>
                <w:rtl/>
              </w:rPr>
            </w:pPr>
            <w:r>
              <w:rPr>
                <w:rtl/>
              </w:rPr>
              <w:t>מועד עריכת התעוד</w:t>
            </w:r>
          </w:p>
        </w:tc>
        <w:tc>
          <w:tcPr>
            <w:tcW w:w="567" w:type="dxa"/>
          </w:tcPr>
          <w:p w:rsidR="003B5DB0" w:rsidRPr="003B5DB0" w:rsidRDefault="003B5DB0" w:rsidP="003B5DB0">
            <w:pPr>
              <w:rPr>
                <w:rStyle w:val="Hyperlink"/>
                <w:rFonts w:hint="cs"/>
                <w:rtl/>
              </w:rPr>
            </w:pPr>
            <w:hyperlink w:anchor="Seif17" w:tooltip="מועד עריכת התעו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18 </w:t>
            </w:r>
          </w:p>
        </w:tc>
        <w:tc>
          <w:tcPr>
            <w:tcW w:w="5669" w:type="dxa"/>
          </w:tcPr>
          <w:p w:rsidR="003B5DB0" w:rsidRPr="003B5DB0" w:rsidRDefault="003B5DB0" w:rsidP="003B5DB0">
            <w:pPr>
              <w:rPr>
                <w:rFonts w:cs="Frankruhel" w:hint="cs"/>
                <w:rtl/>
              </w:rPr>
            </w:pPr>
            <w:r>
              <w:rPr>
                <w:rtl/>
              </w:rPr>
              <w:t>נוהלי רישום בתעוד פנים</w:t>
            </w:r>
          </w:p>
        </w:tc>
        <w:tc>
          <w:tcPr>
            <w:tcW w:w="567" w:type="dxa"/>
          </w:tcPr>
          <w:p w:rsidR="003B5DB0" w:rsidRPr="003B5DB0" w:rsidRDefault="003B5DB0" w:rsidP="003B5DB0">
            <w:pPr>
              <w:rPr>
                <w:rStyle w:val="Hyperlink"/>
                <w:rFonts w:hint="cs"/>
                <w:rtl/>
              </w:rPr>
            </w:pPr>
            <w:hyperlink w:anchor="Seif18" w:tooltip="נוהלי רישום בתעוד פנ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18א </w:t>
            </w:r>
          </w:p>
        </w:tc>
        <w:tc>
          <w:tcPr>
            <w:tcW w:w="5669" w:type="dxa"/>
          </w:tcPr>
          <w:p w:rsidR="003B5DB0" w:rsidRPr="003B5DB0" w:rsidRDefault="003B5DB0" w:rsidP="003B5DB0">
            <w:pPr>
              <w:rPr>
                <w:rFonts w:cs="Frankruhel" w:hint="cs"/>
                <w:rtl/>
              </w:rPr>
            </w:pPr>
            <w:r>
              <w:rPr>
                <w:rtl/>
              </w:rPr>
              <w:t>נוהלי רישום בסרט קופה רושמת</w:t>
            </w:r>
          </w:p>
        </w:tc>
        <w:tc>
          <w:tcPr>
            <w:tcW w:w="567" w:type="dxa"/>
          </w:tcPr>
          <w:p w:rsidR="003B5DB0" w:rsidRPr="003B5DB0" w:rsidRDefault="003B5DB0" w:rsidP="003B5DB0">
            <w:pPr>
              <w:rPr>
                <w:rStyle w:val="Hyperlink"/>
                <w:rFonts w:hint="cs"/>
                <w:rtl/>
              </w:rPr>
            </w:pPr>
            <w:hyperlink w:anchor="Seif19" w:tooltip="נוהלי רישום בסרט קופה רושמ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18ב </w:t>
            </w:r>
          </w:p>
        </w:tc>
        <w:tc>
          <w:tcPr>
            <w:tcW w:w="5669" w:type="dxa"/>
          </w:tcPr>
          <w:p w:rsidR="003B5DB0" w:rsidRPr="003B5DB0" w:rsidRDefault="003B5DB0" w:rsidP="003B5DB0">
            <w:pPr>
              <w:rPr>
                <w:rFonts w:cs="Frankruhel" w:hint="cs"/>
                <w:rtl/>
              </w:rPr>
            </w:pPr>
            <w:r>
              <w:rPr>
                <w:rtl/>
              </w:rPr>
              <w:t>כללים למשלוח מסמכים ממוחשבים</w:t>
            </w:r>
          </w:p>
        </w:tc>
        <w:tc>
          <w:tcPr>
            <w:tcW w:w="567" w:type="dxa"/>
          </w:tcPr>
          <w:p w:rsidR="003B5DB0" w:rsidRPr="003B5DB0" w:rsidRDefault="003B5DB0" w:rsidP="003B5DB0">
            <w:pPr>
              <w:rPr>
                <w:rStyle w:val="Hyperlink"/>
                <w:rFonts w:hint="cs"/>
                <w:rtl/>
              </w:rPr>
            </w:pPr>
            <w:hyperlink w:anchor="Seif110" w:tooltip="כללים למשלוח מסמכים ממוחשב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14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19 </w:t>
            </w:r>
          </w:p>
        </w:tc>
        <w:tc>
          <w:tcPr>
            <w:tcW w:w="5669" w:type="dxa"/>
          </w:tcPr>
          <w:p w:rsidR="003B5DB0" w:rsidRPr="003B5DB0" w:rsidRDefault="003B5DB0" w:rsidP="003B5DB0">
            <w:pPr>
              <w:rPr>
                <w:rFonts w:cs="Frankruhel" w:hint="cs"/>
                <w:rtl/>
              </w:rPr>
            </w:pPr>
            <w:r>
              <w:rPr>
                <w:rtl/>
              </w:rPr>
              <w:t>תכנם וצורתם של ספרי חשבון</w:t>
            </w:r>
          </w:p>
        </w:tc>
        <w:tc>
          <w:tcPr>
            <w:tcW w:w="567" w:type="dxa"/>
          </w:tcPr>
          <w:p w:rsidR="003B5DB0" w:rsidRPr="003B5DB0" w:rsidRDefault="003B5DB0" w:rsidP="003B5DB0">
            <w:pPr>
              <w:rPr>
                <w:rStyle w:val="Hyperlink"/>
                <w:rFonts w:hint="cs"/>
                <w:rtl/>
              </w:rPr>
            </w:pPr>
            <w:hyperlink w:anchor="Seif20" w:tooltip="תכנם וצורתם של ספרי חשבו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19א </w:t>
            </w:r>
          </w:p>
        </w:tc>
        <w:tc>
          <w:tcPr>
            <w:tcW w:w="5669" w:type="dxa"/>
          </w:tcPr>
          <w:p w:rsidR="003B5DB0" w:rsidRPr="003B5DB0" w:rsidRDefault="003B5DB0" w:rsidP="003B5DB0">
            <w:pPr>
              <w:rPr>
                <w:rFonts w:cs="Frankruhel" w:hint="cs"/>
                <w:rtl/>
              </w:rPr>
            </w:pPr>
            <w:r>
              <w:rPr>
                <w:rtl/>
              </w:rPr>
              <w:t>נוהל רישום עסקאות מסויימות הוראות</w:t>
            </w:r>
          </w:p>
        </w:tc>
        <w:tc>
          <w:tcPr>
            <w:tcW w:w="567" w:type="dxa"/>
          </w:tcPr>
          <w:p w:rsidR="003B5DB0" w:rsidRPr="003B5DB0" w:rsidRDefault="003B5DB0" w:rsidP="003B5DB0">
            <w:pPr>
              <w:rPr>
                <w:rStyle w:val="Hyperlink"/>
                <w:rFonts w:hint="cs"/>
                <w:rtl/>
              </w:rPr>
            </w:pPr>
            <w:hyperlink w:anchor="Seif21" w:tooltip="נוהל רישום עסקאות מסויימ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19ב </w:t>
            </w:r>
          </w:p>
        </w:tc>
        <w:tc>
          <w:tcPr>
            <w:tcW w:w="5669" w:type="dxa"/>
          </w:tcPr>
          <w:p w:rsidR="003B5DB0" w:rsidRPr="003B5DB0" w:rsidRDefault="003B5DB0" w:rsidP="003B5DB0">
            <w:pPr>
              <w:rPr>
                <w:rFonts w:cs="Frankruhel" w:hint="cs"/>
                <w:rtl/>
              </w:rPr>
            </w:pPr>
            <w:r>
              <w:rPr>
                <w:rtl/>
              </w:rPr>
              <w:t>נוהל רישום החזר דמי מכלי משקה</w:t>
            </w:r>
          </w:p>
        </w:tc>
        <w:tc>
          <w:tcPr>
            <w:tcW w:w="567" w:type="dxa"/>
          </w:tcPr>
          <w:p w:rsidR="003B5DB0" w:rsidRPr="003B5DB0" w:rsidRDefault="003B5DB0" w:rsidP="003B5DB0">
            <w:pPr>
              <w:rPr>
                <w:rStyle w:val="Hyperlink"/>
                <w:rFonts w:hint="cs"/>
                <w:rtl/>
              </w:rPr>
            </w:pPr>
            <w:hyperlink w:anchor="Seif22" w:tooltip="נוהל רישום החזר דמי מכלי משק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19ג </w:t>
            </w:r>
          </w:p>
        </w:tc>
        <w:tc>
          <w:tcPr>
            <w:tcW w:w="5669" w:type="dxa"/>
          </w:tcPr>
          <w:p w:rsidR="003B5DB0" w:rsidRPr="003B5DB0" w:rsidRDefault="003B5DB0" w:rsidP="003B5DB0">
            <w:pPr>
              <w:rPr>
                <w:rFonts w:cs="Frankruhel" w:hint="cs"/>
                <w:rtl/>
              </w:rPr>
            </w:pPr>
            <w:r>
              <w:rPr>
                <w:rtl/>
              </w:rPr>
              <w:t>רישום הלוואה</w:t>
            </w:r>
          </w:p>
        </w:tc>
        <w:tc>
          <w:tcPr>
            <w:tcW w:w="567" w:type="dxa"/>
          </w:tcPr>
          <w:p w:rsidR="003B5DB0" w:rsidRPr="003B5DB0" w:rsidRDefault="003B5DB0" w:rsidP="003B5DB0">
            <w:pPr>
              <w:rPr>
                <w:rStyle w:val="Hyperlink"/>
                <w:rFonts w:hint="cs"/>
                <w:rtl/>
              </w:rPr>
            </w:pPr>
            <w:hyperlink w:anchor="Seif111" w:tooltip="רישום הלווא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20 </w:t>
            </w:r>
          </w:p>
        </w:tc>
        <w:tc>
          <w:tcPr>
            <w:tcW w:w="5669" w:type="dxa"/>
          </w:tcPr>
          <w:p w:rsidR="003B5DB0" w:rsidRPr="003B5DB0" w:rsidRDefault="003B5DB0" w:rsidP="003B5DB0">
            <w:pPr>
              <w:rPr>
                <w:rFonts w:cs="Frankruhel" w:hint="cs"/>
                <w:rtl/>
              </w:rPr>
            </w:pPr>
            <w:r>
              <w:rPr>
                <w:rtl/>
              </w:rPr>
              <w:t>מועדי רישום בספרי חשבון</w:t>
            </w:r>
          </w:p>
        </w:tc>
        <w:tc>
          <w:tcPr>
            <w:tcW w:w="567" w:type="dxa"/>
          </w:tcPr>
          <w:p w:rsidR="003B5DB0" w:rsidRPr="003B5DB0" w:rsidRDefault="003B5DB0" w:rsidP="003B5DB0">
            <w:pPr>
              <w:rPr>
                <w:rStyle w:val="Hyperlink"/>
                <w:rFonts w:hint="cs"/>
                <w:rtl/>
              </w:rPr>
            </w:pPr>
            <w:hyperlink w:anchor="Seif23" w:tooltip="מועדי רישום בספרי חשבו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21 </w:t>
            </w:r>
          </w:p>
        </w:tc>
        <w:tc>
          <w:tcPr>
            <w:tcW w:w="5669" w:type="dxa"/>
          </w:tcPr>
          <w:p w:rsidR="003B5DB0" w:rsidRPr="003B5DB0" w:rsidRDefault="003B5DB0" w:rsidP="003B5DB0">
            <w:pPr>
              <w:rPr>
                <w:rFonts w:cs="Frankruhel" w:hint="cs"/>
                <w:rtl/>
              </w:rPr>
            </w:pPr>
            <w:r>
              <w:rPr>
                <w:rtl/>
              </w:rPr>
              <w:t>אופן הרישום</w:t>
            </w:r>
          </w:p>
        </w:tc>
        <w:tc>
          <w:tcPr>
            <w:tcW w:w="567" w:type="dxa"/>
          </w:tcPr>
          <w:p w:rsidR="003B5DB0" w:rsidRPr="003B5DB0" w:rsidRDefault="003B5DB0" w:rsidP="003B5DB0">
            <w:pPr>
              <w:rPr>
                <w:rStyle w:val="Hyperlink"/>
                <w:rFonts w:hint="cs"/>
                <w:rtl/>
              </w:rPr>
            </w:pPr>
            <w:hyperlink w:anchor="Seif24" w:tooltip="אופן הרישו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22 </w:t>
            </w:r>
          </w:p>
        </w:tc>
        <w:tc>
          <w:tcPr>
            <w:tcW w:w="5669" w:type="dxa"/>
          </w:tcPr>
          <w:p w:rsidR="003B5DB0" w:rsidRPr="003B5DB0" w:rsidRDefault="003B5DB0" w:rsidP="003B5DB0">
            <w:pPr>
              <w:rPr>
                <w:rFonts w:cs="Frankruhel" w:hint="cs"/>
                <w:rtl/>
              </w:rPr>
            </w:pPr>
            <w:r>
              <w:rPr>
                <w:rtl/>
              </w:rPr>
              <w:t>מטבע ישראלי</w:t>
            </w:r>
          </w:p>
        </w:tc>
        <w:tc>
          <w:tcPr>
            <w:tcW w:w="567" w:type="dxa"/>
          </w:tcPr>
          <w:p w:rsidR="003B5DB0" w:rsidRPr="003B5DB0" w:rsidRDefault="003B5DB0" w:rsidP="003B5DB0">
            <w:pPr>
              <w:rPr>
                <w:rStyle w:val="Hyperlink"/>
                <w:rFonts w:hint="cs"/>
                <w:rtl/>
              </w:rPr>
            </w:pPr>
            <w:hyperlink w:anchor="Seif25" w:tooltip="מטבע ישראל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23 </w:t>
            </w:r>
          </w:p>
        </w:tc>
        <w:tc>
          <w:tcPr>
            <w:tcW w:w="5669" w:type="dxa"/>
          </w:tcPr>
          <w:p w:rsidR="003B5DB0" w:rsidRPr="003B5DB0" w:rsidRDefault="003B5DB0" w:rsidP="003B5DB0">
            <w:pPr>
              <w:rPr>
                <w:rFonts w:cs="Frankruhel" w:hint="cs"/>
                <w:rtl/>
              </w:rPr>
            </w:pPr>
            <w:r>
              <w:rPr>
                <w:rtl/>
              </w:rPr>
              <w:t>נהלי רישום</w:t>
            </w:r>
          </w:p>
        </w:tc>
        <w:tc>
          <w:tcPr>
            <w:tcW w:w="567" w:type="dxa"/>
          </w:tcPr>
          <w:p w:rsidR="003B5DB0" w:rsidRPr="003B5DB0" w:rsidRDefault="003B5DB0" w:rsidP="003B5DB0">
            <w:pPr>
              <w:rPr>
                <w:rStyle w:val="Hyperlink"/>
                <w:rFonts w:hint="cs"/>
                <w:rtl/>
              </w:rPr>
            </w:pPr>
            <w:hyperlink w:anchor="Seif26" w:tooltip="נהלי רישו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23א </w:t>
            </w:r>
          </w:p>
        </w:tc>
        <w:tc>
          <w:tcPr>
            <w:tcW w:w="5669" w:type="dxa"/>
          </w:tcPr>
          <w:p w:rsidR="003B5DB0" w:rsidRPr="003B5DB0" w:rsidRDefault="003B5DB0" w:rsidP="003B5DB0">
            <w:pPr>
              <w:rPr>
                <w:rFonts w:cs="Frankruhel" w:hint="cs"/>
                <w:rtl/>
              </w:rPr>
            </w:pPr>
            <w:r>
              <w:rPr>
                <w:rtl/>
              </w:rPr>
              <w:t>נוהל תיקון חשבונית</w:t>
            </w:r>
          </w:p>
        </w:tc>
        <w:tc>
          <w:tcPr>
            <w:tcW w:w="567" w:type="dxa"/>
          </w:tcPr>
          <w:p w:rsidR="003B5DB0" w:rsidRPr="003B5DB0" w:rsidRDefault="003B5DB0" w:rsidP="003B5DB0">
            <w:pPr>
              <w:rPr>
                <w:rStyle w:val="Hyperlink"/>
                <w:rFonts w:hint="cs"/>
                <w:rtl/>
              </w:rPr>
            </w:pPr>
            <w:hyperlink w:anchor="Seif27" w:tooltip="נוהל תיקון חשבוני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24 </w:t>
            </w:r>
          </w:p>
        </w:tc>
        <w:tc>
          <w:tcPr>
            <w:tcW w:w="5669" w:type="dxa"/>
          </w:tcPr>
          <w:p w:rsidR="003B5DB0" w:rsidRPr="003B5DB0" w:rsidRDefault="003B5DB0" w:rsidP="003B5DB0">
            <w:pPr>
              <w:rPr>
                <w:rFonts w:cs="Frankruhel" w:hint="cs"/>
                <w:rtl/>
              </w:rPr>
            </w:pPr>
            <w:r>
              <w:rPr>
                <w:rtl/>
              </w:rPr>
              <w:t>סימול הדדי</w:t>
            </w:r>
          </w:p>
        </w:tc>
        <w:tc>
          <w:tcPr>
            <w:tcW w:w="567" w:type="dxa"/>
          </w:tcPr>
          <w:p w:rsidR="003B5DB0" w:rsidRPr="003B5DB0" w:rsidRDefault="003B5DB0" w:rsidP="003B5DB0">
            <w:pPr>
              <w:rPr>
                <w:rStyle w:val="Hyperlink"/>
                <w:rFonts w:hint="cs"/>
                <w:rtl/>
              </w:rPr>
            </w:pPr>
            <w:hyperlink w:anchor="Seif28" w:tooltip="סימול הדד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25 </w:t>
            </w:r>
          </w:p>
        </w:tc>
        <w:tc>
          <w:tcPr>
            <w:tcW w:w="5669" w:type="dxa"/>
          </w:tcPr>
          <w:p w:rsidR="003B5DB0" w:rsidRPr="003B5DB0" w:rsidRDefault="003B5DB0" w:rsidP="003B5DB0">
            <w:pPr>
              <w:rPr>
                <w:rFonts w:cs="Frankruhel" w:hint="cs"/>
                <w:rtl/>
              </w:rPr>
            </w:pPr>
            <w:r>
              <w:rPr>
                <w:rtl/>
              </w:rPr>
              <w:t>שמירת מערכת החשבונות</w:t>
            </w:r>
          </w:p>
        </w:tc>
        <w:tc>
          <w:tcPr>
            <w:tcW w:w="567" w:type="dxa"/>
          </w:tcPr>
          <w:p w:rsidR="003B5DB0" w:rsidRPr="003B5DB0" w:rsidRDefault="003B5DB0" w:rsidP="003B5DB0">
            <w:pPr>
              <w:rPr>
                <w:rStyle w:val="Hyperlink"/>
                <w:rFonts w:hint="cs"/>
                <w:rtl/>
              </w:rPr>
            </w:pPr>
            <w:hyperlink w:anchor="Seif29" w:tooltip="שמירת מערכת ה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26 </w:t>
            </w:r>
          </w:p>
        </w:tc>
        <w:tc>
          <w:tcPr>
            <w:tcW w:w="5669" w:type="dxa"/>
          </w:tcPr>
          <w:p w:rsidR="003B5DB0" w:rsidRPr="003B5DB0" w:rsidRDefault="003B5DB0" w:rsidP="003B5DB0">
            <w:pPr>
              <w:rPr>
                <w:rFonts w:cs="Frankruhel" w:hint="cs"/>
                <w:rtl/>
              </w:rPr>
            </w:pPr>
            <w:r>
              <w:rPr>
                <w:rtl/>
              </w:rPr>
              <w:t>נוהל עריכת מפקד המצאי</w:t>
            </w:r>
          </w:p>
        </w:tc>
        <w:tc>
          <w:tcPr>
            <w:tcW w:w="567" w:type="dxa"/>
          </w:tcPr>
          <w:p w:rsidR="003B5DB0" w:rsidRPr="003B5DB0" w:rsidRDefault="003B5DB0" w:rsidP="003B5DB0">
            <w:pPr>
              <w:rPr>
                <w:rStyle w:val="Hyperlink"/>
                <w:rFonts w:hint="cs"/>
                <w:rtl/>
              </w:rPr>
            </w:pPr>
            <w:hyperlink w:anchor="Seif30" w:tooltip="נוהל עריכת מפקד המצא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פרק ד1: ניהול פנקסי חשבונות לנישום שיראוהו כנישום זכאי</w:t>
            </w:r>
          </w:p>
        </w:tc>
        <w:tc>
          <w:tcPr>
            <w:tcW w:w="567" w:type="dxa"/>
          </w:tcPr>
          <w:p w:rsidR="003B5DB0" w:rsidRPr="003B5DB0" w:rsidRDefault="003B5DB0" w:rsidP="003B5DB0">
            <w:pPr>
              <w:rPr>
                <w:rStyle w:val="Hyperlink"/>
                <w:rFonts w:hint="cs"/>
                <w:rtl/>
              </w:rPr>
            </w:pPr>
            <w:hyperlink w:anchor="med4" w:tooltip="פרק ד1: ניהול פנקסי חשבונות לנישום שיראוהו כנישום זכא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27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31"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20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28 </w:t>
            </w:r>
          </w:p>
        </w:tc>
        <w:tc>
          <w:tcPr>
            <w:tcW w:w="5669" w:type="dxa"/>
          </w:tcPr>
          <w:p w:rsidR="003B5DB0" w:rsidRPr="003B5DB0" w:rsidRDefault="003B5DB0" w:rsidP="003B5DB0">
            <w:pPr>
              <w:rPr>
                <w:rFonts w:cs="Frankruhel" w:hint="cs"/>
                <w:rtl/>
              </w:rPr>
            </w:pPr>
            <w:r>
              <w:rPr>
                <w:rtl/>
              </w:rPr>
              <w:t>דין נישום שמנהל פנקסיו על פי פרק זה</w:t>
            </w:r>
          </w:p>
        </w:tc>
        <w:tc>
          <w:tcPr>
            <w:tcW w:w="567" w:type="dxa"/>
          </w:tcPr>
          <w:p w:rsidR="003B5DB0" w:rsidRPr="003B5DB0" w:rsidRDefault="003B5DB0" w:rsidP="003B5DB0">
            <w:pPr>
              <w:rPr>
                <w:rStyle w:val="Hyperlink"/>
                <w:rFonts w:hint="cs"/>
                <w:rtl/>
              </w:rPr>
            </w:pPr>
            <w:hyperlink w:anchor="Seif32" w:tooltip="דין נישום שמנהל פנקסיו על פי פרק ז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20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29 </w:t>
            </w:r>
          </w:p>
        </w:tc>
        <w:tc>
          <w:tcPr>
            <w:tcW w:w="5669" w:type="dxa"/>
          </w:tcPr>
          <w:p w:rsidR="003B5DB0" w:rsidRPr="003B5DB0" w:rsidRDefault="003B5DB0" w:rsidP="003B5DB0">
            <w:pPr>
              <w:rPr>
                <w:rFonts w:cs="Frankruhel" w:hint="cs"/>
                <w:rtl/>
              </w:rPr>
            </w:pPr>
            <w:r>
              <w:rPr>
                <w:rtl/>
              </w:rPr>
              <w:t>רישום ביומן העסק</w:t>
            </w:r>
          </w:p>
        </w:tc>
        <w:tc>
          <w:tcPr>
            <w:tcW w:w="567" w:type="dxa"/>
          </w:tcPr>
          <w:p w:rsidR="003B5DB0" w:rsidRPr="003B5DB0" w:rsidRDefault="003B5DB0" w:rsidP="003B5DB0">
            <w:pPr>
              <w:rPr>
                <w:rStyle w:val="Hyperlink"/>
                <w:rFonts w:hint="cs"/>
                <w:rtl/>
              </w:rPr>
            </w:pPr>
            <w:hyperlink w:anchor="Seif33" w:tooltip="רישום ביומן העסק"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20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30 </w:t>
            </w:r>
          </w:p>
        </w:tc>
        <w:tc>
          <w:tcPr>
            <w:tcW w:w="5669" w:type="dxa"/>
          </w:tcPr>
          <w:p w:rsidR="003B5DB0" w:rsidRPr="003B5DB0" w:rsidRDefault="003B5DB0" w:rsidP="003B5DB0">
            <w:pPr>
              <w:rPr>
                <w:rFonts w:cs="Frankruhel" w:hint="cs"/>
                <w:rtl/>
              </w:rPr>
            </w:pPr>
            <w:r>
              <w:rPr>
                <w:rtl/>
              </w:rPr>
              <w:t>רישום חייבים וזכאים</w:t>
            </w:r>
          </w:p>
        </w:tc>
        <w:tc>
          <w:tcPr>
            <w:tcW w:w="567" w:type="dxa"/>
          </w:tcPr>
          <w:p w:rsidR="003B5DB0" w:rsidRPr="003B5DB0" w:rsidRDefault="003B5DB0" w:rsidP="003B5DB0">
            <w:pPr>
              <w:rPr>
                <w:rStyle w:val="Hyperlink"/>
                <w:rFonts w:hint="cs"/>
                <w:rtl/>
              </w:rPr>
            </w:pPr>
            <w:hyperlink w:anchor="Seif34" w:tooltip="רישום חייבים וזכא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20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31 </w:t>
            </w:r>
          </w:p>
        </w:tc>
        <w:tc>
          <w:tcPr>
            <w:tcW w:w="5669" w:type="dxa"/>
          </w:tcPr>
          <w:p w:rsidR="003B5DB0" w:rsidRPr="003B5DB0" w:rsidRDefault="003B5DB0" w:rsidP="003B5DB0">
            <w:pPr>
              <w:rPr>
                <w:rFonts w:cs="Frankruhel" w:hint="cs"/>
                <w:rtl/>
              </w:rPr>
            </w:pPr>
            <w:r>
              <w:rPr>
                <w:rtl/>
              </w:rPr>
              <w:t>רישום פחת</w:t>
            </w:r>
          </w:p>
        </w:tc>
        <w:tc>
          <w:tcPr>
            <w:tcW w:w="567" w:type="dxa"/>
          </w:tcPr>
          <w:p w:rsidR="003B5DB0" w:rsidRPr="003B5DB0" w:rsidRDefault="003B5DB0" w:rsidP="003B5DB0">
            <w:pPr>
              <w:rPr>
                <w:rStyle w:val="Hyperlink"/>
                <w:rFonts w:hint="cs"/>
                <w:rtl/>
              </w:rPr>
            </w:pPr>
            <w:hyperlink w:anchor="Seif35" w:tooltip="רישום פח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32 </w:t>
            </w:r>
          </w:p>
        </w:tc>
        <w:tc>
          <w:tcPr>
            <w:tcW w:w="5669" w:type="dxa"/>
          </w:tcPr>
          <w:p w:rsidR="003B5DB0" w:rsidRPr="003B5DB0" w:rsidRDefault="003B5DB0" w:rsidP="003B5DB0">
            <w:pPr>
              <w:rPr>
                <w:rFonts w:cs="Frankruhel" w:hint="cs"/>
                <w:rtl/>
              </w:rPr>
            </w:pPr>
            <w:r>
              <w:rPr>
                <w:rtl/>
              </w:rPr>
              <w:t>סיכום קניות ומכירות על פי חשבוניות</w:t>
            </w:r>
          </w:p>
        </w:tc>
        <w:tc>
          <w:tcPr>
            <w:tcW w:w="567" w:type="dxa"/>
          </w:tcPr>
          <w:p w:rsidR="003B5DB0" w:rsidRPr="003B5DB0" w:rsidRDefault="003B5DB0" w:rsidP="003B5DB0">
            <w:pPr>
              <w:rPr>
                <w:rStyle w:val="Hyperlink"/>
                <w:rFonts w:hint="cs"/>
                <w:rtl/>
              </w:rPr>
            </w:pPr>
            <w:hyperlink w:anchor="Seif36" w:tooltip="סיכום קניות ומכירות על פי חשבוני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33 </w:t>
            </w:r>
          </w:p>
        </w:tc>
        <w:tc>
          <w:tcPr>
            <w:tcW w:w="5669" w:type="dxa"/>
          </w:tcPr>
          <w:p w:rsidR="003B5DB0" w:rsidRPr="003B5DB0" w:rsidRDefault="003B5DB0" w:rsidP="003B5DB0">
            <w:pPr>
              <w:rPr>
                <w:rFonts w:cs="Frankruhel" w:hint="cs"/>
                <w:rtl/>
              </w:rPr>
            </w:pPr>
            <w:r>
              <w:rPr>
                <w:rtl/>
              </w:rPr>
              <w:t>יומן העסק בספר תקבולים ותשלומים</w:t>
            </w:r>
          </w:p>
        </w:tc>
        <w:tc>
          <w:tcPr>
            <w:tcW w:w="567" w:type="dxa"/>
          </w:tcPr>
          <w:p w:rsidR="003B5DB0" w:rsidRPr="003B5DB0" w:rsidRDefault="003B5DB0" w:rsidP="003B5DB0">
            <w:pPr>
              <w:rPr>
                <w:rStyle w:val="Hyperlink"/>
                <w:rFonts w:hint="cs"/>
                <w:rtl/>
              </w:rPr>
            </w:pPr>
            <w:hyperlink w:anchor="Seif37" w:tooltip="יומן העסק בספר תקבולים ותשלומ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34 </w:t>
            </w:r>
          </w:p>
        </w:tc>
        <w:tc>
          <w:tcPr>
            <w:tcW w:w="5669" w:type="dxa"/>
          </w:tcPr>
          <w:p w:rsidR="003B5DB0" w:rsidRPr="003B5DB0" w:rsidRDefault="003B5DB0" w:rsidP="003B5DB0">
            <w:pPr>
              <w:rPr>
                <w:rFonts w:cs="Frankruhel" w:hint="cs"/>
                <w:rtl/>
              </w:rPr>
            </w:pPr>
            <w:r>
              <w:rPr>
                <w:rtl/>
              </w:rPr>
              <w:t>תחילת רישום ביומן העסק</w:t>
            </w:r>
          </w:p>
        </w:tc>
        <w:tc>
          <w:tcPr>
            <w:tcW w:w="567" w:type="dxa"/>
          </w:tcPr>
          <w:p w:rsidR="003B5DB0" w:rsidRPr="003B5DB0" w:rsidRDefault="003B5DB0" w:rsidP="003B5DB0">
            <w:pPr>
              <w:rPr>
                <w:rStyle w:val="Hyperlink"/>
                <w:rFonts w:hint="cs"/>
                <w:rtl/>
              </w:rPr>
            </w:pPr>
            <w:hyperlink w:anchor="Seif38" w:tooltip="תחילת רישום ביומן העסק"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35 </w:t>
            </w:r>
          </w:p>
        </w:tc>
        <w:tc>
          <w:tcPr>
            <w:tcW w:w="5669" w:type="dxa"/>
          </w:tcPr>
          <w:p w:rsidR="003B5DB0" w:rsidRPr="003B5DB0" w:rsidRDefault="003B5DB0" w:rsidP="003B5DB0">
            <w:pPr>
              <w:rPr>
                <w:rFonts w:cs="Frankruhel" w:hint="cs"/>
                <w:rtl/>
              </w:rPr>
            </w:pPr>
            <w:r>
              <w:rPr>
                <w:rtl/>
              </w:rPr>
              <w:t>תחילה</w:t>
            </w:r>
          </w:p>
        </w:tc>
        <w:tc>
          <w:tcPr>
            <w:tcW w:w="567" w:type="dxa"/>
          </w:tcPr>
          <w:p w:rsidR="003B5DB0" w:rsidRPr="003B5DB0" w:rsidRDefault="003B5DB0" w:rsidP="003B5DB0">
            <w:pPr>
              <w:rPr>
                <w:rStyle w:val="Hyperlink"/>
                <w:rFonts w:hint="cs"/>
                <w:rtl/>
              </w:rPr>
            </w:pPr>
            <w:hyperlink w:anchor="Seif39" w:tooltip="תחיל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36 </w:t>
            </w:r>
          </w:p>
        </w:tc>
        <w:tc>
          <w:tcPr>
            <w:tcW w:w="5669" w:type="dxa"/>
          </w:tcPr>
          <w:p w:rsidR="003B5DB0" w:rsidRPr="003B5DB0" w:rsidRDefault="003B5DB0" w:rsidP="003B5DB0">
            <w:pPr>
              <w:rPr>
                <w:rFonts w:cs="Frankruhel" w:hint="cs"/>
                <w:rtl/>
              </w:rPr>
            </w:pPr>
            <w:r>
              <w:rPr>
                <w:rtl/>
              </w:rPr>
              <w:t>נספחים</w:t>
            </w:r>
          </w:p>
        </w:tc>
        <w:tc>
          <w:tcPr>
            <w:tcW w:w="567" w:type="dxa"/>
          </w:tcPr>
          <w:p w:rsidR="003B5DB0" w:rsidRPr="003B5DB0" w:rsidRDefault="003B5DB0" w:rsidP="003B5DB0">
            <w:pPr>
              <w:rPr>
                <w:rStyle w:val="Hyperlink"/>
                <w:rFonts w:hint="cs"/>
                <w:rtl/>
              </w:rPr>
            </w:pPr>
            <w:hyperlink w:anchor="Seif40" w:tooltip="נספח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א'</w:t>
            </w:r>
          </w:p>
        </w:tc>
        <w:tc>
          <w:tcPr>
            <w:tcW w:w="567" w:type="dxa"/>
          </w:tcPr>
          <w:p w:rsidR="003B5DB0" w:rsidRPr="003B5DB0" w:rsidRDefault="003B5DB0" w:rsidP="003B5DB0">
            <w:pPr>
              <w:rPr>
                <w:rStyle w:val="Hyperlink"/>
                <w:rFonts w:hint="cs"/>
                <w:rtl/>
              </w:rPr>
            </w:pPr>
            <w:hyperlink w:anchor="hed20" w:tooltip="נספח א"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21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ב'</w:t>
            </w:r>
          </w:p>
        </w:tc>
        <w:tc>
          <w:tcPr>
            <w:tcW w:w="567" w:type="dxa"/>
          </w:tcPr>
          <w:p w:rsidR="003B5DB0" w:rsidRPr="003B5DB0" w:rsidRDefault="003B5DB0" w:rsidP="003B5DB0">
            <w:pPr>
              <w:rPr>
                <w:rStyle w:val="Hyperlink"/>
                <w:rFonts w:hint="cs"/>
                <w:rtl/>
              </w:rPr>
            </w:pPr>
            <w:hyperlink w:anchor="hed21" w:tooltip="נספח ב"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23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ג'</w:t>
            </w:r>
          </w:p>
        </w:tc>
        <w:tc>
          <w:tcPr>
            <w:tcW w:w="567" w:type="dxa"/>
          </w:tcPr>
          <w:p w:rsidR="003B5DB0" w:rsidRPr="003B5DB0" w:rsidRDefault="003B5DB0" w:rsidP="003B5DB0">
            <w:pPr>
              <w:rPr>
                <w:rStyle w:val="Hyperlink"/>
                <w:rFonts w:hint="cs"/>
                <w:rtl/>
              </w:rPr>
            </w:pPr>
            <w:hyperlink w:anchor="hed22" w:tooltip="נספח ג"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25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ד'</w:t>
            </w:r>
          </w:p>
        </w:tc>
        <w:tc>
          <w:tcPr>
            <w:tcW w:w="567" w:type="dxa"/>
          </w:tcPr>
          <w:p w:rsidR="003B5DB0" w:rsidRPr="003B5DB0" w:rsidRDefault="003B5DB0" w:rsidP="003B5DB0">
            <w:pPr>
              <w:rPr>
                <w:rStyle w:val="Hyperlink"/>
                <w:rFonts w:hint="cs"/>
                <w:rtl/>
              </w:rPr>
            </w:pPr>
            <w:hyperlink w:anchor="hed23" w:tooltip="נספח 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25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ה'</w:t>
            </w:r>
          </w:p>
        </w:tc>
        <w:tc>
          <w:tcPr>
            <w:tcW w:w="567" w:type="dxa"/>
          </w:tcPr>
          <w:p w:rsidR="003B5DB0" w:rsidRPr="003B5DB0" w:rsidRDefault="003B5DB0" w:rsidP="003B5DB0">
            <w:pPr>
              <w:rPr>
                <w:rStyle w:val="Hyperlink"/>
                <w:rFonts w:hint="cs"/>
                <w:rtl/>
              </w:rPr>
            </w:pPr>
            <w:hyperlink w:anchor="hed24" w:tooltip="נספח 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26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ו'</w:t>
            </w:r>
          </w:p>
        </w:tc>
        <w:tc>
          <w:tcPr>
            <w:tcW w:w="567" w:type="dxa"/>
          </w:tcPr>
          <w:p w:rsidR="003B5DB0" w:rsidRPr="003B5DB0" w:rsidRDefault="003B5DB0" w:rsidP="003B5DB0">
            <w:pPr>
              <w:rPr>
                <w:rStyle w:val="Hyperlink"/>
                <w:rFonts w:hint="cs"/>
                <w:rtl/>
              </w:rPr>
            </w:pPr>
            <w:hyperlink w:anchor="hed25" w:tooltip="נספח ו"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27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 ז'</w:t>
            </w:r>
          </w:p>
        </w:tc>
        <w:tc>
          <w:tcPr>
            <w:tcW w:w="567" w:type="dxa"/>
          </w:tcPr>
          <w:p w:rsidR="003B5DB0" w:rsidRPr="003B5DB0" w:rsidRDefault="003B5DB0" w:rsidP="003B5DB0">
            <w:pPr>
              <w:rPr>
                <w:rStyle w:val="Hyperlink"/>
                <w:rFonts w:hint="cs"/>
                <w:rtl/>
              </w:rPr>
            </w:pPr>
            <w:hyperlink w:anchor="hed26" w:tooltip="נספח ז"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28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1</w:t>
            </w:r>
          </w:p>
        </w:tc>
        <w:tc>
          <w:tcPr>
            <w:tcW w:w="567" w:type="dxa"/>
          </w:tcPr>
          <w:p w:rsidR="003B5DB0" w:rsidRPr="003B5DB0" w:rsidRDefault="003B5DB0" w:rsidP="003B5DB0">
            <w:pPr>
              <w:rPr>
                <w:rStyle w:val="Hyperlink"/>
                <w:rFonts w:hint="cs"/>
                <w:rtl/>
              </w:rPr>
            </w:pPr>
            <w:hyperlink w:anchor="med5" w:tooltip="תוספת 1"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2</w:t>
            </w:r>
          </w:p>
        </w:tc>
        <w:tc>
          <w:tcPr>
            <w:tcW w:w="567" w:type="dxa"/>
          </w:tcPr>
          <w:p w:rsidR="003B5DB0" w:rsidRPr="003B5DB0" w:rsidRDefault="003B5DB0" w:rsidP="003B5DB0">
            <w:pPr>
              <w:rPr>
                <w:rStyle w:val="Hyperlink"/>
                <w:rFonts w:hint="cs"/>
                <w:rtl/>
              </w:rPr>
            </w:pPr>
            <w:hyperlink w:anchor="med6" w:tooltip="תוספת 2"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30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א'</w:t>
            </w:r>
          </w:p>
        </w:tc>
        <w:tc>
          <w:tcPr>
            <w:tcW w:w="567" w:type="dxa"/>
          </w:tcPr>
          <w:p w:rsidR="003B5DB0" w:rsidRPr="003B5DB0" w:rsidRDefault="003B5DB0" w:rsidP="003B5DB0">
            <w:pPr>
              <w:rPr>
                <w:rStyle w:val="Hyperlink"/>
                <w:rFonts w:hint="cs"/>
                <w:rtl/>
              </w:rPr>
            </w:pPr>
            <w:hyperlink w:anchor="med7" w:tooltip="תוספת א"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30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108"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30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41"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31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רישום מכירות לצרכן</w:t>
            </w:r>
          </w:p>
        </w:tc>
        <w:tc>
          <w:tcPr>
            <w:tcW w:w="567" w:type="dxa"/>
          </w:tcPr>
          <w:p w:rsidR="003B5DB0" w:rsidRPr="003B5DB0" w:rsidRDefault="003B5DB0" w:rsidP="003B5DB0">
            <w:pPr>
              <w:rPr>
                <w:rStyle w:val="Hyperlink"/>
                <w:rFonts w:hint="cs"/>
                <w:rtl/>
              </w:rPr>
            </w:pPr>
            <w:hyperlink w:anchor="Seif42" w:tooltip="רישום מכירות לצרכ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צורף</w:t>
            </w:r>
          </w:p>
        </w:tc>
        <w:tc>
          <w:tcPr>
            <w:tcW w:w="567" w:type="dxa"/>
          </w:tcPr>
          <w:p w:rsidR="003B5DB0" w:rsidRPr="003B5DB0" w:rsidRDefault="003B5DB0" w:rsidP="003B5DB0">
            <w:pPr>
              <w:rPr>
                <w:rStyle w:val="Hyperlink"/>
                <w:rFonts w:hint="cs"/>
                <w:rtl/>
              </w:rPr>
            </w:pPr>
            <w:hyperlink w:anchor="Seif43" w:tooltip="צורף"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ציון פרטים</w:t>
            </w:r>
          </w:p>
        </w:tc>
        <w:tc>
          <w:tcPr>
            <w:tcW w:w="567" w:type="dxa"/>
          </w:tcPr>
          <w:p w:rsidR="003B5DB0" w:rsidRPr="003B5DB0" w:rsidRDefault="003B5DB0" w:rsidP="003B5DB0">
            <w:pPr>
              <w:rPr>
                <w:rStyle w:val="Hyperlink"/>
                <w:rFonts w:hint="cs"/>
                <w:rtl/>
              </w:rPr>
            </w:pPr>
            <w:hyperlink w:anchor="Seif44" w:tooltip="ציון פרט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משלוח טובין</w:t>
            </w:r>
          </w:p>
        </w:tc>
        <w:tc>
          <w:tcPr>
            <w:tcW w:w="567" w:type="dxa"/>
          </w:tcPr>
          <w:p w:rsidR="003B5DB0" w:rsidRPr="003B5DB0" w:rsidRDefault="003B5DB0" w:rsidP="003B5DB0">
            <w:pPr>
              <w:rPr>
                <w:rStyle w:val="Hyperlink"/>
                <w:rFonts w:hint="cs"/>
                <w:rtl/>
              </w:rPr>
            </w:pPr>
            <w:hyperlink w:anchor="Seif45" w:tooltip="משלוח טובי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ב'</w:t>
            </w:r>
          </w:p>
        </w:tc>
        <w:tc>
          <w:tcPr>
            <w:tcW w:w="567" w:type="dxa"/>
          </w:tcPr>
          <w:p w:rsidR="003B5DB0" w:rsidRPr="003B5DB0" w:rsidRDefault="003B5DB0" w:rsidP="003B5DB0">
            <w:pPr>
              <w:rPr>
                <w:rStyle w:val="Hyperlink"/>
                <w:rFonts w:hint="cs"/>
                <w:rtl/>
              </w:rPr>
            </w:pPr>
            <w:hyperlink w:anchor="med8" w:tooltip="תוספת ב"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46"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32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47"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33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ציון פרטים</w:t>
            </w:r>
          </w:p>
        </w:tc>
        <w:tc>
          <w:tcPr>
            <w:tcW w:w="567" w:type="dxa"/>
          </w:tcPr>
          <w:p w:rsidR="003B5DB0" w:rsidRPr="003B5DB0" w:rsidRDefault="003B5DB0" w:rsidP="003B5DB0">
            <w:pPr>
              <w:rPr>
                <w:rStyle w:val="Hyperlink"/>
                <w:rFonts w:hint="cs"/>
                <w:rtl/>
              </w:rPr>
            </w:pPr>
            <w:hyperlink w:anchor="Seif48" w:tooltip="ציון פרט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משלוח טובין</w:t>
            </w:r>
          </w:p>
        </w:tc>
        <w:tc>
          <w:tcPr>
            <w:tcW w:w="567" w:type="dxa"/>
          </w:tcPr>
          <w:p w:rsidR="003B5DB0" w:rsidRPr="003B5DB0" w:rsidRDefault="003B5DB0" w:rsidP="003B5DB0">
            <w:pPr>
              <w:rPr>
                <w:rStyle w:val="Hyperlink"/>
                <w:rFonts w:hint="cs"/>
                <w:rtl/>
              </w:rPr>
            </w:pPr>
            <w:hyperlink w:anchor="Seif49" w:tooltip="משלוח טובי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מכירות תכשיטים</w:t>
            </w:r>
          </w:p>
        </w:tc>
        <w:tc>
          <w:tcPr>
            <w:tcW w:w="567" w:type="dxa"/>
          </w:tcPr>
          <w:p w:rsidR="003B5DB0" w:rsidRPr="003B5DB0" w:rsidRDefault="003B5DB0" w:rsidP="003B5DB0">
            <w:pPr>
              <w:rPr>
                <w:rStyle w:val="Hyperlink"/>
                <w:rFonts w:hint="cs"/>
                <w:rtl/>
              </w:rPr>
            </w:pPr>
            <w:hyperlink w:anchor="Seif50" w:tooltip="מכירות תכשיט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סיטונאי סיגריות</w:t>
            </w:r>
          </w:p>
        </w:tc>
        <w:tc>
          <w:tcPr>
            <w:tcW w:w="567" w:type="dxa"/>
          </w:tcPr>
          <w:p w:rsidR="003B5DB0" w:rsidRPr="003B5DB0" w:rsidRDefault="003B5DB0" w:rsidP="003B5DB0">
            <w:pPr>
              <w:rPr>
                <w:rStyle w:val="Hyperlink"/>
                <w:rFonts w:hint="cs"/>
                <w:rtl/>
              </w:rPr>
            </w:pPr>
            <w:hyperlink w:anchor="Seif51" w:tooltip="סיטונאי סיגרי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ג'</w:t>
            </w:r>
          </w:p>
        </w:tc>
        <w:tc>
          <w:tcPr>
            <w:tcW w:w="567" w:type="dxa"/>
          </w:tcPr>
          <w:p w:rsidR="003B5DB0" w:rsidRPr="003B5DB0" w:rsidRDefault="003B5DB0" w:rsidP="003B5DB0">
            <w:pPr>
              <w:rPr>
                <w:rStyle w:val="Hyperlink"/>
                <w:rFonts w:hint="cs"/>
                <w:rtl/>
              </w:rPr>
            </w:pPr>
            <w:hyperlink w:anchor="med9" w:tooltip="תוספת ג"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52"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53"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34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החזקת כספי פדיון</w:t>
            </w:r>
          </w:p>
        </w:tc>
        <w:tc>
          <w:tcPr>
            <w:tcW w:w="567" w:type="dxa"/>
          </w:tcPr>
          <w:p w:rsidR="003B5DB0" w:rsidRPr="003B5DB0" w:rsidRDefault="003B5DB0" w:rsidP="003B5DB0">
            <w:pPr>
              <w:rPr>
                <w:rStyle w:val="Hyperlink"/>
                <w:rFonts w:hint="cs"/>
                <w:rtl/>
              </w:rPr>
            </w:pPr>
            <w:hyperlink w:anchor="Seif54" w:tooltip="החזקת כספי פדיו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36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גלריות לאמנות</w:t>
            </w:r>
          </w:p>
        </w:tc>
        <w:tc>
          <w:tcPr>
            <w:tcW w:w="567" w:type="dxa"/>
          </w:tcPr>
          <w:p w:rsidR="003B5DB0" w:rsidRPr="003B5DB0" w:rsidRDefault="003B5DB0" w:rsidP="003B5DB0">
            <w:pPr>
              <w:rPr>
                <w:rStyle w:val="Hyperlink"/>
                <w:rFonts w:hint="cs"/>
                <w:rtl/>
              </w:rPr>
            </w:pPr>
            <w:hyperlink w:anchor="Seif55" w:tooltip="גלריות לאמ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36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מכירות תכשיטים</w:t>
            </w:r>
          </w:p>
        </w:tc>
        <w:tc>
          <w:tcPr>
            <w:tcW w:w="567" w:type="dxa"/>
          </w:tcPr>
          <w:p w:rsidR="003B5DB0" w:rsidRPr="003B5DB0" w:rsidRDefault="003B5DB0" w:rsidP="003B5DB0">
            <w:pPr>
              <w:rPr>
                <w:rStyle w:val="Hyperlink"/>
                <w:rFonts w:hint="cs"/>
                <w:rtl/>
              </w:rPr>
            </w:pPr>
            <w:hyperlink w:anchor="Seif56" w:tooltip="מכירות תכשיט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36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פטור</w:t>
            </w:r>
          </w:p>
        </w:tc>
        <w:tc>
          <w:tcPr>
            <w:tcW w:w="567" w:type="dxa"/>
          </w:tcPr>
          <w:p w:rsidR="003B5DB0" w:rsidRPr="003B5DB0" w:rsidRDefault="003B5DB0" w:rsidP="003B5DB0">
            <w:pPr>
              <w:rPr>
                <w:rStyle w:val="Hyperlink"/>
                <w:rFonts w:hint="cs"/>
                <w:rtl/>
              </w:rPr>
            </w:pPr>
            <w:hyperlink w:anchor="Seif57" w:tooltip="פטור"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37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ד'</w:t>
            </w:r>
          </w:p>
        </w:tc>
        <w:tc>
          <w:tcPr>
            <w:tcW w:w="567" w:type="dxa"/>
          </w:tcPr>
          <w:p w:rsidR="003B5DB0" w:rsidRPr="003B5DB0" w:rsidRDefault="003B5DB0" w:rsidP="003B5DB0">
            <w:pPr>
              <w:rPr>
                <w:rStyle w:val="Hyperlink"/>
                <w:rFonts w:hint="cs"/>
                <w:rtl/>
              </w:rPr>
            </w:pPr>
            <w:hyperlink w:anchor="med10" w:tooltip="תוספת 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37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58"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37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59"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37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ציוד מכני הנדסי</w:t>
            </w:r>
          </w:p>
        </w:tc>
        <w:tc>
          <w:tcPr>
            <w:tcW w:w="567" w:type="dxa"/>
          </w:tcPr>
          <w:p w:rsidR="003B5DB0" w:rsidRPr="003B5DB0" w:rsidRDefault="003B5DB0" w:rsidP="003B5DB0">
            <w:pPr>
              <w:rPr>
                <w:rStyle w:val="Hyperlink"/>
                <w:rFonts w:hint="cs"/>
                <w:rtl/>
              </w:rPr>
            </w:pPr>
            <w:hyperlink w:anchor="Seif60" w:tooltip="ציוד מכני הנדס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38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ה'</w:t>
            </w:r>
          </w:p>
        </w:tc>
        <w:tc>
          <w:tcPr>
            <w:tcW w:w="567" w:type="dxa"/>
          </w:tcPr>
          <w:p w:rsidR="003B5DB0" w:rsidRPr="003B5DB0" w:rsidRDefault="003B5DB0" w:rsidP="003B5DB0">
            <w:pPr>
              <w:rPr>
                <w:rStyle w:val="Hyperlink"/>
                <w:rFonts w:hint="cs"/>
                <w:rtl/>
              </w:rPr>
            </w:pPr>
            <w:hyperlink w:anchor="med11" w:tooltip="תוספת 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61"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62"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לקוחות</w:t>
            </w:r>
          </w:p>
        </w:tc>
        <w:tc>
          <w:tcPr>
            <w:tcW w:w="567" w:type="dxa"/>
          </w:tcPr>
          <w:p w:rsidR="003B5DB0" w:rsidRPr="003B5DB0" w:rsidRDefault="003B5DB0" w:rsidP="003B5DB0">
            <w:pPr>
              <w:rPr>
                <w:rStyle w:val="Hyperlink"/>
                <w:rFonts w:hint="cs"/>
                <w:rtl/>
              </w:rPr>
            </w:pPr>
            <w:hyperlink w:anchor="Seif63" w:tooltip="ספר לקוח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ו'</w:t>
            </w:r>
          </w:p>
        </w:tc>
        <w:tc>
          <w:tcPr>
            <w:tcW w:w="567" w:type="dxa"/>
          </w:tcPr>
          <w:p w:rsidR="003B5DB0" w:rsidRPr="003B5DB0" w:rsidRDefault="003B5DB0" w:rsidP="003B5DB0">
            <w:pPr>
              <w:rPr>
                <w:rStyle w:val="Hyperlink"/>
                <w:rFonts w:hint="cs"/>
                <w:rtl/>
              </w:rPr>
            </w:pPr>
            <w:hyperlink w:anchor="med12" w:tooltip="תוספת ו"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64"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65"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יומן</w:t>
            </w:r>
          </w:p>
        </w:tc>
        <w:tc>
          <w:tcPr>
            <w:tcW w:w="567" w:type="dxa"/>
          </w:tcPr>
          <w:p w:rsidR="003B5DB0" w:rsidRPr="003B5DB0" w:rsidRDefault="003B5DB0" w:rsidP="003B5DB0">
            <w:pPr>
              <w:rPr>
                <w:rStyle w:val="Hyperlink"/>
                <w:rFonts w:hint="cs"/>
                <w:rtl/>
              </w:rPr>
            </w:pPr>
            <w:hyperlink w:anchor="Seif66" w:tooltip="יומ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39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רישום מוקדם של מתרפאים</w:t>
            </w:r>
          </w:p>
        </w:tc>
        <w:tc>
          <w:tcPr>
            <w:tcW w:w="567" w:type="dxa"/>
          </w:tcPr>
          <w:p w:rsidR="003B5DB0" w:rsidRPr="003B5DB0" w:rsidRDefault="003B5DB0" w:rsidP="003B5DB0">
            <w:pPr>
              <w:rPr>
                <w:rStyle w:val="Hyperlink"/>
                <w:rFonts w:hint="cs"/>
                <w:rtl/>
              </w:rPr>
            </w:pPr>
            <w:hyperlink w:anchor="Seif67" w:tooltip="רישום מוקדם של מתרפא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40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ז'</w:t>
            </w:r>
          </w:p>
        </w:tc>
        <w:tc>
          <w:tcPr>
            <w:tcW w:w="567" w:type="dxa"/>
          </w:tcPr>
          <w:p w:rsidR="003B5DB0" w:rsidRPr="003B5DB0" w:rsidRDefault="003B5DB0" w:rsidP="003B5DB0">
            <w:pPr>
              <w:rPr>
                <w:rStyle w:val="Hyperlink"/>
                <w:rFonts w:hint="cs"/>
                <w:rtl/>
              </w:rPr>
            </w:pPr>
            <w:hyperlink w:anchor="med13" w:tooltip="תוספת ז"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40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68"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40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 הוראות</w:t>
            </w:r>
          </w:p>
        </w:tc>
        <w:tc>
          <w:tcPr>
            <w:tcW w:w="567" w:type="dxa"/>
          </w:tcPr>
          <w:p w:rsidR="003B5DB0" w:rsidRPr="003B5DB0" w:rsidRDefault="003B5DB0" w:rsidP="003B5DB0">
            <w:pPr>
              <w:rPr>
                <w:rStyle w:val="Hyperlink"/>
                <w:rFonts w:hint="cs"/>
                <w:rtl/>
              </w:rPr>
            </w:pPr>
            <w:hyperlink w:anchor="Seif69" w:tooltip="חובת ניהול מערכת חשבונ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40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הרכב</w:t>
            </w:r>
          </w:p>
        </w:tc>
        <w:tc>
          <w:tcPr>
            <w:tcW w:w="567" w:type="dxa"/>
          </w:tcPr>
          <w:p w:rsidR="003B5DB0" w:rsidRPr="003B5DB0" w:rsidRDefault="003B5DB0" w:rsidP="003B5DB0">
            <w:pPr>
              <w:rPr>
                <w:rStyle w:val="Hyperlink"/>
                <w:rFonts w:hint="cs"/>
                <w:rtl/>
              </w:rPr>
            </w:pPr>
            <w:hyperlink w:anchor="Seif70" w:tooltip="ספר הרכב"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40</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יומן הזמנות</w:t>
            </w:r>
          </w:p>
        </w:tc>
        <w:tc>
          <w:tcPr>
            <w:tcW w:w="567" w:type="dxa"/>
          </w:tcPr>
          <w:p w:rsidR="003B5DB0" w:rsidRPr="003B5DB0" w:rsidRDefault="003B5DB0" w:rsidP="003B5DB0">
            <w:pPr>
              <w:rPr>
                <w:rStyle w:val="Hyperlink"/>
                <w:rFonts w:hint="cs"/>
                <w:rtl/>
              </w:rPr>
            </w:pPr>
            <w:hyperlink w:anchor="Seif71" w:tooltip="יומן הזמ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41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ספר התלמידים</w:t>
            </w:r>
          </w:p>
        </w:tc>
        <w:tc>
          <w:tcPr>
            <w:tcW w:w="567" w:type="dxa"/>
          </w:tcPr>
          <w:p w:rsidR="003B5DB0" w:rsidRPr="003B5DB0" w:rsidRDefault="003B5DB0" w:rsidP="003B5DB0">
            <w:pPr>
              <w:rPr>
                <w:rStyle w:val="Hyperlink"/>
                <w:rFonts w:hint="cs"/>
                <w:rtl/>
              </w:rPr>
            </w:pPr>
            <w:hyperlink w:anchor="Seif72" w:tooltip="ספר התלמיד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41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ח'</w:t>
            </w:r>
          </w:p>
        </w:tc>
        <w:tc>
          <w:tcPr>
            <w:tcW w:w="567" w:type="dxa"/>
          </w:tcPr>
          <w:p w:rsidR="003B5DB0" w:rsidRPr="003B5DB0" w:rsidRDefault="003B5DB0" w:rsidP="003B5DB0">
            <w:pPr>
              <w:rPr>
                <w:rStyle w:val="Hyperlink"/>
                <w:rFonts w:hint="cs"/>
                <w:rtl/>
              </w:rPr>
            </w:pPr>
            <w:hyperlink w:anchor="med14" w:tooltip="תוספת ח"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41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 הוראות</w:t>
            </w:r>
          </w:p>
        </w:tc>
        <w:tc>
          <w:tcPr>
            <w:tcW w:w="567" w:type="dxa"/>
          </w:tcPr>
          <w:p w:rsidR="003B5DB0" w:rsidRPr="003B5DB0" w:rsidRDefault="003B5DB0" w:rsidP="003B5DB0">
            <w:pPr>
              <w:rPr>
                <w:rStyle w:val="Hyperlink"/>
                <w:rFonts w:hint="cs"/>
                <w:rtl/>
              </w:rPr>
            </w:pPr>
            <w:hyperlink w:anchor="Seif73" w:tooltip="הגדר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41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74"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41</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התלמידים</w:t>
            </w:r>
          </w:p>
        </w:tc>
        <w:tc>
          <w:tcPr>
            <w:tcW w:w="567" w:type="dxa"/>
          </w:tcPr>
          <w:p w:rsidR="003B5DB0" w:rsidRPr="003B5DB0" w:rsidRDefault="003B5DB0" w:rsidP="003B5DB0">
            <w:pPr>
              <w:rPr>
                <w:rStyle w:val="Hyperlink"/>
                <w:rFonts w:hint="cs"/>
                <w:rtl/>
              </w:rPr>
            </w:pPr>
            <w:hyperlink w:anchor="Seif75" w:tooltip="ספר התלמיד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42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ט'</w:t>
            </w:r>
          </w:p>
        </w:tc>
        <w:tc>
          <w:tcPr>
            <w:tcW w:w="567" w:type="dxa"/>
          </w:tcPr>
          <w:p w:rsidR="003B5DB0" w:rsidRPr="003B5DB0" w:rsidRDefault="003B5DB0" w:rsidP="003B5DB0">
            <w:pPr>
              <w:rPr>
                <w:rStyle w:val="Hyperlink"/>
                <w:rFonts w:hint="cs"/>
                <w:rtl/>
              </w:rPr>
            </w:pPr>
            <w:hyperlink w:anchor="med15" w:tooltip="תוספת ט"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42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76"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42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 הוראות</w:t>
            </w:r>
          </w:p>
        </w:tc>
        <w:tc>
          <w:tcPr>
            <w:tcW w:w="567" w:type="dxa"/>
          </w:tcPr>
          <w:p w:rsidR="003B5DB0" w:rsidRPr="003B5DB0" w:rsidRDefault="003B5DB0" w:rsidP="003B5DB0">
            <w:pPr>
              <w:rPr>
                <w:rStyle w:val="Hyperlink"/>
                <w:rFonts w:hint="cs"/>
                <w:rtl/>
              </w:rPr>
            </w:pPr>
            <w:hyperlink w:anchor="Seif77" w:tooltip="חובת ניהול מערכת חשבונ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42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זכויות במקרקעין</w:t>
            </w:r>
          </w:p>
        </w:tc>
        <w:tc>
          <w:tcPr>
            <w:tcW w:w="567" w:type="dxa"/>
          </w:tcPr>
          <w:p w:rsidR="003B5DB0" w:rsidRPr="003B5DB0" w:rsidRDefault="003B5DB0" w:rsidP="003B5DB0">
            <w:pPr>
              <w:rPr>
                <w:rStyle w:val="Hyperlink"/>
                <w:rFonts w:hint="cs"/>
                <w:rtl/>
              </w:rPr>
            </w:pPr>
            <w:hyperlink w:anchor="Seif78" w:tooltip="ספר זכויות במקרקעין"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43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ספר עסקאות</w:t>
            </w:r>
          </w:p>
        </w:tc>
        <w:tc>
          <w:tcPr>
            <w:tcW w:w="567" w:type="dxa"/>
          </w:tcPr>
          <w:p w:rsidR="003B5DB0" w:rsidRPr="003B5DB0" w:rsidRDefault="003B5DB0" w:rsidP="003B5DB0">
            <w:pPr>
              <w:rPr>
                <w:rStyle w:val="Hyperlink"/>
                <w:rFonts w:hint="cs"/>
                <w:rtl/>
              </w:rPr>
            </w:pPr>
            <w:hyperlink w:anchor="Seif79" w:tooltip="ספר עסק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43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שמירת חוזים</w:t>
            </w:r>
          </w:p>
        </w:tc>
        <w:tc>
          <w:tcPr>
            <w:tcW w:w="567" w:type="dxa"/>
          </w:tcPr>
          <w:p w:rsidR="003B5DB0" w:rsidRPr="003B5DB0" w:rsidRDefault="003B5DB0" w:rsidP="003B5DB0">
            <w:pPr>
              <w:rPr>
                <w:rStyle w:val="Hyperlink"/>
                <w:rFonts w:hint="cs"/>
                <w:rtl/>
              </w:rPr>
            </w:pPr>
            <w:hyperlink w:anchor="Seif80" w:tooltip="שמירת חוז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44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י'</w:t>
            </w:r>
          </w:p>
        </w:tc>
        <w:tc>
          <w:tcPr>
            <w:tcW w:w="567" w:type="dxa"/>
          </w:tcPr>
          <w:p w:rsidR="003B5DB0" w:rsidRPr="003B5DB0" w:rsidRDefault="003B5DB0" w:rsidP="003B5DB0">
            <w:pPr>
              <w:rPr>
                <w:rStyle w:val="Hyperlink"/>
                <w:rFonts w:hint="cs"/>
                <w:rtl/>
              </w:rPr>
            </w:pPr>
            <w:hyperlink w:anchor="med16" w:tooltip="תוספת 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44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81"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44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82"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44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הסחר</w:t>
            </w:r>
          </w:p>
        </w:tc>
        <w:tc>
          <w:tcPr>
            <w:tcW w:w="567" w:type="dxa"/>
          </w:tcPr>
          <w:p w:rsidR="003B5DB0" w:rsidRPr="003B5DB0" w:rsidRDefault="003B5DB0" w:rsidP="003B5DB0">
            <w:pPr>
              <w:rPr>
                <w:rStyle w:val="Hyperlink"/>
                <w:rFonts w:hint="cs"/>
                <w:rtl/>
              </w:rPr>
            </w:pPr>
            <w:hyperlink w:anchor="Seif83" w:tooltip="ספר הסחר"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44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ספר התיווך</w:t>
            </w:r>
          </w:p>
        </w:tc>
        <w:tc>
          <w:tcPr>
            <w:tcW w:w="567" w:type="dxa"/>
          </w:tcPr>
          <w:p w:rsidR="003B5DB0" w:rsidRPr="003B5DB0" w:rsidRDefault="003B5DB0" w:rsidP="003B5DB0">
            <w:pPr>
              <w:rPr>
                <w:rStyle w:val="Hyperlink"/>
                <w:rFonts w:hint="cs"/>
                <w:rtl/>
              </w:rPr>
            </w:pPr>
            <w:hyperlink w:anchor="Seif84" w:tooltip="ספר התיווך"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45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י"א</w:t>
            </w:r>
          </w:p>
        </w:tc>
        <w:tc>
          <w:tcPr>
            <w:tcW w:w="567" w:type="dxa"/>
          </w:tcPr>
          <w:p w:rsidR="003B5DB0" w:rsidRPr="003B5DB0" w:rsidRDefault="003B5DB0" w:rsidP="003B5DB0">
            <w:pPr>
              <w:rPr>
                <w:rStyle w:val="Hyperlink"/>
                <w:rFonts w:hint="cs"/>
                <w:rtl/>
              </w:rPr>
            </w:pPr>
            <w:hyperlink w:anchor="med17" w:tooltip="תוספת יא"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45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85"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45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 הוראות</w:t>
            </w:r>
          </w:p>
        </w:tc>
        <w:tc>
          <w:tcPr>
            <w:tcW w:w="567" w:type="dxa"/>
          </w:tcPr>
          <w:p w:rsidR="003B5DB0" w:rsidRPr="003B5DB0" w:rsidRDefault="003B5DB0" w:rsidP="003B5DB0">
            <w:pPr>
              <w:rPr>
                <w:rStyle w:val="Hyperlink"/>
                <w:rFonts w:hint="cs"/>
                <w:rtl/>
              </w:rPr>
            </w:pPr>
            <w:hyperlink w:anchor="Seif86" w:tooltip="חובת ניהול מערכת חשבונ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45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ספרים מיוחדים</w:t>
            </w:r>
          </w:p>
        </w:tc>
        <w:tc>
          <w:tcPr>
            <w:tcW w:w="567" w:type="dxa"/>
          </w:tcPr>
          <w:p w:rsidR="003B5DB0" w:rsidRPr="003B5DB0" w:rsidRDefault="003B5DB0" w:rsidP="003B5DB0">
            <w:pPr>
              <w:rPr>
                <w:rStyle w:val="Hyperlink"/>
                <w:rFonts w:hint="cs"/>
                <w:rtl/>
              </w:rPr>
            </w:pPr>
            <w:hyperlink w:anchor="Seif87" w:tooltip="ספרים מיוחד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47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מוניות</w:t>
            </w:r>
          </w:p>
        </w:tc>
        <w:tc>
          <w:tcPr>
            <w:tcW w:w="567" w:type="dxa"/>
          </w:tcPr>
          <w:p w:rsidR="003B5DB0" w:rsidRPr="003B5DB0" w:rsidRDefault="003B5DB0" w:rsidP="003B5DB0">
            <w:pPr>
              <w:rPr>
                <w:rStyle w:val="Hyperlink"/>
                <w:rFonts w:hint="cs"/>
                <w:rtl/>
              </w:rPr>
            </w:pPr>
            <w:hyperlink w:anchor="Seif88" w:tooltip="מוני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49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מוסכים הוראות</w:t>
            </w:r>
          </w:p>
        </w:tc>
        <w:tc>
          <w:tcPr>
            <w:tcW w:w="567" w:type="dxa"/>
          </w:tcPr>
          <w:p w:rsidR="003B5DB0" w:rsidRPr="003B5DB0" w:rsidRDefault="003B5DB0" w:rsidP="003B5DB0">
            <w:pPr>
              <w:rPr>
                <w:rStyle w:val="Hyperlink"/>
                <w:rFonts w:hint="cs"/>
                <w:rtl/>
              </w:rPr>
            </w:pPr>
            <w:hyperlink w:anchor="Seif89" w:tooltip="מוסכים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49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י"ב</w:t>
            </w:r>
          </w:p>
        </w:tc>
        <w:tc>
          <w:tcPr>
            <w:tcW w:w="567" w:type="dxa"/>
          </w:tcPr>
          <w:p w:rsidR="003B5DB0" w:rsidRPr="003B5DB0" w:rsidRDefault="003B5DB0" w:rsidP="003B5DB0">
            <w:pPr>
              <w:rPr>
                <w:rStyle w:val="Hyperlink"/>
                <w:rFonts w:hint="cs"/>
                <w:rtl/>
              </w:rPr>
            </w:pPr>
            <w:hyperlink w:anchor="med18" w:tooltip="תוספת יב"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49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90"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49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91"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49</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המשק</w:t>
            </w:r>
          </w:p>
        </w:tc>
        <w:tc>
          <w:tcPr>
            <w:tcW w:w="567" w:type="dxa"/>
          </w:tcPr>
          <w:p w:rsidR="003B5DB0" w:rsidRPr="003B5DB0" w:rsidRDefault="003B5DB0" w:rsidP="003B5DB0">
            <w:pPr>
              <w:rPr>
                <w:rStyle w:val="Hyperlink"/>
                <w:rFonts w:hint="cs"/>
                <w:rtl/>
              </w:rPr>
            </w:pPr>
            <w:hyperlink w:anchor="Seif92" w:tooltip="ספר המשק"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52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ספר קניות</w:t>
            </w:r>
          </w:p>
        </w:tc>
        <w:tc>
          <w:tcPr>
            <w:tcW w:w="567" w:type="dxa"/>
          </w:tcPr>
          <w:p w:rsidR="003B5DB0" w:rsidRPr="003B5DB0" w:rsidRDefault="003B5DB0" w:rsidP="003B5DB0">
            <w:pPr>
              <w:rPr>
                <w:rStyle w:val="Hyperlink"/>
                <w:rFonts w:hint="cs"/>
                <w:rtl/>
              </w:rPr>
            </w:pPr>
            <w:hyperlink w:anchor="Seif93" w:tooltip="ספר קני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52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5 </w:t>
            </w:r>
          </w:p>
        </w:tc>
        <w:tc>
          <w:tcPr>
            <w:tcW w:w="5669" w:type="dxa"/>
          </w:tcPr>
          <w:p w:rsidR="003B5DB0" w:rsidRPr="003B5DB0" w:rsidRDefault="003B5DB0" w:rsidP="003B5DB0">
            <w:pPr>
              <w:rPr>
                <w:rFonts w:cs="Frankruhel" w:hint="cs"/>
                <w:rtl/>
              </w:rPr>
            </w:pPr>
            <w:r>
              <w:rPr>
                <w:rtl/>
              </w:rPr>
              <w:t>ספר מכירות</w:t>
            </w:r>
          </w:p>
        </w:tc>
        <w:tc>
          <w:tcPr>
            <w:tcW w:w="567" w:type="dxa"/>
          </w:tcPr>
          <w:p w:rsidR="003B5DB0" w:rsidRPr="003B5DB0" w:rsidRDefault="003B5DB0" w:rsidP="003B5DB0">
            <w:pPr>
              <w:rPr>
                <w:rStyle w:val="Hyperlink"/>
                <w:rFonts w:hint="cs"/>
                <w:rtl/>
              </w:rPr>
            </w:pPr>
            <w:hyperlink w:anchor="Seif94" w:tooltip="ספר מכי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52</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מכונות, כלים וציוד חקלאיים</w:t>
            </w:r>
          </w:p>
        </w:tc>
        <w:tc>
          <w:tcPr>
            <w:tcW w:w="567" w:type="dxa"/>
          </w:tcPr>
          <w:p w:rsidR="003B5DB0" w:rsidRPr="003B5DB0" w:rsidRDefault="003B5DB0" w:rsidP="003B5DB0">
            <w:pPr>
              <w:rPr>
                <w:rStyle w:val="Hyperlink"/>
                <w:rFonts w:hint="cs"/>
                <w:rtl/>
              </w:rPr>
            </w:pPr>
            <w:hyperlink w:anchor="Seif95" w:tooltip="מכונות, כלים וציוד חקלאיים"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53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נספח</w:t>
            </w:r>
          </w:p>
        </w:tc>
        <w:tc>
          <w:tcPr>
            <w:tcW w:w="567" w:type="dxa"/>
          </w:tcPr>
          <w:p w:rsidR="003B5DB0" w:rsidRPr="003B5DB0" w:rsidRDefault="003B5DB0" w:rsidP="003B5DB0">
            <w:pPr>
              <w:rPr>
                <w:rStyle w:val="Hyperlink"/>
                <w:rFonts w:hint="cs"/>
                <w:rtl/>
              </w:rPr>
            </w:pPr>
            <w:hyperlink w:anchor="med19" w:tooltip="נספח"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53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י"ג</w:t>
            </w:r>
          </w:p>
        </w:tc>
        <w:tc>
          <w:tcPr>
            <w:tcW w:w="567" w:type="dxa"/>
          </w:tcPr>
          <w:p w:rsidR="003B5DB0" w:rsidRPr="003B5DB0" w:rsidRDefault="003B5DB0" w:rsidP="003B5DB0">
            <w:pPr>
              <w:rPr>
                <w:rStyle w:val="Hyperlink"/>
                <w:rFonts w:hint="cs"/>
                <w:rtl/>
              </w:rPr>
            </w:pPr>
            <w:hyperlink w:anchor="med20" w:tooltip="תוספת יג"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53</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י"ד</w:t>
            </w:r>
          </w:p>
        </w:tc>
        <w:tc>
          <w:tcPr>
            <w:tcW w:w="567" w:type="dxa"/>
          </w:tcPr>
          <w:p w:rsidR="003B5DB0" w:rsidRPr="003B5DB0" w:rsidRDefault="003B5DB0" w:rsidP="003B5DB0">
            <w:pPr>
              <w:rPr>
                <w:rStyle w:val="Hyperlink"/>
                <w:rFonts w:hint="cs"/>
                <w:rtl/>
              </w:rPr>
            </w:pPr>
            <w:hyperlink w:anchor="med21" w:tooltip="תוספת יד"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54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96"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54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 הוראות</w:t>
            </w:r>
          </w:p>
        </w:tc>
        <w:tc>
          <w:tcPr>
            <w:tcW w:w="567" w:type="dxa"/>
          </w:tcPr>
          <w:p w:rsidR="003B5DB0" w:rsidRPr="003B5DB0" w:rsidRDefault="003B5DB0" w:rsidP="003B5DB0">
            <w:pPr>
              <w:rPr>
                <w:rStyle w:val="Hyperlink"/>
                <w:rFonts w:hint="cs"/>
                <w:rtl/>
              </w:rPr>
            </w:pPr>
            <w:hyperlink w:anchor="Seif97" w:tooltip="חובת ניהול מערכת חשבונות הור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54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דו"ח יומי על מכירות דלק</w:t>
            </w:r>
          </w:p>
        </w:tc>
        <w:tc>
          <w:tcPr>
            <w:tcW w:w="567" w:type="dxa"/>
          </w:tcPr>
          <w:p w:rsidR="003B5DB0" w:rsidRPr="003B5DB0" w:rsidRDefault="003B5DB0" w:rsidP="003B5DB0">
            <w:pPr>
              <w:rPr>
                <w:rStyle w:val="Hyperlink"/>
                <w:rFonts w:hint="cs"/>
                <w:rtl/>
              </w:rPr>
            </w:pPr>
            <w:hyperlink w:anchor="Seif98" w:tooltip="דוח יומי על מכירות דלק"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54</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שובר סיכה או רחיצה</w:t>
            </w:r>
          </w:p>
        </w:tc>
        <w:tc>
          <w:tcPr>
            <w:tcW w:w="567" w:type="dxa"/>
          </w:tcPr>
          <w:p w:rsidR="003B5DB0" w:rsidRPr="003B5DB0" w:rsidRDefault="003B5DB0" w:rsidP="003B5DB0">
            <w:pPr>
              <w:rPr>
                <w:rStyle w:val="Hyperlink"/>
                <w:rFonts w:hint="cs"/>
                <w:rtl/>
              </w:rPr>
            </w:pPr>
            <w:hyperlink w:anchor="Seif99" w:tooltip="שובר סיכה או רחיצ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55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ט"ו</w:t>
            </w:r>
          </w:p>
        </w:tc>
        <w:tc>
          <w:tcPr>
            <w:tcW w:w="567" w:type="dxa"/>
          </w:tcPr>
          <w:p w:rsidR="003B5DB0" w:rsidRPr="003B5DB0" w:rsidRDefault="003B5DB0" w:rsidP="003B5DB0">
            <w:pPr>
              <w:rPr>
                <w:rStyle w:val="Hyperlink"/>
                <w:rFonts w:hint="cs"/>
                <w:rtl/>
              </w:rPr>
            </w:pPr>
            <w:hyperlink w:anchor="med22" w:tooltip="תוספת טו"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55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100"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55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101"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55</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פוליסות ביטוח</w:t>
            </w:r>
          </w:p>
        </w:tc>
        <w:tc>
          <w:tcPr>
            <w:tcW w:w="567" w:type="dxa"/>
          </w:tcPr>
          <w:p w:rsidR="003B5DB0" w:rsidRPr="003B5DB0" w:rsidRDefault="003B5DB0" w:rsidP="003B5DB0">
            <w:pPr>
              <w:rPr>
                <w:rStyle w:val="Hyperlink"/>
                <w:rFonts w:hint="cs"/>
                <w:rtl/>
              </w:rPr>
            </w:pPr>
            <w:hyperlink w:anchor="Seif102" w:tooltip="ספר פוליסות ביטוח"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56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4 </w:t>
            </w:r>
          </w:p>
        </w:tc>
        <w:tc>
          <w:tcPr>
            <w:tcW w:w="5669" w:type="dxa"/>
          </w:tcPr>
          <w:p w:rsidR="003B5DB0" w:rsidRPr="003B5DB0" w:rsidRDefault="003B5DB0" w:rsidP="003B5DB0">
            <w:pPr>
              <w:rPr>
                <w:rFonts w:cs="Frankruhel" w:hint="cs"/>
                <w:rtl/>
              </w:rPr>
            </w:pPr>
            <w:r>
              <w:rPr>
                <w:rtl/>
              </w:rPr>
              <w:t>ספר הכנסות</w:t>
            </w:r>
          </w:p>
        </w:tc>
        <w:tc>
          <w:tcPr>
            <w:tcW w:w="567" w:type="dxa"/>
          </w:tcPr>
          <w:p w:rsidR="003B5DB0" w:rsidRPr="003B5DB0" w:rsidRDefault="003B5DB0" w:rsidP="003B5DB0">
            <w:pPr>
              <w:rPr>
                <w:rStyle w:val="Hyperlink"/>
                <w:rFonts w:hint="cs"/>
                <w:rtl/>
              </w:rPr>
            </w:pPr>
            <w:hyperlink w:anchor="Seif103" w:tooltip="ספר הכנס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56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p>
        </w:tc>
        <w:tc>
          <w:tcPr>
            <w:tcW w:w="5669" w:type="dxa"/>
          </w:tcPr>
          <w:p w:rsidR="003B5DB0" w:rsidRPr="003B5DB0" w:rsidRDefault="003B5DB0" w:rsidP="003B5DB0">
            <w:pPr>
              <w:rPr>
                <w:rFonts w:cs="Frankruhel" w:hint="cs"/>
                <w:rtl/>
              </w:rPr>
            </w:pPr>
            <w:r>
              <w:rPr>
                <w:rtl/>
              </w:rPr>
              <w:t>תוספת ט"ז</w:t>
            </w:r>
          </w:p>
        </w:tc>
        <w:tc>
          <w:tcPr>
            <w:tcW w:w="567" w:type="dxa"/>
          </w:tcPr>
          <w:p w:rsidR="003B5DB0" w:rsidRPr="003B5DB0" w:rsidRDefault="003B5DB0" w:rsidP="003B5DB0">
            <w:pPr>
              <w:rPr>
                <w:rStyle w:val="Hyperlink"/>
                <w:rFonts w:hint="cs"/>
                <w:rtl/>
              </w:rPr>
            </w:pPr>
            <w:hyperlink w:anchor="med23" w:tooltip="תוספת טז"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56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1 </w:t>
            </w:r>
          </w:p>
        </w:tc>
        <w:tc>
          <w:tcPr>
            <w:tcW w:w="5669" w:type="dxa"/>
          </w:tcPr>
          <w:p w:rsidR="003B5DB0" w:rsidRPr="003B5DB0" w:rsidRDefault="003B5DB0" w:rsidP="003B5DB0">
            <w:pPr>
              <w:rPr>
                <w:rFonts w:cs="Frankruhel" w:hint="cs"/>
                <w:rtl/>
              </w:rPr>
            </w:pPr>
            <w:r>
              <w:rPr>
                <w:rtl/>
              </w:rPr>
              <w:t>הגדרות</w:t>
            </w:r>
          </w:p>
        </w:tc>
        <w:tc>
          <w:tcPr>
            <w:tcW w:w="567" w:type="dxa"/>
          </w:tcPr>
          <w:p w:rsidR="003B5DB0" w:rsidRPr="003B5DB0" w:rsidRDefault="003B5DB0" w:rsidP="003B5DB0">
            <w:pPr>
              <w:rPr>
                <w:rStyle w:val="Hyperlink"/>
                <w:rFonts w:hint="cs"/>
                <w:rtl/>
              </w:rPr>
            </w:pPr>
            <w:hyperlink w:anchor="Seif104" w:tooltip="הגדר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56</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2 </w:t>
            </w:r>
          </w:p>
        </w:tc>
        <w:tc>
          <w:tcPr>
            <w:tcW w:w="5669" w:type="dxa"/>
          </w:tcPr>
          <w:p w:rsidR="003B5DB0" w:rsidRPr="003B5DB0" w:rsidRDefault="003B5DB0" w:rsidP="003B5DB0">
            <w:pPr>
              <w:rPr>
                <w:rFonts w:cs="Frankruhel" w:hint="cs"/>
                <w:rtl/>
              </w:rPr>
            </w:pPr>
            <w:r>
              <w:rPr>
                <w:rtl/>
              </w:rPr>
              <w:t>חובת ניהול מערכת חשבונות</w:t>
            </w:r>
          </w:p>
        </w:tc>
        <w:tc>
          <w:tcPr>
            <w:tcW w:w="567" w:type="dxa"/>
          </w:tcPr>
          <w:p w:rsidR="003B5DB0" w:rsidRPr="003B5DB0" w:rsidRDefault="003B5DB0" w:rsidP="003B5DB0">
            <w:pPr>
              <w:rPr>
                <w:rStyle w:val="Hyperlink"/>
                <w:rFonts w:hint="cs"/>
                <w:rtl/>
              </w:rPr>
            </w:pPr>
            <w:hyperlink w:anchor="Seif105" w:tooltip="חובת ניהול מערכת חשבונ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57</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 </w:t>
            </w:r>
          </w:p>
        </w:tc>
        <w:tc>
          <w:tcPr>
            <w:tcW w:w="5669" w:type="dxa"/>
          </w:tcPr>
          <w:p w:rsidR="003B5DB0" w:rsidRPr="003B5DB0" w:rsidRDefault="003B5DB0" w:rsidP="003B5DB0">
            <w:pPr>
              <w:rPr>
                <w:rFonts w:cs="Frankruhel" w:hint="cs"/>
                <w:rtl/>
              </w:rPr>
            </w:pPr>
            <w:r>
              <w:rPr>
                <w:rtl/>
              </w:rPr>
              <w:t>ספר עסקאות</w:t>
            </w:r>
          </w:p>
        </w:tc>
        <w:tc>
          <w:tcPr>
            <w:tcW w:w="567" w:type="dxa"/>
          </w:tcPr>
          <w:p w:rsidR="003B5DB0" w:rsidRPr="003B5DB0" w:rsidRDefault="003B5DB0" w:rsidP="003B5DB0">
            <w:pPr>
              <w:rPr>
                <w:rStyle w:val="Hyperlink"/>
                <w:rFonts w:hint="cs"/>
                <w:rtl/>
              </w:rPr>
            </w:pPr>
            <w:hyperlink w:anchor="Seif106" w:tooltip="ספר עסקאו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58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3א </w:t>
            </w:r>
          </w:p>
        </w:tc>
        <w:tc>
          <w:tcPr>
            <w:tcW w:w="5669" w:type="dxa"/>
          </w:tcPr>
          <w:p w:rsidR="003B5DB0" w:rsidRPr="003B5DB0" w:rsidRDefault="003B5DB0" w:rsidP="003B5DB0">
            <w:pPr>
              <w:rPr>
                <w:rFonts w:cs="Frankruhel" w:hint="cs"/>
                <w:rtl/>
              </w:rPr>
            </w:pPr>
            <w:r>
              <w:rPr>
                <w:rtl/>
              </w:rPr>
              <w:t>פתקית קנייה</w:t>
            </w:r>
          </w:p>
        </w:tc>
        <w:tc>
          <w:tcPr>
            <w:tcW w:w="567" w:type="dxa"/>
          </w:tcPr>
          <w:p w:rsidR="003B5DB0" w:rsidRPr="003B5DB0" w:rsidRDefault="003B5DB0" w:rsidP="003B5DB0">
            <w:pPr>
              <w:rPr>
                <w:rStyle w:val="Hyperlink"/>
                <w:rFonts w:hint="cs"/>
                <w:rtl/>
              </w:rPr>
            </w:pPr>
            <w:hyperlink w:anchor="Seif112" w:tooltip="פתקית קנייה"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58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3ב </w:t>
            </w:r>
          </w:p>
        </w:tc>
        <w:tc>
          <w:tcPr>
            <w:tcW w:w="5669" w:type="dxa"/>
          </w:tcPr>
          <w:p w:rsidR="003B5DB0" w:rsidRPr="003B5DB0" w:rsidRDefault="003B5DB0" w:rsidP="003B5DB0">
            <w:pPr>
              <w:rPr>
                <w:rFonts w:cs="Frankruhel" w:hint="cs"/>
                <w:rtl/>
              </w:rPr>
            </w:pPr>
            <w:r>
              <w:rPr>
                <w:rtl/>
              </w:rPr>
              <w:t>ציון פרטים נוספים בקבלה או בחשבונית</w:t>
            </w:r>
          </w:p>
        </w:tc>
        <w:tc>
          <w:tcPr>
            <w:tcW w:w="567" w:type="dxa"/>
          </w:tcPr>
          <w:p w:rsidR="003B5DB0" w:rsidRPr="003B5DB0" w:rsidRDefault="003B5DB0" w:rsidP="003B5DB0">
            <w:pPr>
              <w:rPr>
                <w:rStyle w:val="Hyperlink"/>
                <w:rFonts w:hint="cs"/>
                <w:rtl/>
              </w:rPr>
            </w:pPr>
            <w:hyperlink w:anchor="Seif113" w:tooltip="ציון פרטים נוספים בקבלה או בחשבונית"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58</w:t>
            </w:r>
            <w:r>
              <w:rPr>
                <w:rFonts w:cs="Frankruhel"/>
                <w:rtl/>
              </w:rPr>
              <w:fldChar w:fldCharType="end"/>
            </w:r>
          </w:p>
        </w:tc>
      </w:tr>
      <w:tr w:rsidR="003B5DB0" w:rsidRPr="003B5DB0" w:rsidTr="003B5DB0">
        <w:tblPrEx>
          <w:tblCellMar>
            <w:top w:w="0" w:type="dxa"/>
            <w:bottom w:w="0" w:type="dxa"/>
          </w:tblCellMar>
        </w:tblPrEx>
        <w:tc>
          <w:tcPr>
            <w:tcW w:w="1247" w:type="dxa"/>
          </w:tcPr>
          <w:p w:rsidR="003B5DB0" w:rsidRPr="003B5DB0" w:rsidRDefault="003B5DB0" w:rsidP="003B5DB0">
            <w:pPr>
              <w:rPr>
                <w:rFonts w:cs="Frankruhel" w:hint="cs"/>
                <w:rtl/>
              </w:rPr>
            </w:pPr>
            <w:r>
              <w:rPr>
                <w:rtl/>
              </w:rPr>
              <w:t xml:space="preserve">סעיף 6 </w:t>
            </w:r>
          </w:p>
        </w:tc>
        <w:tc>
          <w:tcPr>
            <w:tcW w:w="5669" w:type="dxa"/>
          </w:tcPr>
          <w:p w:rsidR="003B5DB0" w:rsidRPr="003B5DB0" w:rsidRDefault="003B5DB0" w:rsidP="003B5DB0">
            <w:pPr>
              <w:rPr>
                <w:rFonts w:cs="Frankruhel" w:hint="cs"/>
                <w:rtl/>
              </w:rPr>
            </w:pPr>
            <w:r>
              <w:rPr>
                <w:rtl/>
              </w:rPr>
              <w:t>ספר תנועת מלאי</w:t>
            </w:r>
          </w:p>
        </w:tc>
        <w:tc>
          <w:tcPr>
            <w:tcW w:w="567" w:type="dxa"/>
          </w:tcPr>
          <w:p w:rsidR="003B5DB0" w:rsidRPr="003B5DB0" w:rsidRDefault="003B5DB0" w:rsidP="003B5DB0">
            <w:pPr>
              <w:rPr>
                <w:rStyle w:val="Hyperlink"/>
                <w:rFonts w:hint="cs"/>
                <w:rtl/>
              </w:rPr>
            </w:pPr>
            <w:hyperlink w:anchor="Seif107" w:tooltip="ספר תנועת מלאי" w:history="1">
              <w:r w:rsidRPr="003B5DB0">
                <w:rPr>
                  <w:rStyle w:val="Hyperlink"/>
                </w:rPr>
                <w:t>Go</w:t>
              </w:r>
            </w:hyperlink>
          </w:p>
        </w:tc>
        <w:tc>
          <w:tcPr>
            <w:tcW w:w="850" w:type="dxa"/>
          </w:tcPr>
          <w:p w:rsidR="003B5DB0" w:rsidRPr="003B5DB0" w:rsidRDefault="003B5DB0" w:rsidP="003B5DB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59</w:t>
            </w:r>
            <w:r>
              <w:rPr>
                <w:rFonts w:cs="Frankruhel"/>
                <w:rtl/>
              </w:rPr>
              <w:fldChar w:fldCharType="end"/>
            </w:r>
          </w:p>
        </w:tc>
      </w:tr>
    </w:tbl>
    <w:p w:rsidR="00770014" w:rsidRDefault="00770014">
      <w:pPr>
        <w:pStyle w:val="big-header"/>
        <w:ind w:left="0" w:right="1134"/>
        <w:rPr>
          <w:rFonts w:cs="FrankRuehl" w:hint="cs"/>
          <w:sz w:val="32"/>
          <w:rtl/>
        </w:rPr>
      </w:pPr>
    </w:p>
    <w:p w:rsidR="00770014" w:rsidRPr="009F589E" w:rsidRDefault="00770014" w:rsidP="00691BDC">
      <w:pPr>
        <w:pStyle w:val="big-header"/>
        <w:ind w:left="0" w:right="1134"/>
        <w:rPr>
          <w:rStyle w:val="default"/>
          <w:rFonts w:hint="cs"/>
          <w:rtl/>
        </w:rPr>
      </w:pPr>
      <w:r>
        <w:rPr>
          <w:rFonts w:cs="FrankRuehl"/>
          <w:sz w:val="32"/>
          <w:rtl/>
        </w:rPr>
        <w:br w:type="page"/>
      </w:r>
      <w:r w:rsidRPr="009F589E">
        <w:rPr>
          <w:rFonts w:cs="FrankRuehl"/>
          <w:rtl/>
          <w:lang w:val="he-IL"/>
        </w:rPr>
        <w:pict>
          <v:shapetype id="_x0000_t202" coordsize="21600,21600" o:spt="202" path="m,l,21600r21600,l21600,xe">
            <v:stroke joinstyle="miter"/>
            <v:path gradientshapeok="t" o:connecttype="rect"/>
          </v:shapetype>
          <v:shape id="_x0000_s1355" type="#_x0000_t202" style="position:absolute;left:0;text-align:left;margin-left:459pt;margin-top:16.05pt;width:85.5pt;height:18pt;z-index:251701248" filled="f" stroked="f">
            <v:textbox style="mso-next-textbox:#_x0000_s1355">
              <w:txbxContent>
                <w:p w:rsidR="009F65BE" w:rsidRDefault="009F65BE">
                  <w:pPr>
                    <w:rPr>
                      <w:rFonts w:cs="Miriam" w:hint="cs"/>
                      <w:sz w:val="18"/>
                      <w:szCs w:val="18"/>
                      <w:rtl/>
                    </w:rPr>
                  </w:pPr>
                  <w:r>
                    <w:rPr>
                      <w:rFonts w:cs="Miriam" w:hint="cs"/>
                      <w:sz w:val="18"/>
                      <w:szCs w:val="18"/>
                      <w:rtl/>
                    </w:rPr>
                    <w:t>הוראות תשס"ג-2002</w:t>
                  </w:r>
                </w:p>
              </w:txbxContent>
            </v:textbox>
            <w10:anchorlock/>
          </v:shape>
        </w:pict>
      </w:r>
      <w:r w:rsidRPr="009F589E">
        <w:rPr>
          <w:rFonts w:cs="FrankRuehl"/>
          <w:sz w:val="32"/>
          <w:rtl/>
        </w:rPr>
        <w:t>הו</w:t>
      </w:r>
      <w:r w:rsidRPr="009F589E">
        <w:rPr>
          <w:rFonts w:cs="FrankRuehl" w:hint="cs"/>
          <w:sz w:val="32"/>
          <w:rtl/>
        </w:rPr>
        <w:t>ראות מס הכנסה (ניהול פנקסי חשבונות), תשל"ג-1973</w:t>
      </w:r>
      <w:r w:rsidRPr="009F589E">
        <w:rPr>
          <w:rStyle w:val="default"/>
          <w:rtl/>
        </w:rPr>
        <w:footnoteReference w:customMarkFollows="1" w:id="1"/>
        <w:t>*</w:t>
      </w: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bookmarkStart w:id="0" w:name="Rov339"/>
      <w:r w:rsidRPr="00B45666">
        <w:rPr>
          <w:rFonts w:cs="FrankRuehl" w:hint="cs"/>
          <w:vanish/>
          <w:color w:val="FF0000"/>
          <w:szCs w:val="20"/>
          <w:shd w:val="clear" w:color="auto" w:fill="FFFF99"/>
          <w:rtl/>
        </w:rPr>
        <w:t>מיום 30.9.2002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תשס"ג-2002</w:t>
      </w:r>
    </w:p>
    <w:p w:rsidR="005D3675" w:rsidRPr="00B45666" w:rsidRDefault="005D3675" w:rsidP="005D3675">
      <w:pPr>
        <w:pStyle w:val="P00"/>
        <w:spacing w:before="0"/>
        <w:ind w:left="0" w:right="1134"/>
        <w:rPr>
          <w:rFonts w:cs="FrankRuehl" w:hint="cs"/>
          <w:vanish/>
          <w:szCs w:val="20"/>
          <w:shd w:val="clear" w:color="auto" w:fill="FFFF99"/>
          <w:rtl/>
        </w:rPr>
      </w:pPr>
      <w:hyperlink r:id="rId7" w:history="1">
        <w:r w:rsidRPr="00B45666">
          <w:rPr>
            <w:rStyle w:val="Hyperlink"/>
            <w:rFonts w:cs="FrankRuehl" w:hint="cs"/>
            <w:vanish/>
            <w:szCs w:val="20"/>
            <w:shd w:val="clear" w:color="auto" w:fill="FFFF99"/>
            <w:rtl/>
          </w:rPr>
          <w:t>ק"ת תשס"ג מס' 6199</w:t>
        </w:r>
      </w:hyperlink>
      <w:r w:rsidRPr="00B45666">
        <w:rPr>
          <w:rFonts w:cs="FrankRuehl" w:hint="cs"/>
          <w:vanish/>
          <w:szCs w:val="20"/>
          <w:shd w:val="clear" w:color="auto" w:fill="FFFF99"/>
          <w:rtl/>
        </w:rPr>
        <w:t xml:space="preserve"> מיום 30.9.2002 עמ' 42</w:t>
      </w:r>
    </w:p>
    <w:p w:rsidR="005D3675" w:rsidRPr="009F589E" w:rsidRDefault="005D3675" w:rsidP="00847FBE">
      <w:pPr>
        <w:pStyle w:val="P00"/>
        <w:ind w:left="0" w:right="1134"/>
        <w:rPr>
          <w:rFonts w:cs="FrankRuehl" w:hint="cs"/>
          <w:sz w:val="2"/>
          <w:szCs w:val="2"/>
          <w:rtl/>
        </w:rPr>
      </w:pPr>
      <w:r w:rsidRPr="00B45666">
        <w:rPr>
          <w:rFonts w:cs="FrankRuehl"/>
          <w:vanish/>
          <w:sz w:val="22"/>
          <w:szCs w:val="22"/>
          <w:shd w:val="clear" w:color="auto" w:fill="FFFF99"/>
          <w:rtl/>
        </w:rPr>
        <w:t>הו</w:t>
      </w:r>
      <w:r w:rsidRPr="00B45666">
        <w:rPr>
          <w:rFonts w:cs="FrankRuehl" w:hint="cs"/>
          <w:vanish/>
          <w:sz w:val="22"/>
          <w:szCs w:val="22"/>
          <w:shd w:val="clear" w:color="auto" w:fill="FFFF99"/>
          <w:rtl/>
        </w:rPr>
        <w:t xml:space="preserve">ראות מס הכנסה (ניהול פנקסי חשבונות) </w:t>
      </w:r>
      <w:r w:rsidRPr="00B45666">
        <w:rPr>
          <w:rFonts w:cs="FrankRuehl" w:hint="cs"/>
          <w:strike/>
          <w:vanish/>
          <w:sz w:val="22"/>
          <w:szCs w:val="22"/>
          <w:shd w:val="clear" w:color="auto" w:fill="FFFF99"/>
          <w:rtl/>
        </w:rPr>
        <w:t>(מס' 2)</w:t>
      </w:r>
      <w:r w:rsidRPr="00B45666">
        <w:rPr>
          <w:rFonts w:cs="FrankRuehl" w:hint="cs"/>
          <w:vanish/>
          <w:sz w:val="22"/>
          <w:szCs w:val="22"/>
          <w:shd w:val="clear" w:color="auto" w:fill="FFFF99"/>
          <w:rtl/>
        </w:rPr>
        <w:t>, תשל"ג-1973</w:t>
      </w:r>
      <w:bookmarkEnd w:id="0"/>
    </w:p>
    <w:p w:rsidR="00770014" w:rsidRDefault="00770014">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130 לפקודת מס הכנסה, אני מורה לאמור:</w:t>
      </w:r>
    </w:p>
    <w:p w:rsidR="00770014" w:rsidRDefault="00770014">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כללי</w:t>
      </w:r>
    </w:p>
    <w:p w:rsidR="00770014" w:rsidRDefault="00770014">
      <w:pPr>
        <w:pStyle w:val="P00"/>
        <w:spacing w:before="72"/>
        <w:ind w:left="0" w:right="1134"/>
        <w:rPr>
          <w:rStyle w:val="default"/>
          <w:rFonts w:cs="FrankRuehl" w:hint="cs"/>
          <w:rtl/>
        </w:rPr>
      </w:pPr>
      <w:bookmarkStart w:id="2" w:name="Seif109"/>
      <w:bookmarkEnd w:id="2"/>
      <w:r>
        <w:rPr>
          <w:rStyle w:val="default"/>
          <w:rFonts w:cs="Miriam"/>
          <w:sz w:val="32"/>
          <w:szCs w:val="32"/>
        </w:rPr>
        <w:pict>
          <v:rect id="_x0000_s1353" style="position:absolute;left:0;text-align:left;margin-left:464.5pt;margin-top:8.05pt;width:75.05pt;height:10pt;z-index:251699200" o:allowincell="f" filled="f" stroked="f" strokecolor="lime" strokeweight=".25pt">
            <v:textbox style="mso-next-textbox:#_x0000_s1353"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default"/>
          <w:rFonts w:cs="Miriam"/>
          <w:sz w:val="32"/>
          <w:szCs w:val="32"/>
          <w:rtl/>
        </w:rPr>
        <w:t>1</w:t>
      </w:r>
      <w:r>
        <w:rPr>
          <w:rStyle w:val="default"/>
          <w:rFonts w:cs="FrankRuehl"/>
          <w:rtl/>
        </w:rPr>
        <w:t>.</w:t>
      </w:r>
      <w:r>
        <w:rPr>
          <w:rStyle w:val="default"/>
          <w:rFonts w:cs="FrankRuehl"/>
          <w:rtl/>
        </w:rPr>
        <w:tab/>
        <w:t>בהוראות אלה –</w:t>
      </w:r>
    </w:p>
    <w:p w:rsidR="00770014" w:rsidRDefault="00770014">
      <w:pPr>
        <w:pStyle w:val="P00"/>
        <w:spacing w:before="72"/>
        <w:ind w:left="0" w:right="1134"/>
        <w:rPr>
          <w:rStyle w:val="default"/>
          <w:rFonts w:cs="FrankRuehl" w:hint="cs"/>
          <w:rtl/>
        </w:rPr>
      </w:pPr>
      <w:r>
        <w:rPr>
          <w:rStyle w:val="default"/>
          <w:rFonts w:cs="FrankRuehl"/>
          <w:rtl/>
        </w:rPr>
        <w:pict>
          <v:shape id="_x0000_s1370" type="#_x0000_t202" style="position:absolute;left:0;text-align:left;margin-left:470.35pt;margin-top:7.1pt;width:1in;height:22.85pt;z-index:251708416" filled="f" stroked="f">
            <v:textbox style="mso-next-textbox:#_x0000_s1370" inset="1mm,0,1mm,0">
              <w:txbxContent>
                <w:p w:rsidR="009F65BE" w:rsidRDefault="009F65BE" w:rsidP="00C450BD">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ab/>
        <w:t xml:space="preserve">"אזור" </w:t>
      </w:r>
      <w:r>
        <w:rPr>
          <w:rStyle w:val="default"/>
          <w:rFonts w:cs="FrankRuehl"/>
          <w:rtl/>
        </w:rPr>
        <w:t>–</w:t>
      </w:r>
      <w:r>
        <w:rPr>
          <w:rStyle w:val="default"/>
          <w:rFonts w:cs="FrankRuehl" w:hint="cs"/>
          <w:rtl/>
        </w:rPr>
        <w:t xml:space="preserve"> כהגדרתו בסעיף 3א לפקודה;</w:t>
      </w:r>
    </w:p>
    <w:p w:rsidR="00C450BD" w:rsidRPr="00B45666" w:rsidRDefault="00C450BD" w:rsidP="00C450BD">
      <w:pPr>
        <w:pStyle w:val="P00"/>
        <w:tabs>
          <w:tab w:val="clear" w:pos="6259"/>
        </w:tabs>
        <w:spacing w:before="0"/>
        <w:ind w:left="0" w:right="1134"/>
        <w:rPr>
          <w:rFonts w:cs="FrankRuehl" w:hint="cs"/>
          <w:vanish/>
          <w:szCs w:val="20"/>
          <w:shd w:val="clear" w:color="auto" w:fill="FFFF99"/>
          <w:rtl/>
        </w:rPr>
      </w:pPr>
      <w:bookmarkStart w:id="3" w:name="Rov338"/>
      <w:r w:rsidRPr="00B45666">
        <w:rPr>
          <w:rFonts w:cs="FrankRuehl" w:hint="cs"/>
          <w:vanish/>
          <w:color w:val="FF0000"/>
          <w:szCs w:val="20"/>
          <w:shd w:val="clear" w:color="auto" w:fill="FFFF99"/>
          <w:rtl/>
        </w:rPr>
        <w:t>מיום 26.6.2003</w:t>
      </w:r>
    </w:p>
    <w:p w:rsidR="00C450BD" w:rsidRPr="00B45666" w:rsidRDefault="00C450BD" w:rsidP="00C450B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C450BD" w:rsidRPr="00B45666" w:rsidRDefault="00C450BD" w:rsidP="00C450BD">
      <w:pPr>
        <w:pStyle w:val="P00"/>
        <w:spacing w:before="0"/>
        <w:ind w:left="0" w:right="1134"/>
        <w:rPr>
          <w:rFonts w:cs="FrankRuehl" w:hint="cs"/>
          <w:vanish/>
          <w:szCs w:val="20"/>
          <w:shd w:val="clear" w:color="auto" w:fill="FFFF99"/>
          <w:rtl/>
        </w:rPr>
      </w:pPr>
      <w:hyperlink r:id="rId8"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795</w:t>
      </w:r>
    </w:p>
    <w:p w:rsidR="00C450BD" w:rsidRPr="009F589E" w:rsidRDefault="00C450BD"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"אזור"</w:t>
      </w:r>
      <w:bookmarkEnd w:id="3"/>
    </w:p>
    <w:p w:rsidR="00770014" w:rsidRDefault="00770014">
      <w:pPr>
        <w:pStyle w:val="P00"/>
        <w:spacing w:before="72"/>
        <w:ind w:left="0" w:right="1134"/>
        <w:rPr>
          <w:rStyle w:val="default"/>
          <w:rFonts w:cs="FrankRuehl" w:hint="cs"/>
          <w:rtl/>
        </w:rPr>
      </w:pPr>
      <w:r>
        <w:rPr>
          <w:rStyle w:val="default"/>
          <w:rFonts w:cs="FrankRuehl"/>
        </w:rPr>
        <w:pict>
          <v:rect id="_x0000_s1354" style="position:absolute;left:0;text-align:left;margin-left:464.5pt;margin-top:8.05pt;width:75.05pt;height:20.55pt;z-index:251700224" o:allowincell="f" filled="f" stroked="f" strokecolor="lime" strokeweight=".25pt">
            <v:textbox style="mso-next-textbox:#_x0000_s1354"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p w:rsidR="009F65BE" w:rsidRDefault="009F65BE">
                  <w:pPr>
                    <w:spacing w:line="160" w:lineRule="exact"/>
                    <w:rPr>
                      <w:rFonts w:cs="Miriam"/>
                      <w:noProof/>
                      <w:sz w:val="18"/>
                      <w:szCs w:val="18"/>
                      <w:rtl/>
                    </w:rPr>
                  </w:pPr>
                  <w:r>
                    <w:rPr>
                      <w:rFonts w:cs="Miriam" w:hint="cs"/>
                      <w:sz w:val="18"/>
                      <w:szCs w:val="18"/>
                      <w:rtl/>
                    </w:rPr>
                    <w:t>הוראןת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ab/>
        <w:t>"מערכת חשבונות" - ספרי חשבון ותעוד אשר נישום חייב לנהל לפי הוראות אלה, ואם ספרים ותיעוד כאמור מנוהלים באמצעות תוכנת מחשב, ובלבד שהם מערכת חשבונות ממוחשבת;</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4" w:name="Rov337"/>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B45666" w:rsidRDefault="00EC6FA8" w:rsidP="00EC6FA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"מערכת חשבונות" - ספרי חשבון ותעוד אשר נישום חייב לנהל לפי הוראות אלה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לרבות מערכת חשבונות ממוחשבת</w:t>
      </w:r>
      <w:r w:rsidRPr="00B45666">
        <w:rPr>
          <w:rStyle w:val="default"/>
          <w:rFonts w:cs="FrankRuehl"/>
          <w:vanish/>
          <w:sz w:val="22"/>
          <w:szCs w:val="22"/>
          <w:shd w:val="clear" w:color="auto" w:fill="FFFF99"/>
          <w:rtl/>
        </w:rPr>
        <w:t>;</w:t>
      </w:r>
    </w:p>
    <w:p w:rsidR="00560AD0" w:rsidRPr="00B45666" w:rsidRDefault="00560AD0" w:rsidP="00560AD0">
      <w:pPr>
        <w:pStyle w:val="P00"/>
        <w:tabs>
          <w:tab w:val="clear" w:pos="6259"/>
        </w:tabs>
        <w:spacing w:before="0"/>
        <w:ind w:left="0" w:right="1134"/>
        <w:rPr>
          <w:rFonts w:cs="FrankRuehl" w:hint="cs"/>
          <w:vanish/>
          <w:color w:val="FF0000"/>
          <w:szCs w:val="20"/>
          <w:shd w:val="clear" w:color="auto" w:fill="FFFF99"/>
          <w:rtl/>
        </w:rPr>
      </w:pPr>
    </w:p>
    <w:p w:rsidR="00560AD0" w:rsidRPr="00B45666" w:rsidRDefault="00560AD0" w:rsidP="00560AD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1.7.2002</w:t>
      </w:r>
    </w:p>
    <w:p w:rsidR="00560AD0" w:rsidRPr="00B45666" w:rsidRDefault="00560AD0" w:rsidP="00560AD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תשס"ב-2002</w:t>
      </w:r>
    </w:p>
    <w:p w:rsidR="00560AD0" w:rsidRPr="00B45666" w:rsidRDefault="00560AD0" w:rsidP="00560AD0">
      <w:pPr>
        <w:pStyle w:val="P00"/>
        <w:spacing w:before="0"/>
        <w:ind w:left="0" w:right="1134"/>
        <w:rPr>
          <w:rFonts w:cs="FrankRuehl" w:hint="cs"/>
          <w:vanish/>
          <w:szCs w:val="20"/>
          <w:shd w:val="clear" w:color="auto" w:fill="FFFF99"/>
          <w:rtl/>
        </w:rPr>
      </w:pPr>
      <w:hyperlink r:id="rId9" w:history="1">
        <w:r w:rsidRPr="00B45666">
          <w:rPr>
            <w:rStyle w:val="Hyperlink"/>
            <w:rFonts w:cs="FrankRuehl" w:hint="cs"/>
            <w:vanish/>
            <w:szCs w:val="20"/>
            <w:shd w:val="clear" w:color="auto" w:fill="FFFF99"/>
            <w:rtl/>
          </w:rPr>
          <w:t>ק"ת תשס"ב מס' 6163</w:t>
        </w:r>
      </w:hyperlink>
      <w:r w:rsidRPr="00B45666">
        <w:rPr>
          <w:rFonts w:cs="FrankRuehl" w:hint="cs"/>
          <w:vanish/>
          <w:szCs w:val="20"/>
          <w:shd w:val="clear" w:color="auto" w:fill="FFFF99"/>
          <w:rtl/>
        </w:rPr>
        <w:t xml:space="preserve"> מיום 28.4.2002 עמ' 659</w:t>
      </w:r>
    </w:p>
    <w:p w:rsidR="00560AD0" w:rsidRPr="009F589E" w:rsidRDefault="00560AD0"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"מערכת חשבונות" - ספרי חשבון ותעוד אשר נישום חייב לנהל לפי הוראות אלה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לרבות</w:t>
      </w:r>
      <w:r w:rsidR="005C6B42" w:rsidRPr="00B45666">
        <w:rPr>
          <w:rStyle w:val="default"/>
          <w:rFonts w:cs="FrankRuehl" w:hint="cs"/>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ואם ספרים ותיעוד כאמור מנוהלים באמצעות תוכנת מחשב, ובלבד שהם</w:t>
      </w:r>
      <w:r w:rsidRPr="00B45666">
        <w:rPr>
          <w:rStyle w:val="default"/>
          <w:rFonts w:cs="FrankRuehl" w:hint="cs"/>
          <w:vanish/>
          <w:sz w:val="22"/>
          <w:szCs w:val="22"/>
          <w:shd w:val="clear" w:color="auto" w:fill="FFFF99"/>
          <w:rtl/>
        </w:rPr>
        <w:t xml:space="preserve"> מערכת חשבונות ממוחשבת</w:t>
      </w:r>
      <w:r w:rsidRPr="00B45666">
        <w:rPr>
          <w:rStyle w:val="default"/>
          <w:rFonts w:cs="FrankRuehl"/>
          <w:vanish/>
          <w:sz w:val="22"/>
          <w:szCs w:val="22"/>
          <w:shd w:val="clear" w:color="auto" w:fill="FFFF99"/>
          <w:rtl/>
        </w:rPr>
        <w:t>;</w:t>
      </w:r>
      <w:bookmarkEnd w:id="4"/>
    </w:p>
    <w:p w:rsidR="00770014" w:rsidRDefault="00770014">
      <w:pPr>
        <w:pStyle w:val="P00"/>
        <w:spacing w:before="72"/>
        <w:ind w:left="0" w:right="1134"/>
        <w:rPr>
          <w:rStyle w:val="default"/>
          <w:rFonts w:cs="FrankRuehl" w:hint="cs"/>
          <w:rtl/>
        </w:rPr>
      </w:pPr>
      <w:r>
        <w:rPr>
          <w:rStyle w:val="default"/>
          <w:rFonts w:cs="FrankRuehl"/>
        </w:rPr>
        <w:pict>
          <v:rect id="_x0000_s1028" style="position:absolute;left:0;text-align:left;margin-left:464.5pt;margin-top:8.05pt;width:75.05pt;height:28.3pt;z-index:251671552" filled="f" stroked="f" strokecolor="lime" strokeweight=".25pt">
            <v:textbox style="mso-next-textbox:#_x0000_s1028"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p w:rsidR="009F65BE" w:rsidRDefault="009F65BE">
                  <w:pPr>
                    <w:spacing w:line="160" w:lineRule="exact"/>
                    <w:rPr>
                      <w:rFonts w:cs="Miriam" w:hint="cs"/>
                      <w:sz w:val="18"/>
                      <w:szCs w:val="18"/>
                      <w:rtl/>
                    </w:rPr>
                  </w:pPr>
                  <w:r>
                    <w:rPr>
                      <w:rFonts w:cs="Miriam" w:hint="cs"/>
                      <w:sz w:val="18"/>
                      <w:szCs w:val="18"/>
                      <w:rtl/>
                    </w:rPr>
                    <w:t>הוראות ת</w:t>
                  </w:r>
                  <w:r>
                    <w:rPr>
                      <w:rFonts w:cs="Miriam"/>
                      <w:sz w:val="18"/>
                      <w:szCs w:val="18"/>
                      <w:rtl/>
                    </w:rPr>
                    <w:t>ש</w:t>
                  </w:r>
                  <w:r>
                    <w:rPr>
                      <w:rFonts w:cs="Miriam" w:hint="cs"/>
                      <w:sz w:val="18"/>
                      <w:szCs w:val="18"/>
                      <w:rtl/>
                    </w:rPr>
                    <w:t>ס"ב-2002</w:t>
                  </w:r>
                </w:p>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rect>
        </w:pict>
      </w:r>
      <w:r>
        <w:rPr>
          <w:rStyle w:val="default"/>
          <w:rFonts w:cs="FrankRuehl"/>
          <w:rtl/>
        </w:rPr>
        <w:tab/>
        <w:t xml:space="preserve">"מערכת חשבונות ממוחשבת" - מערכת חשבונות, או חלק ממנה, המנוהלת באמצעות מחשב בהתאם לכללים שנקבעו בנספח ה' שבסעיף 36, לרבות תוכנה, טבלאות עזר ואמצעי איחסון ממוחשבים ולמעט קובץ זמני; ולגבי מערכת חשבונות המנוהלת באמצעות תוכנה החייבת רישום במרשם התוכנות לניהול מערכת חשבונות ממוחשבת כאמור בנספח ה' שבסעיף 36 - ובלבד שנרשמה על ידי </w:t>
      </w:r>
      <w:r>
        <w:rPr>
          <w:rStyle w:val="default"/>
          <w:rFonts w:cs="FrankRuehl" w:hint="cs"/>
          <w:rtl/>
        </w:rPr>
        <w:t>המנהל</w:t>
      </w:r>
      <w:r>
        <w:rPr>
          <w:rStyle w:val="default"/>
          <w:rFonts w:cs="FrankRuehl"/>
          <w:rtl/>
        </w:rPr>
        <w:t xml:space="preserve">; ביטל </w:t>
      </w:r>
      <w:r>
        <w:rPr>
          <w:rStyle w:val="default"/>
          <w:rFonts w:cs="FrankRuehl" w:hint="cs"/>
          <w:rtl/>
        </w:rPr>
        <w:t>המנהל</w:t>
      </w:r>
      <w:r>
        <w:rPr>
          <w:rStyle w:val="default"/>
          <w:rFonts w:cs="FrankRuehl"/>
          <w:rtl/>
        </w:rPr>
        <w:t xml:space="preserve"> רישומה של תוכנה, כאמור בסעיף (ג)(4) בנספח ה' האמור (להלן - ביטול הרישום), יראו בה מערכת חשבונות ממוחשבת לגבי לקוחות שרכשו את התוכנה לפני ביטול הרישום, למשך תקופה שלא תעלה על שישה חודשים לאחר ביטול הרישום;</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5" w:name="Rov336"/>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B45666" w:rsidRDefault="00EC6FA8" w:rsidP="00EC6FA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"מערכת חשבונות ממוחשבת"</w:t>
      </w:r>
    </w:p>
    <w:p w:rsidR="00560AD0" w:rsidRPr="00B45666" w:rsidRDefault="00560AD0" w:rsidP="00560AD0">
      <w:pPr>
        <w:pStyle w:val="P00"/>
        <w:tabs>
          <w:tab w:val="clear" w:pos="6259"/>
        </w:tabs>
        <w:spacing w:before="0"/>
        <w:ind w:left="0" w:right="1134"/>
        <w:rPr>
          <w:rFonts w:cs="FrankRuehl" w:hint="cs"/>
          <w:vanish/>
          <w:color w:val="FF0000"/>
          <w:szCs w:val="20"/>
          <w:shd w:val="clear" w:color="auto" w:fill="FFFF99"/>
          <w:rtl/>
        </w:rPr>
      </w:pPr>
    </w:p>
    <w:p w:rsidR="00560AD0" w:rsidRPr="00B45666" w:rsidRDefault="00560AD0" w:rsidP="00560AD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1.7.2002</w:t>
      </w:r>
    </w:p>
    <w:p w:rsidR="00560AD0" w:rsidRPr="00B45666" w:rsidRDefault="00560AD0" w:rsidP="00560AD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תשס"ב-2002</w:t>
      </w:r>
    </w:p>
    <w:p w:rsidR="00560AD0" w:rsidRPr="00B45666" w:rsidRDefault="00560AD0" w:rsidP="00560AD0">
      <w:pPr>
        <w:pStyle w:val="P00"/>
        <w:spacing w:before="0"/>
        <w:ind w:left="0" w:right="1134"/>
        <w:rPr>
          <w:rFonts w:cs="FrankRuehl" w:hint="cs"/>
          <w:vanish/>
          <w:szCs w:val="20"/>
          <w:shd w:val="clear" w:color="auto" w:fill="FFFF99"/>
          <w:rtl/>
        </w:rPr>
      </w:pPr>
      <w:hyperlink r:id="rId10" w:history="1">
        <w:r w:rsidRPr="00B45666">
          <w:rPr>
            <w:rStyle w:val="Hyperlink"/>
            <w:rFonts w:cs="FrankRuehl" w:hint="cs"/>
            <w:vanish/>
            <w:szCs w:val="20"/>
            <w:shd w:val="clear" w:color="auto" w:fill="FFFF99"/>
            <w:rtl/>
          </w:rPr>
          <w:t>ק"ת תשס"ב מס' 6163</w:t>
        </w:r>
      </w:hyperlink>
      <w:r w:rsidRPr="00B45666">
        <w:rPr>
          <w:rFonts w:cs="FrankRuehl" w:hint="cs"/>
          <w:vanish/>
          <w:szCs w:val="20"/>
          <w:shd w:val="clear" w:color="auto" w:fill="FFFF99"/>
          <w:rtl/>
        </w:rPr>
        <w:t xml:space="preserve"> מיום 28.4.2002 עמ' 659</w:t>
      </w:r>
    </w:p>
    <w:p w:rsidR="00560AD0" w:rsidRPr="00B45666" w:rsidRDefault="00EC6FA8" w:rsidP="00560AD0">
      <w:pPr>
        <w:pStyle w:val="P00"/>
        <w:ind w:left="0" w:right="1134"/>
        <w:rPr>
          <w:rStyle w:val="default"/>
          <w:rFonts w:cs="FrankRuehl" w:hint="cs"/>
          <w:vanish/>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"מערכת חשבונות</w:t>
      </w:r>
      <w:r w:rsidRPr="00B45666">
        <w:rPr>
          <w:rStyle w:val="default"/>
          <w:rFonts w:cs="FrankRuehl" w:hint="cs"/>
          <w:vanish/>
          <w:sz w:val="22"/>
          <w:szCs w:val="22"/>
          <w:shd w:val="clear" w:color="auto" w:fill="FFFF99"/>
          <w:rtl/>
        </w:rPr>
        <w:t xml:space="preserve"> ממוחשבת</w:t>
      </w:r>
      <w:r w:rsidRPr="00B45666">
        <w:rPr>
          <w:rStyle w:val="default"/>
          <w:rFonts w:cs="FrankRuehl"/>
          <w:vanish/>
          <w:sz w:val="22"/>
          <w:szCs w:val="22"/>
          <w:shd w:val="clear" w:color="auto" w:fill="FFFF99"/>
          <w:rtl/>
        </w:rPr>
        <w:t>" –</w:t>
      </w:r>
      <w:r w:rsidRPr="00B45666">
        <w:rPr>
          <w:rStyle w:val="default"/>
          <w:rFonts w:cs="FrankRuehl" w:hint="cs"/>
          <w:vanish/>
          <w:sz w:val="22"/>
          <w:szCs w:val="22"/>
          <w:shd w:val="clear" w:color="auto" w:fill="FFFF99"/>
          <w:rtl/>
        </w:rPr>
        <w:t xml:space="preserve"> מערכת חשבונות, או חלק ממנה, המנוהלת באמצעות מחשב בהתאם לכללים שבנספח ה' שבסעיף 36, לרבות תוכנה, טבלאות עזר ואמצעי איחסון ממוחשבים ולמעט קובץ זמני</w:t>
      </w:r>
      <w:r w:rsidRPr="00B45666">
        <w:rPr>
          <w:rStyle w:val="default"/>
          <w:rFonts w:cs="FrankRuehl"/>
          <w:vanish/>
          <w:sz w:val="22"/>
          <w:szCs w:val="22"/>
          <w:shd w:val="clear" w:color="auto" w:fill="FFFF99"/>
          <w:rtl/>
        </w:rPr>
        <w:t>;</w:t>
      </w:r>
      <w:r w:rsidR="00560AD0" w:rsidRPr="00B45666">
        <w:rPr>
          <w:rStyle w:val="default"/>
          <w:rFonts w:cs="FrankRuehl" w:hint="cs"/>
          <w:vanish/>
          <w:sz w:val="22"/>
          <w:szCs w:val="22"/>
          <w:shd w:val="clear" w:color="auto" w:fill="FFFF99"/>
          <w:rtl/>
        </w:rPr>
        <w:t xml:space="preserve"> </w:t>
      </w:r>
      <w:r w:rsidR="00560AD0" w:rsidRPr="00B45666">
        <w:rPr>
          <w:rStyle w:val="default"/>
          <w:rFonts w:cs="FrankRuehl"/>
          <w:vanish/>
          <w:sz w:val="22"/>
          <w:szCs w:val="22"/>
          <w:u w:val="single"/>
          <w:shd w:val="clear" w:color="auto" w:fill="FFFF99"/>
          <w:rtl/>
        </w:rPr>
        <w:t xml:space="preserve">ולגבי מערכת חשבונות המנוהלת באמצעות תוכנה החייבת רישום במרשם התוכנות לניהול מערכת חשבונות ממוחשבת כאמור בנספח ה' שבסעיף 36 - ובלבד שנרשמה על ידי </w:t>
      </w:r>
      <w:r w:rsidR="00560AD0" w:rsidRPr="00B45666">
        <w:rPr>
          <w:rStyle w:val="default"/>
          <w:rFonts w:cs="FrankRuehl" w:hint="cs"/>
          <w:vanish/>
          <w:sz w:val="22"/>
          <w:szCs w:val="22"/>
          <w:u w:val="single"/>
          <w:shd w:val="clear" w:color="auto" w:fill="FFFF99"/>
          <w:rtl/>
        </w:rPr>
        <w:t>הנציב</w:t>
      </w:r>
      <w:r w:rsidR="00560AD0" w:rsidRPr="00B45666">
        <w:rPr>
          <w:rStyle w:val="default"/>
          <w:rFonts w:cs="FrankRuehl"/>
          <w:vanish/>
          <w:sz w:val="22"/>
          <w:szCs w:val="22"/>
          <w:u w:val="single"/>
          <w:shd w:val="clear" w:color="auto" w:fill="FFFF99"/>
          <w:rtl/>
        </w:rPr>
        <w:t xml:space="preserve">; ביטל </w:t>
      </w:r>
      <w:r w:rsidR="00560AD0" w:rsidRPr="00B45666">
        <w:rPr>
          <w:rStyle w:val="default"/>
          <w:rFonts w:cs="FrankRuehl" w:hint="cs"/>
          <w:vanish/>
          <w:sz w:val="22"/>
          <w:szCs w:val="22"/>
          <w:u w:val="single"/>
          <w:shd w:val="clear" w:color="auto" w:fill="FFFF99"/>
          <w:rtl/>
        </w:rPr>
        <w:t>הנציב</w:t>
      </w:r>
      <w:r w:rsidR="00560AD0" w:rsidRPr="00B45666">
        <w:rPr>
          <w:rStyle w:val="default"/>
          <w:rFonts w:cs="FrankRuehl"/>
          <w:vanish/>
          <w:sz w:val="22"/>
          <w:szCs w:val="22"/>
          <w:u w:val="single"/>
          <w:shd w:val="clear" w:color="auto" w:fill="FFFF99"/>
          <w:rtl/>
        </w:rPr>
        <w:t xml:space="preserve"> רישומה של תוכנה, כאמור בסעיף (ג)(4) בנספח ה' האמור (להלן - ביטול הרישום), יראו בה מערכת חשבונות ממוחשבת לגבי לקוחות שרכשו את התוכנה לפני ביטול הרישום, למשך תקופה שלא תעלה על שישה חודשים לאחר ביטול הרישום;</w:t>
      </w:r>
    </w:p>
    <w:p w:rsidR="00EC6FA8" w:rsidRPr="00B45666" w:rsidRDefault="00EC6FA8">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11"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9F589E" w:rsidRDefault="00770014"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"מערכת חשבונות ממוחשבת" - מערכת חשבונות, או חלק ממנה, המנוהלת באמצעות מחשב בהתאם לכללים שנקבעו בנספח ה' שבסעיף 36, לרבות תוכנה, טבלאות עזר ואמצעי איחסון ממוחשבים ולמעט קובץ זמני; ולגבי מערכת חשבונות המנוהלת באמצעות תוכנה החייבת רישום במרשם התוכנות לניהול מערכת חשבונות ממוחשבת כאמור בנספח ה' שבסעיף 36 - ובלבד שנרשמה על ידי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ביטל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רישומה של תוכנה, כאמור בסעיף (ג)(4) בנספח ה' האמור (להלן - ביטול הרישום), יראו בה מערכת חשבונות ממוחשבת לגבי לקוחות שרכשו את התוכנה לפני ביטול הרישום, למשך תקופה שלא תעלה על שישה חודשים לאחר ביטול הרישום;</w:t>
      </w:r>
      <w:bookmarkEnd w:id="5"/>
    </w:p>
    <w:p w:rsidR="00770014" w:rsidRDefault="00770014">
      <w:pPr>
        <w:pStyle w:val="P00"/>
        <w:spacing w:before="72"/>
        <w:ind w:left="0" w:right="1134"/>
        <w:rPr>
          <w:rStyle w:val="default"/>
          <w:rFonts w:cs="FrankRuehl"/>
          <w:rtl/>
        </w:rPr>
      </w:pPr>
      <w:r>
        <w:rPr>
          <w:rStyle w:val="default"/>
          <w:rFonts w:cs="FrankRuehl"/>
          <w:rtl/>
        </w:rPr>
        <w:tab/>
        <w:t>"ספר חשבון" - פנקסים אשר נישום חייב לנהל לפי הוראות אלה;</w:t>
      </w:r>
    </w:p>
    <w:p w:rsidR="00770014" w:rsidRDefault="00770014">
      <w:pPr>
        <w:pStyle w:val="P00"/>
        <w:spacing w:before="72"/>
        <w:ind w:left="0" w:right="1134"/>
        <w:rPr>
          <w:rStyle w:val="default"/>
          <w:rFonts w:cs="FrankRuehl" w:hint="cs"/>
          <w:rtl/>
        </w:rPr>
      </w:pPr>
      <w:r>
        <w:rPr>
          <w:rStyle w:val="default"/>
          <w:rFonts w:cs="FrankRuehl"/>
        </w:rPr>
        <w:pict>
          <v:rect id="_x0000_s1029" style="position:absolute;left:0;text-align:left;margin-left:464.5pt;margin-top:8.05pt;width:75.05pt;height:23.4pt;z-index:251672576" o:allowincell="f" filled="f" stroked="f" strokecolor="lime" strokeweight=".25pt">
            <v:textbox style="mso-next-textbox:#_x0000_s1029"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p w:rsidR="009F65BE" w:rsidRDefault="009F65BE" w:rsidP="00C450BD">
                  <w:pPr>
                    <w:spacing w:line="160" w:lineRule="exact"/>
                    <w:rPr>
                      <w:rFonts w:cs="Miriam"/>
                      <w:noProof/>
                      <w:sz w:val="18"/>
                      <w:szCs w:val="18"/>
                      <w:rtl/>
                    </w:rPr>
                  </w:pPr>
                  <w:r>
                    <w:rPr>
                      <w:rFonts w:cs="Miriam" w:hint="cs"/>
                      <w:sz w:val="18"/>
                      <w:szCs w:val="18"/>
                      <w:rtl/>
                    </w:rPr>
                    <w:t>הוראות (מס' 3) תשס"ג-2003</w:t>
                  </w:r>
                </w:p>
              </w:txbxContent>
            </v:textbox>
            <w10:anchorlock/>
          </v:rect>
        </w:pict>
      </w:r>
      <w:r>
        <w:rPr>
          <w:rStyle w:val="default"/>
          <w:rFonts w:cs="FrankRuehl"/>
          <w:rtl/>
        </w:rPr>
        <w:tab/>
        <w:t xml:space="preserve">"ספר" - פנקס שבו נרשמו פעולות, לרבות </w:t>
      </w:r>
      <w:r>
        <w:rPr>
          <w:rStyle w:val="default"/>
          <w:rFonts w:cs="FrankRuehl" w:hint="cs"/>
          <w:rtl/>
        </w:rPr>
        <w:t>כרטסת או קובץ קבוע</w:t>
      </w:r>
      <w:r>
        <w:rPr>
          <w:rStyle w:val="default"/>
          <w:rFonts w:cs="FrankRuehl"/>
          <w:rtl/>
        </w:rPr>
        <w:t>;</w:t>
      </w:r>
    </w:p>
    <w:p w:rsidR="00116D5C" w:rsidRPr="00B45666" w:rsidRDefault="00116D5C" w:rsidP="00116D5C">
      <w:pPr>
        <w:pStyle w:val="P00"/>
        <w:tabs>
          <w:tab w:val="clear" w:pos="6259"/>
        </w:tabs>
        <w:spacing w:before="0"/>
        <w:ind w:left="0" w:right="1134"/>
        <w:rPr>
          <w:rFonts w:cs="FrankRuehl" w:hint="cs"/>
          <w:vanish/>
          <w:szCs w:val="20"/>
          <w:shd w:val="clear" w:color="auto" w:fill="FFFF99"/>
          <w:rtl/>
        </w:rPr>
      </w:pPr>
      <w:bookmarkStart w:id="6" w:name="Rov335"/>
      <w:r w:rsidRPr="00B45666">
        <w:rPr>
          <w:rFonts w:cs="FrankRuehl" w:hint="cs"/>
          <w:vanish/>
          <w:color w:val="FF0000"/>
          <w:szCs w:val="20"/>
          <w:shd w:val="clear" w:color="auto" w:fill="FFFF99"/>
          <w:rtl/>
        </w:rPr>
        <w:t>מיום 27.9.1990</w:t>
      </w:r>
    </w:p>
    <w:p w:rsidR="00116D5C" w:rsidRPr="00B45666" w:rsidRDefault="00116D5C" w:rsidP="00116D5C">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116D5C" w:rsidRPr="00B45666" w:rsidRDefault="00116D5C" w:rsidP="00116D5C">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w:t>
      </w:r>
      <w:r w:rsidRPr="00B45666">
        <w:rPr>
          <w:rStyle w:val="Hyperlink"/>
          <w:rFonts w:cs="FrankRuehl" w:hint="cs"/>
          <w:vanish/>
          <w:szCs w:val="20"/>
          <w:shd w:val="clear" w:color="auto" w:fill="FFFF99"/>
          <w:rtl/>
        </w:rPr>
        <w:t>"א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116D5C" w:rsidRPr="00B45666" w:rsidRDefault="00116D5C" w:rsidP="00116D5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"ספר"</w:t>
      </w:r>
    </w:p>
    <w:p w:rsidR="00116D5C" w:rsidRPr="00B45666" w:rsidRDefault="00116D5C" w:rsidP="00116D5C">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116D5C" w:rsidRPr="00B45666" w:rsidRDefault="00116D5C" w:rsidP="00116D5C">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"ספר"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פנקס שבו נרשמות פעולות, לרבות כרטסת או פלט מחשב אלקטרוני מודפס על-ידי מדפסת, אלא אם נאמר ספר כרוך;</w:t>
      </w:r>
    </w:p>
    <w:p w:rsidR="00116D5C" w:rsidRPr="00B45666" w:rsidRDefault="00116D5C" w:rsidP="00116D5C">
      <w:pPr>
        <w:pStyle w:val="P00"/>
        <w:tabs>
          <w:tab w:val="clear" w:pos="6259"/>
        </w:tabs>
        <w:spacing w:before="0"/>
        <w:ind w:left="0" w:right="1134"/>
        <w:rPr>
          <w:rFonts w:cs="FrankRuehl" w:hint="cs"/>
          <w:vanish/>
          <w:color w:val="FF0000"/>
          <w:szCs w:val="20"/>
          <w:shd w:val="clear" w:color="auto" w:fill="FFFF99"/>
          <w:rtl/>
        </w:rPr>
      </w:pPr>
    </w:p>
    <w:p w:rsidR="00116D5C" w:rsidRPr="00B45666" w:rsidRDefault="00116D5C" w:rsidP="00116D5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116D5C" w:rsidRPr="00B45666" w:rsidRDefault="00116D5C" w:rsidP="00116D5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116D5C" w:rsidRPr="00B45666" w:rsidRDefault="00116D5C" w:rsidP="00116D5C">
      <w:pPr>
        <w:pStyle w:val="P00"/>
        <w:spacing w:before="0"/>
        <w:ind w:left="0" w:right="1134"/>
        <w:rPr>
          <w:rFonts w:cs="FrankRuehl" w:hint="cs"/>
          <w:vanish/>
          <w:szCs w:val="20"/>
          <w:shd w:val="clear" w:color="auto" w:fill="FFFF99"/>
          <w:rtl/>
        </w:rPr>
      </w:pPr>
      <w:hyperlink r:id="rId12"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116D5C" w:rsidRPr="009F589E" w:rsidRDefault="00116D5C" w:rsidP="00116D5C">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"ספר" - פנקס שבו נרשמו פעולות,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לרבות כרטסת, קובץ קבוע או פלט שהופק מקובץ קבוע</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 xml:space="preserve">לרבות </w:t>
      </w:r>
      <w:r w:rsidRPr="00B45666">
        <w:rPr>
          <w:rStyle w:val="default"/>
          <w:rFonts w:cs="FrankRuehl" w:hint="cs"/>
          <w:vanish/>
          <w:sz w:val="22"/>
          <w:szCs w:val="22"/>
          <w:u w:val="single"/>
          <w:shd w:val="clear" w:color="auto" w:fill="FFFF99"/>
          <w:rtl/>
        </w:rPr>
        <w:t>כרטסת או קובץ קבוע</w:t>
      </w:r>
      <w:r w:rsidRPr="00B45666">
        <w:rPr>
          <w:rStyle w:val="default"/>
          <w:rFonts w:cs="FrankRuehl"/>
          <w:vanish/>
          <w:sz w:val="22"/>
          <w:szCs w:val="22"/>
          <w:shd w:val="clear" w:color="auto" w:fill="FFFF99"/>
          <w:rtl/>
        </w:rPr>
        <w:t>;</w:t>
      </w:r>
      <w:bookmarkEnd w:id="6"/>
    </w:p>
    <w:p w:rsidR="00116D5C" w:rsidRDefault="00116D5C">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r>
        <w:rPr>
          <w:rStyle w:val="default"/>
          <w:rFonts w:cs="FrankRuehl"/>
        </w:rPr>
        <w:pict>
          <v:rect id="_x0000_s1030" style="position:absolute;left:0;text-align:left;margin-left:464.5pt;margin-top:8.05pt;width:75.05pt;height:20pt;z-index:251673600" o:allowincell="f" filled="f" stroked="f" strokecolor="lime" strokeweight=".25pt">
            <v:textbox style="mso-next-textbox:#_x0000_s103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txbxContent>
            </v:textbox>
            <w10:anchorlock/>
          </v:rect>
        </w:pict>
      </w:r>
      <w:r>
        <w:rPr>
          <w:rStyle w:val="default"/>
          <w:rFonts w:cs="FrankRuehl"/>
          <w:rtl/>
        </w:rPr>
        <w:tab/>
        <w:t>"קובץ" - קבוצת רשומות של מערכת חשבונות ממוחשבת;</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7" w:name="Rov334"/>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"קובץ"</w:t>
      </w:r>
      <w:bookmarkEnd w:id="7"/>
    </w:p>
    <w:p w:rsidR="00770014" w:rsidRDefault="00770014">
      <w:pPr>
        <w:pStyle w:val="P00"/>
        <w:spacing w:before="72"/>
        <w:ind w:left="0" w:right="1134"/>
        <w:rPr>
          <w:rStyle w:val="default"/>
          <w:rFonts w:cs="FrankRuehl"/>
          <w:rtl/>
        </w:rPr>
      </w:pPr>
      <w:r>
        <w:rPr>
          <w:rStyle w:val="default"/>
          <w:rFonts w:cs="FrankRuehl"/>
        </w:rPr>
        <w:pict>
          <v:rect id="_x0000_s1031" style="position:absolute;left:0;text-align:left;margin-left:464.5pt;margin-top:8.05pt;width:75.05pt;height:8.95pt;z-index:251674624" o:allowincell="f" filled="f" stroked="f" strokecolor="lime" strokeweight=".25pt">
            <v:textbox style="mso-next-textbox:#_x0000_s103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"קובץ קבוע" - קובץ אשר מתקיימים בו כל 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אין אפשרות למחוק רשומה בו;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הרשומות בו מוספרו באופן אוטומטי במספור עוקב, כשרצף המספרים העוקבים נשמר מעיבוד לעיבוד במשך שנת המס;</w:t>
      </w:r>
    </w:p>
    <w:p w:rsidR="00770014" w:rsidRDefault="00770014">
      <w:pPr>
        <w:pStyle w:val="P00"/>
        <w:spacing w:before="72"/>
        <w:ind w:left="1021" w:right="1134"/>
        <w:rPr>
          <w:rStyle w:val="default"/>
          <w:rFonts w:cs="FrankRuehl" w:hint="cs"/>
          <w:rtl/>
        </w:rPr>
      </w:pPr>
      <w:r>
        <w:rPr>
          <w:rStyle w:val="default"/>
          <w:rFonts w:cs="FrankRuehl"/>
          <w:rtl/>
        </w:rPr>
        <w:t>(3)</w:t>
      </w:r>
      <w:r>
        <w:rPr>
          <w:rStyle w:val="default"/>
          <w:rFonts w:cs="FrankRuehl"/>
          <w:rtl/>
        </w:rPr>
        <w:tab/>
        <w:t>אינו קובץ זמני;</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8" w:name="Rov333"/>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"קובץ קבוע"</w:t>
      </w:r>
      <w:bookmarkEnd w:id="8"/>
    </w:p>
    <w:p w:rsidR="00770014" w:rsidRDefault="00770014">
      <w:pPr>
        <w:pStyle w:val="P00"/>
        <w:spacing w:before="72"/>
        <w:ind w:left="0" w:right="1134"/>
        <w:rPr>
          <w:rStyle w:val="default"/>
          <w:rFonts w:cs="FrankRuehl" w:hint="cs"/>
          <w:rtl/>
        </w:rPr>
      </w:pPr>
      <w:r>
        <w:rPr>
          <w:rStyle w:val="default"/>
          <w:rFonts w:cs="FrankRuehl"/>
        </w:rPr>
        <w:pict>
          <v:rect id="_x0000_s1032" style="position:absolute;left:0;text-align:left;margin-left:464.5pt;margin-top:8.05pt;width:75.05pt;height:9.6pt;z-index:251675648" o:allowincell="f" filled="f" stroked="f" strokecolor="lime" strokeweight=".25pt">
            <v:textbox style="mso-next-textbox:#_x0000_s103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txbxContent>
            </v:textbox>
            <w10:anchorlock/>
          </v:rect>
        </w:pict>
      </w:r>
      <w:r>
        <w:rPr>
          <w:rStyle w:val="default"/>
          <w:rFonts w:cs="FrankRuehl"/>
          <w:rtl/>
        </w:rPr>
        <w:tab/>
        <w:t>"קובץ זמני" - קובץ המשמש כטיוטה בלבד;</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9" w:name="Rov332"/>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"קובץ זמני"</w:t>
      </w:r>
      <w:bookmarkEnd w:id="9"/>
    </w:p>
    <w:p w:rsidR="00770014" w:rsidRDefault="00770014">
      <w:pPr>
        <w:pStyle w:val="P00"/>
        <w:spacing w:before="72"/>
        <w:ind w:left="0" w:right="1134"/>
        <w:rPr>
          <w:rStyle w:val="default"/>
          <w:rFonts w:cs="FrankRuehl"/>
          <w:rtl/>
        </w:rPr>
      </w:pPr>
      <w:r>
        <w:rPr>
          <w:rStyle w:val="default"/>
          <w:rFonts w:cs="FrankRuehl"/>
          <w:rtl/>
        </w:rPr>
        <w:tab/>
        <w:t xml:space="preserve">"ספר כרוך" -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ספר שהוא כרוך, ודפיו מוספרו במספרים עוקבים לפני התחלת השימוש בו; או</w:t>
      </w:r>
    </w:p>
    <w:p w:rsidR="00770014" w:rsidRDefault="00770014">
      <w:pPr>
        <w:pStyle w:val="P00"/>
        <w:spacing w:before="72"/>
        <w:ind w:left="1021" w:right="1134"/>
        <w:rPr>
          <w:rStyle w:val="default"/>
          <w:rFonts w:cs="FrankRuehl"/>
          <w:rtl/>
        </w:rPr>
      </w:pPr>
      <w:r>
        <w:rPr>
          <w:rStyle w:val="default"/>
          <w:rFonts w:cs="FrankRuehl"/>
        </w:rPr>
        <w:pict>
          <v:rect id="_x0000_s1033" style="position:absolute;left:0;text-align:left;margin-left:464.5pt;margin-top:8.05pt;width:75.05pt;height:13.8pt;z-index:251676672" o:allowincell="f" filled="f" stroked="f" strokecolor="lime" strokeweight=".25pt">
            <v:textbox style="mso-next-textbox:#_x0000_s103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נ"א-1990</w:t>
                  </w:r>
                </w:p>
              </w:txbxContent>
            </v:textbox>
            <w10:anchorlock/>
          </v:rect>
        </w:pict>
      </w:r>
      <w:r>
        <w:rPr>
          <w:rStyle w:val="default"/>
          <w:rFonts w:cs="FrankRuehl"/>
          <w:rtl/>
        </w:rPr>
        <w:t>(ב)</w:t>
      </w:r>
      <w:r>
        <w:rPr>
          <w:rStyle w:val="default"/>
          <w:rFonts w:cs="FrankRuehl"/>
          <w:rtl/>
        </w:rPr>
        <w:tab/>
        <w:t>דפים כרוכים בפנקס בעת הרישום, שכולם מוספרו במספרים עוקבים לפני התחלת השימוש בו, ובלבד שכאשר נתלש דף ישאר העתק הימנו כרוך ונושא מספר זהה למספר הדף שנתלש; או</w:t>
      </w:r>
    </w:p>
    <w:p w:rsidR="00770014" w:rsidRDefault="00770014">
      <w:pPr>
        <w:pStyle w:val="P00"/>
        <w:spacing w:before="72"/>
        <w:ind w:left="1021" w:right="1134"/>
        <w:rPr>
          <w:rStyle w:val="default"/>
          <w:rFonts w:cs="FrankRuehl" w:hint="cs"/>
          <w:rtl/>
        </w:rPr>
      </w:pPr>
      <w:r>
        <w:rPr>
          <w:rStyle w:val="default"/>
          <w:rFonts w:cs="FrankRuehl"/>
        </w:rPr>
        <w:pict>
          <v:rect id="_x0000_s1034" style="position:absolute;left:0;text-align:left;margin-left:464.5pt;margin-top:8.05pt;width:75.05pt;height:20pt;z-index:251677696" o:allowincell="f" filled="f" stroked="f" strokecolor="lime" strokeweight=".25pt">
            <v:textbox style="mso-next-textbox:#_x0000_s1034" inset="0,0,0,0">
              <w:txbxContent>
                <w:p w:rsidR="009F65BE" w:rsidRDefault="009F65BE">
                  <w:pPr>
                    <w:spacing w:line="160" w:lineRule="exact"/>
                    <w:rPr>
                      <w:rFonts w:cs="Miriam" w:hint="cs"/>
                      <w:noProof/>
                      <w:sz w:val="18"/>
                      <w:szCs w:val="18"/>
                      <w:rtl/>
                    </w:rPr>
                  </w:pPr>
                  <w:r>
                    <w:rPr>
                      <w:rFonts w:cs="Miriam" w:hint="cs"/>
                      <w:sz w:val="18"/>
                      <w:szCs w:val="18"/>
                      <w:rtl/>
                    </w:rPr>
                    <w:t>הוראות (מס' 2) תשס"ג-2003</w:t>
                  </w:r>
                </w:p>
              </w:txbxContent>
            </v:textbox>
            <w10:anchorlock/>
          </v:rect>
        </w:pict>
      </w:r>
      <w:r>
        <w:rPr>
          <w:rStyle w:val="default"/>
          <w:rFonts w:cs="FrankRuehl"/>
          <w:rtl/>
        </w:rPr>
        <w:t>(ג)</w:t>
      </w:r>
      <w:r>
        <w:rPr>
          <w:rStyle w:val="default"/>
          <w:rFonts w:cs="FrankRuehl"/>
          <w:rtl/>
        </w:rPr>
        <w:tab/>
        <w:t>קובץ קבוע;</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10" w:name="Rov331"/>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B45666" w:rsidRDefault="00EC6FA8" w:rsidP="00EC6FA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 xml:space="preserve">"ספר כרוך" - </w:t>
      </w:r>
    </w:p>
    <w:p w:rsidR="00EC6FA8" w:rsidRPr="00B45666" w:rsidRDefault="00EC6FA8" w:rsidP="00EC6FA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ספר שהוא כרוך, ודפיו מוספרו במספרים עוקבים לפני התחלת השימוש בו; או</w:t>
      </w:r>
    </w:p>
    <w:p w:rsidR="00EC6FA8" w:rsidRPr="00B45666" w:rsidRDefault="00EC6FA8" w:rsidP="00EC6FA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דפים כרוכים בפנקס בעת הרישום, שכולם מוספרו במספרים עוקבים לפני התחלת השימוש בו, ובלבד שכאשר נתלש דף ישאר העתק הימנו כרוך ונושא מספר זהה למספר הדף שנתלש; </w:t>
      </w:r>
      <w:r w:rsidRPr="00B45666">
        <w:rPr>
          <w:rStyle w:val="default"/>
          <w:rFonts w:cs="FrankRuehl"/>
          <w:vanish/>
          <w:sz w:val="22"/>
          <w:szCs w:val="22"/>
          <w:u w:val="single"/>
          <w:shd w:val="clear" w:color="auto" w:fill="FFFF99"/>
          <w:rtl/>
        </w:rPr>
        <w:t>או</w:t>
      </w:r>
    </w:p>
    <w:p w:rsidR="00EC6FA8" w:rsidRPr="00B45666" w:rsidRDefault="00EC6FA8" w:rsidP="00EC6FA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קובץ קבוע</w:t>
      </w:r>
      <w:r w:rsidRPr="00B45666">
        <w:rPr>
          <w:rStyle w:val="default"/>
          <w:rFonts w:cs="FrankRuehl" w:hint="cs"/>
          <w:vanish/>
          <w:sz w:val="22"/>
          <w:szCs w:val="22"/>
          <w:u w:val="single"/>
          <w:shd w:val="clear" w:color="auto" w:fill="FFFF99"/>
          <w:rtl/>
        </w:rPr>
        <w:t>, לרבות פלט שהופק מקובץ קבוע באופן רציף</w:t>
      </w:r>
      <w:r w:rsidRPr="00B45666">
        <w:rPr>
          <w:rStyle w:val="default"/>
          <w:rFonts w:cs="FrankRuehl"/>
          <w:vanish/>
          <w:sz w:val="22"/>
          <w:szCs w:val="22"/>
          <w:u w:val="single"/>
          <w:shd w:val="clear" w:color="auto" w:fill="FFFF99"/>
          <w:rtl/>
        </w:rPr>
        <w:t>;</w:t>
      </w:r>
    </w:p>
    <w:p w:rsidR="00C450BD" w:rsidRPr="00B45666" w:rsidRDefault="00C450BD" w:rsidP="00C450BD">
      <w:pPr>
        <w:pStyle w:val="P00"/>
        <w:tabs>
          <w:tab w:val="clear" w:pos="6259"/>
        </w:tabs>
        <w:spacing w:before="0"/>
        <w:ind w:left="0" w:right="1134"/>
        <w:rPr>
          <w:rFonts w:cs="FrankRuehl" w:hint="cs"/>
          <w:vanish/>
          <w:color w:val="FF0000"/>
          <w:szCs w:val="20"/>
          <w:shd w:val="clear" w:color="auto" w:fill="FFFF99"/>
          <w:rtl/>
        </w:rPr>
      </w:pPr>
    </w:p>
    <w:p w:rsidR="00C450BD" w:rsidRPr="00B45666" w:rsidRDefault="00C450BD" w:rsidP="00C450BD">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C450BD" w:rsidRPr="00B45666" w:rsidRDefault="00C450BD" w:rsidP="00C450B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C450BD" w:rsidRPr="00B45666" w:rsidRDefault="00C450BD" w:rsidP="00C450BD">
      <w:pPr>
        <w:pStyle w:val="P00"/>
        <w:spacing w:before="0"/>
        <w:ind w:left="1021" w:right="1134"/>
        <w:rPr>
          <w:rFonts w:cs="FrankRuehl" w:hint="cs"/>
          <w:vanish/>
          <w:szCs w:val="20"/>
          <w:shd w:val="clear" w:color="auto" w:fill="FFFF99"/>
          <w:rtl/>
        </w:rPr>
      </w:pPr>
      <w:hyperlink r:id="rId13"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C450BD" w:rsidRPr="009F589E" w:rsidRDefault="00C450BD" w:rsidP="00847FBE">
      <w:pPr>
        <w:pStyle w:val="P00"/>
        <w:ind w:left="1021" w:right="1134"/>
        <w:rPr>
          <w:rStyle w:val="default"/>
          <w:rFonts w:cs="FrankRuehl" w:hint="cs"/>
          <w:sz w:val="2"/>
          <w:szCs w:val="2"/>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קובץ קבוע</w:t>
      </w:r>
      <w:r w:rsidRPr="00B45666">
        <w:rPr>
          <w:rStyle w:val="default"/>
          <w:rFonts w:cs="FrankRuehl" w:hint="cs"/>
          <w:strike/>
          <w:vanish/>
          <w:sz w:val="22"/>
          <w:szCs w:val="22"/>
          <w:shd w:val="clear" w:color="auto" w:fill="FFFF99"/>
          <w:rtl/>
        </w:rPr>
        <w:t>, לרבות פלט שהופק מקובץ קבוע באופן רציף</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קובץ קבוע</w:t>
      </w:r>
      <w:r w:rsidRPr="00B45666">
        <w:rPr>
          <w:rStyle w:val="default"/>
          <w:rFonts w:cs="FrankRuehl"/>
          <w:vanish/>
          <w:sz w:val="22"/>
          <w:szCs w:val="22"/>
          <w:shd w:val="clear" w:color="auto" w:fill="FFFF99"/>
          <w:rtl/>
        </w:rPr>
        <w:t>;</w:t>
      </w:r>
      <w:bookmarkEnd w:id="10"/>
    </w:p>
    <w:p w:rsidR="00770014" w:rsidRDefault="00770014">
      <w:pPr>
        <w:pStyle w:val="P00"/>
        <w:spacing w:before="72"/>
        <w:ind w:left="0" w:right="1134"/>
        <w:rPr>
          <w:rStyle w:val="default"/>
          <w:rFonts w:cs="FrankRuehl"/>
          <w:rtl/>
        </w:rPr>
      </w:pPr>
      <w:r>
        <w:rPr>
          <w:rStyle w:val="default"/>
          <w:rFonts w:cs="FrankRuehl"/>
          <w:rtl/>
        </w:rPr>
        <w:tab/>
        <w:t>"תעוד" - תעוד פנים ותעוד חוץ;</w:t>
      </w:r>
    </w:p>
    <w:p w:rsidR="00770014" w:rsidRDefault="00770014">
      <w:pPr>
        <w:pStyle w:val="P00"/>
        <w:spacing w:before="72"/>
        <w:ind w:left="0" w:right="1134"/>
        <w:rPr>
          <w:rStyle w:val="default"/>
          <w:rFonts w:cs="FrankRuehl"/>
          <w:rtl/>
        </w:rPr>
      </w:pPr>
      <w:r>
        <w:rPr>
          <w:rStyle w:val="default"/>
          <w:rFonts w:cs="FrankRuehl"/>
          <w:rtl/>
        </w:rPr>
        <w:tab/>
        <w:t>"תעוד פנים" - רישום בגין פעולה שנעשתה על-ידי הנישום, או מטעמו;</w:t>
      </w:r>
    </w:p>
    <w:p w:rsidR="00770014" w:rsidRDefault="00770014">
      <w:pPr>
        <w:pStyle w:val="P00"/>
        <w:spacing w:before="72"/>
        <w:ind w:left="0" w:right="1134"/>
        <w:rPr>
          <w:rStyle w:val="default"/>
          <w:rFonts w:cs="FrankRuehl" w:hint="cs"/>
          <w:rtl/>
        </w:rPr>
      </w:pPr>
      <w:r>
        <w:rPr>
          <w:rFonts w:cs="FrankRuehl"/>
          <w:rtl/>
          <w:lang w:val="he-IL"/>
        </w:rPr>
        <w:pict>
          <v:shape id="_x0000_s1372" type="#_x0000_t202" style="position:absolute;left:0;text-align:left;margin-left:472.5pt;margin-top:7.15pt;width:1in;height:27pt;z-index:251709440" filled="f" stroked="f">
            <v:textbox style="mso-next-textbox:#_x0000_s1372">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rtl/>
        </w:rPr>
        <w:tab/>
        <w:t>"תעוד חוץ" - רישום בגין פעולה, שנתקבל על-ידי הנישום או מטעמו מגורם חוץ</w:t>
      </w:r>
      <w:r>
        <w:rPr>
          <w:rStyle w:val="default"/>
          <w:rFonts w:cs="FrankRuehl" w:hint="cs"/>
          <w:rtl/>
        </w:rPr>
        <w:t xml:space="preserve"> ואולם אם נשלח או נקלט באמצעות מחשב </w:t>
      </w:r>
      <w:r>
        <w:rPr>
          <w:rStyle w:val="default"/>
          <w:rFonts w:cs="FrankRuehl"/>
          <w:rtl/>
        </w:rPr>
        <w:t>–</w:t>
      </w:r>
      <w:r>
        <w:rPr>
          <w:rStyle w:val="default"/>
          <w:rFonts w:cs="FrankRuehl" w:hint="cs"/>
          <w:rtl/>
        </w:rPr>
        <w:t xml:space="preserve"> רישום שהוא מסמך ממוחשב בלבד</w:t>
      </w:r>
      <w:r>
        <w:rPr>
          <w:rStyle w:val="default"/>
          <w:rFonts w:cs="FrankRuehl"/>
          <w:rtl/>
        </w:rPr>
        <w:t>;</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11" w:name="Rov330"/>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4"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9F589E" w:rsidRDefault="00A46FAB"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"תעוד חוץ" - רישום בגין פעולה, שנתקבל על-ידי הנישום או מטעמו מגורם חוץ</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ואולם אם נשלח או נקלט באמצעות מחשב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רישום שהוא מסמך ממוחשב בלבד</w:t>
      </w:r>
      <w:r w:rsidRPr="00B45666">
        <w:rPr>
          <w:rStyle w:val="default"/>
          <w:rFonts w:cs="FrankRuehl"/>
          <w:vanish/>
          <w:sz w:val="22"/>
          <w:szCs w:val="22"/>
          <w:shd w:val="clear" w:color="auto" w:fill="FFFF99"/>
          <w:rtl/>
        </w:rPr>
        <w:t>;</w:t>
      </w:r>
      <w:bookmarkEnd w:id="11"/>
    </w:p>
    <w:p w:rsidR="00770014" w:rsidRDefault="00770014">
      <w:pPr>
        <w:pStyle w:val="P00"/>
        <w:spacing w:before="72"/>
        <w:ind w:left="0" w:right="1134"/>
        <w:rPr>
          <w:rStyle w:val="default"/>
          <w:rFonts w:cs="FrankRuehl" w:hint="cs"/>
          <w:rtl/>
        </w:rPr>
      </w:pPr>
      <w:r>
        <w:rPr>
          <w:rStyle w:val="default"/>
          <w:rFonts w:cs="FrankRuehl"/>
        </w:rPr>
        <w:pict>
          <v:rect id="_x0000_s1035" style="position:absolute;left:0;text-align:left;margin-left:464.5pt;margin-top:8.05pt;width:75.05pt;height:25.2pt;z-index:251678720" o:allowincell="f" filled="f" stroked="f" strokecolor="lime" strokeweight=".25pt">
            <v:textbox style="mso-next-textbox:#_x0000_s1035" inset="0,0,0,0">
              <w:txbxContent>
                <w:p w:rsidR="009F65BE" w:rsidRDefault="009F65BE" w:rsidP="00A46FAB">
                  <w:pPr>
                    <w:spacing w:line="160" w:lineRule="exact"/>
                    <w:rPr>
                      <w:rFonts w:cs="Miriam" w:hint="cs"/>
                      <w:noProof/>
                      <w:sz w:val="18"/>
                      <w:szCs w:val="18"/>
                      <w:rtl/>
                    </w:rPr>
                  </w:pPr>
                  <w:r>
                    <w:rPr>
                      <w:rFonts w:cs="Miriam"/>
                      <w:sz w:val="18"/>
                      <w:szCs w:val="18"/>
                      <w:rtl/>
                    </w:rPr>
                    <w:t>הו</w:t>
                  </w:r>
                  <w:r>
                    <w:rPr>
                      <w:rFonts w:cs="Miriam" w:hint="cs"/>
                      <w:sz w:val="18"/>
                      <w:szCs w:val="18"/>
                      <w:rtl/>
                    </w:rPr>
                    <w:t>ראות (מס' 3) תשס"ג-2003</w:t>
                  </w:r>
                </w:p>
              </w:txbxContent>
            </v:textbox>
            <w10:anchorlock/>
          </v:rect>
        </w:pict>
      </w:r>
      <w:r>
        <w:rPr>
          <w:rStyle w:val="default"/>
          <w:rFonts w:cs="FrankRuehl"/>
          <w:rtl/>
        </w:rPr>
        <w:tab/>
        <w:t xml:space="preserve">"רישום" </w:t>
      </w:r>
      <w:r>
        <w:rPr>
          <w:rStyle w:val="default"/>
          <w:rFonts w:cs="FrankRuehl" w:hint="cs"/>
          <w:rtl/>
        </w:rPr>
        <w:t xml:space="preserve">במערכת חשבונות ממוחשבת </w:t>
      </w:r>
      <w:r>
        <w:rPr>
          <w:rStyle w:val="default"/>
          <w:rFonts w:cs="FrankRuehl"/>
          <w:rtl/>
        </w:rPr>
        <w:t>–</w:t>
      </w:r>
      <w:r>
        <w:rPr>
          <w:rStyle w:val="default"/>
          <w:rFonts w:cs="FrankRuehl" w:hint="cs"/>
          <w:rtl/>
        </w:rPr>
        <w:t xml:space="preserve"> העברת רשומות לקובץ קבוע או לקבצים קבועים</w:t>
      </w:r>
      <w:r>
        <w:rPr>
          <w:rStyle w:val="default"/>
          <w:rFonts w:cs="FrankRuehl"/>
          <w:rtl/>
        </w:rPr>
        <w:t>;</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12" w:name="Rov329"/>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B45666" w:rsidRDefault="00EC6FA8" w:rsidP="00EC6FA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"רישום"</w:t>
      </w:r>
    </w:p>
    <w:p w:rsidR="00A46FAB" w:rsidRPr="00B45666" w:rsidRDefault="00A46FAB" w:rsidP="00A46FAB">
      <w:pPr>
        <w:pStyle w:val="P00"/>
        <w:tabs>
          <w:tab w:val="clear" w:pos="6259"/>
        </w:tabs>
        <w:spacing w:before="0"/>
        <w:ind w:left="0" w:right="1134"/>
        <w:rPr>
          <w:rFonts w:cs="FrankRuehl" w:hint="cs"/>
          <w:vanish/>
          <w:color w:val="FF0000"/>
          <w:szCs w:val="20"/>
          <w:shd w:val="clear" w:color="auto" w:fill="FFFF99"/>
          <w:rtl/>
        </w:rPr>
      </w:pP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5"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"רישום" בהגדרת "רישום" במערכת חשבונות ממוחשבת</w:t>
      </w:r>
    </w:p>
    <w:p w:rsidR="00EC6FA8" w:rsidRPr="00B45666" w:rsidRDefault="00EC6FA8" w:rsidP="00A46FAB">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EC6FA8" w:rsidRPr="009F589E" w:rsidRDefault="00EC6FA8" w:rsidP="009F589E">
      <w:pPr>
        <w:pStyle w:val="P00"/>
        <w:spacing w:before="0"/>
        <w:ind w:left="0" w:right="1134"/>
        <w:rPr>
          <w:rFonts w:cs="FrankRuehl" w:hint="cs"/>
          <w:strike/>
          <w:sz w:val="2"/>
          <w:szCs w:val="2"/>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"רישום"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לרבות העברת רשומות לקוב</w:t>
      </w:r>
      <w:r w:rsidR="005C6B42" w:rsidRPr="00B45666">
        <w:rPr>
          <w:rFonts w:cs="FrankRuehl" w:hint="cs"/>
          <w:strike/>
          <w:vanish/>
          <w:sz w:val="22"/>
          <w:szCs w:val="22"/>
          <w:shd w:val="clear" w:color="auto" w:fill="FFFF99"/>
          <w:rtl/>
        </w:rPr>
        <w:t>ץ קבוע או לקבצים קבועים</w:t>
      </w:r>
      <w:r w:rsidRPr="00B45666">
        <w:rPr>
          <w:rFonts w:cs="FrankRuehl" w:hint="cs"/>
          <w:strike/>
          <w:vanish/>
          <w:sz w:val="22"/>
          <w:szCs w:val="22"/>
          <w:shd w:val="clear" w:color="auto" w:fill="FFFF99"/>
          <w:rtl/>
        </w:rPr>
        <w:t>;</w:t>
      </w:r>
      <w:bookmarkEnd w:id="12"/>
    </w:p>
    <w:p w:rsidR="00770014" w:rsidRDefault="00770014">
      <w:pPr>
        <w:pStyle w:val="P00"/>
        <w:spacing w:before="72"/>
        <w:ind w:left="0" w:right="1134"/>
        <w:rPr>
          <w:rStyle w:val="default"/>
          <w:rFonts w:cs="FrankRuehl" w:hint="cs"/>
          <w:rtl/>
        </w:rPr>
      </w:pPr>
      <w:r>
        <w:rPr>
          <w:rFonts w:cs="FrankRuehl"/>
          <w:rtl/>
          <w:lang w:val="he-IL"/>
        </w:rPr>
        <w:pict>
          <v:shape id="_x0000_s1373" type="#_x0000_t202" style="position:absolute;left:0;text-align:left;margin-left:472.5pt;margin-top:1.95pt;width:1in;height:27pt;z-index:251710464" filled="f" stroked="f">
            <v:textbox style="mso-next-textbox:#_x0000_s1373">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ab/>
        <w:t xml:space="preserve">"מסמך ממוחשב" </w:t>
      </w:r>
      <w:r>
        <w:rPr>
          <w:rStyle w:val="default"/>
          <w:rFonts w:cs="FrankRuehl"/>
          <w:rtl/>
        </w:rPr>
        <w:t>–</w:t>
      </w:r>
      <w:r>
        <w:rPr>
          <w:rStyle w:val="default"/>
          <w:rFonts w:cs="FrankRuehl" w:hint="cs"/>
          <w:rtl/>
        </w:rPr>
        <w:t xml:space="preserve"> מסמך שמתקיים בו כל אחד מאלה:</w:t>
      </w:r>
    </w:p>
    <w:p w:rsidR="00770014" w:rsidRDefault="007700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נוצר, נשלח, נקלט, נראה ונשמר באמצעים ממוחשבים;</w:t>
      </w:r>
    </w:p>
    <w:p w:rsidR="00770014" w:rsidRDefault="00770014">
      <w:pPr>
        <w:pStyle w:val="P00"/>
        <w:spacing w:before="72"/>
        <w:ind w:left="1021" w:right="1134"/>
        <w:rPr>
          <w:rStyle w:val="default"/>
          <w:rFonts w:cs="FrankRuehl" w:hint="cs"/>
          <w:rtl/>
        </w:rPr>
      </w:pPr>
      <w:r>
        <w:rPr>
          <w:rFonts w:cs="FrankRuehl"/>
          <w:rtl/>
          <w:lang w:val="he-IL"/>
        </w:rPr>
        <w:pict>
          <v:shape id="_x0000_s1386" type="#_x0000_t202" style="position:absolute;left:0;text-align:left;margin-left:472.5pt;margin-top:4.75pt;width:1in;height:27pt;z-index:251723776" filled="f" stroked="f">
            <v:textbox style="mso-next-textbox:#_x0000_s1386">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hint="cs"/>
          <w:rtl/>
        </w:rPr>
        <w:t>(2)</w:t>
      </w:r>
      <w:r>
        <w:rPr>
          <w:rStyle w:val="default"/>
          <w:rFonts w:cs="FrankRuehl" w:hint="cs"/>
          <w:rtl/>
        </w:rPr>
        <w:tab/>
        <w:t>הוא חתום בחתימה אלקטרונית מאושרת או בחתימה אלקטרונית מאובטחת, של עורך התיעוד;</w:t>
      </w:r>
    </w:p>
    <w:p w:rsidR="00770014" w:rsidRDefault="00770014">
      <w:pPr>
        <w:pStyle w:val="P00"/>
        <w:spacing w:before="72"/>
        <w:ind w:left="1021" w:right="1134"/>
        <w:rPr>
          <w:rStyle w:val="default"/>
          <w:rFonts w:cs="FrankRuehl" w:hint="cs"/>
          <w:rtl/>
        </w:rPr>
      </w:pPr>
      <w:r>
        <w:rPr>
          <w:rFonts w:cs="FrankRuehl"/>
          <w:rtl/>
          <w:lang w:val="he-IL"/>
        </w:rPr>
        <w:pict>
          <v:shape id="_x0000_s1387" type="#_x0000_t202" style="position:absolute;left:0;text-align:left;margin-left:472.5pt;margin-top:2.15pt;width:1in;height:27pt;z-index:251724800" filled="f" stroked="f">
            <v:textbox style="mso-next-textbox:#_x0000_s1387">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hint="cs"/>
          <w:rtl/>
        </w:rPr>
        <w:t>(3)</w:t>
      </w:r>
      <w:r>
        <w:rPr>
          <w:rStyle w:val="default"/>
          <w:rFonts w:cs="FrankRuehl" w:hint="cs"/>
          <w:rtl/>
        </w:rPr>
        <w:tab/>
        <w:t>(נמחקה);</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13" w:name="Rov328"/>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6"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"מסמך ממוחשב"</w:t>
      </w:r>
    </w:p>
    <w:p w:rsidR="00F9598A" w:rsidRPr="00B45666" w:rsidRDefault="00F9598A" w:rsidP="00F9598A">
      <w:pPr>
        <w:pStyle w:val="P00"/>
        <w:tabs>
          <w:tab w:val="clear" w:pos="6259"/>
        </w:tabs>
        <w:spacing w:before="0"/>
        <w:ind w:left="0" w:right="1134"/>
        <w:rPr>
          <w:rFonts w:cs="FrankRuehl" w:hint="cs"/>
          <w:vanish/>
          <w:color w:val="FF0000"/>
          <w:szCs w:val="20"/>
          <w:shd w:val="clear" w:color="auto" w:fill="FFFF99"/>
          <w:rtl/>
        </w:rPr>
      </w:pPr>
    </w:p>
    <w:p w:rsidR="00F9598A" w:rsidRPr="00B45666" w:rsidRDefault="00F9598A" w:rsidP="00F9598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F9598A" w:rsidRPr="00B45666" w:rsidRDefault="00F9598A" w:rsidP="00F9598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F9598A" w:rsidRPr="00B45666" w:rsidRDefault="00F9598A" w:rsidP="00F9598A">
      <w:pPr>
        <w:pStyle w:val="P00"/>
        <w:spacing w:before="0"/>
        <w:ind w:left="0" w:right="1134"/>
        <w:rPr>
          <w:rFonts w:cs="FrankRuehl" w:hint="cs"/>
          <w:vanish/>
          <w:szCs w:val="20"/>
          <w:shd w:val="clear" w:color="auto" w:fill="FFFF99"/>
          <w:rtl/>
        </w:rPr>
      </w:pPr>
      <w:hyperlink r:id="rId17"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203</w:t>
      </w:r>
    </w:p>
    <w:p w:rsidR="00A46FAB" w:rsidRPr="00B45666" w:rsidRDefault="00A46FAB" w:rsidP="00F9598A">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 xml:space="preserve">"מסמך ממוחשב"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מסמך שמתקיים בו כל אחד מאלה:</w:t>
      </w:r>
    </w:p>
    <w:p w:rsidR="00A46FAB" w:rsidRPr="00B45666" w:rsidRDefault="00A46FAB" w:rsidP="00A46FA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הוא נוצר, נשלח, נקלט, נראה ונשמר באמצעים ממוחשבים;</w:t>
      </w:r>
    </w:p>
    <w:p w:rsidR="00A46FAB" w:rsidRPr="00B45666" w:rsidRDefault="00A46FAB" w:rsidP="00A46FA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 xml:space="preserve">הוא חתום בחתימה אלקטרונית מאושרת או </w:t>
      </w:r>
      <w:r w:rsidRPr="00B45666">
        <w:rPr>
          <w:rStyle w:val="default"/>
          <w:rFonts w:cs="FrankRuehl" w:hint="cs"/>
          <w:strike/>
          <w:vanish/>
          <w:sz w:val="22"/>
          <w:szCs w:val="22"/>
          <w:shd w:val="clear" w:color="auto" w:fill="FFFF99"/>
          <w:rtl/>
        </w:rPr>
        <w:t>בחתימה אלקטרונית מאובטחת של הנישום</w:t>
      </w:r>
      <w:r w:rsidR="00F9598A" w:rsidRPr="00B45666">
        <w:rPr>
          <w:rStyle w:val="default"/>
          <w:rFonts w:cs="FrankRuehl" w:hint="cs"/>
          <w:vanish/>
          <w:sz w:val="22"/>
          <w:szCs w:val="22"/>
          <w:shd w:val="clear" w:color="auto" w:fill="FFFF99"/>
          <w:rtl/>
        </w:rPr>
        <w:t xml:space="preserve"> </w:t>
      </w:r>
      <w:r w:rsidR="00F9598A" w:rsidRPr="00B45666">
        <w:rPr>
          <w:rStyle w:val="default"/>
          <w:rFonts w:cs="FrankRuehl" w:hint="cs"/>
          <w:vanish/>
          <w:sz w:val="22"/>
          <w:szCs w:val="22"/>
          <w:u w:val="single"/>
          <w:shd w:val="clear" w:color="auto" w:fill="FFFF99"/>
          <w:rtl/>
        </w:rPr>
        <w:t>בחתימה אלקטרונית מאובטחת, של עורך התיעוד</w:t>
      </w:r>
      <w:r w:rsidRPr="00B45666">
        <w:rPr>
          <w:rStyle w:val="default"/>
          <w:rFonts w:cs="FrankRuehl" w:hint="cs"/>
          <w:vanish/>
          <w:sz w:val="22"/>
          <w:szCs w:val="22"/>
          <w:shd w:val="clear" w:color="auto" w:fill="FFFF99"/>
          <w:rtl/>
        </w:rPr>
        <w:t>;</w:t>
      </w:r>
    </w:p>
    <w:p w:rsidR="00A46FAB" w:rsidRPr="009F589E" w:rsidRDefault="00A46FAB" w:rsidP="009F589E">
      <w:pPr>
        <w:pStyle w:val="P00"/>
        <w:spacing w:before="0"/>
        <w:ind w:left="1021" w:right="1134"/>
        <w:rPr>
          <w:rStyle w:val="default"/>
          <w:rFonts w:cs="FrankRuehl" w:hint="cs"/>
          <w:strike/>
          <w:sz w:val="2"/>
          <w:szCs w:val="2"/>
          <w:rtl/>
        </w:rPr>
      </w:pPr>
      <w:r w:rsidRPr="00B45666">
        <w:rPr>
          <w:rStyle w:val="default"/>
          <w:rFonts w:cs="FrankRuehl" w:hint="cs"/>
          <w:strike/>
          <w:vanish/>
          <w:sz w:val="22"/>
          <w:szCs w:val="22"/>
          <w:shd w:val="clear" w:color="auto" w:fill="FFFF99"/>
          <w:rtl/>
        </w:rPr>
        <w:t>(3)</w:t>
      </w:r>
      <w:r w:rsidRPr="00B45666">
        <w:rPr>
          <w:rStyle w:val="default"/>
          <w:rFonts w:cs="FrankRuehl" w:hint="cs"/>
          <w:strike/>
          <w:vanish/>
          <w:sz w:val="22"/>
          <w:szCs w:val="22"/>
          <w:shd w:val="clear" w:color="auto" w:fill="FFFF99"/>
          <w:rtl/>
        </w:rPr>
        <w:tab/>
        <w:t>צוינו בו בצורה בולטת לעין המילים "מסמך ממוחשב";</w:t>
      </w:r>
      <w:bookmarkEnd w:id="13"/>
    </w:p>
    <w:p w:rsidR="00770014" w:rsidRDefault="00770014">
      <w:pPr>
        <w:pStyle w:val="P00"/>
        <w:spacing w:before="72"/>
        <w:ind w:left="0" w:right="1134"/>
        <w:rPr>
          <w:rStyle w:val="default"/>
          <w:rFonts w:cs="FrankRuehl" w:hint="cs"/>
          <w:rtl/>
        </w:rPr>
      </w:pPr>
      <w:r>
        <w:rPr>
          <w:rFonts w:cs="FrankRuehl"/>
          <w:rtl/>
          <w:lang w:val="he-IL"/>
        </w:rPr>
        <w:pict>
          <v:shape id="_x0000_s1374" type="#_x0000_t202" style="position:absolute;left:0;text-align:left;margin-left:472.5pt;margin-top:3.55pt;width:1in;height:27pt;z-index:251711488" filled="f" stroked="f">
            <v:textbox style="mso-next-textbox:#_x0000_s1374">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ab/>
        <w:t xml:space="preserve">"חתימה אלקטרונית מאובטחת" </w:t>
      </w:r>
      <w:r>
        <w:rPr>
          <w:rStyle w:val="default"/>
          <w:rFonts w:cs="FrankRuehl"/>
          <w:rtl/>
        </w:rPr>
        <w:t>–</w:t>
      </w:r>
      <w:r>
        <w:rPr>
          <w:rStyle w:val="default"/>
          <w:rFonts w:cs="FrankRuehl" w:hint="cs"/>
          <w:rtl/>
        </w:rPr>
        <w:t xml:space="preserve"> כהגדרתה בחוק חתימה אלקטרונית, התשס"א-2001;</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14" w:name="Rov327"/>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8"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9F589E" w:rsidRDefault="00A46FAB"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"חתימה אלקטרונית מאובטחת"</w:t>
      </w:r>
      <w:bookmarkEnd w:id="14"/>
    </w:p>
    <w:p w:rsidR="00770014" w:rsidRDefault="00770014">
      <w:pPr>
        <w:pStyle w:val="P00"/>
        <w:spacing w:before="72"/>
        <w:ind w:left="0" w:right="1134"/>
        <w:rPr>
          <w:rStyle w:val="default"/>
          <w:rFonts w:cs="FrankRuehl" w:hint="cs"/>
          <w:rtl/>
        </w:rPr>
      </w:pPr>
      <w:r>
        <w:rPr>
          <w:rFonts w:cs="FrankRuehl"/>
          <w:rtl/>
          <w:lang w:val="he-IL"/>
        </w:rPr>
        <w:pict>
          <v:shape id="_x0000_s1375" type="#_x0000_t202" style="position:absolute;left:0;text-align:left;margin-left:472.5pt;margin-top:4.95pt;width:1in;height:27pt;z-index:251712512" filled="f" stroked="f">
            <v:textbox style="mso-next-textbox:#_x0000_s1375">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ab/>
        <w:t xml:space="preserve">"חתימה אלקטרונית מאושרת" </w:t>
      </w:r>
      <w:r>
        <w:rPr>
          <w:rStyle w:val="default"/>
          <w:rFonts w:cs="FrankRuehl"/>
          <w:rtl/>
        </w:rPr>
        <w:t>–</w:t>
      </w:r>
      <w:r>
        <w:rPr>
          <w:rStyle w:val="default"/>
          <w:rFonts w:cs="FrankRuehl" w:hint="cs"/>
          <w:rtl/>
        </w:rPr>
        <w:t xml:space="preserve"> כהגדרתה בחוק חתימה אלקטרונית, התשס"א-2001;</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15" w:name="Rov326"/>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9"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9F589E" w:rsidRDefault="00A46FAB"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"חתימה אלקטרונית מאושרת"</w:t>
      </w:r>
      <w:bookmarkEnd w:id="15"/>
    </w:p>
    <w:p w:rsidR="00770014" w:rsidRDefault="00770014">
      <w:pPr>
        <w:pStyle w:val="P00"/>
        <w:spacing w:before="72"/>
        <w:ind w:left="0" w:right="1134"/>
        <w:rPr>
          <w:rStyle w:val="default"/>
          <w:rFonts w:cs="FrankRuehl" w:hint="cs"/>
          <w:rtl/>
        </w:rPr>
      </w:pPr>
      <w:r>
        <w:rPr>
          <w:rStyle w:val="default"/>
          <w:rFonts w:cs="FrankRuehl"/>
        </w:rPr>
        <w:pict>
          <v:rect id="_x0000_s1036" style="position:absolute;left:0;text-align:left;margin-left:464.5pt;margin-top:8.05pt;width:75.05pt;height:23.2pt;z-index:251679744" o:allowincell="f" filled="f" stroked="f" strokecolor="lime" strokeweight=".25pt">
            <v:textbox style="mso-next-textbox:#_x0000_s1036" inset="0,0,0,0">
              <w:txbxContent>
                <w:p w:rsidR="009F65BE" w:rsidRDefault="009F65BE" w:rsidP="00014D20">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מ"ו-1985</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תש"ס-1999</w:t>
                  </w:r>
                </w:p>
              </w:txbxContent>
            </v:textbox>
            <w10:anchorlock/>
          </v:rect>
        </w:pict>
      </w:r>
      <w:r>
        <w:rPr>
          <w:rStyle w:val="default"/>
          <w:rFonts w:cs="FrankRuehl"/>
          <w:rtl/>
        </w:rPr>
        <w:tab/>
        <w:t>"תקבול" - כל סכום במזומן, בשטר, או בשיק שהתאריך הנקוב בו מאוחר מתאריך קבלתו, או בכרטיס אשראי, שקיבל הנישום, במישרין או בעקיפין, במהלך עסקו;</w:t>
      </w:r>
    </w:p>
    <w:p w:rsidR="00014D20" w:rsidRPr="00B45666" w:rsidRDefault="00014D20" w:rsidP="00014D20">
      <w:pPr>
        <w:pStyle w:val="P00"/>
        <w:tabs>
          <w:tab w:val="clear" w:pos="6259"/>
        </w:tabs>
        <w:spacing w:before="0"/>
        <w:ind w:left="0" w:right="1134"/>
        <w:rPr>
          <w:rFonts w:cs="FrankRuehl" w:hint="cs"/>
          <w:vanish/>
          <w:szCs w:val="20"/>
          <w:shd w:val="clear" w:color="auto" w:fill="FFFF99"/>
          <w:rtl/>
        </w:rPr>
      </w:pPr>
      <w:bookmarkStart w:id="16" w:name="Rov325"/>
      <w:r w:rsidRPr="00B45666">
        <w:rPr>
          <w:rFonts w:cs="FrankRuehl" w:hint="cs"/>
          <w:vanish/>
          <w:color w:val="FF0000"/>
          <w:szCs w:val="20"/>
          <w:shd w:val="clear" w:color="auto" w:fill="FFFF99"/>
          <w:rtl/>
        </w:rPr>
        <w:t>מיום 1.4.1986</w:t>
      </w:r>
    </w:p>
    <w:p w:rsidR="00014D20" w:rsidRPr="00B45666" w:rsidRDefault="00014D20" w:rsidP="00014D2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w:t>
      </w:r>
      <w:r w:rsidR="008B4168" w:rsidRPr="00B45666">
        <w:rPr>
          <w:rFonts w:cs="FrankRuehl" w:hint="cs"/>
          <w:b/>
          <w:bCs/>
          <w:vanish/>
          <w:szCs w:val="20"/>
          <w:shd w:val="clear" w:color="auto" w:fill="FFFF99"/>
          <w:rtl/>
        </w:rPr>
        <w:t>5</w:t>
      </w:r>
    </w:p>
    <w:p w:rsidR="00014D20" w:rsidRPr="00B45666" w:rsidRDefault="00014D20" w:rsidP="00014D20">
      <w:pPr>
        <w:pStyle w:val="P00"/>
        <w:spacing w:before="0"/>
        <w:ind w:left="0" w:right="1134"/>
        <w:rPr>
          <w:rFonts w:cs="FrankRuehl" w:hint="cs"/>
          <w:vanish/>
          <w:szCs w:val="20"/>
          <w:shd w:val="clear" w:color="auto" w:fill="FFFF99"/>
          <w:rtl/>
        </w:rPr>
      </w:pPr>
      <w:hyperlink r:id="rId20"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255</w:t>
      </w:r>
    </w:p>
    <w:p w:rsidR="00014D20" w:rsidRPr="00B45666" w:rsidRDefault="00014D20" w:rsidP="00014D2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"תקבול"</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21"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C51927" w:rsidRPr="009F589E" w:rsidRDefault="00C51927"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"תקבול" - כל סכום במזומן, בשטר, או בשיק שהתאריך הנקוב בו מאוחר מתאריך קבלתו, </w:t>
      </w:r>
      <w:r w:rsidRPr="00B45666">
        <w:rPr>
          <w:rStyle w:val="default"/>
          <w:rFonts w:cs="FrankRuehl"/>
          <w:vanish/>
          <w:sz w:val="22"/>
          <w:szCs w:val="22"/>
          <w:u w:val="single"/>
          <w:shd w:val="clear" w:color="auto" w:fill="FFFF99"/>
          <w:rtl/>
        </w:rPr>
        <w:t>או בכרטיס אשראי</w:t>
      </w:r>
      <w:r w:rsidRPr="00B45666">
        <w:rPr>
          <w:rStyle w:val="default"/>
          <w:rFonts w:cs="FrankRuehl"/>
          <w:vanish/>
          <w:sz w:val="22"/>
          <w:szCs w:val="22"/>
          <w:shd w:val="clear" w:color="auto" w:fill="FFFF99"/>
          <w:rtl/>
        </w:rPr>
        <w:t>, שקיבל הנישום, במישרין או בעקיפין, במהלך עסקו;</w:t>
      </w:r>
      <w:bookmarkEnd w:id="16"/>
    </w:p>
    <w:p w:rsidR="00770014" w:rsidRDefault="00770014" w:rsidP="00FC6B0B">
      <w:pPr>
        <w:pStyle w:val="P00"/>
        <w:spacing w:before="72"/>
        <w:ind w:left="0" w:right="1134"/>
        <w:rPr>
          <w:rStyle w:val="default"/>
          <w:rFonts w:cs="FrankRuehl" w:hint="cs"/>
          <w:rtl/>
        </w:rPr>
      </w:pPr>
      <w:r>
        <w:rPr>
          <w:rStyle w:val="default"/>
          <w:rFonts w:cs="FrankRuehl"/>
        </w:rPr>
        <w:pict>
          <v:rect id="_x0000_s1037" style="position:absolute;left:0;text-align:left;margin-left:464.5pt;margin-top:8.05pt;width:75.05pt;height:10pt;z-index:251680768" o:allowincell="f" filled="f" stroked="f" strokecolor="lime" strokeweight=".25pt">
            <v:textbox style="mso-next-textbox:#_x0000_s103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תש"ס-1999</w:t>
                  </w:r>
                </w:p>
              </w:txbxContent>
            </v:textbox>
            <w10:anchorlock/>
          </v:rect>
        </w:pict>
      </w:r>
      <w:r>
        <w:rPr>
          <w:rStyle w:val="default"/>
          <w:rFonts w:cs="FrankRuehl"/>
          <w:rtl/>
        </w:rPr>
        <w:tab/>
        <w:t xml:space="preserve">"כרטיס אשראי" - כרטיס אשראי או כרטיס בנק, כהגדרתם בחוק כרטיסי חיוב, תשמ"ו-1986; </w:t>
      </w: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bookmarkStart w:id="17" w:name="Rov324"/>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22"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C51927" w:rsidRPr="009F589E" w:rsidRDefault="00C5192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"כרטיס אשראי"</w:t>
      </w:r>
      <w:bookmarkEnd w:id="17"/>
    </w:p>
    <w:p w:rsidR="00770014" w:rsidRDefault="00770014">
      <w:pPr>
        <w:pStyle w:val="P00"/>
        <w:spacing w:before="72"/>
        <w:ind w:left="0" w:right="1134"/>
        <w:rPr>
          <w:rStyle w:val="default"/>
          <w:rFonts w:cs="FrankRuehl" w:hint="cs"/>
          <w:rtl/>
        </w:rPr>
      </w:pPr>
      <w:r>
        <w:rPr>
          <w:rStyle w:val="default"/>
          <w:rFonts w:cs="FrankRuehl"/>
        </w:rPr>
        <w:pict>
          <v:rect id="_x0000_s1038" style="position:absolute;left:0;text-align:left;margin-left:464.5pt;margin-top:8.05pt;width:75.05pt;height:18.2pt;z-index:251681792" o:allowincell="f" filled="f" stroked="f" strokecolor="lime" strokeweight=".25pt">
            <v:textbox style="mso-next-textbox:#_x0000_s1038"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מ"ו-1985</w:t>
                  </w:r>
                </w:p>
              </w:txbxContent>
            </v:textbox>
            <w10:anchorlock/>
          </v:rect>
        </w:pict>
      </w:r>
      <w:r>
        <w:rPr>
          <w:rStyle w:val="default"/>
          <w:rFonts w:cs="FrankRuehl"/>
          <w:rtl/>
        </w:rPr>
        <w:tab/>
        <w:t>"פעולה" - כל פעולה המשפיעה על הרכוש, על ההון, על ההתחייבויות או על התוצאה העסקית של עסקו של הנישום, לרבות תקבול, מכירה או מתן שירות, משלוח טובין והובלת טובין;</w:t>
      </w:r>
    </w:p>
    <w:p w:rsidR="00014D20" w:rsidRPr="00B45666" w:rsidRDefault="00014D20" w:rsidP="00014D20">
      <w:pPr>
        <w:pStyle w:val="P00"/>
        <w:tabs>
          <w:tab w:val="clear" w:pos="6259"/>
        </w:tabs>
        <w:spacing w:before="0"/>
        <w:ind w:left="0" w:right="1134"/>
        <w:rPr>
          <w:rFonts w:cs="FrankRuehl" w:hint="cs"/>
          <w:vanish/>
          <w:szCs w:val="20"/>
          <w:shd w:val="clear" w:color="auto" w:fill="FFFF99"/>
          <w:rtl/>
        </w:rPr>
      </w:pPr>
      <w:bookmarkStart w:id="18" w:name="Rov323"/>
      <w:r w:rsidRPr="00B45666">
        <w:rPr>
          <w:rFonts w:cs="FrankRuehl" w:hint="cs"/>
          <w:vanish/>
          <w:color w:val="FF0000"/>
          <w:szCs w:val="20"/>
          <w:shd w:val="clear" w:color="auto" w:fill="FFFF99"/>
          <w:rtl/>
        </w:rPr>
        <w:t>מיום 1.4.1986</w:t>
      </w:r>
    </w:p>
    <w:p w:rsidR="00014D20" w:rsidRPr="00B45666" w:rsidRDefault="00014D20" w:rsidP="00014D2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w:t>
      </w:r>
      <w:r w:rsidR="008B4168" w:rsidRPr="00B45666">
        <w:rPr>
          <w:rFonts w:cs="FrankRuehl" w:hint="cs"/>
          <w:b/>
          <w:bCs/>
          <w:vanish/>
          <w:szCs w:val="20"/>
          <w:shd w:val="clear" w:color="auto" w:fill="FFFF99"/>
          <w:rtl/>
        </w:rPr>
        <w:t>5</w:t>
      </w:r>
    </w:p>
    <w:p w:rsidR="00014D20" w:rsidRPr="00B45666" w:rsidRDefault="00014D20" w:rsidP="00014D20">
      <w:pPr>
        <w:pStyle w:val="P00"/>
        <w:spacing w:before="0"/>
        <w:ind w:left="0" w:right="1134"/>
        <w:rPr>
          <w:rFonts w:cs="FrankRuehl" w:hint="cs"/>
          <w:vanish/>
          <w:szCs w:val="20"/>
          <w:shd w:val="clear" w:color="auto" w:fill="FFFF99"/>
          <w:rtl/>
        </w:rPr>
      </w:pPr>
      <w:hyperlink r:id="rId23"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255</w:t>
      </w:r>
    </w:p>
    <w:p w:rsidR="00014D20" w:rsidRPr="00B45666" w:rsidRDefault="00014D20" w:rsidP="00014D2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"פעולה"</w:t>
      </w:r>
    </w:p>
    <w:p w:rsidR="00014D20" w:rsidRPr="00B45666" w:rsidRDefault="00014D20" w:rsidP="00014D20">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014D20" w:rsidRPr="009F589E" w:rsidRDefault="00014D20" w:rsidP="009F589E">
      <w:pPr>
        <w:pStyle w:val="P00"/>
        <w:spacing w:before="0"/>
        <w:ind w:left="0" w:right="1134"/>
        <w:rPr>
          <w:rStyle w:val="default"/>
          <w:rFonts w:cs="FrankRuehl" w:hint="cs"/>
          <w:strike/>
          <w:sz w:val="2"/>
          <w:szCs w:val="2"/>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 xml:space="preserve">"פעולה"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פעולה המשפיעה על הרכוש, על ההתחייבויות, על ההון או על התוצאות העסקיות של עסקו של הנישום והטעונה רישום לפי הוראות אלה;</w:t>
      </w:r>
      <w:bookmarkEnd w:id="18"/>
    </w:p>
    <w:p w:rsidR="00770014" w:rsidRDefault="00770014">
      <w:pPr>
        <w:pStyle w:val="P00"/>
        <w:spacing w:before="72"/>
        <w:ind w:left="0" w:right="1134"/>
        <w:rPr>
          <w:rStyle w:val="default"/>
          <w:rFonts w:cs="FrankRuehl"/>
          <w:rtl/>
        </w:rPr>
      </w:pPr>
      <w:r>
        <w:rPr>
          <w:rStyle w:val="default"/>
          <w:rFonts w:cs="FrankRuehl"/>
          <w:rtl/>
        </w:rPr>
        <w:tab/>
        <w:t>"עסק" - לרבות משלח יד;</w:t>
      </w:r>
    </w:p>
    <w:p w:rsidR="00770014" w:rsidRDefault="00770014">
      <w:pPr>
        <w:pStyle w:val="P00"/>
        <w:spacing w:before="72"/>
        <w:ind w:left="0" w:right="1134"/>
        <w:rPr>
          <w:rStyle w:val="default"/>
          <w:rFonts w:cs="FrankRuehl"/>
          <w:rtl/>
        </w:rPr>
      </w:pPr>
      <w:r>
        <w:rPr>
          <w:rStyle w:val="default"/>
          <w:rFonts w:cs="FrankRuehl"/>
          <w:rtl/>
        </w:rPr>
        <w:tab/>
        <w:t>"מועסק" - לרבות הבעלים ובני משפחותיהם העובדים בעסק וכן שותפים העובדים בעסק;</w:t>
      </w:r>
    </w:p>
    <w:p w:rsidR="00770014" w:rsidRDefault="00770014">
      <w:pPr>
        <w:pStyle w:val="P00"/>
        <w:spacing w:before="72"/>
        <w:ind w:left="0" w:right="1134"/>
        <w:rPr>
          <w:rStyle w:val="default"/>
          <w:rFonts w:cs="FrankRuehl"/>
          <w:rtl/>
        </w:rPr>
      </w:pPr>
      <w:r>
        <w:rPr>
          <w:rStyle w:val="default"/>
          <w:rFonts w:cs="FrankRuehl"/>
          <w:rtl/>
        </w:rPr>
        <w:tab/>
        <w:t xml:space="preserve">לענין זה -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חניך, או מי שעובד לא יותר מארבע שעות ביום, ייחשב לחצי מועסק;</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מי שעבד בעסק חלק משנת המס, ייחשב לחלק ממועסק, כיחס תקופת עבודתו לשנה שלמה;</w:t>
      </w:r>
    </w:p>
    <w:p w:rsidR="00770014" w:rsidRDefault="00770014">
      <w:pPr>
        <w:pStyle w:val="P00"/>
        <w:spacing w:before="72"/>
        <w:ind w:left="0" w:right="1134"/>
        <w:rPr>
          <w:rStyle w:val="default"/>
          <w:rFonts w:cs="FrankRuehl"/>
          <w:rtl/>
        </w:rPr>
      </w:pPr>
      <w:r>
        <w:rPr>
          <w:rStyle w:val="default"/>
          <w:rFonts w:cs="FrankRuehl"/>
        </w:rPr>
        <w:pict>
          <v:rect id="_x0000_s1039" style="position:absolute;left:0;text-align:left;margin-left:464.35pt;margin-top:7.1pt;width:75.05pt;height:24.6pt;z-index:251682816" o:allowincell="f" filled="f" stroked="f" strokecolor="lime" strokeweight=".25pt">
            <v:textbox style="mso-next-textbox:#_x0000_s103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rsidP="00116D5C">
                  <w:pPr>
                    <w:spacing w:line="160" w:lineRule="exact"/>
                    <w:rPr>
                      <w:rFonts w:cs="Miriam"/>
                      <w:noProof/>
                      <w:sz w:val="18"/>
                      <w:szCs w:val="18"/>
                      <w:rtl/>
                    </w:rPr>
                  </w:pPr>
                  <w:r>
                    <w:rPr>
                      <w:rFonts w:cs="Miriam"/>
                      <w:sz w:val="18"/>
                      <w:szCs w:val="18"/>
                      <w:rtl/>
                    </w:rPr>
                    <w:t>תש</w:t>
                  </w:r>
                  <w:r>
                    <w:rPr>
                      <w:rFonts w:cs="Miriam" w:hint="cs"/>
                      <w:sz w:val="18"/>
                      <w:szCs w:val="18"/>
                      <w:rtl/>
                    </w:rPr>
                    <w:t>מ"ג-1983</w:t>
                  </w:r>
                </w:p>
              </w:txbxContent>
            </v:textbox>
            <w10:anchorlock/>
          </v:rect>
        </w:pict>
      </w:r>
      <w:r>
        <w:rPr>
          <w:rStyle w:val="default"/>
          <w:rFonts w:cs="FrankRuehl"/>
          <w:rtl/>
        </w:rPr>
        <w:tab/>
        <w:t>"מחזור" - אחד מאלה:</w:t>
      </w:r>
    </w:p>
    <w:p w:rsidR="00770014" w:rsidRDefault="00FC6B0B">
      <w:pPr>
        <w:pStyle w:val="P00"/>
        <w:spacing w:before="72"/>
        <w:ind w:left="1021" w:right="1134"/>
        <w:rPr>
          <w:rStyle w:val="default"/>
          <w:rFonts w:cs="FrankRuehl"/>
          <w:rtl/>
        </w:rPr>
      </w:pPr>
      <w:r>
        <w:rPr>
          <w:rFonts w:cs="FrankRuehl"/>
          <w:sz w:val="26"/>
          <w:rtl/>
          <w:lang w:eastAsia="en-US"/>
        </w:rPr>
        <w:pict>
          <v:shape id="_x0000_s1679" type="#_x0000_t202" style="position:absolute;left:0;text-align:left;margin-left:470.35pt;margin-top:7.05pt;width:1in;height:18pt;z-index:251750400" filled="f" stroked="f">
            <v:textbox inset="1mm,0,1mm,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(מס' 4)</w:t>
                  </w:r>
                </w:p>
                <w:p w:rsidR="009F65BE" w:rsidRDefault="009F65BE" w:rsidP="00FC6B0B">
                  <w:pPr>
                    <w:spacing w:line="160" w:lineRule="exact"/>
                    <w:rPr>
                      <w:rFonts w:cs="Miriam"/>
                      <w:noProof/>
                      <w:sz w:val="18"/>
                      <w:szCs w:val="18"/>
                      <w:rtl/>
                    </w:rPr>
                  </w:pPr>
                  <w:r>
                    <w:rPr>
                      <w:rFonts w:cs="Miriam"/>
                      <w:sz w:val="18"/>
                      <w:szCs w:val="18"/>
                      <w:rtl/>
                    </w:rPr>
                    <w:t>תש</w:t>
                  </w:r>
                  <w:r>
                    <w:rPr>
                      <w:rFonts w:cs="Miriam" w:hint="cs"/>
                      <w:sz w:val="18"/>
                      <w:szCs w:val="18"/>
                      <w:rtl/>
                    </w:rPr>
                    <w:t>מ"ו-1986</w:t>
                  </w:r>
                </w:p>
              </w:txbxContent>
            </v:textbox>
          </v:shape>
        </w:pict>
      </w:r>
      <w:r w:rsidR="00770014">
        <w:rPr>
          <w:rStyle w:val="default"/>
          <w:rFonts w:cs="FrankRuehl"/>
          <w:rtl/>
        </w:rPr>
        <w:t>(א)</w:t>
      </w:r>
      <w:r w:rsidR="00770014">
        <w:rPr>
          <w:rStyle w:val="default"/>
          <w:rFonts w:cs="FrankRuehl"/>
          <w:rtl/>
        </w:rPr>
        <w:tab/>
        <w:t>סכום המכירות וסכום התמורה בעד שירותים - לרבות מסים עקיפים, בשנת המס הקודמת או בשנת המס האחרונה שלגביה נערכת שומה סופית (להלן - השנה הקובעת), והכל לפי הסכום הגבוה כשהוא מוכפל ב-12 ומחולק למספר חודשי פעילות העסק בשנת המס הקודמת או בשנה הקובעת, לפי הענין.</w:t>
      </w:r>
    </w:p>
    <w:p w:rsidR="00770014" w:rsidRDefault="00770014">
      <w:pPr>
        <w:pStyle w:val="P00"/>
        <w:spacing w:before="72"/>
        <w:ind w:left="1021" w:right="1134"/>
        <w:rPr>
          <w:rStyle w:val="default"/>
          <w:rFonts w:cs="FrankRuehl"/>
          <w:rtl/>
        </w:rPr>
      </w:pPr>
      <w:r>
        <w:rPr>
          <w:rStyle w:val="default"/>
          <w:rFonts w:cs="FrankRuehl"/>
          <w:rtl/>
        </w:rPr>
        <w:t>לענין זה - "חודש" - לרבות חלק מחודש.</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לגבי נישום שפנקסיו היו בלתי קבילים בשנה הקובעת - אחד מאלה, לפי הסכום הגבוה שביניהם:</w:t>
      </w:r>
    </w:p>
    <w:p w:rsidR="00770014" w:rsidRDefault="00770014">
      <w:pPr>
        <w:pStyle w:val="P00"/>
        <w:spacing w:before="72"/>
        <w:ind w:left="1474" w:right="1134"/>
        <w:rPr>
          <w:rStyle w:val="default"/>
          <w:rFonts w:cs="FrankRuehl"/>
          <w:rtl/>
        </w:rPr>
      </w:pPr>
      <w:r>
        <w:rPr>
          <w:rStyle w:val="default"/>
          <w:rFonts w:cs="FrankRuehl"/>
        </w:rPr>
        <w:pict>
          <v:rect id="_x0000_s1040" style="position:absolute;left:0;text-align:left;margin-left:464.5pt;margin-top:8.05pt;width:75.05pt;height:20pt;z-index:251683840" o:allowincell="f" filled="f" stroked="f" strokecolor="lime" strokeweight=".25pt">
            <v:textbox style="mso-next-textbox:#_x0000_s1040"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16D5C">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(1)</w:t>
      </w:r>
      <w:r>
        <w:rPr>
          <w:rStyle w:val="default"/>
          <w:rFonts w:cs="FrankRuehl"/>
          <w:rtl/>
        </w:rPr>
        <w:tab/>
        <w:t>הסכום השווה למחזור שנקבע לצורך השומה בשנה הקובעת, כשהוא מותאם לעליית המדד, מהמדד שהתפרסם בחודש הראשון של השנה הקובעת ועד למדד שהתפרסם בחודש הראשון של שנת המס הקודמת;</w:t>
      </w:r>
    </w:p>
    <w:p w:rsidR="00770014" w:rsidRDefault="00770014">
      <w:pPr>
        <w:pStyle w:val="P00"/>
        <w:spacing w:before="72"/>
        <w:ind w:left="1474" w:right="1134"/>
        <w:rPr>
          <w:rStyle w:val="default"/>
          <w:rFonts w:cs="FrankRuehl"/>
          <w:rtl/>
        </w:rPr>
      </w:pPr>
      <w:r>
        <w:rPr>
          <w:rStyle w:val="default"/>
          <w:rFonts w:cs="FrankRuehl"/>
          <w:rtl/>
        </w:rPr>
        <w:t>(2)</w:t>
      </w:r>
      <w:r>
        <w:rPr>
          <w:rStyle w:val="default"/>
          <w:rFonts w:cs="FrankRuehl"/>
          <w:rtl/>
        </w:rPr>
        <w:tab/>
        <w:t>הסכום האמור בסעיף קטן (א);</w:t>
      </w:r>
    </w:p>
    <w:p w:rsidR="00770014" w:rsidRDefault="00770014" w:rsidP="00FC6B0B">
      <w:pPr>
        <w:pStyle w:val="P00"/>
        <w:spacing w:before="72"/>
        <w:ind w:left="1474" w:right="1134"/>
        <w:rPr>
          <w:rStyle w:val="default"/>
          <w:rFonts w:cs="FrankRuehl"/>
          <w:rtl/>
        </w:rPr>
      </w:pPr>
      <w:r>
        <w:rPr>
          <w:rStyle w:val="default"/>
          <w:rFonts w:cs="FrankRuehl"/>
          <w:rtl/>
        </w:rPr>
        <w:t>לע</w:t>
      </w:r>
      <w:r>
        <w:rPr>
          <w:rStyle w:val="default"/>
          <w:rFonts w:cs="FrankRuehl" w:hint="cs"/>
          <w:rtl/>
        </w:rPr>
        <w:t xml:space="preserve">נין זה, "שומה סופית" </w:t>
      </w:r>
      <w:r w:rsidR="00FC6B0B">
        <w:rPr>
          <w:rStyle w:val="default"/>
          <w:rFonts w:cs="FrankRuehl" w:hint="cs"/>
          <w:rtl/>
        </w:rPr>
        <w:t>-</w:t>
      </w:r>
      <w:r>
        <w:rPr>
          <w:rStyle w:val="default"/>
          <w:rFonts w:cs="FrankRuehl"/>
          <w:rtl/>
        </w:rPr>
        <w:t xml:space="preserve"> </w:t>
      </w:r>
      <w:r>
        <w:rPr>
          <w:rStyle w:val="default"/>
          <w:rFonts w:cs="FrankRuehl" w:hint="cs"/>
          <w:rtl/>
        </w:rPr>
        <w:t>שומת מס הכנסה או שומת מס ערך מוסף שנערכה לתקופה מקבילה לשנת מס, שאין עוד לגביה זכות להשגה או לערעור.</w:t>
      </w:r>
    </w:p>
    <w:p w:rsidR="00770014" w:rsidRDefault="00770014" w:rsidP="00FC6B0B">
      <w:pPr>
        <w:pStyle w:val="P00"/>
        <w:spacing w:before="72"/>
        <w:ind w:left="1021" w:right="1134"/>
        <w:rPr>
          <w:rStyle w:val="default"/>
          <w:rFonts w:cs="FrankRuehl"/>
          <w:rtl/>
        </w:rPr>
      </w:pPr>
      <w:r>
        <w:rPr>
          <w:rStyle w:val="default"/>
          <w:rFonts w:cs="FrankRuehl"/>
        </w:rPr>
        <w:pict>
          <v:rect id="_x0000_s1041" style="position:absolute;left:0;text-align:left;margin-left:464.5pt;margin-top:8.05pt;width:75.05pt;height:16pt;z-index:251378688" o:allowincell="f" filled="f" stroked="f" strokecolor="lime" strokeweight=".25pt">
            <v:textbox style="mso-next-textbox:#_x0000_s104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Pr>
          <w:rStyle w:val="default"/>
          <w:rFonts w:cs="FrankRuehl"/>
          <w:rtl/>
        </w:rPr>
        <w:t>(ג)</w:t>
      </w:r>
      <w:r>
        <w:rPr>
          <w:rStyle w:val="default"/>
          <w:rFonts w:cs="FrankRuehl"/>
          <w:rtl/>
        </w:rPr>
        <w:tab/>
        <w:t xml:space="preserve">לגבי נישום שלא היה לו מחזור, בשנת המס הקודמת </w:t>
      </w:r>
      <w:r w:rsidR="00FC6B0B">
        <w:rPr>
          <w:rStyle w:val="default"/>
          <w:rFonts w:cs="FrankRuehl" w:hint="cs"/>
          <w:rtl/>
        </w:rPr>
        <w:t>-</w:t>
      </w:r>
      <w:r>
        <w:rPr>
          <w:rStyle w:val="default"/>
          <w:rFonts w:cs="FrankRuehl"/>
          <w:rtl/>
        </w:rPr>
        <w:t xml:space="preserve"> אחד מאלה:</w:t>
      </w:r>
    </w:p>
    <w:p w:rsidR="00770014" w:rsidRDefault="00770014">
      <w:pPr>
        <w:pStyle w:val="P00"/>
        <w:spacing w:before="72"/>
        <w:ind w:left="1474" w:right="1134"/>
        <w:rPr>
          <w:rStyle w:val="default"/>
          <w:rFonts w:cs="FrankRuehl"/>
          <w:rtl/>
        </w:rPr>
      </w:pPr>
      <w:r>
        <w:rPr>
          <w:rStyle w:val="default"/>
          <w:rFonts w:cs="FrankRuehl"/>
          <w:rtl/>
        </w:rPr>
        <w:t>(1)</w:t>
      </w:r>
      <w:r>
        <w:rPr>
          <w:rStyle w:val="default"/>
          <w:rFonts w:cs="FrankRuehl"/>
          <w:rtl/>
        </w:rPr>
        <w:tab/>
        <w:t>מחזור בשנת המס שלפני השנה הקודמת, כשהוא מותאם לעליית המדד, מהמדד שהתפרסם בחודש האחרון של שנת המס שלפני השנה הקודמת ועד למדד שהתפרסם בחודש האחרון של שנת המס הקודמת;</w:t>
      </w:r>
    </w:p>
    <w:p w:rsidR="00770014" w:rsidRDefault="00770014" w:rsidP="00FC6B0B">
      <w:pPr>
        <w:pStyle w:val="P00"/>
        <w:spacing w:before="72"/>
        <w:ind w:left="1474" w:right="1134"/>
        <w:rPr>
          <w:rStyle w:val="default"/>
          <w:rFonts w:cs="FrankRuehl" w:hint="cs"/>
          <w:rtl/>
        </w:rPr>
      </w:pPr>
      <w:r>
        <w:rPr>
          <w:rStyle w:val="default"/>
          <w:rFonts w:cs="FrankRuehl"/>
          <w:rtl/>
        </w:rPr>
        <w:t>(2)</w:t>
      </w:r>
      <w:r>
        <w:rPr>
          <w:rStyle w:val="default"/>
          <w:rFonts w:cs="FrankRuehl"/>
          <w:rtl/>
        </w:rPr>
        <w:tab/>
        <w:t xml:space="preserve">לא היה לנישום מחזור בשנת המס שלפני השנה הקודמת </w:t>
      </w:r>
      <w:r w:rsidR="00FC6B0B">
        <w:rPr>
          <w:rStyle w:val="default"/>
          <w:rFonts w:cs="FrankRuehl" w:hint="cs"/>
          <w:rtl/>
        </w:rPr>
        <w:t>-</w:t>
      </w:r>
      <w:r>
        <w:rPr>
          <w:rStyle w:val="default"/>
          <w:rFonts w:cs="FrankRuehl"/>
          <w:rtl/>
        </w:rPr>
        <w:t xml:space="preserve"> אומדן המחזור או ההוצאות בעסק בשנת המס, לפי הגבוה ביניהם.</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9" w:name="Rov322"/>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24"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1328</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"מחזור"</w:t>
      </w:r>
    </w:p>
    <w:p w:rsidR="009E6ED1" w:rsidRPr="00B45666" w:rsidRDefault="009E6ED1" w:rsidP="009E6ED1">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9E6ED1" w:rsidRPr="00B45666" w:rsidRDefault="009E6ED1" w:rsidP="009E6ED1">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"מחזור"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סכום המכירות וסכום התמורה בעד שירותים, כולל מסים עקיפים, בשנת המס הקודמת, או בשנת המס האחרונה שלגביה נערכה שומה סופית, הכל לפי הסכום הגדול יותר; לענין זה, "שומה סופית"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קביעה סופית כמשמעותה בסעיף 178 לפקודה;</w:t>
      </w:r>
    </w:p>
    <w:p w:rsidR="00884BB8" w:rsidRPr="00B45666" w:rsidRDefault="00884BB8" w:rsidP="00884BB8">
      <w:pPr>
        <w:pStyle w:val="P00"/>
        <w:tabs>
          <w:tab w:val="clear" w:pos="6259"/>
        </w:tabs>
        <w:spacing w:before="0"/>
        <w:ind w:left="0" w:right="1134"/>
        <w:rPr>
          <w:rFonts w:cs="FrankRuehl" w:hint="cs"/>
          <w:vanish/>
          <w:color w:val="FF0000"/>
          <w:szCs w:val="20"/>
          <w:shd w:val="clear" w:color="auto" w:fill="FFFF99"/>
          <w:rtl/>
        </w:rPr>
      </w:pPr>
    </w:p>
    <w:p w:rsidR="00884BB8" w:rsidRPr="00B45666" w:rsidRDefault="00884BB8" w:rsidP="00991ECE">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1.10.1986</w:t>
      </w:r>
    </w:p>
    <w:p w:rsidR="00884BB8" w:rsidRPr="00B45666" w:rsidRDefault="00884BB8" w:rsidP="00991ECE">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4) תשמ"ו-1986</w:t>
      </w:r>
    </w:p>
    <w:p w:rsidR="00884BB8" w:rsidRPr="00B45666" w:rsidRDefault="00884BB8" w:rsidP="00991ECE">
      <w:pPr>
        <w:pStyle w:val="P00"/>
        <w:spacing w:before="0"/>
        <w:ind w:left="1021" w:right="1134"/>
        <w:rPr>
          <w:rFonts w:cs="FrankRuehl" w:hint="cs"/>
          <w:vanish/>
          <w:szCs w:val="20"/>
          <w:shd w:val="clear" w:color="auto" w:fill="FFFF99"/>
          <w:rtl/>
        </w:rPr>
      </w:pPr>
      <w:hyperlink r:id="rId25" w:history="1">
        <w:r w:rsidRPr="00B45666">
          <w:rPr>
            <w:rStyle w:val="Hyperlink"/>
            <w:rFonts w:cs="FrankRuehl" w:hint="cs"/>
            <w:vanish/>
            <w:szCs w:val="20"/>
            <w:shd w:val="clear" w:color="auto" w:fill="FFFF99"/>
            <w:rtl/>
          </w:rPr>
          <w:t>ק"ת תשמ"ו מס' 4973</w:t>
        </w:r>
      </w:hyperlink>
      <w:r w:rsidRPr="00B45666">
        <w:rPr>
          <w:rFonts w:cs="FrankRuehl" w:hint="cs"/>
          <w:vanish/>
          <w:szCs w:val="20"/>
          <w:shd w:val="clear" w:color="auto" w:fill="FFFF99"/>
          <w:rtl/>
        </w:rPr>
        <w:t xml:space="preserve"> מיום 1.10.1986 עמ' 1514</w:t>
      </w:r>
    </w:p>
    <w:p w:rsidR="009E6ED1" w:rsidRPr="00B45666" w:rsidRDefault="009E6ED1" w:rsidP="00991ECE">
      <w:pPr>
        <w:pStyle w:val="P0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סכום המכירות וסכום התמורה בעד שירותים - לרבות מסים עקיפים, בשנת המס הקודמת או בשנת המס האחרונה שלגביה נערכת שומה סופית (להלן - השנה הקובעת), והכל לפי הסכום הגבוה</w:t>
      </w:r>
      <w:r w:rsidR="00884BB8" w:rsidRPr="00B45666">
        <w:rPr>
          <w:rStyle w:val="default"/>
          <w:rFonts w:cs="FrankRuehl" w:hint="cs"/>
          <w:vanish/>
          <w:sz w:val="22"/>
          <w:szCs w:val="22"/>
          <w:shd w:val="clear" w:color="auto" w:fill="FFFF99"/>
          <w:rtl/>
        </w:rPr>
        <w:t xml:space="preserve"> </w:t>
      </w:r>
      <w:r w:rsidR="00884BB8" w:rsidRPr="00B45666">
        <w:rPr>
          <w:rStyle w:val="default"/>
          <w:rFonts w:cs="FrankRuehl" w:hint="cs"/>
          <w:vanish/>
          <w:sz w:val="22"/>
          <w:szCs w:val="22"/>
          <w:u w:val="single"/>
          <w:shd w:val="clear" w:color="auto" w:fill="FFFF99"/>
          <w:rtl/>
        </w:rPr>
        <w:t>כשהוא מוכפל ב-12 ומחולק למספר חודשי פעילות העסק בשנת המס הקודמת או בשנה הקובעת, לפי הענין</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991ECE" w:rsidRPr="00B45666" w:rsidRDefault="00991ECE" w:rsidP="00991ECE">
      <w:pPr>
        <w:pStyle w:val="P00"/>
        <w:tabs>
          <w:tab w:val="clear" w:pos="6259"/>
        </w:tabs>
        <w:spacing w:before="0"/>
        <w:ind w:left="0" w:right="1134"/>
        <w:rPr>
          <w:rFonts w:cs="FrankRuehl" w:hint="cs"/>
          <w:vanish/>
          <w:color w:val="FF0000"/>
          <w:szCs w:val="20"/>
          <w:shd w:val="clear" w:color="auto" w:fill="FFFF99"/>
          <w:rtl/>
        </w:rPr>
      </w:pPr>
    </w:p>
    <w:p w:rsidR="00991ECE" w:rsidRPr="00B45666" w:rsidRDefault="00991ECE" w:rsidP="00991ECE">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91ECE" w:rsidRPr="00B45666" w:rsidRDefault="00991ECE" w:rsidP="00991ECE">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91ECE" w:rsidRPr="00B45666" w:rsidRDefault="00991ECE" w:rsidP="00991ECE">
      <w:pPr>
        <w:pStyle w:val="P00"/>
        <w:spacing w:before="0"/>
        <w:ind w:left="1021" w:right="1134"/>
        <w:rPr>
          <w:rFonts w:cs="FrankRuehl" w:hint="cs"/>
          <w:vanish/>
          <w:szCs w:val="20"/>
          <w:shd w:val="clear" w:color="auto" w:fill="FFFF99"/>
          <w:rtl/>
        </w:rPr>
      </w:pPr>
      <w:hyperlink r:id="rId26"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1358</w:t>
      </w:r>
    </w:p>
    <w:p w:rsidR="00991ECE" w:rsidRPr="00B45666" w:rsidRDefault="00991ECE" w:rsidP="00991ECE">
      <w:pPr>
        <w:pStyle w:val="P0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נישום שפנקסיו היו בלתי קבילים בשנה הקובעת - אחד מאלה, לפי הסכום הגבוה שביניהם:</w:t>
      </w:r>
    </w:p>
    <w:p w:rsidR="00991ECE" w:rsidRPr="00B45666" w:rsidRDefault="00991ECE" w:rsidP="00991EC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הסכום השווה למחזור שנקבע לצורך השומה בשנה הקובעת, כשהוא מותאם לעליית המדד</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כמשמעותו בסעיף 120א לפקודה</w:t>
      </w:r>
      <w:r w:rsidRPr="00B45666">
        <w:rPr>
          <w:rStyle w:val="default"/>
          <w:rFonts w:cs="FrankRuehl"/>
          <w:vanish/>
          <w:sz w:val="22"/>
          <w:szCs w:val="22"/>
          <w:shd w:val="clear" w:color="auto" w:fill="FFFF99"/>
          <w:rtl/>
        </w:rPr>
        <w:t>, מהמדד שהתפרסם בחודש הראשון של השנה הקובעת ועד למדד שהתפרסם בחודש הראשון של שנת המס הקודמת;</w:t>
      </w:r>
    </w:p>
    <w:p w:rsidR="007169F7" w:rsidRPr="00B45666" w:rsidRDefault="007169F7" w:rsidP="00FC6B0B">
      <w:pPr>
        <w:pStyle w:val="P00"/>
        <w:spacing w:before="0"/>
        <w:ind w:left="0" w:right="1134"/>
        <w:rPr>
          <w:rFonts w:cs="FrankRuehl" w:hint="cs"/>
          <w:vanish/>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7"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7169F7" w:rsidRPr="009F589E" w:rsidRDefault="007169F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פסקה (ג) להגדרת "מחזור"</w:t>
      </w:r>
      <w:bookmarkEnd w:id="19"/>
    </w:p>
    <w:p w:rsidR="00770014" w:rsidRDefault="00770014" w:rsidP="00FC6B0B">
      <w:pPr>
        <w:pStyle w:val="P00"/>
        <w:spacing w:before="72"/>
        <w:ind w:left="0" w:right="1134"/>
        <w:rPr>
          <w:rStyle w:val="default"/>
          <w:rFonts w:cs="FrankRuehl" w:hint="cs"/>
          <w:rtl/>
        </w:rPr>
      </w:pPr>
      <w:r>
        <w:rPr>
          <w:rStyle w:val="default"/>
          <w:rFonts w:cs="FrankRuehl"/>
        </w:rPr>
        <w:pict>
          <v:rect id="_x0000_s1042" style="position:absolute;left:0;text-align:left;margin-left:464.5pt;margin-top:8.05pt;width:75.05pt;height:26.8pt;z-index:251379712" o:allowincell="f" filled="f" stroked="f" strokecolor="lime" strokeweight=".25pt">
            <v:textbox style="mso-next-textbox:#_x0000_s1042" inset="0,0,0,0">
              <w:txbxContent>
                <w:p w:rsidR="009F65BE" w:rsidRDefault="009F65BE" w:rsidP="00F3638C">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 xml:space="preserve">"מזומן" </w:t>
      </w:r>
      <w:r w:rsidR="00FC6B0B">
        <w:rPr>
          <w:rStyle w:val="default"/>
          <w:rFonts w:cs="FrankRuehl" w:hint="cs"/>
          <w:rtl/>
        </w:rPr>
        <w:t>-</w:t>
      </w:r>
      <w:r>
        <w:rPr>
          <w:rStyle w:val="default"/>
          <w:rFonts w:cs="FrankRuehl"/>
          <w:rtl/>
        </w:rPr>
        <w:t xml:space="preserve"> לרבות שיק שקיבל הנישום ושהתאריך הנקוב בו אינו מאוחר מתאריך קבלתו;</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20" w:name="Rov321"/>
      <w:r w:rsidRPr="00B45666">
        <w:rPr>
          <w:rFonts w:cs="FrankRuehl" w:hint="cs"/>
          <w:vanish/>
          <w:color w:val="FF0000"/>
          <w:szCs w:val="20"/>
          <w:shd w:val="clear" w:color="auto" w:fill="FFFF99"/>
          <w:rtl/>
        </w:rPr>
        <w:t>מיום 22.5.1975</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D256E8" w:rsidRPr="00B45666" w:rsidRDefault="00D256E8" w:rsidP="00D256E8">
      <w:pPr>
        <w:pStyle w:val="P00"/>
        <w:spacing w:before="0"/>
        <w:ind w:left="0" w:right="1134"/>
        <w:rPr>
          <w:rFonts w:cs="FrankRuehl" w:hint="cs"/>
          <w:vanish/>
          <w:szCs w:val="20"/>
          <w:shd w:val="clear" w:color="auto" w:fill="FFFF99"/>
          <w:rtl/>
        </w:rPr>
      </w:pPr>
      <w:hyperlink r:id="rId28"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D256E8" w:rsidRPr="00B45666" w:rsidRDefault="00D256E8" w:rsidP="00FC6B0B">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 xml:space="preserve">"מזומן" </w:t>
      </w:r>
      <w:r w:rsidR="00FC6B0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שיק</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שהתאריך</w:t>
      </w:r>
      <w:r w:rsidR="004A0B83" w:rsidRPr="00B45666">
        <w:rPr>
          <w:rStyle w:val="default"/>
          <w:rFonts w:cs="FrankRuehl" w:hint="cs"/>
          <w:vanish/>
          <w:sz w:val="22"/>
          <w:szCs w:val="22"/>
          <w:shd w:val="clear" w:color="auto" w:fill="FFFF99"/>
          <w:rtl/>
        </w:rPr>
        <w:t xml:space="preserve"> </w:t>
      </w:r>
      <w:r w:rsidR="004A0B83" w:rsidRPr="00B45666">
        <w:rPr>
          <w:rStyle w:val="default"/>
          <w:rFonts w:cs="FrankRuehl" w:hint="cs"/>
          <w:vanish/>
          <w:sz w:val="22"/>
          <w:szCs w:val="22"/>
          <w:u w:val="single"/>
          <w:shd w:val="clear" w:color="auto" w:fill="FFFF99"/>
          <w:rtl/>
        </w:rPr>
        <w:t>שקיבל הנישום והתאריך</w:t>
      </w:r>
      <w:r w:rsidRPr="00B45666">
        <w:rPr>
          <w:rStyle w:val="default"/>
          <w:rFonts w:cs="FrankRuehl" w:hint="cs"/>
          <w:vanish/>
          <w:sz w:val="22"/>
          <w:szCs w:val="22"/>
          <w:shd w:val="clear" w:color="auto" w:fill="FFFF99"/>
          <w:rtl/>
        </w:rPr>
        <w:t xml:space="preserve"> הנקוב בו אינו מאוחר מתאריך קבלתו;</w:t>
      </w:r>
    </w:p>
    <w:p w:rsidR="00F3638C" w:rsidRPr="00B45666" w:rsidRDefault="00F3638C" w:rsidP="00F3638C">
      <w:pPr>
        <w:pStyle w:val="P00"/>
        <w:tabs>
          <w:tab w:val="clear" w:pos="6259"/>
        </w:tabs>
        <w:spacing w:before="0"/>
        <w:ind w:left="0" w:right="1134"/>
        <w:rPr>
          <w:rFonts w:cs="FrankRuehl" w:hint="cs"/>
          <w:vanish/>
          <w:color w:val="FF0000"/>
          <w:szCs w:val="20"/>
          <w:shd w:val="clear" w:color="auto" w:fill="FFFF99"/>
          <w:rtl/>
        </w:rPr>
      </w:pPr>
    </w:p>
    <w:p w:rsidR="00F3638C" w:rsidRPr="00B45666" w:rsidRDefault="00F3638C" w:rsidP="00F3638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F3638C" w:rsidRPr="00B45666" w:rsidRDefault="00F3638C" w:rsidP="00F3638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F3638C" w:rsidRPr="00B45666" w:rsidRDefault="00F3638C" w:rsidP="00F3638C">
      <w:pPr>
        <w:pStyle w:val="P00"/>
        <w:spacing w:before="0"/>
        <w:ind w:left="0" w:right="1134"/>
        <w:rPr>
          <w:rFonts w:cs="FrankRuehl" w:hint="cs"/>
          <w:vanish/>
          <w:szCs w:val="20"/>
          <w:shd w:val="clear" w:color="auto" w:fill="FFFF99"/>
          <w:rtl/>
        </w:rPr>
      </w:pPr>
      <w:hyperlink r:id="rId29"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F3638C" w:rsidRPr="00B45666" w:rsidRDefault="00F3638C" w:rsidP="00F3638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"מזומן"</w:t>
      </w:r>
    </w:p>
    <w:p w:rsidR="00F3638C" w:rsidRPr="00B45666" w:rsidRDefault="00F3638C" w:rsidP="00F3638C">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F3638C" w:rsidRPr="00B45666" w:rsidRDefault="00F3638C" w:rsidP="00FC6B0B">
      <w:pPr>
        <w:pStyle w:val="P00"/>
        <w:spacing w:before="0"/>
        <w:ind w:left="0" w:right="1134"/>
        <w:rPr>
          <w:rStyle w:val="default"/>
          <w:rFonts w:cs="FrankRuehl" w:hint="cs"/>
          <w:strike/>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 xml:space="preserve">מזומן" </w:t>
      </w:r>
      <w:r w:rsidR="00FC6B0B"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 xml:space="preserve"> לרבות שיק</w:t>
      </w:r>
      <w:r w:rsidRPr="00B45666">
        <w:rPr>
          <w:rStyle w:val="default"/>
          <w:rFonts w:cs="FrankRuehl" w:hint="cs"/>
          <w:strike/>
          <w:vanish/>
          <w:sz w:val="22"/>
          <w:szCs w:val="22"/>
          <w:shd w:val="clear" w:color="auto" w:fill="FFFF99"/>
          <w:rtl/>
        </w:rPr>
        <w:t xml:space="preserve"> שקיבל הנישום והתאריך הנקוב בו אינו מאוחר מתאריך קבלתו;</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30"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1328</w:t>
      </w:r>
    </w:p>
    <w:p w:rsidR="00F3638C" w:rsidRPr="009F589E" w:rsidRDefault="009E6ED1" w:rsidP="00847FBE">
      <w:pPr>
        <w:pStyle w:val="P00"/>
        <w:ind w:left="0" w:right="1134"/>
        <w:rPr>
          <w:rFonts w:cs="FrankRuehl" w:hint="cs"/>
          <w:sz w:val="2"/>
          <w:szCs w:val="2"/>
          <w:rtl/>
        </w:rPr>
      </w:pPr>
      <w:r w:rsidRPr="00B45666">
        <w:rPr>
          <w:rFonts w:cs="FrankRuehl" w:hint="cs"/>
          <w:vanish/>
          <w:sz w:val="22"/>
          <w:szCs w:val="22"/>
          <w:shd w:val="clear" w:color="auto" w:fill="FFFF99"/>
          <w:rtl/>
        </w:rPr>
        <w:tab/>
      </w:r>
      <w:r w:rsidR="00F3638C" w:rsidRPr="00B45666">
        <w:rPr>
          <w:rFonts w:cs="FrankRuehl" w:hint="cs"/>
          <w:vanish/>
          <w:sz w:val="22"/>
          <w:szCs w:val="22"/>
          <w:shd w:val="clear" w:color="auto" w:fill="FFFF99"/>
          <w:rtl/>
        </w:rPr>
        <w:t xml:space="preserve">"מזומן" </w:t>
      </w:r>
      <w:r w:rsidR="00F3638C" w:rsidRPr="00B45666">
        <w:rPr>
          <w:rFonts w:cs="FrankRuehl"/>
          <w:vanish/>
          <w:sz w:val="22"/>
          <w:szCs w:val="22"/>
          <w:shd w:val="clear" w:color="auto" w:fill="FFFF99"/>
          <w:rtl/>
        </w:rPr>
        <w:t>–</w:t>
      </w:r>
      <w:r w:rsidR="00F3638C" w:rsidRPr="00B45666">
        <w:rPr>
          <w:rFonts w:cs="FrankRuehl" w:hint="cs"/>
          <w:vanish/>
          <w:sz w:val="22"/>
          <w:szCs w:val="22"/>
          <w:shd w:val="clear" w:color="auto" w:fill="FFFF99"/>
          <w:rtl/>
        </w:rPr>
        <w:t xml:space="preserve"> לרבות שיק שקיבל הנישום ושהתאריך הנקוב בו אינו מאוחר מתאריך קבלתו</w:t>
      </w:r>
      <w:r w:rsidR="00F3638C" w:rsidRPr="00B45666">
        <w:rPr>
          <w:rFonts w:cs="FrankRuehl" w:hint="cs"/>
          <w:strike/>
          <w:vanish/>
          <w:sz w:val="22"/>
          <w:szCs w:val="22"/>
          <w:shd w:val="clear" w:color="auto" w:fill="FFFF99"/>
          <w:rtl/>
        </w:rPr>
        <w:t>, ולרבות שווה כסף כולל שירות, וכן תשלום לצד שלישי לטובת המקבל, או העברה לזכות חשבון המקבל בבנק, או קבלת תמורה בכל צורה אחרת</w:t>
      </w:r>
      <w:r w:rsidR="00F3638C" w:rsidRPr="00B45666">
        <w:rPr>
          <w:rFonts w:cs="FrankRuehl" w:hint="cs"/>
          <w:vanish/>
          <w:sz w:val="22"/>
          <w:szCs w:val="22"/>
          <w:shd w:val="clear" w:color="auto" w:fill="FFFF99"/>
          <w:rtl/>
        </w:rPr>
        <w:t>.</w:t>
      </w:r>
      <w:bookmarkEnd w:id="20"/>
    </w:p>
    <w:p w:rsidR="00F3638C" w:rsidRPr="00FC6B0B" w:rsidRDefault="00F3638C" w:rsidP="00FC6B0B">
      <w:pPr>
        <w:pStyle w:val="P00"/>
        <w:spacing w:before="72"/>
        <w:ind w:left="0" w:right="1134"/>
        <w:rPr>
          <w:rStyle w:val="default"/>
          <w:rFonts w:cs="FrankRuehl" w:hint="cs"/>
          <w:rtl/>
        </w:rPr>
      </w:pPr>
    </w:p>
    <w:p w:rsidR="00770014" w:rsidRDefault="00770014" w:rsidP="00FC6B0B">
      <w:pPr>
        <w:pStyle w:val="P00"/>
        <w:spacing w:before="72"/>
        <w:ind w:left="0" w:right="1134" w:firstLine="624"/>
        <w:rPr>
          <w:rStyle w:val="default"/>
          <w:rFonts w:cs="FrankRuehl" w:hint="cs"/>
          <w:rtl/>
        </w:rPr>
      </w:pPr>
      <w:r>
        <w:rPr>
          <w:rStyle w:val="default"/>
          <w:rFonts w:cs="FrankRuehl"/>
        </w:rPr>
        <w:pict>
          <v:rect id="_x0000_s1043" style="position:absolute;left:0;text-align:left;margin-left:464.5pt;margin-top:8.05pt;width:75.05pt;height:19.35pt;z-index:251380736" o:allowincell="f" filled="f" stroked="f" strokecolor="lime" strokeweight=".25pt">
            <v:textbox style="mso-next-textbox:#_x0000_s104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 xml:space="preserve">"סרט קופה רושמת" </w:t>
      </w:r>
      <w:r w:rsidR="00FC6B0B">
        <w:rPr>
          <w:rStyle w:val="default"/>
          <w:rFonts w:cs="FrankRuehl" w:hint="cs"/>
          <w:rtl/>
        </w:rPr>
        <w:t>-</w:t>
      </w:r>
      <w:r>
        <w:rPr>
          <w:rStyle w:val="default"/>
          <w:rFonts w:cs="FrankRuehl"/>
          <w:rtl/>
        </w:rPr>
        <w:t xml:space="preserve"> סרט ביקורת של קופה רושמת או של מכונה להוצאת כרטיסי נסיעה;</w:t>
      </w:r>
    </w:p>
    <w:p w:rsidR="004A0B83" w:rsidRPr="00B45666" w:rsidRDefault="004A0B83" w:rsidP="004A0B83">
      <w:pPr>
        <w:pStyle w:val="P00"/>
        <w:tabs>
          <w:tab w:val="clear" w:pos="6259"/>
        </w:tabs>
        <w:spacing w:before="0"/>
        <w:ind w:left="0" w:right="1134"/>
        <w:rPr>
          <w:rFonts w:cs="FrankRuehl" w:hint="cs"/>
          <w:vanish/>
          <w:szCs w:val="20"/>
          <w:shd w:val="clear" w:color="auto" w:fill="FFFF99"/>
          <w:rtl/>
        </w:rPr>
      </w:pPr>
      <w:bookmarkStart w:id="21" w:name="Rov320"/>
      <w:r w:rsidRPr="00B45666">
        <w:rPr>
          <w:rFonts w:cs="FrankRuehl" w:hint="cs"/>
          <w:vanish/>
          <w:color w:val="FF0000"/>
          <w:szCs w:val="20"/>
          <w:shd w:val="clear" w:color="auto" w:fill="FFFF99"/>
          <w:rtl/>
        </w:rPr>
        <w:t>מיום 22.5.1975</w:t>
      </w:r>
    </w:p>
    <w:p w:rsidR="004A0B83" w:rsidRPr="00B45666" w:rsidRDefault="004A0B83" w:rsidP="004A0B8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A0B83" w:rsidRPr="00B45666" w:rsidRDefault="004A0B83" w:rsidP="004A0B83">
      <w:pPr>
        <w:pStyle w:val="P00"/>
        <w:spacing w:before="0"/>
        <w:ind w:left="0" w:right="1134"/>
        <w:rPr>
          <w:rFonts w:cs="FrankRuehl" w:hint="cs"/>
          <w:vanish/>
          <w:szCs w:val="20"/>
          <w:shd w:val="clear" w:color="auto" w:fill="FFFF99"/>
          <w:rtl/>
        </w:rPr>
      </w:pPr>
      <w:hyperlink r:id="rId31"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A0B83" w:rsidRPr="00B45666" w:rsidRDefault="004A0B83" w:rsidP="004A0B8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"סרט קופה רושמת"</w:t>
      </w:r>
    </w:p>
    <w:p w:rsidR="008C5D08" w:rsidRPr="00B45666" w:rsidRDefault="008C5D08" w:rsidP="008C5D08">
      <w:pPr>
        <w:pStyle w:val="P00"/>
        <w:tabs>
          <w:tab w:val="clear" w:pos="6259"/>
        </w:tabs>
        <w:spacing w:before="0"/>
        <w:ind w:left="0" w:right="1134"/>
        <w:rPr>
          <w:rFonts w:cs="FrankRuehl" w:hint="cs"/>
          <w:vanish/>
          <w:color w:val="FF0000"/>
          <w:szCs w:val="20"/>
          <w:shd w:val="clear" w:color="auto" w:fill="FFFF99"/>
          <w:rtl/>
        </w:rPr>
      </w:pPr>
    </w:p>
    <w:p w:rsidR="008C5D08" w:rsidRPr="00B45666" w:rsidRDefault="008C5D08" w:rsidP="008C5D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12.9.1975</w:t>
      </w:r>
    </w:p>
    <w:p w:rsidR="008C5D08" w:rsidRPr="00B45666" w:rsidRDefault="008C5D08" w:rsidP="008C5D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תשל"ו-1975</w:t>
      </w:r>
    </w:p>
    <w:p w:rsidR="008C5D08" w:rsidRPr="00B45666" w:rsidRDefault="008C5D08" w:rsidP="008C5D08">
      <w:pPr>
        <w:pStyle w:val="P00"/>
        <w:spacing w:before="0"/>
        <w:ind w:left="0" w:right="1134"/>
        <w:rPr>
          <w:rFonts w:cs="FrankRuehl" w:hint="cs"/>
          <w:vanish/>
          <w:szCs w:val="20"/>
          <w:shd w:val="clear" w:color="auto" w:fill="FFFF99"/>
          <w:rtl/>
        </w:rPr>
      </w:pPr>
      <w:hyperlink r:id="rId32" w:history="1">
        <w:r w:rsidRPr="00B45666">
          <w:rPr>
            <w:rStyle w:val="Hyperlink"/>
            <w:rFonts w:cs="FrankRuehl" w:hint="cs"/>
            <w:vanish/>
            <w:szCs w:val="20"/>
            <w:shd w:val="clear" w:color="auto" w:fill="FFFF99"/>
            <w:rtl/>
          </w:rPr>
          <w:t>ק"ת תשל"ו מס' 3398</w:t>
        </w:r>
      </w:hyperlink>
      <w:r w:rsidRPr="00B45666">
        <w:rPr>
          <w:rFonts w:cs="FrankRuehl" w:hint="cs"/>
          <w:vanish/>
          <w:szCs w:val="20"/>
          <w:shd w:val="clear" w:color="auto" w:fill="FFFF99"/>
          <w:rtl/>
        </w:rPr>
        <w:t xml:space="preserve"> מיום 12.9.1975 עמ' 52</w:t>
      </w:r>
    </w:p>
    <w:p w:rsidR="004A0B83" w:rsidRPr="00B45666" w:rsidRDefault="004A0B83" w:rsidP="008C5D08">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 xml:space="preserve">"סרט קופה רושמת"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סרט של קופה רושמת תקנית שאישר מנהל המכס והבלו לפי פרט </w:t>
      </w:r>
      <w:r w:rsidRPr="00B45666">
        <w:rPr>
          <w:rFonts w:cs="FrankRuehl" w:hint="cs"/>
          <w:strike/>
          <w:vanish/>
          <w:sz w:val="22"/>
          <w:szCs w:val="22"/>
          <w:shd w:val="clear" w:color="auto" w:fill="FFFF99"/>
          <w:rtl/>
        </w:rPr>
        <w:t>84.52.2000</w:t>
      </w:r>
      <w:r w:rsidR="008C5D08" w:rsidRPr="00B45666">
        <w:rPr>
          <w:rFonts w:cs="FrankRuehl" w:hint="cs"/>
          <w:vanish/>
          <w:sz w:val="22"/>
          <w:szCs w:val="22"/>
          <w:shd w:val="clear" w:color="auto" w:fill="FFFF99"/>
          <w:rtl/>
        </w:rPr>
        <w:t xml:space="preserve"> </w:t>
      </w:r>
      <w:r w:rsidR="008C5D08" w:rsidRPr="00B45666">
        <w:rPr>
          <w:rFonts w:cs="FrankRuehl" w:hint="cs"/>
          <w:vanish/>
          <w:sz w:val="22"/>
          <w:szCs w:val="22"/>
          <w:u w:val="single"/>
          <w:shd w:val="clear" w:color="auto" w:fill="FFFF99"/>
          <w:rtl/>
        </w:rPr>
        <w:t>84.52.2010</w:t>
      </w:r>
      <w:r w:rsidRPr="00B45666">
        <w:rPr>
          <w:rFonts w:cs="FrankRuehl" w:hint="cs"/>
          <w:vanish/>
          <w:sz w:val="22"/>
          <w:szCs w:val="22"/>
          <w:shd w:val="clear" w:color="auto" w:fill="FFFF99"/>
          <w:rtl/>
        </w:rPr>
        <w:t xml:space="preserve"> לתעריף המכס, וכל קופה רושמת אחרת שרכש הנישום עד יום פרסומן של הוראות אלה.</w:t>
      </w:r>
    </w:p>
    <w:p w:rsidR="008C5D08" w:rsidRPr="00B45666" w:rsidRDefault="008C5D08" w:rsidP="008C5D08">
      <w:pPr>
        <w:pStyle w:val="P00"/>
        <w:tabs>
          <w:tab w:val="clear" w:pos="6259"/>
        </w:tabs>
        <w:spacing w:before="0"/>
        <w:ind w:left="0" w:right="1134"/>
        <w:rPr>
          <w:rFonts w:cs="FrankRuehl" w:hint="cs"/>
          <w:vanish/>
          <w:color w:val="FF0000"/>
          <w:szCs w:val="20"/>
          <w:shd w:val="clear" w:color="auto" w:fill="FFFF99"/>
          <w:rtl/>
        </w:rPr>
      </w:pPr>
    </w:p>
    <w:p w:rsidR="008C5D08" w:rsidRPr="00B45666" w:rsidRDefault="008C5D08" w:rsidP="008C5D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1.1.1976</w:t>
      </w:r>
    </w:p>
    <w:p w:rsidR="008C5D08" w:rsidRPr="00B45666" w:rsidRDefault="008C5D08" w:rsidP="008C5D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תשל"ו-1976</w:t>
      </w:r>
    </w:p>
    <w:p w:rsidR="008C5D08" w:rsidRPr="00B45666" w:rsidRDefault="008C5D08" w:rsidP="008C5D08">
      <w:pPr>
        <w:pStyle w:val="P00"/>
        <w:spacing w:before="0"/>
        <w:ind w:left="0" w:right="1134"/>
        <w:rPr>
          <w:rFonts w:cs="FrankRuehl" w:hint="cs"/>
          <w:vanish/>
          <w:szCs w:val="20"/>
          <w:shd w:val="clear" w:color="auto" w:fill="FFFF99"/>
          <w:rtl/>
        </w:rPr>
      </w:pPr>
      <w:hyperlink r:id="rId33" w:history="1">
        <w:r w:rsidRPr="00B45666">
          <w:rPr>
            <w:rStyle w:val="Hyperlink"/>
            <w:rFonts w:cs="FrankRuehl" w:hint="cs"/>
            <w:vanish/>
            <w:szCs w:val="20"/>
            <w:shd w:val="clear" w:color="auto" w:fill="FFFF99"/>
            <w:rtl/>
          </w:rPr>
          <w:t>ק"ת תשל"ו מס' 3455</w:t>
        </w:r>
      </w:hyperlink>
      <w:r w:rsidRPr="00B45666">
        <w:rPr>
          <w:rFonts w:cs="FrankRuehl" w:hint="cs"/>
          <w:vanish/>
          <w:szCs w:val="20"/>
          <w:shd w:val="clear" w:color="auto" w:fill="FFFF99"/>
          <w:rtl/>
        </w:rPr>
        <w:t xml:space="preserve"> מיום 1.1.1976 עמ' 770</w:t>
      </w:r>
    </w:p>
    <w:p w:rsidR="008C5D08" w:rsidRPr="00B45666" w:rsidRDefault="008C5D08" w:rsidP="008C5D08">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 xml:space="preserve">"סרט קופה רושמת"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סרט של קופה רושמת </w:t>
      </w:r>
      <w:r w:rsidRPr="00B45666">
        <w:rPr>
          <w:rFonts w:cs="FrankRuehl" w:hint="cs"/>
          <w:strike/>
          <w:vanish/>
          <w:sz w:val="22"/>
          <w:szCs w:val="22"/>
          <w:shd w:val="clear" w:color="auto" w:fill="FFFF99"/>
          <w:rtl/>
        </w:rPr>
        <w:t>תקנית</w:t>
      </w:r>
      <w:r w:rsidRPr="00B45666">
        <w:rPr>
          <w:rFonts w:cs="FrankRuehl" w:hint="cs"/>
          <w:vanish/>
          <w:sz w:val="22"/>
          <w:szCs w:val="22"/>
          <w:shd w:val="clear" w:color="auto" w:fill="FFFF99"/>
          <w:rtl/>
        </w:rPr>
        <w:t xml:space="preserve"> שאישר מנהל המכס והבלו לפי פרט 84.52.2010 לתעריף המכס, וכל קופה רושמת אחרת שרכש הנישום עד יום פרסומן של הוראות אלה.</w:t>
      </w:r>
    </w:p>
    <w:p w:rsidR="005E5F66" w:rsidRPr="00B45666" w:rsidRDefault="005E5F66" w:rsidP="005E5F66">
      <w:pPr>
        <w:pStyle w:val="P00"/>
        <w:tabs>
          <w:tab w:val="clear" w:pos="6259"/>
        </w:tabs>
        <w:spacing w:before="0"/>
        <w:ind w:left="0" w:right="1134"/>
        <w:rPr>
          <w:rFonts w:cs="FrankRuehl" w:hint="cs"/>
          <w:vanish/>
          <w:color w:val="FF0000"/>
          <w:szCs w:val="20"/>
          <w:shd w:val="clear" w:color="auto" w:fill="FFFF99"/>
          <w:rtl/>
        </w:rPr>
      </w:pPr>
    </w:p>
    <w:p w:rsidR="005E5F66" w:rsidRPr="00B45666" w:rsidRDefault="005E5F66" w:rsidP="005E5F6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5E5F66" w:rsidRPr="00B45666" w:rsidRDefault="005E5F66" w:rsidP="005E5F6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5E5F66" w:rsidRPr="00B45666" w:rsidRDefault="005E5F66" w:rsidP="005E5F66">
      <w:pPr>
        <w:pStyle w:val="P00"/>
        <w:spacing w:before="0"/>
        <w:ind w:left="0" w:right="1134"/>
        <w:rPr>
          <w:rFonts w:cs="FrankRuehl" w:hint="cs"/>
          <w:vanish/>
          <w:szCs w:val="20"/>
          <w:shd w:val="clear" w:color="auto" w:fill="FFFF99"/>
          <w:rtl/>
        </w:rPr>
      </w:pPr>
      <w:hyperlink r:id="rId34"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1994</w:t>
      </w:r>
    </w:p>
    <w:p w:rsidR="005E5F66" w:rsidRPr="00B45666" w:rsidRDefault="005E5F66" w:rsidP="005E5F6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"סרט קופה רושמת"</w:t>
      </w:r>
    </w:p>
    <w:p w:rsidR="005E5F66" w:rsidRPr="00B45666" w:rsidRDefault="005E5F66" w:rsidP="005E5F66">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5E5F66" w:rsidRPr="00B45666" w:rsidRDefault="005E5F66" w:rsidP="005E5F66">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"סרט קופה רושמת"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סרט של קופה רושמת שאישר מנהל המכס והבלו לפי פרט 84.52.2010 לתעריף המכס, וכל קופה רושמת אחרת שרכש הנישום עד יום פרסומן של הוראות אלה.</w:t>
      </w:r>
    </w:p>
    <w:p w:rsidR="006B6825" w:rsidRPr="00B45666" w:rsidRDefault="006B6825" w:rsidP="006B6825">
      <w:pPr>
        <w:pStyle w:val="P00"/>
        <w:tabs>
          <w:tab w:val="clear" w:pos="6259"/>
        </w:tabs>
        <w:spacing w:before="0"/>
        <w:ind w:left="0" w:right="1134"/>
        <w:rPr>
          <w:rFonts w:cs="FrankRuehl" w:hint="cs"/>
          <w:vanish/>
          <w:color w:val="FF0000"/>
          <w:szCs w:val="20"/>
          <w:shd w:val="clear" w:color="auto" w:fill="FFFF99"/>
          <w:rtl/>
        </w:rPr>
      </w:pPr>
    </w:p>
    <w:p w:rsidR="006B6825" w:rsidRPr="00B45666" w:rsidRDefault="006B6825" w:rsidP="006B682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17.11.1976</w:t>
      </w:r>
    </w:p>
    <w:p w:rsidR="006B6825" w:rsidRPr="00B45666" w:rsidRDefault="006B6825" w:rsidP="006B68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תשל"ז-1976</w:t>
      </w:r>
    </w:p>
    <w:p w:rsidR="006B6825" w:rsidRPr="00B45666" w:rsidRDefault="006B6825" w:rsidP="006B6825">
      <w:pPr>
        <w:pStyle w:val="P00"/>
        <w:spacing w:before="0"/>
        <w:ind w:left="0" w:right="1134"/>
        <w:rPr>
          <w:rFonts w:cs="FrankRuehl" w:hint="cs"/>
          <w:vanish/>
          <w:szCs w:val="20"/>
          <w:shd w:val="clear" w:color="auto" w:fill="FFFF99"/>
          <w:rtl/>
        </w:rPr>
      </w:pPr>
      <w:hyperlink r:id="rId35" w:history="1">
        <w:r w:rsidRPr="00B45666">
          <w:rPr>
            <w:rStyle w:val="Hyperlink"/>
            <w:rFonts w:cs="FrankRuehl" w:hint="cs"/>
            <w:vanish/>
            <w:szCs w:val="20"/>
            <w:shd w:val="clear" w:color="auto" w:fill="FFFF99"/>
            <w:rtl/>
          </w:rPr>
          <w:t>ק"ת תשל"ז מס' 3619</w:t>
        </w:r>
      </w:hyperlink>
      <w:r w:rsidRPr="00B45666">
        <w:rPr>
          <w:rFonts w:cs="FrankRuehl" w:hint="cs"/>
          <w:vanish/>
          <w:szCs w:val="20"/>
          <w:shd w:val="clear" w:color="auto" w:fill="FFFF99"/>
          <w:rtl/>
        </w:rPr>
        <w:t xml:space="preserve"> מיום 17.11.1976 עמ' 369</w:t>
      </w:r>
    </w:p>
    <w:p w:rsidR="005E5F66" w:rsidRPr="00B45666" w:rsidRDefault="005E5F66" w:rsidP="008E6822">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 xml:space="preserve">"סרט קופה רושמת"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סרט ביקורת של קופה רושמת שאישר הנציב בהתאם לתנאים המפורטים בנספח א' שבסעיף 28 או סרט ביקורת של </w:t>
      </w:r>
      <w:r w:rsidRPr="00B45666">
        <w:rPr>
          <w:rFonts w:cs="FrankRuehl" w:hint="cs"/>
          <w:strike/>
          <w:vanish/>
          <w:sz w:val="22"/>
          <w:szCs w:val="22"/>
          <w:shd w:val="clear" w:color="auto" w:fill="FFFF99"/>
          <w:rtl/>
        </w:rPr>
        <w:t>מכונה להוצאת כרטי</w:t>
      </w:r>
      <w:r w:rsidR="006B6825" w:rsidRPr="00B45666">
        <w:rPr>
          <w:rFonts w:cs="FrankRuehl" w:hint="cs"/>
          <w:strike/>
          <w:vanish/>
          <w:sz w:val="22"/>
          <w:szCs w:val="22"/>
          <w:shd w:val="clear" w:color="auto" w:fill="FFFF99"/>
          <w:rtl/>
        </w:rPr>
        <w:t>ס</w:t>
      </w:r>
      <w:r w:rsidRPr="00B45666">
        <w:rPr>
          <w:rFonts w:cs="FrankRuehl" w:hint="cs"/>
          <w:strike/>
          <w:vanish/>
          <w:sz w:val="22"/>
          <w:szCs w:val="22"/>
          <w:shd w:val="clear" w:color="auto" w:fill="FFFF99"/>
          <w:rtl/>
        </w:rPr>
        <w:t>י נסיעה לגבי נישומים שהורשו על ידי הנציב לשימוש בה</w:t>
      </w:r>
      <w:r w:rsidR="006B6825" w:rsidRPr="00B45666">
        <w:rPr>
          <w:rFonts w:cs="FrankRuehl" w:hint="cs"/>
          <w:vanish/>
          <w:sz w:val="22"/>
          <w:szCs w:val="22"/>
          <w:shd w:val="clear" w:color="auto" w:fill="FFFF99"/>
          <w:rtl/>
        </w:rPr>
        <w:t xml:space="preserve"> </w:t>
      </w:r>
      <w:r w:rsidR="006B6825" w:rsidRPr="00B45666">
        <w:rPr>
          <w:rFonts w:cs="FrankRuehl" w:hint="cs"/>
          <w:vanish/>
          <w:sz w:val="22"/>
          <w:szCs w:val="22"/>
          <w:u w:val="single"/>
          <w:shd w:val="clear" w:color="auto" w:fill="FFFF99"/>
          <w:rtl/>
        </w:rPr>
        <w:t>מכונה להוצאת כרטיסי נסיעה שאישר הנציב לגבי נישומים שהורשו על ידו לשימוש בה</w:t>
      </w:r>
      <w:r w:rsidR="00492213" w:rsidRPr="00B45666">
        <w:rPr>
          <w:rFonts w:cs="FrankRuehl" w:hint="cs"/>
          <w:vanish/>
          <w:sz w:val="22"/>
          <w:szCs w:val="22"/>
          <w:shd w:val="clear" w:color="auto" w:fill="FFFF99"/>
          <w:rtl/>
        </w:rPr>
        <w:t>, או סרט ביק</w:t>
      </w:r>
      <w:r w:rsidR="008E6822" w:rsidRPr="00B45666">
        <w:rPr>
          <w:rFonts w:cs="FrankRuehl" w:hint="cs"/>
          <w:vanish/>
          <w:sz w:val="22"/>
          <w:szCs w:val="22"/>
          <w:shd w:val="clear" w:color="auto" w:fill="FFFF99"/>
          <w:rtl/>
        </w:rPr>
        <w:t>ור</w:t>
      </w:r>
      <w:r w:rsidR="00492213" w:rsidRPr="00B45666">
        <w:rPr>
          <w:rFonts w:cs="FrankRuehl" w:hint="cs"/>
          <w:vanish/>
          <w:sz w:val="22"/>
          <w:szCs w:val="22"/>
          <w:shd w:val="clear" w:color="auto" w:fill="FFFF99"/>
          <w:rtl/>
        </w:rPr>
        <w:t>ת של קופה רושמת שאישר מנהל המכס והבלו עד יום ג' בתמוז תשל"ו (1 ביולי 1976) או סרט ביקורת של כל קופה רושמת אחרת שרכש הנישום עד יום י"ב בסיון תשל"ה (22 במאי 1975).</w:t>
      </w:r>
    </w:p>
    <w:p w:rsidR="002A3D49" w:rsidRPr="00B45666" w:rsidRDefault="002A3D49" w:rsidP="002A3D49">
      <w:pPr>
        <w:pStyle w:val="P00"/>
        <w:tabs>
          <w:tab w:val="clear" w:pos="6259"/>
        </w:tabs>
        <w:spacing w:before="0"/>
        <w:ind w:left="0" w:right="1134"/>
        <w:rPr>
          <w:rFonts w:cs="FrankRuehl" w:hint="cs"/>
          <w:vanish/>
          <w:color w:val="FF0000"/>
          <w:szCs w:val="20"/>
          <w:shd w:val="clear" w:color="auto" w:fill="FFFF99"/>
          <w:rtl/>
        </w:rPr>
      </w:pPr>
    </w:p>
    <w:p w:rsidR="002A3D49" w:rsidRPr="00B45666" w:rsidRDefault="002A3D49" w:rsidP="002A3D4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A3D49" w:rsidRPr="00B45666" w:rsidRDefault="007A0A70" w:rsidP="002A3D4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2A3D49" w:rsidRPr="00B45666" w:rsidRDefault="002A3D49" w:rsidP="002A3D49">
      <w:pPr>
        <w:pStyle w:val="P00"/>
        <w:spacing w:before="0"/>
        <w:ind w:left="0" w:right="1134"/>
        <w:rPr>
          <w:rFonts w:cs="FrankRuehl" w:hint="cs"/>
          <w:vanish/>
          <w:szCs w:val="20"/>
          <w:shd w:val="clear" w:color="auto" w:fill="FFFF99"/>
          <w:rtl/>
        </w:rPr>
      </w:pPr>
      <w:hyperlink r:id="rId36"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2A3D49" w:rsidRPr="00B45666" w:rsidRDefault="002A3D49" w:rsidP="008E6822">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 xml:space="preserve">"סרט קופה רושמת"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סרט ביקורת של קופה רושמת שאישר הנציב בהתאם לתנאים המפורטים בנספח א' </w:t>
      </w:r>
      <w:r w:rsidRPr="00B45666">
        <w:rPr>
          <w:rFonts w:cs="FrankRuehl" w:hint="cs"/>
          <w:strike/>
          <w:vanish/>
          <w:sz w:val="22"/>
          <w:szCs w:val="22"/>
          <w:shd w:val="clear" w:color="auto" w:fill="FFFF99"/>
          <w:rtl/>
        </w:rPr>
        <w:t>שבסעיף 28</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שבסעיף 36</w:t>
      </w:r>
      <w:r w:rsidRPr="00B45666">
        <w:rPr>
          <w:rFonts w:cs="FrankRuehl" w:hint="cs"/>
          <w:vanish/>
          <w:sz w:val="22"/>
          <w:szCs w:val="22"/>
          <w:shd w:val="clear" w:color="auto" w:fill="FFFF99"/>
          <w:rtl/>
        </w:rPr>
        <w:t xml:space="preserve"> או סרט ביקורת של מכונה להוצאת כרטיסי נסיעה שאישר הנציב לגבי נישומים שהורשו על ידו לשימוש בה, או סרט ביק</w:t>
      </w:r>
      <w:r w:rsidR="008E6822" w:rsidRPr="00B45666">
        <w:rPr>
          <w:rFonts w:cs="FrankRuehl" w:hint="cs"/>
          <w:vanish/>
          <w:sz w:val="22"/>
          <w:szCs w:val="22"/>
          <w:shd w:val="clear" w:color="auto" w:fill="FFFF99"/>
          <w:rtl/>
        </w:rPr>
        <w:t>ור</w:t>
      </w:r>
      <w:r w:rsidRPr="00B45666">
        <w:rPr>
          <w:rFonts w:cs="FrankRuehl" w:hint="cs"/>
          <w:vanish/>
          <w:sz w:val="22"/>
          <w:szCs w:val="22"/>
          <w:shd w:val="clear" w:color="auto" w:fill="FFFF99"/>
          <w:rtl/>
        </w:rPr>
        <w:t>ת של קופה רושמת שאישר מנהל המכס והבלו עד יום ג' בתמוז תשל"ו (1 ביולי 1976) או סרט ביקורת של כל קופה רושמת אחרת שרכש הנישום עד יום י"ב בסיון תשל"ה (22 במאי 1975).</w:t>
      </w:r>
    </w:p>
    <w:p w:rsidR="00C7649D" w:rsidRPr="00B45666" w:rsidRDefault="00C7649D" w:rsidP="00C7649D">
      <w:pPr>
        <w:pStyle w:val="P00"/>
        <w:tabs>
          <w:tab w:val="clear" w:pos="6259"/>
        </w:tabs>
        <w:spacing w:before="0"/>
        <w:ind w:left="0" w:right="1134"/>
        <w:rPr>
          <w:rFonts w:cs="FrankRuehl" w:hint="cs"/>
          <w:vanish/>
          <w:color w:val="FF0000"/>
          <w:szCs w:val="20"/>
          <w:shd w:val="clear" w:color="auto" w:fill="FFFF99"/>
          <w:rtl/>
        </w:rPr>
      </w:pPr>
    </w:p>
    <w:p w:rsidR="00C7649D" w:rsidRPr="00B45666" w:rsidRDefault="00C7649D" w:rsidP="00C7649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C7649D" w:rsidRPr="00B45666" w:rsidRDefault="00C7649D" w:rsidP="00C7649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C7649D" w:rsidRPr="00B45666" w:rsidRDefault="00C7649D" w:rsidP="00C7649D">
      <w:pPr>
        <w:pStyle w:val="P00"/>
        <w:spacing w:before="0"/>
        <w:ind w:left="0" w:right="1134"/>
        <w:rPr>
          <w:rFonts w:cs="FrankRuehl" w:hint="cs"/>
          <w:vanish/>
          <w:szCs w:val="20"/>
          <w:shd w:val="clear" w:color="auto" w:fill="FFFF99"/>
          <w:rtl/>
        </w:rPr>
      </w:pPr>
      <w:hyperlink r:id="rId37"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3436D6" w:rsidRPr="00B45666" w:rsidRDefault="003436D6" w:rsidP="00C7649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"סרט קופה רושמת"</w:t>
      </w:r>
    </w:p>
    <w:p w:rsidR="003436D6" w:rsidRPr="00B45666" w:rsidRDefault="003436D6" w:rsidP="003436D6">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3436D6" w:rsidRPr="009F589E" w:rsidRDefault="003436D6" w:rsidP="009F589E">
      <w:pPr>
        <w:pStyle w:val="P00"/>
        <w:spacing w:before="0"/>
        <w:ind w:left="0" w:right="1134"/>
        <w:rPr>
          <w:rFonts w:cs="FrankRuehl" w:hint="cs"/>
          <w:strike/>
          <w:sz w:val="2"/>
          <w:szCs w:val="2"/>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"סרט קופה רושמת"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סרט ביקורת של קופה רושמת שאישר הנציב בהתאם לתנאים המפורטים בנספח א' שבסעיף 36 או סרט ביקורת של מכונה להוצאת כרטיסי נסיעה שאישר הנציב לגבי נישומים שהורשו על ידו לשימוש בה, או סרט ביק</w:t>
      </w:r>
      <w:r w:rsidR="008E6822" w:rsidRPr="00B45666">
        <w:rPr>
          <w:rFonts w:cs="FrankRuehl" w:hint="cs"/>
          <w:strike/>
          <w:vanish/>
          <w:sz w:val="22"/>
          <w:szCs w:val="22"/>
          <w:shd w:val="clear" w:color="auto" w:fill="FFFF99"/>
          <w:rtl/>
        </w:rPr>
        <w:t>ור</w:t>
      </w:r>
      <w:r w:rsidRPr="00B45666">
        <w:rPr>
          <w:rFonts w:cs="FrankRuehl" w:hint="cs"/>
          <w:strike/>
          <w:vanish/>
          <w:sz w:val="22"/>
          <w:szCs w:val="22"/>
          <w:shd w:val="clear" w:color="auto" w:fill="FFFF99"/>
          <w:rtl/>
        </w:rPr>
        <w:t>ת של קופה רושמת שאישר מנהל המכס והבלו עד יום ג' בתמוז תשל"ו (1 ביולי 1976) או סרט ביקורת של כל קופה רושמת אחרת שרכש הנישום עד יום י"ב בסיון תשל"ה (22 במאי 1975).</w:t>
      </w:r>
      <w:bookmarkEnd w:id="21"/>
    </w:p>
    <w:p w:rsidR="00770014" w:rsidRDefault="00770014" w:rsidP="00FC6B0B">
      <w:pPr>
        <w:pStyle w:val="P00"/>
        <w:spacing w:before="72"/>
        <w:ind w:left="0" w:right="1134"/>
        <w:rPr>
          <w:rStyle w:val="default"/>
          <w:rFonts w:cs="FrankRuehl" w:hint="cs"/>
          <w:rtl/>
        </w:rPr>
      </w:pPr>
      <w:r>
        <w:rPr>
          <w:rStyle w:val="default"/>
          <w:rFonts w:cs="FrankRuehl"/>
        </w:rPr>
        <w:pict>
          <v:rect id="_x0000_s1044" style="position:absolute;left:0;text-align:left;margin-left:464.5pt;margin-top:8.05pt;width:75.05pt;height:29.05pt;z-index:251381760" o:allowincell="f" filled="f" stroked="f" strokecolor="lime" strokeweight=".25pt">
            <v:textbox style="mso-next-textbox:#_x0000_s104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ab/>
        <w:t xml:space="preserve">"קופה רושמת" </w:t>
      </w:r>
      <w:r w:rsidR="00FC6B0B">
        <w:rPr>
          <w:rStyle w:val="default"/>
          <w:rFonts w:cs="FrankRuehl" w:hint="cs"/>
          <w:rtl/>
        </w:rPr>
        <w:t>-</w:t>
      </w:r>
      <w:r>
        <w:rPr>
          <w:rStyle w:val="default"/>
          <w:rFonts w:cs="FrankRuehl"/>
          <w:rtl/>
        </w:rPr>
        <w:t xml:space="preserve"> קופה רושמת על פי פרט 84.70.5000 לצו תעריף המכס והפטורים ומס קניה על טובין, תשנ"א</w:t>
      </w:r>
      <w:r w:rsidR="00FC6B0B">
        <w:rPr>
          <w:rStyle w:val="default"/>
          <w:rFonts w:cs="FrankRuehl" w:hint="cs"/>
          <w:rtl/>
        </w:rPr>
        <w:t>-</w:t>
      </w:r>
      <w:r>
        <w:rPr>
          <w:rStyle w:val="default"/>
          <w:rFonts w:cs="FrankRuehl"/>
          <w:rtl/>
        </w:rPr>
        <w:t>1990, העונה על כל התנאים המפורטים בנספח א' שבסעיף 36;</w:t>
      </w:r>
    </w:p>
    <w:p w:rsidR="003436D6" w:rsidRPr="00B45666" w:rsidRDefault="003436D6" w:rsidP="003436D6">
      <w:pPr>
        <w:pStyle w:val="P00"/>
        <w:tabs>
          <w:tab w:val="clear" w:pos="6259"/>
        </w:tabs>
        <w:spacing w:before="0"/>
        <w:ind w:left="0" w:right="1134"/>
        <w:rPr>
          <w:rFonts w:cs="FrankRuehl" w:hint="cs"/>
          <w:vanish/>
          <w:szCs w:val="20"/>
          <w:shd w:val="clear" w:color="auto" w:fill="FFFF99"/>
          <w:rtl/>
        </w:rPr>
      </w:pPr>
      <w:bookmarkStart w:id="22" w:name="Rov319"/>
      <w:r w:rsidRPr="00B45666">
        <w:rPr>
          <w:rFonts w:cs="FrankRuehl" w:hint="cs"/>
          <w:vanish/>
          <w:color w:val="FF0000"/>
          <w:szCs w:val="20"/>
          <w:shd w:val="clear" w:color="auto" w:fill="FFFF99"/>
          <w:rtl/>
        </w:rPr>
        <w:t>מיום 20.2.1991</w:t>
      </w:r>
    </w:p>
    <w:p w:rsidR="003436D6" w:rsidRPr="00B45666" w:rsidRDefault="003436D6" w:rsidP="003436D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3436D6" w:rsidRPr="00B45666" w:rsidRDefault="003436D6" w:rsidP="003436D6">
      <w:pPr>
        <w:pStyle w:val="P00"/>
        <w:spacing w:before="0"/>
        <w:ind w:left="0" w:right="1134"/>
        <w:rPr>
          <w:rFonts w:cs="FrankRuehl" w:hint="cs"/>
          <w:vanish/>
          <w:szCs w:val="20"/>
          <w:shd w:val="clear" w:color="auto" w:fill="FFFF99"/>
          <w:rtl/>
        </w:rPr>
      </w:pPr>
      <w:hyperlink r:id="rId38"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3436D6" w:rsidRPr="00B45666" w:rsidRDefault="003436D6" w:rsidP="003436D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"קופה רושמת"</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4F173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w:t>
      </w:r>
      <w:r w:rsidR="004F1731" w:rsidRPr="00B45666">
        <w:rPr>
          <w:rFonts w:cs="FrankRuehl" w:hint="cs"/>
          <w:vanish/>
          <w:color w:val="FF0000"/>
          <w:szCs w:val="20"/>
          <w:shd w:val="clear" w:color="auto" w:fill="FFFF99"/>
          <w:rtl/>
        </w:rPr>
        <w:t>6.2000</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39"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3436D6" w:rsidRPr="009F589E" w:rsidRDefault="003436D6" w:rsidP="00847FBE">
      <w:pPr>
        <w:pStyle w:val="P00"/>
        <w:ind w:left="0" w:right="1134"/>
        <w:rPr>
          <w:rFonts w:cs="FrankRuehl" w:hint="cs"/>
          <w:sz w:val="2"/>
          <w:szCs w:val="2"/>
          <w:rtl/>
        </w:rPr>
      </w:pPr>
      <w:r w:rsidRPr="00B45666">
        <w:rPr>
          <w:rFonts w:cs="FrankRuehl" w:hint="cs"/>
          <w:vanish/>
          <w:sz w:val="22"/>
          <w:szCs w:val="22"/>
          <w:shd w:val="clear" w:color="auto" w:fill="FFFF99"/>
          <w:rtl/>
        </w:rPr>
        <w:tab/>
        <w:t xml:space="preserve">"קופה רושמת"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קופה רושמת על פי פרט 84.70.5000 לצו תעריף המכס והפטורים ומס קניה על טובין, התשנ"א-1990, העונה על כל התנאים המפורטים בנספח א' שבסעיף 36</w:t>
      </w:r>
      <w:r w:rsidRPr="00B45666">
        <w:rPr>
          <w:rFonts w:cs="FrankRuehl" w:hint="cs"/>
          <w:strike/>
          <w:vanish/>
          <w:sz w:val="22"/>
          <w:szCs w:val="22"/>
          <w:shd w:val="clear" w:color="auto" w:fill="FFFF99"/>
          <w:rtl/>
        </w:rPr>
        <w:t>, וכן קופה רושמת שאישר הנציב או מנהל המכס והמע"מ ואשר נרכשה בידי הנישום קודם תחילת תוקפו של סעיף 1 להוראות מס הכנסה (ניהול פנקסי חשבונות) (מס' 2) (תיקון מס' 2), התשנ"א-1991</w:t>
      </w:r>
      <w:r w:rsidRPr="00B45666">
        <w:rPr>
          <w:rFonts w:cs="FrankRuehl" w:hint="cs"/>
          <w:vanish/>
          <w:sz w:val="22"/>
          <w:szCs w:val="22"/>
          <w:shd w:val="clear" w:color="auto" w:fill="FFFF99"/>
          <w:rtl/>
        </w:rPr>
        <w:t>;</w:t>
      </w:r>
      <w:bookmarkEnd w:id="22"/>
    </w:p>
    <w:p w:rsidR="00770014" w:rsidRDefault="00770014">
      <w:pPr>
        <w:pStyle w:val="P00"/>
        <w:spacing w:before="72"/>
        <w:ind w:left="0" w:right="1134"/>
        <w:rPr>
          <w:rStyle w:val="default"/>
          <w:rFonts w:cs="FrankRuehl" w:hint="cs"/>
          <w:rtl/>
        </w:rPr>
      </w:pPr>
      <w:r>
        <w:rPr>
          <w:rStyle w:val="default"/>
          <w:rFonts w:cs="FrankRuehl"/>
        </w:rPr>
        <w:pict>
          <v:rect id="_x0000_s1045" style="position:absolute;left:0;text-align:left;margin-left:464.5pt;margin-top:8.05pt;width:75.05pt;height:24pt;z-index:251382784" o:allowincell="f" filled="f" stroked="f" strokecolor="lime" strokeweight=".25pt">
            <v:textbox style="mso-next-textbox:#_x0000_s1045" inset="0,0,0,0">
              <w:txbxContent>
                <w:p w:rsidR="009F65BE" w:rsidRDefault="009F65BE" w:rsidP="00A46FAB">
                  <w:pPr>
                    <w:spacing w:line="160" w:lineRule="exact"/>
                    <w:rPr>
                      <w:rFonts w:cs="Miriam" w:hint="cs"/>
                      <w:noProof/>
                      <w:sz w:val="18"/>
                      <w:szCs w:val="18"/>
                      <w:rtl/>
                    </w:rPr>
                  </w:pPr>
                  <w:r>
                    <w:rPr>
                      <w:rFonts w:cs="Miriam" w:hint="cs"/>
                      <w:sz w:val="18"/>
                      <w:szCs w:val="18"/>
                      <w:rtl/>
                    </w:rPr>
                    <w:t>הוראות (מס' 3) תשס"ג-2003</w:t>
                  </w:r>
                </w:p>
              </w:txbxContent>
            </v:textbox>
            <w10:anchorlock/>
          </v:rect>
        </w:pict>
      </w:r>
      <w:r>
        <w:rPr>
          <w:rStyle w:val="default"/>
          <w:rFonts w:cs="FrankRuehl"/>
          <w:rtl/>
        </w:rPr>
        <w:tab/>
        <w:t>"תיק ת</w:t>
      </w:r>
      <w:r>
        <w:rPr>
          <w:rStyle w:val="default"/>
          <w:rFonts w:cs="FrankRuehl" w:hint="cs"/>
          <w:rtl/>
        </w:rPr>
        <w:t>י</w:t>
      </w:r>
      <w:r>
        <w:rPr>
          <w:rStyle w:val="default"/>
          <w:rFonts w:cs="FrankRuehl"/>
          <w:rtl/>
        </w:rPr>
        <w:t>עוד חוץ" –</w:t>
      </w:r>
      <w:r>
        <w:rPr>
          <w:rStyle w:val="default"/>
          <w:rFonts w:cs="FrankRuehl" w:hint="cs"/>
          <w:rtl/>
        </w:rPr>
        <w:t xml:space="preserve"> תיק שבו יישמר תיעוד החוץ לפי שיטה המאפשרת את איתור התיעוד, ואם הוא מסמך ממוחשב </w:t>
      </w:r>
      <w:r>
        <w:rPr>
          <w:rStyle w:val="default"/>
          <w:rFonts w:cs="FrankRuehl"/>
          <w:rtl/>
        </w:rPr>
        <w:t>–</w:t>
      </w:r>
      <w:r>
        <w:rPr>
          <w:rStyle w:val="default"/>
          <w:rFonts w:cs="FrankRuehl" w:hint="cs"/>
          <w:rtl/>
        </w:rPr>
        <w:t xml:space="preserve"> אמצעי אחסון ממוחשב המאפשר את איתור התיעוד לפי שיטה כאמור</w:t>
      </w:r>
      <w:r>
        <w:rPr>
          <w:rStyle w:val="default"/>
          <w:rFonts w:cs="FrankRuehl"/>
          <w:rtl/>
        </w:rPr>
        <w:t>;</w:t>
      </w:r>
    </w:p>
    <w:p w:rsidR="000F35A3" w:rsidRPr="00B45666" w:rsidRDefault="000F35A3" w:rsidP="000F35A3">
      <w:pPr>
        <w:pStyle w:val="P00"/>
        <w:tabs>
          <w:tab w:val="clear" w:pos="6259"/>
        </w:tabs>
        <w:spacing w:before="0"/>
        <w:ind w:left="0" w:right="1134"/>
        <w:rPr>
          <w:rFonts w:cs="FrankRuehl" w:hint="cs"/>
          <w:vanish/>
          <w:szCs w:val="20"/>
          <w:shd w:val="clear" w:color="auto" w:fill="FFFF99"/>
          <w:rtl/>
        </w:rPr>
      </w:pPr>
      <w:bookmarkStart w:id="23" w:name="Rov318"/>
      <w:r w:rsidRPr="00B45666">
        <w:rPr>
          <w:rFonts w:cs="FrankRuehl" w:hint="cs"/>
          <w:vanish/>
          <w:color w:val="FF0000"/>
          <w:szCs w:val="20"/>
          <w:shd w:val="clear" w:color="auto" w:fill="FFFF99"/>
          <w:rtl/>
        </w:rPr>
        <w:t>מיום 31.3.1981</w:t>
      </w:r>
    </w:p>
    <w:p w:rsidR="000F35A3" w:rsidRPr="00B45666" w:rsidRDefault="000F35A3" w:rsidP="000F35A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0F35A3" w:rsidRPr="00B45666" w:rsidRDefault="000F35A3" w:rsidP="000F35A3">
      <w:pPr>
        <w:pStyle w:val="P00"/>
        <w:spacing w:before="0"/>
        <w:ind w:left="0" w:right="1134"/>
        <w:rPr>
          <w:rFonts w:cs="FrankRuehl" w:hint="cs"/>
          <w:vanish/>
          <w:szCs w:val="20"/>
          <w:shd w:val="clear" w:color="auto" w:fill="FFFF99"/>
          <w:rtl/>
        </w:rPr>
      </w:pPr>
      <w:hyperlink r:id="rId40"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780</w:t>
      </w:r>
    </w:p>
    <w:p w:rsidR="000F35A3" w:rsidRPr="00B45666" w:rsidRDefault="000F35A3" w:rsidP="000F35A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"תיק תיעוד חוץ"</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41"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1328</w:t>
      </w:r>
    </w:p>
    <w:p w:rsidR="000F35A3" w:rsidRPr="00B45666" w:rsidRDefault="000F35A3" w:rsidP="000F35A3">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"תיק ת</w:t>
      </w:r>
      <w:r w:rsidRPr="00B45666">
        <w:rPr>
          <w:rStyle w:val="default"/>
          <w:rFonts w:cs="FrankRuehl" w:hint="cs"/>
          <w:vanish/>
          <w:sz w:val="22"/>
          <w:szCs w:val="22"/>
          <w:shd w:val="clear" w:color="auto" w:fill="FFFF99"/>
          <w:rtl/>
        </w:rPr>
        <w:t>י</w:t>
      </w:r>
      <w:r w:rsidRPr="00B45666">
        <w:rPr>
          <w:rStyle w:val="default"/>
          <w:rFonts w:cs="FrankRuehl"/>
          <w:vanish/>
          <w:sz w:val="22"/>
          <w:szCs w:val="22"/>
          <w:shd w:val="clear" w:color="auto" w:fill="FFFF99"/>
          <w:rtl/>
        </w:rPr>
        <w:t>עוד חוץ" –</w:t>
      </w:r>
      <w:r w:rsidRPr="00B45666">
        <w:rPr>
          <w:rStyle w:val="default"/>
          <w:rFonts w:cs="FrankRuehl" w:hint="cs"/>
          <w:vanish/>
          <w:sz w:val="22"/>
          <w:szCs w:val="22"/>
          <w:shd w:val="clear" w:color="auto" w:fill="FFFF99"/>
          <w:rtl/>
        </w:rPr>
        <w:t xml:space="preserve"> תיק שבו יישמר תיעוד החוץ </w:t>
      </w:r>
      <w:r w:rsidRPr="00B45666">
        <w:rPr>
          <w:rStyle w:val="default"/>
          <w:rFonts w:cs="FrankRuehl" w:hint="cs"/>
          <w:strike/>
          <w:vanish/>
          <w:sz w:val="22"/>
          <w:szCs w:val="22"/>
          <w:shd w:val="clear" w:color="auto" w:fill="FFFF99"/>
          <w:rtl/>
        </w:rPr>
        <w:t>לפי סדר קבלתו</w:t>
      </w:r>
      <w:r w:rsidR="009E6ED1" w:rsidRPr="00B45666">
        <w:rPr>
          <w:rStyle w:val="default"/>
          <w:rFonts w:cs="FrankRuehl" w:hint="cs"/>
          <w:vanish/>
          <w:sz w:val="22"/>
          <w:szCs w:val="22"/>
          <w:shd w:val="clear" w:color="auto" w:fill="FFFF99"/>
          <w:rtl/>
        </w:rPr>
        <w:t xml:space="preserve"> </w:t>
      </w:r>
      <w:r w:rsidR="009E6ED1" w:rsidRPr="00B45666">
        <w:rPr>
          <w:rStyle w:val="default"/>
          <w:rFonts w:cs="FrankRuehl" w:hint="cs"/>
          <w:vanish/>
          <w:sz w:val="22"/>
          <w:szCs w:val="22"/>
          <w:u w:val="single"/>
          <w:shd w:val="clear" w:color="auto" w:fill="FFFF99"/>
          <w:rtl/>
        </w:rPr>
        <w:t>לפי שיטה המאפשרת איתור התיעוד</w:t>
      </w:r>
      <w:r w:rsidRPr="00B45666">
        <w:rPr>
          <w:rStyle w:val="default"/>
          <w:rFonts w:cs="FrankRuehl"/>
          <w:vanish/>
          <w:sz w:val="22"/>
          <w:szCs w:val="22"/>
          <w:shd w:val="clear" w:color="auto" w:fill="FFFF99"/>
          <w:rtl/>
        </w:rPr>
        <w:t>;</w:t>
      </w:r>
    </w:p>
    <w:p w:rsidR="00A46FAB" w:rsidRPr="00B45666" w:rsidRDefault="00A46FAB" w:rsidP="00A46FAB">
      <w:pPr>
        <w:pStyle w:val="P00"/>
        <w:tabs>
          <w:tab w:val="clear" w:pos="6259"/>
        </w:tabs>
        <w:spacing w:before="0"/>
        <w:ind w:left="0" w:right="1134"/>
        <w:rPr>
          <w:rFonts w:cs="FrankRuehl" w:hint="cs"/>
          <w:vanish/>
          <w:color w:val="FF0000"/>
          <w:szCs w:val="20"/>
          <w:shd w:val="clear" w:color="auto" w:fill="FFFF99"/>
          <w:rtl/>
        </w:rPr>
      </w:pP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42"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"תיק תיעוד חוץ"</w:t>
      </w:r>
    </w:p>
    <w:p w:rsidR="00A46FAB" w:rsidRPr="00B45666" w:rsidRDefault="00A46FAB" w:rsidP="00A46FAB">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A46FAB" w:rsidRPr="009F589E" w:rsidRDefault="00A46FAB" w:rsidP="009F589E">
      <w:pPr>
        <w:pStyle w:val="P00"/>
        <w:spacing w:before="0"/>
        <w:ind w:left="0" w:right="1134"/>
        <w:rPr>
          <w:rStyle w:val="default"/>
          <w:rFonts w:cs="FrankRuehl" w:hint="cs"/>
          <w:sz w:val="2"/>
          <w:szCs w:val="2"/>
          <w:rtl/>
        </w:rPr>
      </w:pPr>
      <w:r w:rsidRPr="00B45666">
        <w:rPr>
          <w:rStyle w:val="default"/>
          <w:rFonts w:cs="FrankRuehl" w:hint="cs"/>
          <w:vanish/>
          <w:sz w:val="22"/>
          <w:szCs w:val="22"/>
          <w:shd w:val="clear" w:color="auto" w:fill="FFFF99"/>
          <w:rtl/>
        </w:rPr>
        <w:tab/>
      </w:r>
      <w:r w:rsidRPr="00B45666">
        <w:rPr>
          <w:rStyle w:val="default"/>
          <w:rFonts w:cs="FrankRuehl"/>
          <w:strike/>
          <w:vanish/>
          <w:sz w:val="22"/>
          <w:szCs w:val="22"/>
          <w:shd w:val="clear" w:color="auto" w:fill="FFFF99"/>
          <w:rtl/>
        </w:rPr>
        <w:t>"תיק ת</w:t>
      </w:r>
      <w:r w:rsidRPr="00B45666">
        <w:rPr>
          <w:rStyle w:val="default"/>
          <w:rFonts w:cs="FrankRuehl" w:hint="cs"/>
          <w:strike/>
          <w:vanish/>
          <w:sz w:val="22"/>
          <w:szCs w:val="22"/>
          <w:shd w:val="clear" w:color="auto" w:fill="FFFF99"/>
          <w:rtl/>
        </w:rPr>
        <w:t>י</w:t>
      </w:r>
      <w:r w:rsidRPr="00B45666">
        <w:rPr>
          <w:rStyle w:val="default"/>
          <w:rFonts w:cs="FrankRuehl"/>
          <w:strike/>
          <w:vanish/>
          <w:sz w:val="22"/>
          <w:szCs w:val="22"/>
          <w:shd w:val="clear" w:color="auto" w:fill="FFFF99"/>
          <w:rtl/>
        </w:rPr>
        <w:t>עוד חוץ" –</w:t>
      </w:r>
      <w:r w:rsidRPr="00B45666">
        <w:rPr>
          <w:rStyle w:val="default"/>
          <w:rFonts w:cs="FrankRuehl" w:hint="cs"/>
          <w:strike/>
          <w:vanish/>
          <w:sz w:val="22"/>
          <w:szCs w:val="22"/>
          <w:shd w:val="clear" w:color="auto" w:fill="FFFF99"/>
          <w:rtl/>
        </w:rPr>
        <w:t xml:space="preserve"> תיק שבו יישמר תיעוד החוץ לפי שיטה המאפשרת איתור התיעוד</w:t>
      </w:r>
      <w:r w:rsidRPr="00B45666">
        <w:rPr>
          <w:rStyle w:val="default"/>
          <w:rFonts w:cs="FrankRuehl"/>
          <w:vanish/>
          <w:sz w:val="22"/>
          <w:szCs w:val="22"/>
          <w:shd w:val="clear" w:color="auto" w:fill="FFFF99"/>
          <w:rtl/>
        </w:rPr>
        <w:t>;</w:t>
      </w:r>
      <w:bookmarkEnd w:id="23"/>
    </w:p>
    <w:p w:rsidR="00770014" w:rsidRDefault="00770014" w:rsidP="00FC6B0B">
      <w:pPr>
        <w:pStyle w:val="P00"/>
        <w:spacing w:before="72"/>
        <w:ind w:left="0" w:right="1134"/>
        <w:rPr>
          <w:rStyle w:val="default"/>
          <w:rFonts w:cs="FrankRuehl" w:hint="cs"/>
          <w:rtl/>
        </w:rPr>
      </w:pPr>
      <w:r>
        <w:rPr>
          <w:rStyle w:val="default"/>
          <w:rFonts w:cs="FrankRuehl"/>
        </w:rPr>
        <w:pict>
          <v:rect id="_x0000_s1046" style="position:absolute;left:0;text-align:left;margin-left:464.5pt;margin-top:8.05pt;width:75.05pt;height:11.5pt;z-index:251383808" o:allowincell="f" filled="f" stroked="f" strokecolor="lime" strokeweight=".25pt">
            <v:textbox style="mso-next-textbox:#_x0000_s1046"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FrankRuehl"/>
          <w:rtl/>
        </w:rPr>
        <w:tab/>
        <w:t xml:space="preserve">"רישום שיטתי" </w:t>
      </w:r>
      <w:r w:rsidR="00FC6B0B">
        <w:rPr>
          <w:rStyle w:val="default"/>
          <w:rFonts w:cs="FrankRuehl" w:hint="cs"/>
          <w:rtl/>
        </w:rPr>
        <w:t>-</w:t>
      </w:r>
      <w:r>
        <w:rPr>
          <w:rStyle w:val="default"/>
          <w:rFonts w:cs="FrankRuehl"/>
          <w:rtl/>
        </w:rPr>
        <w:t xml:space="preserve"> רישום פעולות שנעשה באופן עקבי, בספר כרוך, או בכרטסת המהווה חלק בלתי נפרד ממערכת חשבונות על פי שיטת החשבונאות הכפולה;</w:t>
      </w:r>
    </w:p>
    <w:p w:rsidR="001B16E8" w:rsidRPr="00B45666" w:rsidRDefault="001B16E8" w:rsidP="001C184A">
      <w:pPr>
        <w:pStyle w:val="P00"/>
        <w:tabs>
          <w:tab w:val="clear" w:pos="6259"/>
        </w:tabs>
        <w:spacing w:before="0"/>
        <w:ind w:left="0" w:right="1134"/>
        <w:rPr>
          <w:rFonts w:cs="FrankRuehl" w:hint="cs"/>
          <w:vanish/>
          <w:szCs w:val="20"/>
          <w:shd w:val="clear" w:color="auto" w:fill="FFFF99"/>
          <w:rtl/>
        </w:rPr>
      </w:pPr>
      <w:bookmarkStart w:id="24" w:name="Rov317"/>
      <w:r w:rsidRPr="00B45666">
        <w:rPr>
          <w:rFonts w:cs="FrankRuehl" w:hint="cs"/>
          <w:vanish/>
          <w:color w:val="FF0000"/>
          <w:szCs w:val="20"/>
          <w:shd w:val="clear" w:color="auto" w:fill="FFFF99"/>
          <w:rtl/>
        </w:rPr>
        <w:t xml:space="preserve">מיום </w:t>
      </w:r>
      <w:r w:rsidR="001C184A" w:rsidRPr="00B45666">
        <w:rPr>
          <w:rFonts w:cs="FrankRuehl" w:hint="cs"/>
          <w:vanish/>
          <w:color w:val="FF0000"/>
          <w:szCs w:val="20"/>
          <w:shd w:val="clear" w:color="auto" w:fill="FFFF99"/>
          <w:rtl/>
        </w:rPr>
        <w:t>1.4.1984</w:t>
      </w:r>
    </w:p>
    <w:p w:rsidR="001B16E8" w:rsidRPr="00B45666" w:rsidRDefault="001B16E8"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w:t>
      </w:r>
      <w:r w:rsidR="001C184A" w:rsidRPr="00B45666">
        <w:rPr>
          <w:rFonts w:cs="FrankRuehl" w:hint="cs"/>
          <w:b/>
          <w:bCs/>
          <w:vanish/>
          <w:szCs w:val="20"/>
          <w:shd w:val="clear" w:color="auto" w:fill="FFFF99"/>
          <w:rtl/>
        </w:rPr>
        <w:t>ד</w:t>
      </w:r>
      <w:r w:rsidRPr="00B45666">
        <w:rPr>
          <w:rFonts w:cs="FrankRuehl" w:hint="cs"/>
          <w:b/>
          <w:bCs/>
          <w:vanish/>
          <w:szCs w:val="20"/>
          <w:shd w:val="clear" w:color="auto" w:fill="FFFF99"/>
          <w:rtl/>
        </w:rPr>
        <w:t>-198</w:t>
      </w:r>
      <w:r w:rsidR="001C184A" w:rsidRPr="00B45666">
        <w:rPr>
          <w:rFonts w:cs="FrankRuehl" w:hint="cs"/>
          <w:b/>
          <w:bCs/>
          <w:vanish/>
          <w:szCs w:val="20"/>
          <w:shd w:val="clear" w:color="auto" w:fill="FFFF99"/>
          <w:rtl/>
        </w:rPr>
        <w:t>4</w:t>
      </w:r>
    </w:p>
    <w:p w:rsidR="001B16E8" w:rsidRPr="00B45666" w:rsidRDefault="001C184A" w:rsidP="001C184A">
      <w:pPr>
        <w:pStyle w:val="P00"/>
        <w:spacing w:before="0"/>
        <w:ind w:left="0" w:right="1134"/>
        <w:rPr>
          <w:rFonts w:cs="FrankRuehl" w:hint="cs"/>
          <w:vanish/>
          <w:szCs w:val="20"/>
          <w:shd w:val="clear" w:color="auto" w:fill="FFFF99"/>
          <w:rtl/>
        </w:rPr>
      </w:pPr>
      <w:hyperlink r:id="rId43" w:history="1">
        <w:r w:rsidRPr="00B45666">
          <w:rPr>
            <w:rStyle w:val="Hyperlink"/>
            <w:rFonts w:cs="FrankRuehl" w:hint="cs"/>
            <w:vanish/>
            <w:szCs w:val="20"/>
            <w:shd w:val="clear" w:color="auto" w:fill="FFFF99"/>
            <w:rtl/>
          </w:rPr>
          <w:t>ק"ת תשמ"ד</w:t>
        </w:r>
        <w:r w:rsidR="001B16E8" w:rsidRPr="00B45666">
          <w:rPr>
            <w:rStyle w:val="Hyperlink"/>
            <w:rFonts w:cs="FrankRuehl" w:hint="cs"/>
            <w:vanish/>
            <w:szCs w:val="20"/>
            <w:shd w:val="clear" w:color="auto" w:fill="FFFF99"/>
            <w:rtl/>
          </w:rPr>
          <w:t xml:space="preserve"> מס' </w:t>
        </w:r>
        <w:r w:rsidRPr="00B45666">
          <w:rPr>
            <w:rStyle w:val="Hyperlink"/>
            <w:rFonts w:cs="FrankRuehl" w:hint="cs"/>
            <w:vanish/>
            <w:szCs w:val="20"/>
            <w:shd w:val="clear" w:color="auto" w:fill="FFFF99"/>
            <w:rtl/>
          </w:rPr>
          <w:t>4613</w:t>
        </w:r>
      </w:hyperlink>
      <w:r w:rsidR="001B16E8" w:rsidRPr="00B45666">
        <w:rPr>
          <w:rFonts w:cs="FrankRuehl" w:hint="cs"/>
          <w:vanish/>
          <w:szCs w:val="20"/>
          <w:shd w:val="clear" w:color="auto" w:fill="FFFF99"/>
          <w:rtl/>
        </w:rPr>
        <w:t xml:space="preserve"> מיום </w:t>
      </w:r>
      <w:r w:rsidRPr="00B45666">
        <w:rPr>
          <w:rFonts w:cs="FrankRuehl" w:hint="cs"/>
          <w:vanish/>
          <w:szCs w:val="20"/>
          <w:shd w:val="clear" w:color="auto" w:fill="FFFF99"/>
          <w:rtl/>
        </w:rPr>
        <w:t>1.4.1984</w:t>
      </w:r>
      <w:r w:rsidR="001B16E8" w:rsidRPr="00B45666">
        <w:rPr>
          <w:rFonts w:cs="FrankRuehl" w:hint="cs"/>
          <w:vanish/>
          <w:szCs w:val="20"/>
          <w:shd w:val="clear" w:color="auto" w:fill="FFFF99"/>
          <w:rtl/>
        </w:rPr>
        <w:t xml:space="preserve"> עמ' </w:t>
      </w:r>
      <w:r w:rsidRPr="00B45666">
        <w:rPr>
          <w:rFonts w:cs="FrankRuehl" w:hint="cs"/>
          <w:vanish/>
          <w:szCs w:val="20"/>
          <w:shd w:val="clear" w:color="auto" w:fill="FFFF99"/>
          <w:rtl/>
        </w:rPr>
        <w:t>1219</w:t>
      </w:r>
    </w:p>
    <w:p w:rsidR="001B16E8" w:rsidRPr="009F589E" w:rsidRDefault="001B16E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"רישום שיטתי"</w:t>
      </w:r>
      <w:bookmarkEnd w:id="24"/>
    </w:p>
    <w:p w:rsidR="00770014" w:rsidRDefault="00770014" w:rsidP="00FC6B0B">
      <w:pPr>
        <w:pStyle w:val="P00"/>
        <w:spacing w:before="72"/>
        <w:ind w:left="0" w:right="1134"/>
        <w:rPr>
          <w:rStyle w:val="default"/>
          <w:rFonts w:cs="FrankRuehl" w:hint="cs"/>
          <w:rtl/>
        </w:rPr>
      </w:pPr>
      <w:r>
        <w:rPr>
          <w:rStyle w:val="default"/>
          <w:rFonts w:cs="FrankRuehl"/>
        </w:rPr>
        <w:pict>
          <v:rect id="_x0000_s1047" style="position:absolute;left:0;text-align:left;margin-left:464.5pt;margin-top:8.05pt;width:75.05pt;height:11.75pt;z-index:251384832" o:allowincell="f" filled="f" stroked="f" strokecolor="lime" strokeweight=".25pt">
            <v:textbox style="mso-next-textbox:#_x0000_s104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w:t>
                  </w:r>
                  <w:r>
                    <w:rPr>
                      <w:rFonts w:cs="Miriam"/>
                      <w:sz w:val="18"/>
                      <w:szCs w:val="18"/>
                      <w:rtl/>
                    </w:rPr>
                    <w:t>א</w:t>
                  </w:r>
                  <w:r>
                    <w:rPr>
                      <w:rFonts w:cs="Miriam" w:hint="cs"/>
                      <w:sz w:val="18"/>
                      <w:szCs w:val="18"/>
                      <w:rtl/>
                    </w:rPr>
                    <w:t>-</w:t>
                  </w:r>
                  <w:r>
                    <w:rPr>
                      <w:rFonts w:cs="Miriam"/>
                      <w:sz w:val="18"/>
                      <w:szCs w:val="18"/>
                      <w:rtl/>
                    </w:rPr>
                    <w:t>1990</w:t>
                  </w:r>
                </w:p>
              </w:txbxContent>
            </v:textbox>
            <w10:anchorlock/>
          </v:rect>
        </w:pict>
      </w:r>
      <w:r>
        <w:rPr>
          <w:rStyle w:val="default"/>
          <w:rFonts w:cs="FrankRuehl"/>
          <w:rtl/>
        </w:rPr>
        <w:tab/>
        <w:t xml:space="preserve">"דפוס" </w:t>
      </w:r>
      <w:r w:rsidR="00FC6B0B">
        <w:rPr>
          <w:rStyle w:val="default"/>
          <w:rFonts w:cs="FrankRuehl" w:hint="cs"/>
          <w:rtl/>
        </w:rPr>
        <w:t>-</w:t>
      </w:r>
      <w:r>
        <w:rPr>
          <w:rStyle w:val="default"/>
          <w:rFonts w:cs="FrankRuehl"/>
          <w:rtl/>
        </w:rPr>
        <w:t xml:space="preserve"> הדפסה בבית דפוס לרבות הדפסת מחשב;</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25" w:name="Rov316"/>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"דפוס"</w:t>
      </w:r>
      <w:bookmarkEnd w:id="25"/>
    </w:p>
    <w:p w:rsidR="00770014" w:rsidRDefault="00770014" w:rsidP="00FC6B0B">
      <w:pPr>
        <w:pStyle w:val="P00"/>
        <w:spacing w:before="72"/>
        <w:ind w:left="0" w:right="1134"/>
        <w:rPr>
          <w:rStyle w:val="default"/>
          <w:rFonts w:cs="FrankRuehl" w:hint="cs"/>
          <w:rtl/>
        </w:rPr>
      </w:pPr>
      <w:r>
        <w:rPr>
          <w:rStyle w:val="default"/>
          <w:rFonts w:cs="FrankRuehl"/>
        </w:rPr>
        <w:pict>
          <v:rect id="_x0000_s1048" style="position:absolute;left:0;text-align:left;margin-left:464.5pt;margin-top:8.05pt;width:75.05pt;height:11.2pt;z-index:251385856" o:allowincell="f" filled="f" stroked="f" strokecolor="lime" strokeweight=".25pt">
            <v:textbox style="mso-next-textbox:#_x0000_s104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 xml:space="preserve">"חוק מע"מ" </w:t>
      </w:r>
      <w:r w:rsidR="00FC6B0B">
        <w:rPr>
          <w:rStyle w:val="default"/>
          <w:rFonts w:cs="FrankRuehl" w:hint="cs"/>
          <w:rtl/>
        </w:rPr>
        <w:t>-</w:t>
      </w:r>
      <w:r>
        <w:rPr>
          <w:rStyle w:val="default"/>
          <w:rFonts w:cs="FrankRuehl"/>
          <w:rtl/>
        </w:rPr>
        <w:t xml:space="preserve"> חוק מס ערך מוסף, תשל"ו</w:t>
      </w:r>
      <w:r w:rsidR="00FC6B0B">
        <w:rPr>
          <w:rStyle w:val="default"/>
          <w:rFonts w:cs="FrankRuehl" w:hint="cs"/>
          <w:rtl/>
        </w:rPr>
        <w:t>-</w:t>
      </w:r>
      <w:r>
        <w:rPr>
          <w:rStyle w:val="default"/>
          <w:rFonts w:cs="FrankRuehl"/>
          <w:rtl/>
        </w:rPr>
        <w:t>1975;</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26" w:name="Rov315"/>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"חוק מע"מ"</w:t>
      </w:r>
      <w:bookmarkEnd w:id="26"/>
    </w:p>
    <w:p w:rsidR="00770014" w:rsidRDefault="00770014" w:rsidP="00FC6B0B">
      <w:pPr>
        <w:pStyle w:val="P00"/>
        <w:spacing w:before="72"/>
        <w:ind w:left="0" w:right="1134"/>
        <w:rPr>
          <w:rStyle w:val="default"/>
          <w:rFonts w:cs="FrankRuehl" w:hint="cs"/>
          <w:rtl/>
        </w:rPr>
      </w:pPr>
      <w:r>
        <w:rPr>
          <w:rStyle w:val="default"/>
          <w:rFonts w:cs="FrankRuehl"/>
        </w:rPr>
        <w:pict>
          <v:rect id="_x0000_s1049" style="position:absolute;left:0;text-align:left;margin-left:464.5pt;margin-top:8.05pt;width:75.05pt;height:10.1pt;z-index:251386880" o:allowincell="f" filled="f" stroked="f" strokecolor="lime" strokeweight=".25pt">
            <v:textbox style="mso-next-textbox:#_x0000_s104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 xml:space="preserve">"חשבונית מס" </w:t>
      </w:r>
      <w:r w:rsidR="00FC6B0B">
        <w:rPr>
          <w:rStyle w:val="default"/>
          <w:rFonts w:cs="FrankRuehl" w:hint="cs"/>
          <w:rtl/>
        </w:rPr>
        <w:t>-</w:t>
      </w:r>
      <w:r>
        <w:rPr>
          <w:rStyle w:val="default"/>
          <w:rFonts w:cs="FrankRuehl"/>
          <w:rtl/>
        </w:rPr>
        <w:t xml:space="preserve"> כמשמעותה בחוק מע"מ.</w:t>
      </w: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bookmarkStart w:id="27" w:name="Rov314"/>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EC6FA8" w:rsidRPr="009F589E" w:rsidRDefault="00EC6FA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"חשבונית מס"</w:t>
      </w:r>
      <w:bookmarkEnd w:id="27"/>
    </w:p>
    <w:p w:rsidR="00770014" w:rsidRDefault="00770014" w:rsidP="00FC6B0B">
      <w:pPr>
        <w:pStyle w:val="P00"/>
        <w:spacing w:before="72"/>
        <w:ind w:left="0" w:right="1134"/>
        <w:rPr>
          <w:rStyle w:val="default"/>
          <w:rFonts w:cs="FrankRuehl"/>
          <w:rtl/>
        </w:rPr>
      </w:pPr>
      <w:bookmarkStart w:id="28" w:name="Seif1"/>
      <w:bookmarkEnd w:id="28"/>
      <w:r>
        <w:rPr>
          <w:rStyle w:val="default"/>
          <w:rFonts w:cs="Miriam"/>
          <w:sz w:val="32"/>
          <w:szCs w:val="32"/>
        </w:rPr>
        <w:pict>
          <v:rect id="_x0000_s1050" style="position:absolute;left:0;text-align:left;margin-left:464.5pt;margin-top:8.05pt;width:75.05pt;height:69pt;z-index:251387904" o:allowincell="f" filled="f" stroked="f" strokecolor="lime" strokeweight=".25pt">
            <v:textbox style="mso-next-textbox:#_x0000_s1050" inset="0,0,0,0">
              <w:txbxContent>
                <w:p w:rsidR="009F65BE" w:rsidRDefault="009F65BE" w:rsidP="00116D5C">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991EC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Miriam"/>
          <w:sz w:val="32"/>
          <w:szCs w:val="32"/>
          <w:rtl/>
        </w:rPr>
        <w:t>2</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נ</w:t>
      </w:r>
      <w:r>
        <w:rPr>
          <w:rStyle w:val="default"/>
          <w:rFonts w:cs="FrankRuehl" w:hint="cs"/>
          <w:rtl/>
        </w:rPr>
        <w:t>ישום חייב לנהל מערכת חשבונות לפי התו</w:t>
      </w:r>
      <w:r>
        <w:rPr>
          <w:rStyle w:val="default"/>
          <w:rFonts w:cs="FrankRuehl"/>
          <w:rtl/>
        </w:rPr>
        <w:t>ספ</w:t>
      </w:r>
      <w:r>
        <w:rPr>
          <w:rStyle w:val="default"/>
          <w:rFonts w:cs="FrankRuehl" w:hint="cs"/>
          <w:rtl/>
        </w:rPr>
        <w:t>ת בהוראות אלה החלה עליו, ובהתאם לאמור בהו</w:t>
      </w:r>
      <w:r>
        <w:rPr>
          <w:rStyle w:val="default"/>
          <w:rFonts w:cs="FrankRuehl"/>
          <w:rtl/>
        </w:rPr>
        <w:t>ר</w:t>
      </w:r>
      <w:r>
        <w:rPr>
          <w:rStyle w:val="default"/>
          <w:rFonts w:cs="FrankRuehl" w:hint="cs"/>
          <w:rtl/>
        </w:rPr>
        <w:t xml:space="preserve">אות אלה; הוראה זו לא תחול על נישום שלא היתה לו, בשנת המס, הכנסה לפי סעיף 2(1) לפקודה; לענין זה, "הכנסה" לפי סעיף 2(1) לפקודה </w:t>
      </w:r>
      <w:r w:rsidR="00FC6B0B">
        <w:rPr>
          <w:rStyle w:val="default"/>
          <w:rFonts w:cs="FrankRuehl" w:hint="cs"/>
          <w:rtl/>
        </w:rPr>
        <w:t>-</w:t>
      </w:r>
      <w:r>
        <w:rPr>
          <w:rStyle w:val="default"/>
          <w:rFonts w:cs="FrankRuehl"/>
          <w:rtl/>
        </w:rPr>
        <w:t xml:space="preserve"> </w:t>
      </w:r>
      <w:r>
        <w:rPr>
          <w:rStyle w:val="default"/>
          <w:rFonts w:cs="FrankRuehl" w:hint="cs"/>
          <w:rtl/>
        </w:rPr>
        <w:t>למעט הכנסה שנתקיימו לגביה כל אלה:</w:t>
      </w:r>
    </w:p>
    <w:p w:rsidR="00770014" w:rsidRDefault="00770014" w:rsidP="00FC6B0B">
      <w:pPr>
        <w:pStyle w:val="P00"/>
        <w:spacing w:before="72"/>
        <w:ind w:left="1021" w:right="1134"/>
        <w:rPr>
          <w:rStyle w:val="default"/>
          <w:rFonts w:cs="FrankRuehl"/>
          <w:rtl/>
        </w:rPr>
      </w:pPr>
      <w:r>
        <w:rPr>
          <w:rStyle w:val="default"/>
          <w:rFonts w:cs="FrankRuehl"/>
          <w:rtl/>
        </w:rPr>
        <w:t>(1)</w:t>
      </w:r>
      <w:r>
        <w:rPr>
          <w:rStyle w:val="default"/>
          <w:rFonts w:cs="FrankRuehl"/>
          <w:rtl/>
        </w:rPr>
        <w:tab/>
        <w:t xml:space="preserve">נוכה ממנה מס במקור בשיעור שאינו נמוך מ-40%, או, באישור פקיד השומה </w:t>
      </w:r>
      <w:r w:rsidR="00FC6B0B">
        <w:rPr>
          <w:rStyle w:val="default"/>
          <w:rFonts w:cs="FrankRuehl" w:hint="cs"/>
          <w:rtl/>
        </w:rPr>
        <w:t>-</w:t>
      </w:r>
      <w:r>
        <w:rPr>
          <w:rStyle w:val="default"/>
          <w:rFonts w:cs="FrankRuehl"/>
          <w:rtl/>
        </w:rPr>
        <w:t xml:space="preserve"> בשיעור שאינו נמוך מ-30%;</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הוא לא תבע בניכוי, לפי סעיף 17 לפקודה, הוצאות שהוצאו ביצורה;</w:t>
      </w:r>
    </w:p>
    <w:p w:rsidR="00770014" w:rsidRDefault="00770014" w:rsidP="00FC6B0B">
      <w:pPr>
        <w:pStyle w:val="P00"/>
        <w:spacing w:before="72"/>
        <w:ind w:left="1021" w:right="1134"/>
        <w:rPr>
          <w:rStyle w:val="default"/>
          <w:rFonts w:cs="FrankRuehl"/>
          <w:rtl/>
        </w:rPr>
      </w:pPr>
      <w:r>
        <w:rPr>
          <w:rStyle w:val="default"/>
          <w:rFonts w:cs="FrankRuehl"/>
          <w:rtl/>
        </w:rPr>
        <w:t>(3)</w:t>
      </w:r>
      <w:r>
        <w:rPr>
          <w:rStyle w:val="default"/>
          <w:rFonts w:cs="FrankRuehl"/>
          <w:rtl/>
        </w:rPr>
        <w:tab/>
        <w:t>ההכנסה היא ממתן שירותים וחובת תשלום מס ערך מוסף חלה על מקבל השירותים שמכח תקנה 6א לתקנות מס ערך מוסף, תשל"ו</w:t>
      </w:r>
      <w:r w:rsidR="00FC6B0B">
        <w:rPr>
          <w:rStyle w:val="default"/>
          <w:rFonts w:cs="FrankRuehl" w:hint="cs"/>
          <w:rtl/>
        </w:rPr>
        <w:t>-</w:t>
      </w:r>
      <w:r>
        <w:rPr>
          <w:rStyle w:val="default"/>
          <w:rFonts w:cs="FrankRuehl"/>
          <w:rtl/>
        </w:rPr>
        <w:t>1976.</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נישום שבשל חלקים שונים של עסקו חלות עליו תוספות שונות להוראות אלה חייב לנהל מערכת חשבונות לפי התוספת המתייחסת לחלק שהוא עיקר עסקו בתיאומים סבירים בנסיבות אותו עסק בהתחשב בתוספות האחרות החלות עליו.</w:t>
      </w:r>
    </w:p>
    <w:p w:rsidR="00F3638C" w:rsidRPr="00B45666" w:rsidRDefault="00F3638C" w:rsidP="00F3638C">
      <w:pPr>
        <w:pStyle w:val="P00"/>
        <w:tabs>
          <w:tab w:val="clear" w:pos="6259"/>
        </w:tabs>
        <w:spacing w:before="0"/>
        <w:ind w:left="0" w:right="1134"/>
        <w:rPr>
          <w:rFonts w:cs="FrankRuehl" w:hint="cs"/>
          <w:vanish/>
          <w:szCs w:val="20"/>
          <w:shd w:val="clear" w:color="auto" w:fill="FFFF99"/>
          <w:rtl/>
        </w:rPr>
      </w:pPr>
      <w:bookmarkStart w:id="29" w:name="Rov340"/>
      <w:r w:rsidRPr="00B45666">
        <w:rPr>
          <w:rFonts w:cs="FrankRuehl" w:hint="cs"/>
          <w:vanish/>
          <w:color w:val="FF0000"/>
          <w:szCs w:val="20"/>
          <w:shd w:val="clear" w:color="auto" w:fill="FFFF99"/>
          <w:rtl/>
        </w:rPr>
        <w:t>מיום 31.12.1978</w:t>
      </w:r>
    </w:p>
    <w:p w:rsidR="00F3638C" w:rsidRPr="00B45666" w:rsidRDefault="00F3638C" w:rsidP="00F3638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F3638C" w:rsidRPr="00B45666" w:rsidRDefault="00F3638C" w:rsidP="00F3638C">
      <w:pPr>
        <w:pStyle w:val="P00"/>
        <w:spacing w:before="0"/>
        <w:ind w:left="0" w:right="1134"/>
        <w:rPr>
          <w:rFonts w:cs="FrankRuehl" w:hint="cs"/>
          <w:vanish/>
          <w:szCs w:val="20"/>
          <w:shd w:val="clear" w:color="auto" w:fill="FFFF99"/>
          <w:rtl/>
        </w:rPr>
      </w:pPr>
      <w:hyperlink r:id="rId44"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F3638C" w:rsidRPr="00B45666" w:rsidRDefault="00F3638C" w:rsidP="00F3638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נ</w:t>
      </w:r>
      <w:r w:rsidRPr="00B45666">
        <w:rPr>
          <w:rStyle w:val="default"/>
          <w:rFonts w:cs="FrankRuehl" w:hint="cs"/>
          <w:vanish/>
          <w:sz w:val="22"/>
          <w:szCs w:val="22"/>
          <w:shd w:val="clear" w:color="auto" w:fill="FFFF99"/>
          <w:rtl/>
        </w:rPr>
        <w:t xml:space="preserve">ישום </w:t>
      </w:r>
      <w:r w:rsidRPr="00B45666">
        <w:rPr>
          <w:rStyle w:val="default"/>
          <w:rFonts w:cs="FrankRuehl" w:hint="cs"/>
          <w:vanish/>
          <w:sz w:val="22"/>
          <w:szCs w:val="22"/>
          <w:u w:val="single"/>
          <w:shd w:val="clear" w:color="auto" w:fill="FFFF99"/>
          <w:rtl/>
        </w:rPr>
        <w:t>שמחזור עסקו עולה על הסכום שנקבע על פי סעיפים 31(3) ו-126(א) לחוק מס ערך מוסף, תשל"ו-1975</w:t>
      </w:r>
      <w:r w:rsidRPr="00B45666">
        <w:rPr>
          <w:rStyle w:val="default"/>
          <w:rFonts w:cs="FrankRuehl" w:hint="cs"/>
          <w:vanish/>
          <w:sz w:val="22"/>
          <w:szCs w:val="22"/>
          <w:shd w:val="clear" w:color="auto" w:fill="FFFF99"/>
          <w:rtl/>
        </w:rPr>
        <w:t xml:space="preserve"> חייב לנהל מערכת חשבונות לפי התו</w:t>
      </w:r>
      <w:r w:rsidRPr="00B45666">
        <w:rPr>
          <w:rStyle w:val="default"/>
          <w:rFonts w:cs="FrankRuehl"/>
          <w:vanish/>
          <w:sz w:val="22"/>
          <w:szCs w:val="22"/>
          <w:shd w:val="clear" w:color="auto" w:fill="FFFF99"/>
          <w:rtl/>
        </w:rPr>
        <w:t>ספ</w:t>
      </w:r>
      <w:r w:rsidRPr="00B45666">
        <w:rPr>
          <w:rStyle w:val="default"/>
          <w:rFonts w:cs="FrankRuehl" w:hint="cs"/>
          <w:vanish/>
          <w:sz w:val="22"/>
          <w:szCs w:val="22"/>
          <w:shd w:val="clear" w:color="auto" w:fill="FFFF99"/>
          <w:rtl/>
        </w:rPr>
        <w:t>ת בהוראות אלה החלה עליו ובהתאם לאמור בהו</w:t>
      </w:r>
      <w:r w:rsidRPr="00B45666">
        <w:rPr>
          <w:rStyle w:val="default"/>
          <w:rFonts w:cs="FrankRuehl"/>
          <w:vanish/>
          <w:sz w:val="22"/>
          <w:szCs w:val="22"/>
          <w:shd w:val="clear" w:color="auto" w:fill="FFFF99"/>
          <w:rtl/>
        </w:rPr>
        <w:t>ר</w:t>
      </w:r>
      <w:r w:rsidRPr="00B45666">
        <w:rPr>
          <w:rStyle w:val="default"/>
          <w:rFonts w:cs="FrankRuehl" w:hint="cs"/>
          <w:vanish/>
          <w:sz w:val="22"/>
          <w:szCs w:val="22"/>
          <w:shd w:val="clear" w:color="auto" w:fill="FFFF99"/>
          <w:rtl/>
        </w:rPr>
        <w:t xml:space="preserve">אות אלה; </w:t>
      </w:r>
    </w:p>
    <w:p w:rsidR="00F13B09" w:rsidRPr="00B45666" w:rsidRDefault="00F13B09" w:rsidP="00F13B09">
      <w:pPr>
        <w:pStyle w:val="P00"/>
        <w:tabs>
          <w:tab w:val="clear" w:pos="6259"/>
        </w:tabs>
        <w:spacing w:before="0"/>
        <w:ind w:left="0" w:right="1134"/>
        <w:rPr>
          <w:rFonts w:cs="FrankRuehl" w:hint="cs"/>
          <w:vanish/>
          <w:color w:val="FF0000"/>
          <w:szCs w:val="20"/>
          <w:shd w:val="clear" w:color="auto" w:fill="FFFF99"/>
          <w:rtl/>
        </w:rPr>
      </w:pPr>
    </w:p>
    <w:p w:rsidR="00F13B09" w:rsidRPr="00B45666" w:rsidRDefault="00F13B09" w:rsidP="00F13B0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F13B09" w:rsidRPr="00B45666" w:rsidRDefault="00F13B09" w:rsidP="00F13B0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F13B09" w:rsidRPr="00B45666" w:rsidRDefault="00F13B09" w:rsidP="00F13B09">
      <w:pPr>
        <w:pStyle w:val="P00"/>
        <w:spacing w:before="0"/>
        <w:ind w:left="0" w:right="1134"/>
        <w:rPr>
          <w:rFonts w:cs="FrankRuehl" w:hint="cs"/>
          <w:vanish/>
          <w:szCs w:val="20"/>
          <w:shd w:val="clear" w:color="auto" w:fill="FFFF99"/>
          <w:rtl/>
        </w:rPr>
      </w:pPr>
      <w:hyperlink r:id="rId45"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F13B09" w:rsidRPr="00B45666" w:rsidRDefault="00F13B09" w:rsidP="00F13B0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נ</w:t>
      </w:r>
      <w:r w:rsidRPr="00B45666">
        <w:rPr>
          <w:rStyle w:val="default"/>
          <w:rFonts w:cs="FrankRuehl" w:hint="cs"/>
          <w:vanish/>
          <w:sz w:val="22"/>
          <w:szCs w:val="22"/>
          <w:shd w:val="clear" w:color="auto" w:fill="FFFF99"/>
          <w:rtl/>
        </w:rPr>
        <w:t xml:space="preserve">ישום </w:t>
      </w:r>
      <w:r w:rsidRPr="00B45666">
        <w:rPr>
          <w:rStyle w:val="default"/>
          <w:rFonts w:cs="FrankRuehl" w:hint="cs"/>
          <w:strike/>
          <w:vanish/>
          <w:sz w:val="22"/>
          <w:szCs w:val="22"/>
          <w:shd w:val="clear" w:color="auto" w:fill="FFFF99"/>
          <w:rtl/>
        </w:rPr>
        <w:t>שמחזור עסקו עולה על הסכום שנקבע על פי סעיפים 31(3) ו-126(א) לחוק מס ערך מוסף, תשל"ו-1975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למעט עוסק זעיר שסעיף 31(3) לחוק מס ערך מוסף, תשל"ו-1975 חל עליו</w:t>
      </w:r>
      <w:r w:rsidRPr="00B45666">
        <w:rPr>
          <w:rStyle w:val="default"/>
          <w:rFonts w:cs="FrankRuehl" w:hint="cs"/>
          <w:vanish/>
          <w:sz w:val="22"/>
          <w:szCs w:val="22"/>
          <w:shd w:val="clear" w:color="auto" w:fill="FFFF99"/>
          <w:rtl/>
        </w:rPr>
        <w:t xml:space="preserve"> חייב לנהל מערכת חשבונות לפי התו</w:t>
      </w:r>
      <w:r w:rsidRPr="00B45666">
        <w:rPr>
          <w:rStyle w:val="default"/>
          <w:rFonts w:cs="FrankRuehl"/>
          <w:vanish/>
          <w:sz w:val="22"/>
          <w:szCs w:val="22"/>
          <w:shd w:val="clear" w:color="auto" w:fill="FFFF99"/>
          <w:rtl/>
        </w:rPr>
        <w:t>ספ</w:t>
      </w:r>
      <w:r w:rsidRPr="00B45666">
        <w:rPr>
          <w:rStyle w:val="default"/>
          <w:rFonts w:cs="FrankRuehl" w:hint="cs"/>
          <w:vanish/>
          <w:sz w:val="22"/>
          <w:szCs w:val="22"/>
          <w:shd w:val="clear" w:color="auto" w:fill="FFFF99"/>
          <w:rtl/>
        </w:rPr>
        <w:t>ת בהוראות אלה החלה עליו ובהתאם לאמור בהו</w:t>
      </w:r>
      <w:r w:rsidRPr="00B45666">
        <w:rPr>
          <w:rStyle w:val="default"/>
          <w:rFonts w:cs="FrankRuehl"/>
          <w:vanish/>
          <w:sz w:val="22"/>
          <w:szCs w:val="22"/>
          <w:shd w:val="clear" w:color="auto" w:fill="FFFF99"/>
          <w:rtl/>
        </w:rPr>
        <w:t>ר</w:t>
      </w:r>
      <w:r w:rsidRPr="00B45666">
        <w:rPr>
          <w:rStyle w:val="default"/>
          <w:rFonts w:cs="FrankRuehl" w:hint="cs"/>
          <w:vanish/>
          <w:sz w:val="22"/>
          <w:szCs w:val="22"/>
          <w:shd w:val="clear" w:color="auto" w:fill="FFFF99"/>
          <w:rtl/>
        </w:rPr>
        <w:t xml:space="preserve">אות אלה; </w:t>
      </w:r>
    </w:p>
    <w:p w:rsidR="00991ECE" w:rsidRPr="00B45666" w:rsidRDefault="00991ECE" w:rsidP="00991ECE">
      <w:pPr>
        <w:pStyle w:val="P00"/>
        <w:tabs>
          <w:tab w:val="clear" w:pos="6259"/>
        </w:tabs>
        <w:spacing w:before="0"/>
        <w:ind w:left="0" w:right="1134"/>
        <w:rPr>
          <w:rFonts w:cs="FrankRuehl" w:hint="cs"/>
          <w:vanish/>
          <w:color w:val="FF0000"/>
          <w:szCs w:val="20"/>
          <w:shd w:val="clear" w:color="auto" w:fill="FFFF99"/>
          <w:rtl/>
        </w:rPr>
      </w:pPr>
    </w:p>
    <w:p w:rsidR="00991ECE" w:rsidRPr="00B45666" w:rsidRDefault="00991ECE" w:rsidP="00991EC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91ECE" w:rsidRPr="00B45666" w:rsidRDefault="00991ECE" w:rsidP="00991EC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91ECE" w:rsidRPr="00B45666" w:rsidRDefault="00991ECE" w:rsidP="00991ECE">
      <w:pPr>
        <w:pStyle w:val="P00"/>
        <w:spacing w:before="0"/>
        <w:ind w:left="0" w:right="1134"/>
        <w:rPr>
          <w:rFonts w:cs="FrankRuehl" w:hint="cs"/>
          <w:vanish/>
          <w:szCs w:val="20"/>
          <w:shd w:val="clear" w:color="auto" w:fill="FFFF99"/>
          <w:rtl/>
        </w:rPr>
      </w:pPr>
      <w:hyperlink r:id="rId46" w:history="1">
        <w:r w:rsidRPr="00B45666">
          <w:rPr>
            <w:rStyle w:val="Hyperlink"/>
            <w:rFonts w:cs="FrankRuehl" w:hint="cs"/>
            <w:vanish/>
            <w:szCs w:val="20"/>
            <w:shd w:val="clear" w:color="auto" w:fill="FFFF99"/>
            <w:rtl/>
          </w:rPr>
          <w:t>ק"ת ת</w:t>
        </w:r>
        <w:r w:rsidRPr="00B45666">
          <w:rPr>
            <w:rStyle w:val="Hyperlink"/>
            <w:rFonts w:cs="FrankRuehl" w:hint="cs"/>
            <w:vanish/>
            <w:szCs w:val="20"/>
            <w:shd w:val="clear" w:color="auto" w:fill="FFFF99"/>
            <w:rtl/>
          </w:rPr>
          <w:t>שמ"ז מס' 5055</w:t>
        </w:r>
      </w:hyperlink>
      <w:r w:rsidRPr="00B45666">
        <w:rPr>
          <w:rFonts w:cs="FrankRuehl" w:hint="cs"/>
          <w:vanish/>
          <w:szCs w:val="20"/>
          <w:shd w:val="clear" w:color="auto" w:fill="FFFF99"/>
          <w:rtl/>
        </w:rPr>
        <w:t xml:space="preserve"> מיום 23.9.1987 עמ' 1358</w:t>
      </w:r>
    </w:p>
    <w:p w:rsidR="00991ECE" w:rsidRPr="00B45666" w:rsidRDefault="00991ECE" w:rsidP="00991EC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קטן 2(א)</w:t>
      </w:r>
    </w:p>
    <w:p w:rsidR="00991ECE" w:rsidRPr="00B45666" w:rsidRDefault="00991ECE" w:rsidP="00991ECE">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991ECE" w:rsidRPr="00B45666" w:rsidRDefault="00991ECE" w:rsidP="008E6822">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(א</w:t>
      </w:r>
      <w:r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ab/>
        <w:t>נ</w:t>
      </w:r>
      <w:r w:rsidRPr="00B45666">
        <w:rPr>
          <w:rStyle w:val="default"/>
          <w:rFonts w:cs="FrankRuehl" w:hint="cs"/>
          <w:strike/>
          <w:vanish/>
          <w:sz w:val="22"/>
          <w:szCs w:val="22"/>
          <w:shd w:val="clear" w:color="auto" w:fill="FFFF99"/>
          <w:rtl/>
        </w:rPr>
        <w:t>ישום למעט עוסק זעיר שסעיף 31(3) לחוק מס ערך מוסף, תשל"ו-197</w:t>
      </w:r>
      <w:r w:rsidR="008E6822"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 xml:space="preserve"> חל עליו חייב לנהל מערכת חשבונות לפי התו</w:t>
      </w:r>
      <w:r w:rsidRPr="00B45666">
        <w:rPr>
          <w:rStyle w:val="default"/>
          <w:rFonts w:cs="FrankRuehl"/>
          <w:strike/>
          <w:vanish/>
          <w:sz w:val="22"/>
          <w:szCs w:val="22"/>
          <w:shd w:val="clear" w:color="auto" w:fill="FFFF99"/>
          <w:rtl/>
        </w:rPr>
        <w:t>ספ</w:t>
      </w:r>
      <w:r w:rsidRPr="00B45666">
        <w:rPr>
          <w:rStyle w:val="default"/>
          <w:rFonts w:cs="FrankRuehl" w:hint="cs"/>
          <w:strike/>
          <w:vanish/>
          <w:sz w:val="22"/>
          <w:szCs w:val="22"/>
          <w:shd w:val="clear" w:color="auto" w:fill="FFFF99"/>
          <w:rtl/>
        </w:rPr>
        <w:t>ת בהוראות אלה החלה עליו ובהתאם לאמור בהו</w:t>
      </w:r>
      <w:r w:rsidRPr="00B45666">
        <w:rPr>
          <w:rStyle w:val="default"/>
          <w:rFonts w:cs="FrankRuehl"/>
          <w:strike/>
          <w:vanish/>
          <w:sz w:val="22"/>
          <w:szCs w:val="22"/>
          <w:shd w:val="clear" w:color="auto" w:fill="FFFF99"/>
          <w:rtl/>
        </w:rPr>
        <w:t>ר</w:t>
      </w:r>
      <w:r w:rsidRPr="00B45666">
        <w:rPr>
          <w:rStyle w:val="default"/>
          <w:rFonts w:cs="FrankRuehl" w:hint="cs"/>
          <w:strike/>
          <w:vanish/>
          <w:sz w:val="22"/>
          <w:szCs w:val="22"/>
          <w:shd w:val="clear" w:color="auto" w:fill="FFFF99"/>
          <w:rtl/>
        </w:rPr>
        <w:t xml:space="preserve">אות אלה; </w:t>
      </w:r>
    </w:p>
    <w:p w:rsidR="00665862" w:rsidRPr="00B45666" w:rsidRDefault="00665862" w:rsidP="00665862">
      <w:pPr>
        <w:pStyle w:val="P00"/>
        <w:tabs>
          <w:tab w:val="clear" w:pos="6259"/>
        </w:tabs>
        <w:spacing w:before="0"/>
        <w:ind w:left="0" w:right="1134"/>
        <w:rPr>
          <w:rFonts w:cs="FrankRuehl" w:hint="cs"/>
          <w:vanish/>
          <w:color w:val="FF0000"/>
          <w:szCs w:val="20"/>
          <w:shd w:val="clear" w:color="auto" w:fill="FFFF99"/>
          <w:rtl/>
        </w:rPr>
      </w:pPr>
    </w:p>
    <w:p w:rsidR="00665862" w:rsidRPr="00B45666" w:rsidRDefault="00665862" w:rsidP="0066586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665862" w:rsidRPr="00B45666" w:rsidRDefault="00665862" w:rsidP="0066586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תש"ן-1990</w:t>
      </w:r>
    </w:p>
    <w:p w:rsidR="00665862" w:rsidRPr="00B45666" w:rsidRDefault="00665862" w:rsidP="00665862">
      <w:pPr>
        <w:pStyle w:val="P00"/>
        <w:spacing w:before="0"/>
        <w:ind w:left="0" w:right="1134"/>
        <w:rPr>
          <w:rFonts w:cs="FrankRuehl" w:hint="cs"/>
          <w:vanish/>
          <w:szCs w:val="20"/>
          <w:shd w:val="clear" w:color="auto" w:fill="FFFF99"/>
          <w:rtl/>
        </w:rPr>
      </w:pPr>
      <w:hyperlink r:id="rId47" w:history="1">
        <w:r w:rsidRPr="00B45666">
          <w:rPr>
            <w:rStyle w:val="Hyperlink"/>
            <w:rFonts w:cs="FrankRuehl" w:hint="cs"/>
            <w:vanish/>
            <w:szCs w:val="20"/>
            <w:shd w:val="clear" w:color="auto" w:fill="FFFF99"/>
            <w:rtl/>
          </w:rPr>
          <w:t>ק"ת תש"ן מס' 5286</w:t>
        </w:r>
      </w:hyperlink>
      <w:r w:rsidRPr="00B45666">
        <w:rPr>
          <w:rFonts w:cs="FrankRuehl" w:hint="cs"/>
          <w:vanish/>
          <w:szCs w:val="20"/>
          <w:shd w:val="clear" w:color="auto" w:fill="FFFF99"/>
          <w:rtl/>
        </w:rPr>
        <w:t xml:space="preserve"> מיום 16.8.1990 עמ' 979</w:t>
      </w:r>
    </w:p>
    <w:p w:rsidR="00991ECE" w:rsidRPr="00B45666" w:rsidRDefault="00991ECE" w:rsidP="0066586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נ</w:t>
      </w:r>
      <w:r w:rsidRPr="00B45666">
        <w:rPr>
          <w:rStyle w:val="default"/>
          <w:rFonts w:cs="FrankRuehl" w:hint="cs"/>
          <w:vanish/>
          <w:sz w:val="22"/>
          <w:szCs w:val="22"/>
          <w:shd w:val="clear" w:color="auto" w:fill="FFFF99"/>
          <w:rtl/>
        </w:rPr>
        <w:t>ישום חייב לנהל מערכת חשבונות לפי התו</w:t>
      </w:r>
      <w:r w:rsidRPr="00B45666">
        <w:rPr>
          <w:rStyle w:val="default"/>
          <w:rFonts w:cs="FrankRuehl"/>
          <w:vanish/>
          <w:sz w:val="22"/>
          <w:szCs w:val="22"/>
          <w:shd w:val="clear" w:color="auto" w:fill="FFFF99"/>
          <w:rtl/>
        </w:rPr>
        <w:t>ספ</w:t>
      </w:r>
      <w:r w:rsidRPr="00B45666">
        <w:rPr>
          <w:rStyle w:val="default"/>
          <w:rFonts w:cs="FrankRuehl" w:hint="cs"/>
          <w:vanish/>
          <w:sz w:val="22"/>
          <w:szCs w:val="22"/>
          <w:shd w:val="clear" w:color="auto" w:fill="FFFF99"/>
          <w:rtl/>
        </w:rPr>
        <w:t>ת בהוראות אלה החלה עליו, ובהתאם לאמור בהו</w:t>
      </w:r>
      <w:r w:rsidRPr="00B45666">
        <w:rPr>
          <w:rStyle w:val="default"/>
          <w:rFonts w:cs="FrankRuehl"/>
          <w:vanish/>
          <w:sz w:val="22"/>
          <w:szCs w:val="22"/>
          <w:shd w:val="clear" w:color="auto" w:fill="FFFF99"/>
          <w:rtl/>
        </w:rPr>
        <w:t>ר</w:t>
      </w:r>
      <w:r w:rsidRPr="00B45666">
        <w:rPr>
          <w:rStyle w:val="default"/>
          <w:rFonts w:cs="FrankRuehl" w:hint="cs"/>
          <w:vanish/>
          <w:sz w:val="22"/>
          <w:szCs w:val="22"/>
          <w:shd w:val="clear" w:color="auto" w:fill="FFFF99"/>
          <w:rtl/>
        </w:rPr>
        <w:t xml:space="preserve">אות אלה; הוראה זו לא תחול על עוסק זעיר שסעיף 31(3) לחוק מס ערך מוסף, התשל"ו-1976, חל עליו, או על נישום שלא היתה לו, בשנת המס, הכנסה לפי סעיף 2(1) </w:t>
      </w:r>
      <w:r w:rsidRPr="00B45666">
        <w:rPr>
          <w:rStyle w:val="default"/>
          <w:rFonts w:cs="FrankRuehl" w:hint="cs"/>
          <w:strike/>
          <w:vanish/>
          <w:sz w:val="22"/>
          <w:szCs w:val="22"/>
          <w:shd w:val="clear" w:color="auto" w:fill="FFFF99"/>
          <w:rtl/>
        </w:rPr>
        <w:t>לפקוד</w:t>
      </w:r>
      <w:r w:rsidR="00665862" w:rsidRPr="00B45666">
        <w:rPr>
          <w:rStyle w:val="default"/>
          <w:rFonts w:cs="FrankRuehl" w:hint="cs"/>
          <w:strike/>
          <w:vanish/>
          <w:sz w:val="22"/>
          <w:szCs w:val="22"/>
          <w:shd w:val="clear" w:color="auto" w:fill="FFFF99"/>
          <w:rtl/>
        </w:rPr>
        <w:t>ת מס הכנסה</w:t>
      </w:r>
      <w:r w:rsidR="00665862" w:rsidRPr="00B45666">
        <w:rPr>
          <w:rStyle w:val="default"/>
          <w:rFonts w:cs="FrankRuehl" w:hint="cs"/>
          <w:vanish/>
          <w:sz w:val="22"/>
          <w:szCs w:val="22"/>
          <w:shd w:val="clear" w:color="auto" w:fill="FFFF99"/>
          <w:rtl/>
        </w:rPr>
        <w:t xml:space="preserve"> </w:t>
      </w:r>
      <w:r w:rsidR="00665862" w:rsidRPr="00B45666">
        <w:rPr>
          <w:rStyle w:val="default"/>
          <w:rFonts w:cs="FrankRuehl" w:hint="cs"/>
          <w:vanish/>
          <w:sz w:val="22"/>
          <w:szCs w:val="22"/>
          <w:u w:val="single"/>
          <w:shd w:val="clear" w:color="auto" w:fill="FFFF99"/>
          <w:rtl/>
        </w:rPr>
        <w:t>לפקודה; לענין זה, "הכנסה לפי סעיף 2(1) לפקודה</w:t>
      </w:r>
      <w:r w:rsidR="004933DF" w:rsidRPr="00B45666">
        <w:rPr>
          <w:rStyle w:val="default"/>
          <w:rFonts w:cs="FrankRuehl" w:hint="cs"/>
          <w:vanish/>
          <w:sz w:val="22"/>
          <w:szCs w:val="22"/>
          <w:u w:val="single"/>
          <w:shd w:val="clear" w:color="auto" w:fill="FFFF99"/>
          <w:rtl/>
        </w:rPr>
        <w:t>"</w:t>
      </w:r>
      <w:r w:rsidR="00665862" w:rsidRPr="00B45666">
        <w:rPr>
          <w:rStyle w:val="default"/>
          <w:rFonts w:cs="FrankRuehl" w:hint="cs"/>
          <w:vanish/>
          <w:sz w:val="22"/>
          <w:szCs w:val="22"/>
          <w:u w:val="single"/>
          <w:shd w:val="clear" w:color="auto" w:fill="FFFF99"/>
          <w:rtl/>
        </w:rPr>
        <w:t xml:space="preserve"> </w:t>
      </w:r>
      <w:r w:rsidR="00665862" w:rsidRPr="00B45666">
        <w:rPr>
          <w:rStyle w:val="default"/>
          <w:rFonts w:cs="FrankRuehl"/>
          <w:vanish/>
          <w:sz w:val="22"/>
          <w:szCs w:val="22"/>
          <w:u w:val="single"/>
          <w:shd w:val="clear" w:color="auto" w:fill="FFFF99"/>
          <w:rtl/>
        </w:rPr>
        <w:t>–</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למעט הכנסה שנתקיימו לגביה כל אלה:</w:t>
      </w:r>
    </w:p>
    <w:p w:rsidR="004933DF" w:rsidRPr="00B45666" w:rsidRDefault="004933DF" w:rsidP="004933DF">
      <w:pPr>
        <w:pStyle w:val="P00"/>
        <w:tabs>
          <w:tab w:val="clear" w:pos="6259"/>
        </w:tabs>
        <w:spacing w:before="0"/>
        <w:ind w:left="0" w:right="1134"/>
        <w:rPr>
          <w:rFonts w:cs="FrankRuehl" w:hint="cs"/>
          <w:vanish/>
          <w:color w:val="FF0000"/>
          <w:szCs w:val="20"/>
          <w:shd w:val="clear" w:color="auto" w:fill="FFFF99"/>
          <w:rtl/>
        </w:rPr>
      </w:pPr>
    </w:p>
    <w:p w:rsidR="004933DF" w:rsidRPr="00B45666" w:rsidRDefault="004933DF" w:rsidP="004933D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9.6.1995</w:t>
      </w:r>
    </w:p>
    <w:p w:rsidR="004933DF" w:rsidRPr="00B45666" w:rsidRDefault="004933DF" w:rsidP="004933D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תשנ"ה-1995</w:t>
      </w:r>
    </w:p>
    <w:p w:rsidR="004933DF" w:rsidRPr="00B45666" w:rsidRDefault="004933DF" w:rsidP="004933DF">
      <w:pPr>
        <w:pStyle w:val="P00"/>
        <w:spacing w:before="0"/>
        <w:ind w:left="0" w:right="1134"/>
        <w:rPr>
          <w:rFonts w:cs="FrankRuehl" w:hint="cs"/>
          <w:vanish/>
          <w:szCs w:val="20"/>
          <w:shd w:val="clear" w:color="auto" w:fill="FFFF99"/>
          <w:rtl/>
        </w:rPr>
      </w:pPr>
      <w:hyperlink r:id="rId48" w:history="1">
        <w:r w:rsidRPr="00B45666">
          <w:rPr>
            <w:rStyle w:val="Hyperlink"/>
            <w:rFonts w:cs="FrankRuehl" w:hint="cs"/>
            <w:vanish/>
            <w:szCs w:val="20"/>
            <w:shd w:val="clear" w:color="auto" w:fill="FFFF99"/>
            <w:rtl/>
          </w:rPr>
          <w:t>ק"ת תשנ"ה מס' 5668</w:t>
        </w:r>
      </w:hyperlink>
      <w:r w:rsidRPr="00B45666">
        <w:rPr>
          <w:rFonts w:cs="FrankRuehl" w:hint="cs"/>
          <w:vanish/>
          <w:szCs w:val="20"/>
          <w:shd w:val="clear" w:color="auto" w:fill="FFFF99"/>
          <w:rtl/>
        </w:rPr>
        <w:t xml:space="preserve"> מיום 9.6.1995 עמ' 1215</w:t>
      </w:r>
    </w:p>
    <w:p w:rsidR="004933DF" w:rsidRPr="00C91144" w:rsidRDefault="004933DF" w:rsidP="00C91144">
      <w:pPr>
        <w:pStyle w:val="P00"/>
        <w:ind w:left="0" w:right="1134"/>
        <w:rPr>
          <w:rStyle w:val="default"/>
          <w:rFonts w:cs="FrankRuehl"/>
          <w:sz w:val="2"/>
          <w:szCs w:val="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נ</w:t>
      </w:r>
      <w:r w:rsidRPr="00B45666">
        <w:rPr>
          <w:rStyle w:val="default"/>
          <w:rFonts w:cs="FrankRuehl" w:hint="cs"/>
          <w:vanish/>
          <w:sz w:val="22"/>
          <w:szCs w:val="22"/>
          <w:shd w:val="clear" w:color="auto" w:fill="FFFF99"/>
          <w:rtl/>
        </w:rPr>
        <w:t>ישום חייב לנהל מערכת חשבונות לפי התו</w:t>
      </w:r>
      <w:r w:rsidRPr="00B45666">
        <w:rPr>
          <w:rStyle w:val="default"/>
          <w:rFonts w:cs="FrankRuehl"/>
          <w:vanish/>
          <w:sz w:val="22"/>
          <w:szCs w:val="22"/>
          <w:shd w:val="clear" w:color="auto" w:fill="FFFF99"/>
          <w:rtl/>
        </w:rPr>
        <w:t>ספ</w:t>
      </w:r>
      <w:r w:rsidRPr="00B45666">
        <w:rPr>
          <w:rStyle w:val="default"/>
          <w:rFonts w:cs="FrankRuehl" w:hint="cs"/>
          <w:vanish/>
          <w:sz w:val="22"/>
          <w:szCs w:val="22"/>
          <w:shd w:val="clear" w:color="auto" w:fill="FFFF99"/>
          <w:rtl/>
        </w:rPr>
        <w:t>ת בהוראות אלה החלה עליו, ובהתאם לאמור בהו</w:t>
      </w:r>
      <w:r w:rsidRPr="00B45666">
        <w:rPr>
          <w:rStyle w:val="default"/>
          <w:rFonts w:cs="FrankRuehl"/>
          <w:vanish/>
          <w:sz w:val="22"/>
          <w:szCs w:val="22"/>
          <w:shd w:val="clear" w:color="auto" w:fill="FFFF99"/>
          <w:rtl/>
        </w:rPr>
        <w:t>ר</w:t>
      </w:r>
      <w:r w:rsidRPr="00B45666">
        <w:rPr>
          <w:rStyle w:val="default"/>
          <w:rFonts w:cs="FrankRuehl" w:hint="cs"/>
          <w:vanish/>
          <w:sz w:val="22"/>
          <w:szCs w:val="22"/>
          <w:shd w:val="clear" w:color="auto" w:fill="FFFF99"/>
          <w:rtl/>
        </w:rPr>
        <w:t xml:space="preserve">אות אלה; הוראה זו לא תחול </w:t>
      </w:r>
      <w:r w:rsidRPr="00B45666">
        <w:rPr>
          <w:rStyle w:val="default"/>
          <w:rFonts w:cs="FrankRuehl" w:hint="cs"/>
          <w:strike/>
          <w:vanish/>
          <w:sz w:val="22"/>
          <w:szCs w:val="22"/>
          <w:shd w:val="clear" w:color="auto" w:fill="FFFF99"/>
          <w:rtl/>
        </w:rPr>
        <w:t>על עוסק זעיר שסעיף 31(3) לחוק מס ערך מוסף, התשל"ו-1976, חל עליו, או</w:t>
      </w:r>
      <w:r w:rsidRPr="00B45666">
        <w:rPr>
          <w:rStyle w:val="default"/>
          <w:rFonts w:cs="FrankRuehl" w:hint="cs"/>
          <w:vanish/>
          <w:sz w:val="22"/>
          <w:szCs w:val="22"/>
          <w:shd w:val="clear" w:color="auto" w:fill="FFFF99"/>
          <w:rtl/>
        </w:rPr>
        <w:t xml:space="preserve"> על נישום שלא היתה לו, בשנת המס, הכנסה לפי סעיף 2(1) לפקודה; לענין זה, "הכנסה לפי סעיף 2(1) לפקודה" </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למעט הכנסה שנתקיימו לגביה כל אלה:</w:t>
      </w:r>
      <w:bookmarkEnd w:id="29"/>
    </w:p>
    <w:p w:rsidR="00770014" w:rsidRDefault="00770014" w:rsidP="00C91144">
      <w:pPr>
        <w:pStyle w:val="P00"/>
        <w:spacing w:before="72"/>
        <w:ind w:left="0" w:right="1134"/>
        <w:rPr>
          <w:rStyle w:val="default"/>
          <w:rFonts w:cs="FrankRuehl"/>
          <w:rtl/>
        </w:rPr>
      </w:pPr>
      <w:bookmarkStart w:id="30" w:name="Seif2"/>
      <w:bookmarkEnd w:id="30"/>
      <w:r>
        <w:rPr>
          <w:rStyle w:val="default"/>
          <w:rFonts w:cs="Miriam"/>
          <w:sz w:val="32"/>
          <w:szCs w:val="32"/>
        </w:rPr>
        <w:pict>
          <v:rect id="_x0000_s1051" style="position:absolute;left:0;text-align:left;margin-left:464.5pt;margin-top:8.05pt;width:75.05pt;height:47.7pt;z-index:251388928" o:allowincell="f" filled="f" stroked="f" strokecolor="lime" strokeweight=".25pt">
            <v:textbox style="mso-next-textbox:#_x0000_s1051" inset="0,0,0,0">
              <w:txbxContent>
                <w:p w:rsidR="009F65BE" w:rsidRDefault="009F65BE" w:rsidP="00116D5C">
                  <w:pPr>
                    <w:spacing w:line="160" w:lineRule="exact"/>
                    <w:rPr>
                      <w:rFonts w:cs="Miriam"/>
                      <w:noProof/>
                      <w:sz w:val="18"/>
                      <w:szCs w:val="18"/>
                      <w:rtl/>
                    </w:rPr>
                  </w:pPr>
                  <w:r>
                    <w:rPr>
                      <w:rFonts w:cs="Miriam"/>
                      <w:sz w:val="18"/>
                      <w:szCs w:val="18"/>
                      <w:rtl/>
                    </w:rPr>
                    <w:t>ני</w:t>
                  </w:r>
                  <w:r>
                    <w:rPr>
                      <w:rFonts w:cs="Miriam" w:hint="cs"/>
                      <w:sz w:val="18"/>
                      <w:szCs w:val="18"/>
                      <w:rtl/>
                    </w:rPr>
                    <w:t xml:space="preserve">הול מערכת </w:t>
                  </w:r>
                  <w:r>
                    <w:rPr>
                      <w:rFonts w:cs="Miriam"/>
                      <w:sz w:val="18"/>
                      <w:szCs w:val="18"/>
                      <w:rtl/>
                    </w:rPr>
                    <w:t>חש</w:t>
                  </w:r>
                  <w:r>
                    <w:rPr>
                      <w:rFonts w:cs="Miriam" w:hint="cs"/>
                      <w:sz w:val="18"/>
                      <w:szCs w:val="18"/>
                      <w:rtl/>
                    </w:rPr>
                    <w:t xml:space="preserve">בונות בידי </w:t>
                  </w:r>
                  <w:r>
                    <w:rPr>
                      <w:rFonts w:cs="Miriam"/>
                      <w:sz w:val="18"/>
                      <w:szCs w:val="18"/>
                      <w:rtl/>
                    </w:rPr>
                    <w:t>עו</w:t>
                  </w:r>
                  <w:r>
                    <w:rPr>
                      <w:rFonts w:cs="Miriam" w:hint="cs"/>
                      <w:sz w:val="18"/>
                      <w:szCs w:val="18"/>
                      <w:rtl/>
                    </w:rPr>
                    <w:t>סק זעיר</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Miriam"/>
          <w:sz w:val="32"/>
          <w:szCs w:val="32"/>
          <w:rtl/>
        </w:rPr>
        <w:t>2</w:t>
      </w:r>
      <w:r>
        <w:rPr>
          <w:rStyle w:val="default"/>
          <w:rFonts w:cs="FrankRuehl"/>
          <w:rtl/>
        </w:rPr>
        <w:t>א.</w:t>
      </w:r>
      <w:r>
        <w:rPr>
          <w:rStyle w:val="default"/>
          <w:rFonts w:cs="FrankRuehl"/>
          <w:rtl/>
        </w:rPr>
        <w:tab/>
        <w:t>על אף האמור בסעיף 2, עוסק זעיר שסעיף 31(3) לחוק מס ערך מוסף, תשל"ו</w:t>
      </w:r>
      <w:r w:rsidR="00C91144">
        <w:rPr>
          <w:rStyle w:val="default"/>
          <w:rFonts w:cs="FrankRuehl" w:hint="cs"/>
          <w:rtl/>
        </w:rPr>
        <w:t>-</w:t>
      </w:r>
      <w:r>
        <w:rPr>
          <w:rStyle w:val="default"/>
          <w:rFonts w:cs="FrankRuehl"/>
          <w:rtl/>
        </w:rPr>
        <w:t>1976, חל עליו, יהיה חייב לנהל מערכת חשבונות שתכלול לפחות:</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שוברי קבלה או ספר פדיון יומי;</w:t>
      </w:r>
    </w:p>
    <w:p w:rsidR="00770014" w:rsidRDefault="00770014">
      <w:pPr>
        <w:pStyle w:val="P00"/>
        <w:spacing w:before="72"/>
        <w:ind w:left="624" w:right="1134"/>
        <w:rPr>
          <w:rStyle w:val="default"/>
          <w:rFonts w:cs="FrankRuehl" w:hint="cs"/>
          <w:rtl/>
        </w:rPr>
      </w:pPr>
      <w:r>
        <w:rPr>
          <w:rStyle w:val="default"/>
          <w:rFonts w:cs="FrankRuehl"/>
          <w:rtl/>
        </w:rPr>
        <w:t>(2)</w:t>
      </w:r>
      <w:r>
        <w:rPr>
          <w:rStyle w:val="default"/>
          <w:rFonts w:cs="FrankRuehl"/>
          <w:rtl/>
        </w:rPr>
        <w:tab/>
        <w:t>תיק תיעוד חוץ.</w:t>
      </w:r>
    </w:p>
    <w:p w:rsidR="004933DF" w:rsidRPr="00B45666" w:rsidRDefault="004933DF" w:rsidP="004933DF">
      <w:pPr>
        <w:pStyle w:val="P00"/>
        <w:tabs>
          <w:tab w:val="clear" w:pos="6259"/>
        </w:tabs>
        <w:spacing w:before="0"/>
        <w:ind w:left="0" w:right="1134"/>
        <w:rPr>
          <w:rFonts w:cs="FrankRuehl" w:hint="cs"/>
          <w:vanish/>
          <w:szCs w:val="20"/>
          <w:shd w:val="clear" w:color="auto" w:fill="FFFF99"/>
          <w:rtl/>
        </w:rPr>
      </w:pPr>
      <w:bookmarkStart w:id="31" w:name="Rov312"/>
      <w:r w:rsidRPr="00B45666">
        <w:rPr>
          <w:rFonts w:cs="FrankRuehl" w:hint="cs"/>
          <w:vanish/>
          <w:color w:val="FF0000"/>
          <w:szCs w:val="20"/>
          <w:shd w:val="clear" w:color="auto" w:fill="FFFF99"/>
          <w:rtl/>
        </w:rPr>
        <w:t>מיום 9.6.1995</w:t>
      </w:r>
    </w:p>
    <w:p w:rsidR="004933DF" w:rsidRPr="00B45666" w:rsidRDefault="004933DF" w:rsidP="004933D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תשנ"ה-1995</w:t>
      </w:r>
    </w:p>
    <w:p w:rsidR="004933DF" w:rsidRPr="00B45666" w:rsidRDefault="004933DF" w:rsidP="004933DF">
      <w:pPr>
        <w:pStyle w:val="P00"/>
        <w:spacing w:before="0"/>
        <w:ind w:left="0" w:right="1134"/>
        <w:rPr>
          <w:rFonts w:cs="FrankRuehl" w:hint="cs"/>
          <w:vanish/>
          <w:szCs w:val="20"/>
          <w:shd w:val="clear" w:color="auto" w:fill="FFFF99"/>
          <w:rtl/>
        </w:rPr>
      </w:pPr>
      <w:hyperlink r:id="rId49" w:history="1">
        <w:r w:rsidRPr="00B45666">
          <w:rPr>
            <w:rStyle w:val="Hyperlink"/>
            <w:rFonts w:cs="FrankRuehl" w:hint="cs"/>
            <w:vanish/>
            <w:szCs w:val="20"/>
            <w:shd w:val="clear" w:color="auto" w:fill="FFFF99"/>
            <w:rtl/>
          </w:rPr>
          <w:t>ק"ת תשנ"ה מס' 5668</w:t>
        </w:r>
      </w:hyperlink>
      <w:r w:rsidRPr="00B45666">
        <w:rPr>
          <w:rFonts w:cs="FrankRuehl" w:hint="cs"/>
          <w:vanish/>
          <w:szCs w:val="20"/>
          <w:shd w:val="clear" w:color="auto" w:fill="FFFF99"/>
          <w:rtl/>
        </w:rPr>
        <w:t xml:space="preserve"> מיום 9.6.1995 עמ' 1215</w:t>
      </w:r>
    </w:p>
    <w:p w:rsidR="004933DF" w:rsidRPr="009F589E" w:rsidRDefault="004933DF"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2א</w:t>
      </w:r>
      <w:bookmarkEnd w:id="31"/>
    </w:p>
    <w:p w:rsidR="00770014" w:rsidRDefault="00770014">
      <w:pPr>
        <w:pStyle w:val="P00"/>
        <w:spacing w:before="72"/>
        <w:ind w:left="0" w:right="1134"/>
        <w:rPr>
          <w:rStyle w:val="default"/>
          <w:rFonts w:cs="FrankRuehl"/>
          <w:rtl/>
        </w:rPr>
      </w:pPr>
      <w:bookmarkStart w:id="32" w:name="Seif3"/>
      <w:bookmarkEnd w:id="32"/>
      <w:r>
        <w:rPr>
          <w:rStyle w:val="default"/>
          <w:rFonts w:cs="Miriam"/>
          <w:sz w:val="32"/>
          <w:szCs w:val="32"/>
        </w:rPr>
        <w:pict>
          <v:rect id="_x0000_s1052" style="position:absolute;left:0;text-align:left;margin-left:464.5pt;margin-top:8.05pt;width:75.05pt;height:40.6pt;z-index:251389952" o:allowincell="f" filled="f" stroked="f" strokecolor="lime" strokeweight=".25pt">
            <v:textbox style="mso-next-textbox:#_x0000_s1052" inset="0,0,0,0">
              <w:txbxContent>
                <w:p w:rsidR="009F65BE" w:rsidRDefault="009F65BE" w:rsidP="00116D5C">
                  <w:pPr>
                    <w:spacing w:line="160" w:lineRule="exact"/>
                    <w:rPr>
                      <w:rFonts w:cs="Miriam"/>
                      <w:noProof/>
                      <w:sz w:val="18"/>
                      <w:szCs w:val="18"/>
                      <w:rtl/>
                    </w:rPr>
                  </w:pPr>
                  <w:r>
                    <w:rPr>
                      <w:rFonts w:cs="Miriam"/>
                      <w:sz w:val="18"/>
                      <w:szCs w:val="18"/>
                      <w:rtl/>
                    </w:rPr>
                    <w:t>פט</w:t>
                  </w:r>
                  <w:r>
                    <w:rPr>
                      <w:rFonts w:cs="Miriam" w:hint="cs"/>
                      <w:sz w:val="18"/>
                      <w:szCs w:val="18"/>
                      <w:rtl/>
                    </w:rPr>
                    <w:t xml:space="preserve">ור וסטיות </w:t>
                  </w:r>
                  <w:r>
                    <w:rPr>
                      <w:rFonts w:cs="Miriam" w:hint="cs"/>
                      <w:sz w:val="18"/>
                      <w:szCs w:val="18"/>
                      <w:rtl/>
                    </w:rPr>
                    <w:br/>
                  </w:r>
                  <w:r>
                    <w:rPr>
                      <w:rFonts w:cs="Miriam"/>
                      <w:sz w:val="18"/>
                      <w:szCs w:val="18"/>
                      <w:rtl/>
                    </w:rPr>
                    <w:t>לא</w:t>
                  </w:r>
                  <w:r>
                    <w:rPr>
                      <w:rFonts w:cs="Miriam" w:hint="cs"/>
                      <w:sz w:val="18"/>
                      <w:szCs w:val="18"/>
                      <w:rtl/>
                    </w:rPr>
                    <w:t>-מהותיות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Miriam"/>
          <w:sz w:val="32"/>
          <w:szCs w:val="32"/>
          <w:rtl/>
        </w:rPr>
        <w:t>3</w:t>
      </w:r>
      <w:r>
        <w:rPr>
          <w:rStyle w:val="default"/>
          <w:rFonts w:cs="FrankRuehl"/>
          <w:rtl/>
        </w:rPr>
        <w:t>.</w:t>
      </w:r>
      <w:r>
        <w:rPr>
          <w:rStyle w:val="default"/>
          <w:rFonts w:cs="FrankRuehl"/>
          <w:rtl/>
        </w:rPr>
        <w:tab/>
        <w:t>(א)</w:t>
      </w:r>
      <w:r>
        <w:rPr>
          <w:rStyle w:val="default"/>
          <w:rFonts w:cs="FrankRuehl"/>
          <w:rtl/>
        </w:rPr>
        <w:tab/>
        <w:t>נישום אשר מחמת אופיו, היקפו או נסיבותיו של עסקו מבקש הקלות בניהול מערכת החשבונות לפי הוראות אלה, יפנה לפקיד השומה בבקשה מנומקת שבה יפרט את ההקלות המבוקשות.</w:t>
      </w:r>
    </w:p>
    <w:p w:rsidR="00770014" w:rsidRDefault="00770014">
      <w:pPr>
        <w:pStyle w:val="P00"/>
        <w:spacing w:before="72"/>
        <w:ind w:left="1021" w:right="1134" w:hanging="1021"/>
        <w:rPr>
          <w:rStyle w:val="default"/>
          <w:rFonts w:cs="FrankRuehl"/>
          <w:rtl/>
        </w:rPr>
      </w:pPr>
      <w:r>
        <w:rPr>
          <w:rStyle w:val="default"/>
          <w:rFonts w:cs="FrankRuehl"/>
          <w:rtl/>
        </w:rPr>
        <w:tab/>
        <w:t>(ב)</w:t>
      </w:r>
      <w:r>
        <w:rPr>
          <w:rStyle w:val="default"/>
          <w:rFonts w:cs="FrankRuehl"/>
          <w:rtl/>
        </w:rPr>
        <w:tab/>
        <w:t>(1)</w:t>
      </w:r>
      <w:r>
        <w:rPr>
          <w:rStyle w:val="default"/>
          <w:rFonts w:cs="FrankRuehl"/>
          <w:rtl/>
        </w:rPr>
        <w:tab/>
        <w:t>פנה נישום לפקיד השומה בבקשה כאמור בדואר רשום שלושה חדשים או יותר לפני תחילת שנת מס פלונית, ולא קיבל את החלטתו עד תחילת אותה שנת מס, תיראה בקשתו כמאושרת על-ידי פקיד השומה לאותה שנת מס בלבד;</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פנה נישום בדואר רשום אחרי המועד האמור בפסקה (1), ולא קיבל החלטתו של פקיד השומה תוך ארבעה חדשים מיום הגשת הבקשה, תיראה בקשתו כמאושרת מתום ארבעת החדשים כאמור ועד תום שנת המס.</w:t>
      </w:r>
    </w:p>
    <w:p w:rsidR="00770014" w:rsidRDefault="00770014">
      <w:pPr>
        <w:pStyle w:val="P00"/>
        <w:spacing w:before="72"/>
        <w:ind w:left="0" w:right="1134"/>
        <w:rPr>
          <w:rStyle w:val="default"/>
          <w:rFonts w:cs="FrankRuehl"/>
          <w:rtl/>
        </w:rPr>
      </w:pPr>
      <w:r>
        <w:rPr>
          <w:rStyle w:val="default"/>
          <w:rFonts w:cs="FrankRuehl"/>
          <w:rtl/>
        </w:rPr>
        <w:tab/>
        <w:t>(ג)</w:t>
      </w:r>
      <w:r>
        <w:rPr>
          <w:rStyle w:val="default"/>
          <w:rFonts w:cs="FrankRuehl"/>
          <w:rtl/>
        </w:rPr>
        <w:tab/>
        <w:t>נישום אשר ניהל מערכת חשבונות כנדרש בסעיף 2 ובהתאם להקלות שאישר לו פקיד השומה, או נישום אשר פנה לפקיד השומה כאמור בסעיף קטן (ב), ורואים בקשתו כמאושרת כפי שנקבע בפסקאות (1) או (2), וניהל מערכת חשבונות כנדרש בסעיף 2 ובהתאם להקלות המפורטות בבקשתו, יראוהו כאילו ניהל מערכת חשבונות לפי הוראות אלה.</w:t>
      </w:r>
    </w:p>
    <w:p w:rsidR="00770014" w:rsidRDefault="00770014">
      <w:pPr>
        <w:pStyle w:val="P00"/>
        <w:spacing w:before="72"/>
        <w:ind w:left="0" w:right="1134"/>
        <w:rPr>
          <w:rStyle w:val="default"/>
          <w:rFonts w:cs="FrankRuehl" w:hint="cs"/>
          <w:rtl/>
        </w:rPr>
      </w:pPr>
      <w:r>
        <w:rPr>
          <w:rStyle w:val="default"/>
          <w:rFonts w:cs="FrankRuehl"/>
          <w:rtl/>
        </w:rPr>
        <w:tab/>
        <w:t>(ד)</w:t>
      </w:r>
      <w:r>
        <w:rPr>
          <w:rStyle w:val="default"/>
          <w:rFonts w:cs="FrankRuehl"/>
          <w:rtl/>
        </w:rPr>
        <w:tab/>
        <w:t>נתגלתה סטיה מהוראות אלה, שאינה מהותית לענין קביעת הכנסתו של הנישום, לא יראו בסטיה זו בלבד אי-קיום הכללים לשיטת ניהול הפנקסים.</w:t>
      </w: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bookmarkStart w:id="33" w:name="Rov311"/>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50"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103E88" w:rsidRPr="00B45666" w:rsidRDefault="00103E88" w:rsidP="00103E8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נישום אשר מחמת אופיו, היקפו או נסיבותיו של עסקו מבקש הקלות בניהול מערכת החשבונות לפי הוראות אלה, יפנה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לפקיד השומה</w:t>
      </w:r>
      <w:r w:rsidRPr="00B45666">
        <w:rPr>
          <w:rStyle w:val="default"/>
          <w:rFonts w:cs="FrankRuehl"/>
          <w:vanish/>
          <w:sz w:val="22"/>
          <w:szCs w:val="22"/>
          <w:shd w:val="clear" w:color="auto" w:fill="FFFF99"/>
          <w:rtl/>
        </w:rPr>
        <w:t xml:space="preserve"> בבקשה מנומקת שבה יפרט את ההקלות המבוקשות.</w:t>
      </w:r>
    </w:p>
    <w:p w:rsidR="00103E88" w:rsidRPr="00B45666" w:rsidRDefault="00103E88" w:rsidP="00103E88">
      <w:pPr>
        <w:pStyle w:val="P00"/>
        <w:spacing w:before="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פנה נישום</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לפקיד השומה</w:t>
      </w:r>
      <w:r w:rsidRPr="00B45666">
        <w:rPr>
          <w:rStyle w:val="default"/>
          <w:rFonts w:cs="FrankRuehl"/>
          <w:vanish/>
          <w:sz w:val="22"/>
          <w:szCs w:val="22"/>
          <w:shd w:val="clear" w:color="auto" w:fill="FFFF99"/>
          <w:rtl/>
        </w:rPr>
        <w:t xml:space="preserve"> בבקשה כאמור בדואר רשום שלושה חדשים או יותר לפני תחילת שנת מס פלונית, ולא קיבל את החלטתו עד תחילת אותה שנת מס, תיראה בקשתו כמאושרת על-ידי</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פקיד השומה</w:t>
      </w:r>
      <w:r w:rsidRPr="00B45666">
        <w:rPr>
          <w:rStyle w:val="default"/>
          <w:rFonts w:cs="FrankRuehl"/>
          <w:vanish/>
          <w:sz w:val="22"/>
          <w:szCs w:val="22"/>
          <w:shd w:val="clear" w:color="auto" w:fill="FFFF99"/>
          <w:rtl/>
        </w:rPr>
        <w:t xml:space="preserve"> לאותה שנת מס בלבד;</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פנה נישום בדואר רשום אחרי המועד האמור בפסקה (1), ולא קיבל החלטתו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פקיד השומה</w:t>
      </w:r>
      <w:r w:rsidRPr="00B45666">
        <w:rPr>
          <w:rStyle w:val="default"/>
          <w:rFonts w:cs="FrankRuehl"/>
          <w:vanish/>
          <w:sz w:val="22"/>
          <w:szCs w:val="22"/>
          <w:shd w:val="clear" w:color="auto" w:fill="FFFF99"/>
          <w:rtl/>
        </w:rPr>
        <w:t xml:space="preserve"> תוך ארבעה חדשים מיום הגשת הבקשה, תיראה בקשתו כמאושרת מתום ארבעת החדשים כאמור ועד תום שנת המס.</w:t>
      </w:r>
    </w:p>
    <w:p w:rsidR="00103E88" w:rsidRPr="009F589E" w:rsidRDefault="00103E88" w:rsidP="009F589E">
      <w:pPr>
        <w:pStyle w:val="P00"/>
        <w:spacing w:before="0"/>
        <w:ind w:left="0" w:right="1134"/>
        <w:rPr>
          <w:rStyle w:val="default"/>
          <w:rFonts w:cs="FrankRuehl"/>
          <w:sz w:val="2"/>
          <w:szCs w:val="2"/>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נישום אשר ניהל מערכת חשבונות כנדרש בסעיף 2 ובהתאם להקלות שאישר לו</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פקיד השומה</w:t>
      </w:r>
      <w:r w:rsidRPr="00B45666">
        <w:rPr>
          <w:rStyle w:val="default"/>
          <w:rFonts w:cs="FrankRuehl"/>
          <w:vanish/>
          <w:sz w:val="22"/>
          <w:szCs w:val="22"/>
          <w:shd w:val="clear" w:color="auto" w:fill="FFFF99"/>
          <w:rtl/>
        </w:rPr>
        <w:t>, או נישום אשר פנה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לנציב</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לפקיד השומה</w:t>
      </w:r>
      <w:r w:rsidRPr="00B45666">
        <w:rPr>
          <w:rStyle w:val="default"/>
          <w:rFonts w:cs="FrankRuehl"/>
          <w:vanish/>
          <w:sz w:val="22"/>
          <w:szCs w:val="22"/>
          <w:shd w:val="clear" w:color="auto" w:fill="FFFF99"/>
          <w:rtl/>
        </w:rPr>
        <w:t xml:space="preserve"> כאמור בסעיף קטן (ב), ורואים בקשתו כמאושרת כפי שנקבע בפסקאות (1) או (2), וניהל מערכת חשבונות כנדרש בסעיף 2 ובהתאם להקלות המפורטות בבקשתו, יראוהו כאילו ניהל מערכת חשבונות לפי הוראות אלה.</w:t>
      </w:r>
      <w:bookmarkEnd w:id="33"/>
    </w:p>
    <w:p w:rsidR="00770014" w:rsidRDefault="00770014">
      <w:pPr>
        <w:pStyle w:val="P00"/>
        <w:spacing w:before="72"/>
        <w:ind w:left="0" w:right="1134"/>
        <w:rPr>
          <w:rStyle w:val="default"/>
          <w:rFonts w:cs="FrankRuehl"/>
          <w:rtl/>
        </w:rPr>
      </w:pPr>
      <w:bookmarkStart w:id="34" w:name="Seif4"/>
      <w:bookmarkEnd w:id="34"/>
      <w:r>
        <w:rPr>
          <w:rStyle w:val="default"/>
          <w:rFonts w:cs="Miriam"/>
          <w:sz w:val="32"/>
          <w:szCs w:val="32"/>
        </w:rPr>
        <w:pict>
          <v:rect id="_x0000_s1053" style="position:absolute;left:0;text-align:left;margin-left:464.5pt;margin-top:8.05pt;width:75.05pt;height:11.2pt;z-index:251390976" o:allowincell="f" filled="f" stroked="f" strokecolor="lime" strokeweight=".25pt">
            <v:textbox style="mso-next-textbox:#_x0000_s1053" inset="0,0,0,0">
              <w:txbxContent>
                <w:p w:rsidR="009F65BE" w:rsidRDefault="009F65BE">
                  <w:pPr>
                    <w:spacing w:line="160" w:lineRule="exact"/>
                    <w:rPr>
                      <w:rFonts w:cs="Miriam"/>
                      <w:noProof/>
                      <w:sz w:val="18"/>
                      <w:szCs w:val="18"/>
                      <w:rtl/>
                    </w:rPr>
                  </w:pPr>
                  <w:r>
                    <w:rPr>
                      <w:rFonts w:cs="Miriam"/>
                      <w:sz w:val="18"/>
                      <w:szCs w:val="18"/>
                      <w:rtl/>
                    </w:rPr>
                    <w:t>שו</w:t>
                  </w:r>
                  <w:r>
                    <w:rPr>
                      <w:rFonts w:cs="Miriam" w:hint="cs"/>
                      <w:sz w:val="18"/>
                      <w:szCs w:val="18"/>
                      <w:rtl/>
                    </w:rPr>
                    <w:t>תף בשותפות</w:t>
                  </w:r>
                </w:p>
              </w:txbxContent>
            </v:textbox>
            <w10:anchorlock/>
          </v:rect>
        </w:pict>
      </w:r>
      <w:r>
        <w:rPr>
          <w:rStyle w:val="default"/>
          <w:rFonts w:cs="Miriam"/>
          <w:sz w:val="32"/>
          <w:szCs w:val="32"/>
          <w:rtl/>
        </w:rPr>
        <w:t>4</w:t>
      </w:r>
      <w:r>
        <w:rPr>
          <w:rStyle w:val="default"/>
          <w:rFonts w:cs="FrankRuehl"/>
          <w:rtl/>
        </w:rPr>
        <w:t>.</w:t>
      </w:r>
      <w:r>
        <w:rPr>
          <w:rStyle w:val="default"/>
          <w:rFonts w:cs="FrankRuehl"/>
          <w:rtl/>
        </w:rPr>
        <w:tab/>
        <w:t>לענין הוראות אלה, יראו עסק ששותפים בו מספר בני אדם כאילו הוא כולו שייך לכל אחד מהשותפים.</w:t>
      </w:r>
    </w:p>
    <w:p w:rsidR="00770014" w:rsidRDefault="00770014">
      <w:pPr>
        <w:pStyle w:val="medium2-header"/>
        <w:keepLines w:val="0"/>
        <w:spacing w:before="72"/>
        <w:ind w:left="0" w:right="1134"/>
        <w:rPr>
          <w:rFonts w:cs="FrankRuehl"/>
          <w:noProof/>
          <w:rtl/>
        </w:rPr>
      </w:pPr>
      <w:bookmarkStart w:id="35" w:name="med1"/>
      <w:bookmarkEnd w:id="35"/>
      <w:r>
        <w:rPr>
          <w:rFonts w:cs="FrankRuehl"/>
          <w:noProof/>
          <w:rtl/>
        </w:rPr>
        <w:t>פר</w:t>
      </w:r>
      <w:r>
        <w:rPr>
          <w:rFonts w:cs="FrankRuehl" w:hint="cs"/>
          <w:noProof/>
          <w:rtl/>
        </w:rPr>
        <w:t>ק ב</w:t>
      </w:r>
      <w:r>
        <w:rPr>
          <w:rFonts w:cs="FrankRuehl"/>
          <w:noProof/>
          <w:rtl/>
        </w:rPr>
        <w:t>': ת</w:t>
      </w:r>
      <w:r>
        <w:rPr>
          <w:rFonts w:cs="FrankRuehl" w:hint="cs"/>
          <w:noProof/>
          <w:rtl/>
        </w:rPr>
        <w:t>עוד</w:t>
      </w:r>
    </w:p>
    <w:p w:rsidR="00770014" w:rsidRDefault="00770014">
      <w:pPr>
        <w:pStyle w:val="P00"/>
        <w:spacing w:before="72"/>
        <w:ind w:left="0" w:right="1134"/>
        <w:rPr>
          <w:rStyle w:val="default"/>
          <w:rFonts w:cs="FrankRuehl" w:hint="cs"/>
          <w:rtl/>
        </w:rPr>
      </w:pPr>
      <w:bookmarkStart w:id="36" w:name="Seif5"/>
      <w:bookmarkEnd w:id="36"/>
      <w:r>
        <w:rPr>
          <w:rStyle w:val="default"/>
          <w:rFonts w:cs="Miriam"/>
          <w:sz w:val="32"/>
          <w:szCs w:val="32"/>
        </w:rPr>
        <w:pict>
          <v:rect id="_x0000_s1054" style="position:absolute;left:0;text-align:left;margin-left:464.5pt;margin-top:8.05pt;width:75.05pt;height:21.5pt;z-index:251392000" o:allowincell="f" filled="f" stroked="f" strokecolor="lime" strokeweight=".25pt">
            <v:textbox style="mso-next-textbox:#_x0000_s1054" inset="0,0,0,0">
              <w:txbxContent>
                <w:p w:rsidR="009F65BE" w:rsidRDefault="009F65BE">
                  <w:pPr>
                    <w:spacing w:line="160" w:lineRule="exact"/>
                    <w:rPr>
                      <w:rFonts w:cs="Miriam"/>
                      <w:noProof/>
                      <w:sz w:val="18"/>
                      <w:szCs w:val="18"/>
                      <w:rtl/>
                    </w:rPr>
                  </w:pPr>
                  <w:r>
                    <w:rPr>
                      <w:rFonts w:cs="Miriam"/>
                      <w:sz w:val="18"/>
                      <w:szCs w:val="18"/>
                      <w:rtl/>
                    </w:rPr>
                    <w:t>שו</w:t>
                  </w:r>
                  <w:r>
                    <w:rPr>
                      <w:rFonts w:cs="Miriam" w:hint="cs"/>
                      <w:sz w:val="18"/>
                      <w:szCs w:val="18"/>
                      <w:rtl/>
                    </w:rPr>
                    <w:t>בר קבלה</w:t>
                  </w:r>
                </w:p>
                <w:p w:rsidR="009F65BE" w:rsidRDefault="009F65BE" w:rsidP="00014D20">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txbxContent>
            </v:textbox>
            <w10:anchorlock/>
          </v:rect>
        </w:pict>
      </w:r>
      <w:r>
        <w:rPr>
          <w:rStyle w:val="default"/>
          <w:rFonts w:cs="Miriam"/>
          <w:sz w:val="32"/>
          <w:szCs w:val="32"/>
          <w:rtl/>
        </w:rPr>
        <w:t>5</w:t>
      </w:r>
      <w:r>
        <w:rPr>
          <w:rStyle w:val="default"/>
          <w:rFonts w:cs="FrankRuehl"/>
          <w:rtl/>
        </w:rPr>
        <w:t>.</w:t>
      </w:r>
      <w:r>
        <w:rPr>
          <w:rStyle w:val="default"/>
          <w:rFonts w:cs="FrankRuehl"/>
          <w:rtl/>
        </w:rPr>
        <w:tab/>
        <w:t>(א)</w:t>
      </w:r>
      <w:r>
        <w:rPr>
          <w:rStyle w:val="default"/>
          <w:rFonts w:cs="FrankRuehl"/>
          <w:rtl/>
        </w:rPr>
        <w:tab/>
        <w:t>תעוד פנים שהוא שובר קבלה</w:t>
      </w:r>
      <w:r w:rsidR="00C91144">
        <w:rPr>
          <w:rStyle w:val="default"/>
          <w:rFonts w:cs="FrankRuehl"/>
          <w:rtl/>
        </w:rPr>
        <w:t xml:space="preserve"> ייערך לכל תקבול בנפרד, ויכלול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מספר עוקב;</w:t>
      </w:r>
    </w:p>
    <w:p w:rsidR="00770014" w:rsidRDefault="00C91144" w:rsidP="00C91144">
      <w:pPr>
        <w:pStyle w:val="P00"/>
        <w:spacing w:before="72"/>
        <w:ind w:left="1021" w:right="1134"/>
        <w:rPr>
          <w:rStyle w:val="default"/>
          <w:rFonts w:cs="FrankRuehl"/>
          <w:rtl/>
        </w:rPr>
      </w:pPr>
      <w:r>
        <w:rPr>
          <w:rFonts w:cs="FrankRuehl"/>
          <w:sz w:val="26"/>
          <w:rtl/>
          <w:lang w:eastAsia="en-US"/>
        </w:rPr>
        <w:pict>
          <v:shape id="_x0000_s1680" type="#_x0000_t202" style="position:absolute;left:0;text-align:left;margin-left:463.5pt;margin-top:7.1pt;width:78.85pt;height:48.9pt;z-index:251751424" filled="f" stroked="f">
            <v:textbox inset="1mm,0,1mm,0">
              <w:txbxContent>
                <w:p w:rsidR="009F65BE" w:rsidRDefault="009F65BE" w:rsidP="00C91144">
                  <w:pPr>
                    <w:spacing w:line="160" w:lineRule="exac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w:t>
                  </w:r>
                  <w:r>
                    <w:rPr>
                      <w:rFonts w:cs="Miriam" w:hint="cs"/>
                      <w:sz w:val="18"/>
                      <w:szCs w:val="18"/>
                      <w:rtl/>
                    </w:rPr>
                    <w:t>ת (מס' 2)</w:t>
                  </w:r>
                </w:p>
                <w:p w:rsidR="009F65BE" w:rsidRDefault="009F65BE" w:rsidP="00C91144">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rsidP="00C91144">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C91144">
                  <w:pPr>
                    <w:spacing w:line="160" w:lineRule="exac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rsidP="00C91144">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(2)</w:t>
      </w:r>
      <w:r w:rsidR="00770014">
        <w:rPr>
          <w:rStyle w:val="default"/>
          <w:rFonts w:cs="FrankRuehl"/>
          <w:rtl/>
        </w:rPr>
        <w:tab/>
        <w:t>שם הנישום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תשל"ו</w:t>
      </w:r>
      <w:r>
        <w:rPr>
          <w:rStyle w:val="default"/>
          <w:rFonts w:cs="FrankRuehl" w:hint="cs"/>
          <w:rtl/>
        </w:rPr>
        <w:t>-</w:t>
      </w:r>
      <w:r w:rsidR="00770014">
        <w:rPr>
          <w:rStyle w:val="default"/>
          <w:rFonts w:cs="FrankRuehl"/>
          <w:rtl/>
        </w:rPr>
        <w:t>1975;</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תאריך;</w:t>
      </w:r>
    </w:p>
    <w:p w:rsidR="00770014" w:rsidRDefault="00770014" w:rsidP="00C91144">
      <w:pPr>
        <w:pStyle w:val="P00"/>
        <w:spacing w:before="72"/>
        <w:ind w:left="1021" w:right="1134"/>
        <w:rPr>
          <w:rStyle w:val="default"/>
          <w:rFonts w:cs="FrankRuehl" w:hint="cs"/>
          <w:rtl/>
        </w:rPr>
      </w:pPr>
      <w:r>
        <w:rPr>
          <w:rStyle w:val="default"/>
          <w:rFonts w:cs="FrankRuehl"/>
        </w:rPr>
        <w:pict>
          <v:rect id="_x0000_s1055" style="position:absolute;left:0;text-align:left;margin-left:464.5pt;margin-top:8.05pt;width:75.05pt;height:24.75pt;z-index:251393024" o:allowincell="f" filled="f" stroked="f" strokecolor="lime" strokeweight=".25pt">
            <v:textbox style="mso-next-textbox:#_x0000_s1055"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w:t>
                  </w:r>
                  <w:r>
                    <w:rPr>
                      <w:rFonts w:cs="Miriam" w:hint="cs"/>
                      <w:sz w:val="18"/>
                      <w:szCs w:val="18"/>
                      <w:rtl/>
                    </w:rPr>
                    <w:t>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1975</w:t>
                  </w:r>
                </w:p>
                <w:p w:rsidR="009F65BE" w:rsidRDefault="009F65BE">
                  <w:pPr>
                    <w:spacing w:line="160" w:lineRule="exact"/>
                    <w:rPr>
                      <w:rFonts w:cs="Miriam" w:hint="cs"/>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default"/>
          <w:rFonts w:cs="FrankRuehl"/>
          <w:rtl/>
        </w:rPr>
        <w:t>(4)</w:t>
      </w:r>
      <w:r>
        <w:rPr>
          <w:rStyle w:val="default"/>
          <w:rFonts w:cs="FrankRuehl"/>
          <w:rtl/>
        </w:rPr>
        <w:tab/>
        <w:t xml:space="preserve">שם המשלם ומענו, להוציא מקרים של מכירות קמעוניות במזומן; היה מענו של המשלם ידוע לנישום </w:t>
      </w:r>
      <w:r w:rsidR="00C91144">
        <w:rPr>
          <w:rStyle w:val="default"/>
          <w:rFonts w:cs="FrankRuehl" w:hint="cs"/>
          <w:rtl/>
        </w:rPr>
        <w:t>-</w:t>
      </w:r>
      <w:r>
        <w:rPr>
          <w:rStyle w:val="default"/>
          <w:rFonts w:cs="FrankRuehl"/>
          <w:rtl/>
        </w:rPr>
        <w:t xml:space="preserve"> אין חובה לציינו;</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סכום התקבול;</w:t>
      </w:r>
    </w:p>
    <w:p w:rsidR="00770014" w:rsidRDefault="00770014">
      <w:pPr>
        <w:pStyle w:val="P00"/>
        <w:spacing w:before="72"/>
        <w:ind w:left="1021" w:right="1134"/>
        <w:rPr>
          <w:rStyle w:val="default"/>
          <w:rFonts w:cs="FrankRuehl"/>
          <w:rtl/>
        </w:rPr>
      </w:pPr>
      <w:r>
        <w:rPr>
          <w:rFonts w:cs="FrankRuehl"/>
          <w:rtl/>
          <w:lang w:val="he-IL"/>
        </w:rPr>
        <w:pict>
          <v:shape id="_x0000_s1388" type="#_x0000_t202" style="position:absolute;left:0;text-align:left;margin-left:472.5pt;margin-top:18.45pt;width:1in;height:27pt;z-index:251725824" filled="f" stroked="f">
            <v:textbox style="mso-next-textbox:#_x0000_s1388">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rtl/>
        </w:rPr>
        <w:t>(6)</w:t>
      </w:r>
      <w:r>
        <w:rPr>
          <w:rStyle w:val="default"/>
          <w:rFonts w:cs="FrankRuehl"/>
          <w:rtl/>
        </w:rPr>
        <w:tab/>
        <w:t>מהות התקבול, או ציון החשבון שאותו יש לזכות;</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חתימת המקבל</w:t>
      </w:r>
      <w:r>
        <w:rPr>
          <w:rStyle w:val="default"/>
          <w:rFonts w:cs="FrankRuehl" w:hint="cs"/>
          <w:rtl/>
        </w:rPr>
        <w:t>, אלא אם כן נשלחה נקבלה כמסמך ממוחשב</w:t>
      </w:r>
      <w:r>
        <w:rPr>
          <w:rStyle w:val="default"/>
          <w:rFonts w:cs="FrankRuehl"/>
          <w:rtl/>
        </w:rPr>
        <w:t>.</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ניתן שובר קבלה בעד שטר או שיק, יכללו בו בנוסף לאמור פרטים מזהים; מספר השטר או השיק, שם הבנק וסניפו, זמן הפרעון או כיוצא באלה.</w:t>
      </w:r>
    </w:p>
    <w:p w:rsidR="00770014" w:rsidRDefault="00770014">
      <w:pPr>
        <w:pStyle w:val="P00"/>
        <w:spacing w:before="72"/>
        <w:ind w:left="0" w:right="1134"/>
        <w:rPr>
          <w:rStyle w:val="default"/>
          <w:rFonts w:cs="FrankRuehl"/>
          <w:rtl/>
        </w:rPr>
      </w:pPr>
      <w:r>
        <w:rPr>
          <w:rStyle w:val="default"/>
          <w:rFonts w:cs="FrankRuehl"/>
        </w:rPr>
        <w:pict>
          <v:rect id="_x0000_s1056" style="position:absolute;left:0;text-align:left;margin-left:464.5pt;margin-top:8.05pt;width:75.05pt;height:16pt;z-index:251394048" o:allowincell="f" filled="f" stroked="f" strokecolor="lime" strokeweight=".25pt">
            <v:textbox style="mso-next-textbox:#_x0000_s1056" inset="0,0,0,0">
              <w:txbxContent>
                <w:p w:rsidR="009F65BE" w:rsidRDefault="009F65BE" w:rsidP="00014D20">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txbxContent>
            </v:textbox>
            <w10:anchorlock/>
          </v:rect>
        </w:pict>
      </w:r>
      <w:r>
        <w:rPr>
          <w:rStyle w:val="default"/>
          <w:rFonts w:cs="FrankRuehl"/>
          <w:rtl/>
        </w:rPr>
        <w:tab/>
        <w:t>(ג)</w:t>
      </w:r>
      <w:r>
        <w:rPr>
          <w:rStyle w:val="default"/>
          <w:rFonts w:cs="FrankRuehl"/>
          <w:rtl/>
        </w:rPr>
        <w:tab/>
        <w:t>חשבונית שנערכה על-פי סעיף 9 ושתמורתה סולקה במלואה סמוך למסירת הטובין או לגמר השירות וצוינו עליה המלה "נפרע" והפרטים הנדרשים בסעיף קטן (ב), תשמש גם כשובר קבלה; חשבוניות שנערכו כאמור ימוספרו בסדרת מספרים עוקבים נפרדת.</w:t>
      </w:r>
    </w:p>
    <w:p w:rsidR="00770014" w:rsidRDefault="00770014">
      <w:pPr>
        <w:pStyle w:val="P00"/>
        <w:spacing w:before="72"/>
        <w:ind w:left="0" w:right="1134"/>
        <w:rPr>
          <w:rStyle w:val="default"/>
          <w:rFonts w:cs="FrankRuehl" w:hint="cs"/>
          <w:rtl/>
        </w:rPr>
      </w:pPr>
      <w:r>
        <w:rPr>
          <w:rStyle w:val="default"/>
          <w:rFonts w:cs="FrankRuehl"/>
        </w:rPr>
        <w:pict>
          <v:rect id="_x0000_s1057" style="position:absolute;left:0;text-align:left;margin-left:464.5pt;margin-top:8.05pt;width:75.05pt;height:16pt;z-index:251395072" o:allowincell="f" filled="f" stroked="f" strokecolor="lime" strokeweight=".25pt">
            <v:textbox style="mso-next-textbox:#_x0000_s1057" inset="0,0,0,0">
              <w:txbxContent>
                <w:p w:rsidR="009F65BE" w:rsidRDefault="009F65BE" w:rsidP="00014D20">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ab/>
        <w:t>(ד)</w:t>
      </w:r>
      <w:r>
        <w:rPr>
          <w:rStyle w:val="default"/>
          <w:rFonts w:cs="FrankRuehl"/>
          <w:rtl/>
        </w:rPr>
        <w:tab/>
        <w:t>עותק אחד משובר הקבלה יימסר למשלם.</w:t>
      </w:r>
    </w:p>
    <w:p w:rsidR="004A0B83" w:rsidRPr="00B45666" w:rsidRDefault="004A0B83" w:rsidP="004A0B83">
      <w:pPr>
        <w:pStyle w:val="P00"/>
        <w:tabs>
          <w:tab w:val="clear" w:pos="6259"/>
        </w:tabs>
        <w:spacing w:before="0"/>
        <w:ind w:left="0" w:right="1134"/>
        <w:rPr>
          <w:rFonts w:cs="FrankRuehl" w:hint="cs"/>
          <w:vanish/>
          <w:szCs w:val="20"/>
          <w:shd w:val="clear" w:color="auto" w:fill="FFFF99"/>
          <w:rtl/>
        </w:rPr>
      </w:pPr>
      <w:bookmarkStart w:id="37" w:name="Rov310"/>
      <w:r w:rsidRPr="00B45666">
        <w:rPr>
          <w:rFonts w:cs="FrankRuehl" w:hint="cs"/>
          <w:vanish/>
          <w:color w:val="FF0000"/>
          <w:szCs w:val="20"/>
          <w:shd w:val="clear" w:color="auto" w:fill="FFFF99"/>
          <w:rtl/>
        </w:rPr>
        <w:t>מיום 22.5.1975</w:t>
      </w:r>
    </w:p>
    <w:p w:rsidR="004A0B83" w:rsidRPr="00B45666" w:rsidRDefault="004A0B83" w:rsidP="004A0B8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A0B83" w:rsidRPr="00B45666" w:rsidRDefault="004A0B83" w:rsidP="004A0B83">
      <w:pPr>
        <w:pStyle w:val="P00"/>
        <w:spacing w:before="0"/>
        <w:ind w:left="0" w:right="1134"/>
        <w:rPr>
          <w:rFonts w:cs="FrankRuehl" w:hint="cs"/>
          <w:vanish/>
          <w:szCs w:val="20"/>
          <w:shd w:val="clear" w:color="auto" w:fill="FFFF99"/>
          <w:rtl/>
        </w:rPr>
      </w:pPr>
      <w:hyperlink r:id="rId51"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A0B83" w:rsidRPr="00B45666" w:rsidRDefault="004A0B83" w:rsidP="004A0B8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r>
      <w:r w:rsidR="00C91144" w:rsidRPr="00B45666">
        <w:rPr>
          <w:rStyle w:val="default"/>
          <w:rFonts w:cs="FrankRuehl"/>
          <w:vanish/>
          <w:sz w:val="22"/>
          <w:szCs w:val="22"/>
          <w:shd w:val="clear" w:color="auto" w:fill="FFFF99"/>
          <w:rtl/>
        </w:rPr>
        <w:t>תעוד פנים שהוא שובר קבלה יכלול –</w:t>
      </w:r>
    </w:p>
    <w:p w:rsidR="004A0B83" w:rsidRPr="00B45666" w:rsidRDefault="004A0B83" w:rsidP="004A0B8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4A0B83" w:rsidRPr="00B45666" w:rsidRDefault="004A0B83" w:rsidP="004A0B8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ומספר תעודת הזהות או מספר החברה במשרד רשם החברות</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8C5D08" w:rsidRPr="00B45666" w:rsidRDefault="008C5D08" w:rsidP="008C5D08">
      <w:pPr>
        <w:pStyle w:val="P00"/>
        <w:tabs>
          <w:tab w:val="clear" w:pos="6259"/>
        </w:tabs>
        <w:spacing w:before="0"/>
        <w:ind w:left="0" w:right="1134"/>
        <w:rPr>
          <w:rFonts w:cs="FrankRuehl" w:hint="cs"/>
          <w:vanish/>
          <w:color w:val="FF0000"/>
          <w:szCs w:val="20"/>
          <w:shd w:val="clear" w:color="auto" w:fill="FFFF99"/>
          <w:rtl/>
        </w:rPr>
      </w:pPr>
    </w:p>
    <w:p w:rsidR="008C5D08" w:rsidRPr="00B45666" w:rsidRDefault="008C5D08" w:rsidP="008C5D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30.10.1975</w:t>
      </w:r>
    </w:p>
    <w:p w:rsidR="008C5D08" w:rsidRPr="00B45666" w:rsidRDefault="008C5D08" w:rsidP="008C5D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תשל"ו-1975</w:t>
      </w:r>
    </w:p>
    <w:p w:rsidR="008C5D08" w:rsidRPr="00B45666" w:rsidRDefault="008C5D08" w:rsidP="008C5D08">
      <w:pPr>
        <w:pStyle w:val="P00"/>
        <w:spacing w:before="0"/>
        <w:ind w:left="0" w:right="1134"/>
        <w:rPr>
          <w:rFonts w:cs="FrankRuehl" w:hint="cs"/>
          <w:vanish/>
          <w:szCs w:val="20"/>
          <w:shd w:val="clear" w:color="auto" w:fill="FFFF99"/>
          <w:rtl/>
        </w:rPr>
      </w:pPr>
      <w:hyperlink r:id="rId52" w:history="1">
        <w:r w:rsidRPr="00B45666">
          <w:rPr>
            <w:rStyle w:val="Hyperlink"/>
            <w:rFonts w:cs="FrankRuehl" w:hint="cs"/>
            <w:vanish/>
            <w:szCs w:val="20"/>
            <w:shd w:val="clear" w:color="auto" w:fill="FFFF99"/>
            <w:rtl/>
          </w:rPr>
          <w:t>ק"ת תשל"ו מס' 3421</w:t>
        </w:r>
      </w:hyperlink>
      <w:r w:rsidRPr="00B45666">
        <w:rPr>
          <w:rFonts w:cs="FrankRuehl" w:hint="cs"/>
          <w:vanish/>
          <w:szCs w:val="20"/>
          <w:shd w:val="clear" w:color="auto" w:fill="FFFF99"/>
          <w:rtl/>
        </w:rPr>
        <w:t xml:space="preserve"> מיום 30.10.1975 עמ' 317</w:t>
      </w:r>
    </w:p>
    <w:p w:rsidR="008C5D08" w:rsidRPr="00B45666" w:rsidRDefault="008C5D08" w:rsidP="008C5D0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r>
      <w:r w:rsidR="00C91144" w:rsidRPr="00B45666">
        <w:rPr>
          <w:rStyle w:val="default"/>
          <w:rFonts w:cs="FrankRuehl"/>
          <w:vanish/>
          <w:sz w:val="22"/>
          <w:szCs w:val="22"/>
          <w:shd w:val="clear" w:color="auto" w:fill="FFFF99"/>
          <w:rtl/>
        </w:rPr>
        <w:t>תעוד פנים שהוא שובר קבלה יכלול –</w:t>
      </w:r>
    </w:p>
    <w:p w:rsidR="008C5D08" w:rsidRPr="00B45666" w:rsidRDefault="008C5D08" w:rsidP="008C5D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8C5D08" w:rsidRPr="00B45666" w:rsidRDefault="008C5D08" w:rsidP="008C5D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w:t>
      </w:r>
      <w:r w:rsidRPr="00B45666">
        <w:rPr>
          <w:rStyle w:val="default"/>
          <w:rFonts w:cs="FrankRuehl"/>
          <w:vanish/>
          <w:sz w:val="22"/>
          <w:szCs w:val="22"/>
          <w:shd w:val="clear" w:color="auto" w:fill="FFFF99"/>
          <w:rtl/>
        </w:rPr>
        <w:t xml:space="preserve"> </w:t>
      </w:r>
    </w:p>
    <w:p w:rsidR="008C5D08" w:rsidRPr="00B45666" w:rsidRDefault="008C5D08" w:rsidP="008C5D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8C5D08" w:rsidRPr="00B45666" w:rsidRDefault="008C5D08"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בסכום שאינו עולה על 5,000 לירות</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492213" w:rsidRPr="00B45666" w:rsidRDefault="00492213" w:rsidP="00492213">
      <w:pPr>
        <w:pStyle w:val="P00"/>
        <w:tabs>
          <w:tab w:val="clear" w:pos="6259"/>
        </w:tabs>
        <w:spacing w:before="0"/>
        <w:ind w:left="0" w:right="1134"/>
        <w:rPr>
          <w:rFonts w:cs="FrankRuehl" w:hint="cs"/>
          <w:vanish/>
          <w:color w:val="FF0000"/>
          <w:szCs w:val="20"/>
          <w:shd w:val="clear" w:color="auto" w:fill="FFFF99"/>
          <w:rtl/>
        </w:rPr>
      </w:pPr>
    </w:p>
    <w:p w:rsidR="00492213" w:rsidRPr="00B45666" w:rsidRDefault="00492213" w:rsidP="0049221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492213" w:rsidRPr="00B45666" w:rsidRDefault="00492213" w:rsidP="0049221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492213" w:rsidRPr="00B45666" w:rsidRDefault="00492213" w:rsidP="00492213">
      <w:pPr>
        <w:pStyle w:val="P00"/>
        <w:spacing w:before="0"/>
        <w:ind w:left="0" w:right="1134"/>
        <w:rPr>
          <w:rFonts w:cs="FrankRuehl" w:hint="cs"/>
          <w:vanish/>
          <w:szCs w:val="20"/>
          <w:shd w:val="clear" w:color="auto" w:fill="FFFF99"/>
          <w:rtl/>
        </w:rPr>
      </w:pPr>
      <w:hyperlink r:id="rId5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1994</w:t>
      </w:r>
    </w:p>
    <w:p w:rsidR="00492213" w:rsidRPr="00B45666" w:rsidRDefault="00492213" w:rsidP="0049221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r>
      <w:r w:rsidR="00C91144" w:rsidRPr="00B45666">
        <w:rPr>
          <w:rStyle w:val="default"/>
          <w:rFonts w:cs="FrankRuehl"/>
          <w:vanish/>
          <w:sz w:val="22"/>
          <w:szCs w:val="22"/>
          <w:shd w:val="clear" w:color="auto" w:fill="FFFF99"/>
          <w:rtl/>
        </w:rPr>
        <w:t>תעוד פנים שהוא שובר קבלה יכלול –</w:t>
      </w:r>
    </w:p>
    <w:p w:rsidR="00492213" w:rsidRPr="00B45666" w:rsidRDefault="00492213" w:rsidP="0049221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492213" w:rsidRPr="00B45666" w:rsidRDefault="00492213" w:rsidP="0049221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w:t>
      </w:r>
      <w:r w:rsidRPr="00B45666">
        <w:rPr>
          <w:rStyle w:val="default"/>
          <w:rFonts w:cs="FrankRuehl" w:hint="cs"/>
          <w:vanish/>
          <w:sz w:val="22"/>
          <w:szCs w:val="22"/>
          <w:u w:val="single"/>
          <w:shd w:val="clear" w:color="auto" w:fill="FFFF99"/>
          <w:rtl/>
        </w:rPr>
        <w:t>או מספר האגודה השיתופית במשרד רשם האגודות השיתופיות</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492213" w:rsidRPr="00B45666" w:rsidRDefault="00492213" w:rsidP="0049221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492213" w:rsidRPr="00B45666" w:rsidRDefault="00492213"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5,000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לירות</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F3638C" w:rsidRPr="00B45666" w:rsidRDefault="00F3638C" w:rsidP="00F3638C">
      <w:pPr>
        <w:pStyle w:val="P00"/>
        <w:tabs>
          <w:tab w:val="clear" w:pos="6259"/>
        </w:tabs>
        <w:spacing w:before="0"/>
        <w:ind w:left="0" w:right="1134"/>
        <w:rPr>
          <w:rFonts w:cs="FrankRuehl" w:hint="cs"/>
          <w:vanish/>
          <w:color w:val="FF0000"/>
          <w:szCs w:val="20"/>
          <w:shd w:val="clear" w:color="auto" w:fill="FFFF99"/>
          <w:rtl/>
        </w:rPr>
      </w:pPr>
    </w:p>
    <w:p w:rsidR="00F3638C" w:rsidRPr="00B45666" w:rsidRDefault="00F3638C" w:rsidP="00F3638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F3638C" w:rsidRPr="00B45666" w:rsidRDefault="00F3638C" w:rsidP="00F3638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F3638C" w:rsidRPr="00B45666" w:rsidRDefault="00F3638C" w:rsidP="00F3638C">
      <w:pPr>
        <w:pStyle w:val="P00"/>
        <w:spacing w:before="0"/>
        <w:ind w:left="0" w:right="1134"/>
        <w:rPr>
          <w:rFonts w:cs="FrankRuehl" w:hint="cs"/>
          <w:vanish/>
          <w:szCs w:val="20"/>
          <w:shd w:val="clear" w:color="auto" w:fill="FFFF99"/>
          <w:rtl/>
        </w:rPr>
      </w:pPr>
      <w:hyperlink r:id="rId54"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F3638C" w:rsidRPr="00B45666" w:rsidRDefault="00F3638C" w:rsidP="00F3638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ייערך לכל תקבול בנפרד,</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ו</w:t>
      </w:r>
      <w:r w:rsidR="00C91144" w:rsidRPr="00B45666">
        <w:rPr>
          <w:rStyle w:val="default"/>
          <w:rFonts w:cs="FrankRuehl"/>
          <w:vanish/>
          <w:sz w:val="22"/>
          <w:szCs w:val="22"/>
          <w:shd w:val="clear" w:color="auto" w:fill="FFFF99"/>
          <w:rtl/>
        </w:rPr>
        <w:t>יכלול –</w:t>
      </w:r>
    </w:p>
    <w:p w:rsidR="000F35A3" w:rsidRPr="00B45666" w:rsidRDefault="000F35A3" w:rsidP="000F35A3">
      <w:pPr>
        <w:pStyle w:val="P00"/>
        <w:tabs>
          <w:tab w:val="clear" w:pos="6259"/>
        </w:tabs>
        <w:spacing w:before="0"/>
        <w:ind w:left="0" w:right="1134"/>
        <w:rPr>
          <w:rFonts w:cs="FrankRuehl" w:hint="cs"/>
          <w:vanish/>
          <w:color w:val="FF0000"/>
          <w:szCs w:val="20"/>
          <w:shd w:val="clear" w:color="auto" w:fill="FFFF99"/>
          <w:rtl/>
        </w:rPr>
      </w:pPr>
    </w:p>
    <w:p w:rsidR="000F35A3" w:rsidRPr="00B45666" w:rsidRDefault="000F35A3" w:rsidP="000F35A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0F35A3" w:rsidRPr="00B45666" w:rsidRDefault="000F35A3" w:rsidP="000F35A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0F35A3" w:rsidRPr="00B45666" w:rsidRDefault="000F35A3" w:rsidP="000F35A3">
      <w:pPr>
        <w:pStyle w:val="P00"/>
        <w:spacing w:before="0"/>
        <w:ind w:left="0" w:right="1134"/>
        <w:rPr>
          <w:rFonts w:cs="FrankRuehl" w:hint="cs"/>
          <w:vanish/>
          <w:szCs w:val="20"/>
          <w:shd w:val="clear" w:color="auto" w:fill="FFFF99"/>
          <w:rtl/>
        </w:rPr>
      </w:pPr>
      <w:hyperlink r:id="rId55"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780</w:t>
      </w:r>
    </w:p>
    <w:p w:rsidR="000F35A3" w:rsidRPr="00B45666" w:rsidRDefault="000F35A3" w:rsidP="000F35A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0F35A3" w:rsidRPr="00B45666" w:rsidRDefault="000F35A3" w:rsidP="000F35A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0F35A3" w:rsidRPr="00B45666" w:rsidRDefault="000F35A3" w:rsidP="000F35A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w:t>
      </w:r>
      <w:r w:rsidRPr="00B45666">
        <w:rPr>
          <w:rStyle w:val="default"/>
          <w:rFonts w:cs="FrankRuehl"/>
          <w:vanish/>
          <w:sz w:val="22"/>
          <w:szCs w:val="22"/>
          <w:shd w:val="clear" w:color="auto" w:fill="FFFF99"/>
          <w:rtl/>
        </w:rPr>
        <w:t xml:space="preserve"> </w:t>
      </w:r>
    </w:p>
    <w:p w:rsidR="000F35A3" w:rsidRPr="00B45666" w:rsidRDefault="000F35A3" w:rsidP="000F35A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0F35A3" w:rsidRPr="00B45666" w:rsidRDefault="000F35A3"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600 </w:t>
      </w:r>
      <w:r w:rsidR="00621635" w:rsidRPr="00B45666">
        <w:rPr>
          <w:rStyle w:val="default"/>
          <w:rFonts w:cs="FrankRuehl" w:hint="cs"/>
          <w:vanish/>
          <w:sz w:val="22"/>
          <w:szCs w:val="22"/>
          <w:u w:val="single"/>
          <w:shd w:val="clear" w:color="auto" w:fill="FFFF99"/>
          <w:rtl/>
        </w:rPr>
        <w:t>שקלים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621635" w:rsidRPr="00B45666" w:rsidRDefault="00621635" w:rsidP="00621635">
      <w:pPr>
        <w:pStyle w:val="P00"/>
        <w:tabs>
          <w:tab w:val="clear" w:pos="6259"/>
        </w:tabs>
        <w:spacing w:before="0"/>
        <w:ind w:left="0" w:right="1134"/>
        <w:rPr>
          <w:rFonts w:cs="FrankRuehl" w:hint="cs"/>
          <w:vanish/>
          <w:color w:val="FF0000"/>
          <w:szCs w:val="20"/>
          <w:shd w:val="clear" w:color="auto" w:fill="FFFF99"/>
          <w:rtl/>
        </w:rPr>
      </w:pPr>
    </w:p>
    <w:p w:rsidR="00621635" w:rsidRPr="00B45666" w:rsidRDefault="00621635" w:rsidP="0062163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621635" w:rsidRPr="00B45666" w:rsidRDefault="00621635" w:rsidP="0062163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621635" w:rsidRPr="00B45666" w:rsidRDefault="00621635" w:rsidP="00621635">
      <w:pPr>
        <w:pStyle w:val="P00"/>
        <w:spacing w:before="0"/>
        <w:ind w:left="0" w:right="1134"/>
        <w:rPr>
          <w:rFonts w:cs="FrankRuehl" w:hint="cs"/>
          <w:vanish/>
          <w:szCs w:val="20"/>
          <w:shd w:val="clear" w:color="auto" w:fill="FFFF99"/>
          <w:rtl/>
        </w:rPr>
      </w:pPr>
      <w:hyperlink r:id="rId56"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621635" w:rsidRPr="00B45666" w:rsidRDefault="00621635" w:rsidP="0062163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w:t>
      </w:r>
      <w:r w:rsidRPr="00B45666">
        <w:rPr>
          <w:rStyle w:val="default"/>
          <w:rFonts w:cs="FrankRuehl"/>
          <w:vanish/>
          <w:sz w:val="22"/>
          <w:szCs w:val="22"/>
          <w:shd w:val="clear" w:color="auto" w:fill="FFFF99"/>
          <w:rtl/>
        </w:rPr>
        <w:t xml:space="preserve">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621635" w:rsidRPr="00B45666" w:rsidRDefault="00621635"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600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0C6EAA" w:rsidRPr="00B45666" w:rsidRDefault="000C6EAA" w:rsidP="000C6EAA">
      <w:pPr>
        <w:pStyle w:val="P00"/>
        <w:tabs>
          <w:tab w:val="clear" w:pos="6259"/>
        </w:tabs>
        <w:spacing w:before="0"/>
        <w:ind w:left="0" w:right="1134"/>
        <w:rPr>
          <w:rFonts w:cs="FrankRuehl" w:hint="cs"/>
          <w:vanish/>
          <w:color w:val="FF0000"/>
          <w:szCs w:val="20"/>
          <w:shd w:val="clear" w:color="auto" w:fill="FFFF99"/>
          <w:rtl/>
        </w:rPr>
      </w:pPr>
    </w:p>
    <w:p w:rsidR="000C6EAA" w:rsidRPr="00B45666" w:rsidRDefault="000C6EAA" w:rsidP="000C6EA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0C6EAA" w:rsidRPr="00B45666" w:rsidRDefault="000C6EAA" w:rsidP="000C6EA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0C6EAA" w:rsidRPr="00B45666" w:rsidRDefault="000C6EAA" w:rsidP="000C6EAA">
      <w:pPr>
        <w:pStyle w:val="P00"/>
        <w:spacing w:before="0"/>
        <w:ind w:left="0" w:right="1134"/>
        <w:rPr>
          <w:rFonts w:cs="FrankRuehl" w:hint="cs"/>
          <w:vanish/>
          <w:szCs w:val="20"/>
          <w:shd w:val="clear" w:color="auto" w:fill="FFFF99"/>
          <w:rtl/>
        </w:rPr>
      </w:pPr>
      <w:hyperlink r:id="rId57"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1070</w:t>
      </w:r>
    </w:p>
    <w:p w:rsidR="000C6EAA" w:rsidRPr="00B45666" w:rsidRDefault="000C6EAA" w:rsidP="000C6EA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w:t>
      </w:r>
      <w:r w:rsidRPr="00B45666">
        <w:rPr>
          <w:rStyle w:val="default"/>
          <w:rFonts w:cs="FrankRuehl"/>
          <w:vanish/>
          <w:sz w:val="22"/>
          <w:szCs w:val="22"/>
          <w:shd w:val="clear" w:color="auto" w:fill="FFFF99"/>
          <w:rtl/>
        </w:rPr>
        <w:t xml:space="preserve"> </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0C6EAA" w:rsidRPr="00B45666" w:rsidRDefault="000C6EAA"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58"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1219</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w:t>
      </w:r>
      <w:r w:rsidRPr="00B45666">
        <w:rPr>
          <w:rStyle w:val="default"/>
          <w:rFonts w:cs="FrankRuehl" w:hint="cs"/>
          <w:vanish/>
          <w:sz w:val="22"/>
          <w:szCs w:val="22"/>
          <w:u w:val="single"/>
          <w:shd w:val="clear" w:color="auto" w:fill="FFFF99"/>
          <w:rtl/>
        </w:rPr>
        <w:t>או מספר הרישום כעוסק לצורך מס ערך מוסף, לפי חוק מס ערך מוסף, התשל"ו-1975</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1C184A" w:rsidRPr="00B45666" w:rsidRDefault="001C184A"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 שקלים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59"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DE2B46" w:rsidRPr="00B45666" w:rsidRDefault="00DE2B46"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15,000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 שקלים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014D20" w:rsidRPr="00B45666" w:rsidRDefault="00014D20" w:rsidP="00014D20">
      <w:pPr>
        <w:pStyle w:val="P00"/>
        <w:tabs>
          <w:tab w:val="clear" w:pos="6259"/>
        </w:tabs>
        <w:spacing w:before="0"/>
        <w:ind w:left="0" w:right="1134"/>
        <w:rPr>
          <w:rFonts w:cs="FrankRuehl" w:hint="cs"/>
          <w:vanish/>
          <w:color w:val="FF0000"/>
          <w:szCs w:val="20"/>
          <w:shd w:val="clear" w:color="auto" w:fill="FFFF99"/>
          <w:rtl/>
        </w:rPr>
      </w:pPr>
    </w:p>
    <w:p w:rsidR="00014D20" w:rsidRPr="00B45666" w:rsidRDefault="00014D20" w:rsidP="00014D2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014D20" w:rsidRPr="00B45666" w:rsidRDefault="00014D20" w:rsidP="00014D2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w:t>
      </w:r>
      <w:r w:rsidR="008B4168" w:rsidRPr="00B45666">
        <w:rPr>
          <w:rFonts w:cs="FrankRuehl" w:hint="cs"/>
          <w:b/>
          <w:bCs/>
          <w:vanish/>
          <w:szCs w:val="20"/>
          <w:shd w:val="clear" w:color="auto" w:fill="FFFF99"/>
          <w:rtl/>
        </w:rPr>
        <w:t>5</w:t>
      </w:r>
    </w:p>
    <w:p w:rsidR="00014D20" w:rsidRPr="00B45666" w:rsidRDefault="00014D20" w:rsidP="00014D20">
      <w:pPr>
        <w:pStyle w:val="P00"/>
        <w:spacing w:before="0"/>
        <w:ind w:left="0" w:right="1134"/>
        <w:rPr>
          <w:rFonts w:cs="FrankRuehl" w:hint="cs"/>
          <w:vanish/>
          <w:szCs w:val="20"/>
          <w:shd w:val="clear" w:color="auto" w:fill="FFFF99"/>
          <w:rtl/>
        </w:rPr>
      </w:pPr>
      <w:hyperlink r:id="rId60"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255</w:t>
      </w:r>
    </w:p>
    <w:p w:rsidR="00014D20" w:rsidRPr="00B45666" w:rsidRDefault="00014D20" w:rsidP="00C9114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סעיפים קטנים 5(ג)</w:t>
      </w:r>
      <w:r w:rsidR="00C91144" w:rsidRPr="00B45666">
        <w:rPr>
          <w:rFonts w:cs="FrankRuehl" w:hint="cs"/>
          <w:b/>
          <w:bCs/>
          <w:vanish/>
          <w:szCs w:val="20"/>
          <w:shd w:val="clear" w:color="auto" w:fill="FFFF99"/>
          <w:rtl/>
        </w:rPr>
        <w:t>,</w:t>
      </w:r>
      <w:r w:rsidRPr="00B45666">
        <w:rPr>
          <w:rFonts w:cs="FrankRuehl" w:hint="cs"/>
          <w:b/>
          <w:bCs/>
          <w:vanish/>
          <w:szCs w:val="20"/>
          <w:shd w:val="clear" w:color="auto" w:fill="FFFF99"/>
          <w:rtl/>
        </w:rPr>
        <w:t xml:space="preserve"> 5(ד)</w:t>
      </w:r>
    </w:p>
    <w:p w:rsidR="002A3D49" w:rsidRPr="00B45666" w:rsidRDefault="002A3D49" w:rsidP="002A3D49">
      <w:pPr>
        <w:pStyle w:val="P00"/>
        <w:tabs>
          <w:tab w:val="clear" w:pos="6259"/>
        </w:tabs>
        <w:spacing w:before="0"/>
        <w:ind w:left="0" w:right="1134"/>
        <w:rPr>
          <w:rFonts w:cs="FrankRuehl" w:hint="cs"/>
          <w:vanish/>
          <w:color w:val="FF0000"/>
          <w:szCs w:val="20"/>
          <w:shd w:val="clear" w:color="auto" w:fill="FFFF99"/>
          <w:rtl/>
        </w:rPr>
      </w:pPr>
    </w:p>
    <w:p w:rsidR="002A3D49" w:rsidRPr="00B45666" w:rsidRDefault="002A3D49" w:rsidP="002A3D4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A3D49" w:rsidRPr="00B45666" w:rsidRDefault="002A3D49" w:rsidP="002A3D4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2A3D49" w:rsidRPr="00B45666" w:rsidRDefault="002A3D49" w:rsidP="002A3D49">
      <w:pPr>
        <w:pStyle w:val="P00"/>
        <w:spacing w:before="0"/>
        <w:ind w:left="0" w:right="1134"/>
        <w:rPr>
          <w:rFonts w:cs="FrankRuehl" w:hint="cs"/>
          <w:vanish/>
          <w:szCs w:val="20"/>
          <w:shd w:val="clear" w:color="auto" w:fill="FFFF99"/>
          <w:rtl/>
        </w:rPr>
      </w:pPr>
      <w:hyperlink r:id="rId61"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2A3D49" w:rsidRPr="00B45666" w:rsidRDefault="002A3D49" w:rsidP="002A3D4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2A3D49" w:rsidRPr="00B45666" w:rsidRDefault="002A3D49" w:rsidP="002A3D4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2A3D49" w:rsidRPr="00B45666" w:rsidRDefault="002A3D49" w:rsidP="002A3D4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2A3D49" w:rsidRPr="00B45666" w:rsidRDefault="002A3D49" w:rsidP="002A3D4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2A3D49" w:rsidRPr="00B45666" w:rsidRDefault="002A3D49"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75,000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 חדשים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884BB8" w:rsidRPr="00B45666" w:rsidRDefault="00884BB8" w:rsidP="00884BB8">
      <w:pPr>
        <w:pStyle w:val="P00"/>
        <w:tabs>
          <w:tab w:val="clear" w:pos="6259"/>
        </w:tabs>
        <w:spacing w:before="0"/>
        <w:ind w:left="0" w:right="1134"/>
        <w:rPr>
          <w:rFonts w:cs="FrankRuehl" w:hint="cs"/>
          <w:vanish/>
          <w:color w:val="FF0000"/>
          <w:szCs w:val="20"/>
          <w:shd w:val="clear" w:color="auto" w:fill="FFFF99"/>
          <w:rtl/>
        </w:rPr>
      </w:pPr>
    </w:p>
    <w:p w:rsidR="00884BB8" w:rsidRPr="00B45666" w:rsidRDefault="00884BB8" w:rsidP="00884BB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884BB8" w:rsidRPr="00B45666" w:rsidRDefault="00884BB8" w:rsidP="00884BB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884BB8" w:rsidRPr="00B45666" w:rsidRDefault="00884BB8" w:rsidP="00884BB8">
      <w:pPr>
        <w:pStyle w:val="P00"/>
        <w:spacing w:before="0"/>
        <w:ind w:left="0" w:right="1134"/>
        <w:rPr>
          <w:rFonts w:cs="FrankRuehl" w:hint="cs"/>
          <w:vanish/>
          <w:szCs w:val="20"/>
          <w:shd w:val="clear" w:color="auto" w:fill="FFFF99"/>
          <w:rtl/>
        </w:rPr>
      </w:pPr>
      <w:hyperlink r:id="rId62"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884BB8" w:rsidRPr="00B45666" w:rsidRDefault="00884BB8" w:rsidP="00884BB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884BB8" w:rsidRPr="00B45666" w:rsidRDefault="00884BB8"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63"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1356CA" w:rsidRPr="00B45666" w:rsidRDefault="001356CA"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64"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7169F7" w:rsidRPr="00B45666" w:rsidRDefault="007169F7" w:rsidP="007169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יכלול</w:t>
      </w:r>
      <w:r w:rsidR="00C91144" w:rsidRPr="00B45666">
        <w:rPr>
          <w:rStyle w:val="default"/>
          <w:rFonts w:cs="FrankRuehl"/>
          <w:vanish/>
          <w:sz w:val="22"/>
          <w:szCs w:val="22"/>
          <w:shd w:val="clear" w:color="auto" w:fill="FFFF99"/>
          <w:rtl/>
        </w:rPr>
        <w:t xml:space="preserve"> –</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7169F7" w:rsidRPr="00B45666" w:rsidRDefault="007169F7"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שם המשלם ומענו, להוציא מקרים של מכירות במזומן</w:t>
      </w:r>
      <w:r w:rsidRPr="00B45666">
        <w:rPr>
          <w:rStyle w:val="default"/>
          <w:rFonts w:cs="FrankRuehl" w:hint="cs"/>
          <w:vanish/>
          <w:sz w:val="22"/>
          <w:szCs w:val="22"/>
          <w:shd w:val="clear" w:color="auto" w:fill="FFFF99"/>
          <w:rtl/>
        </w:rPr>
        <w:t xml:space="preserve">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490B9C" w:rsidRPr="00B45666" w:rsidRDefault="00490B9C" w:rsidP="00490B9C">
      <w:pPr>
        <w:pStyle w:val="P00"/>
        <w:tabs>
          <w:tab w:val="clear" w:pos="6259"/>
        </w:tabs>
        <w:spacing w:before="0"/>
        <w:ind w:left="0" w:right="1134"/>
        <w:rPr>
          <w:rFonts w:cs="FrankRuehl" w:hint="cs"/>
          <w:vanish/>
          <w:color w:val="FF0000"/>
          <w:szCs w:val="20"/>
          <w:shd w:val="clear" w:color="auto" w:fill="FFFF99"/>
          <w:rtl/>
        </w:rPr>
      </w:pPr>
    </w:p>
    <w:p w:rsidR="00490B9C" w:rsidRPr="00B45666" w:rsidRDefault="00490B9C" w:rsidP="00490B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90B9C" w:rsidRPr="00B45666" w:rsidRDefault="00490B9C" w:rsidP="00490B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90B9C" w:rsidRPr="00B45666" w:rsidRDefault="00490B9C" w:rsidP="00490B9C">
      <w:pPr>
        <w:pStyle w:val="P00"/>
        <w:spacing w:before="0"/>
        <w:ind w:left="0" w:right="1134"/>
        <w:rPr>
          <w:rFonts w:cs="FrankRuehl" w:hint="cs"/>
          <w:vanish/>
          <w:szCs w:val="20"/>
          <w:shd w:val="clear" w:color="auto" w:fill="FFFF99"/>
          <w:rtl/>
        </w:rPr>
      </w:pPr>
      <w:hyperlink r:id="rId65"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490B9C" w:rsidRPr="00B45666" w:rsidRDefault="00490B9C" w:rsidP="00490B9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תעוד פנים שהוא שובר קבלה</w:t>
      </w:r>
      <w:r w:rsidRPr="00B45666">
        <w:rPr>
          <w:rStyle w:val="default"/>
          <w:rFonts w:cs="FrankRuehl" w:hint="cs"/>
          <w:vanish/>
          <w:sz w:val="22"/>
          <w:szCs w:val="22"/>
          <w:shd w:val="clear" w:color="auto" w:fill="FFFF99"/>
          <w:rtl/>
        </w:rPr>
        <w:t xml:space="preserve"> ייערך לכל תקבול בנפרד,</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00C91144" w:rsidRPr="00B45666">
        <w:rPr>
          <w:rStyle w:val="default"/>
          <w:rFonts w:cs="FrankRuehl"/>
          <w:vanish/>
          <w:sz w:val="22"/>
          <w:szCs w:val="22"/>
          <w:shd w:val="clear" w:color="auto" w:fill="FFFF99"/>
          <w:rtl/>
        </w:rPr>
        <w:t>יכלול –</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מספר עוקב;</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הנישום</w:t>
      </w:r>
      <w:r w:rsidRPr="00B45666">
        <w:rPr>
          <w:rStyle w:val="default"/>
          <w:rFonts w:cs="FrankRuehl" w:hint="cs"/>
          <w:vanish/>
          <w:sz w:val="22"/>
          <w:szCs w:val="22"/>
          <w:shd w:val="clear" w:color="auto" w:fill="FFFF99"/>
          <w:rtl/>
        </w:rPr>
        <w:t xml:space="preserve">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w:t>
      </w:r>
      <w:r w:rsidRPr="00B45666">
        <w:rPr>
          <w:rStyle w:val="default"/>
          <w:rFonts w:cs="FrankRuehl"/>
          <w:vanish/>
          <w:sz w:val="22"/>
          <w:szCs w:val="22"/>
          <w:shd w:val="clear" w:color="auto" w:fill="FFFF99"/>
          <w:rtl/>
        </w:rPr>
        <w:t xml:space="preserve"> </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תאריך;</w:t>
      </w:r>
    </w:p>
    <w:p w:rsidR="00490B9C" w:rsidRPr="00B45666" w:rsidRDefault="00490B9C" w:rsidP="00C911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שם המשלם ומענו, להוציא מקרים של מכירות </w:t>
      </w:r>
      <w:r w:rsidRPr="00B45666">
        <w:rPr>
          <w:rStyle w:val="default"/>
          <w:rFonts w:cs="FrankRuehl"/>
          <w:strike/>
          <w:vanish/>
          <w:sz w:val="22"/>
          <w:szCs w:val="22"/>
          <w:shd w:val="clear" w:color="auto" w:fill="FFFF99"/>
          <w:rtl/>
        </w:rPr>
        <w:t>במזומן</w:t>
      </w:r>
      <w:r w:rsidRPr="00B45666">
        <w:rPr>
          <w:rStyle w:val="default"/>
          <w:rFonts w:cs="FrankRuehl" w:hint="cs"/>
          <w:strike/>
          <w:vanish/>
          <w:sz w:val="22"/>
          <w:szCs w:val="22"/>
          <w:shd w:val="clear" w:color="auto" w:fill="FFFF99"/>
          <w:rtl/>
        </w:rPr>
        <w:t xml:space="preserve"> בסכום שאינו עולה על 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קמעוניות במזומן</w:t>
      </w:r>
      <w:r w:rsidRPr="00B45666">
        <w:rPr>
          <w:rStyle w:val="default"/>
          <w:rFonts w:cs="FrankRuehl"/>
          <w:vanish/>
          <w:sz w:val="22"/>
          <w:szCs w:val="22"/>
          <w:shd w:val="clear" w:color="auto" w:fill="FFFF99"/>
          <w:rtl/>
        </w:rPr>
        <w:t xml:space="preserve">; היה מענו של המשלם ידוע לנישום </w:t>
      </w:r>
      <w:r w:rsidR="00C9114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B46AF5" w:rsidRPr="00B45666" w:rsidRDefault="00B46AF5" w:rsidP="00B46AF5">
      <w:pPr>
        <w:pStyle w:val="P00"/>
        <w:tabs>
          <w:tab w:val="clear" w:pos="6259"/>
        </w:tabs>
        <w:spacing w:before="0"/>
        <w:ind w:left="0" w:right="1134"/>
        <w:rPr>
          <w:rFonts w:cs="FrankRuehl" w:hint="cs"/>
          <w:vanish/>
          <w:color w:val="FF0000"/>
          <w:szCs w:val="20"/>
          <w:shd w:val="clear" w:color="auto" w:fill="FFFF99"/>
          <w:rtl/>
        </w:rPr>
      </w:pPr>
    </w:p>
    <w:p w:rsidR="00B46AF5" w:rsidRPr="00B45666" w:rsidRDefault="00B46AF5" w:rsidP="00B46AF5">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B46AF5" w:rsidRPr="00B45666" w:rsidRDefault="00B46AF5" w:rsidP="00B46AF5">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B46AF5" w:rsidRPr="00B45666" w:rsidRDefault="00B46AF5" w:rsidP="00B46AF5">
      <w:pPr>
        <w:pStyle w:val="P00"/>
        <w:spacing w:before="0"/>
        <w:ind w:left="1021" w:right="1134"/>
        <w:rPr>
          <w:rFonts w:cs="FrankRuehl" w:hint="cs"/>
          <w:vanish/>
          <w:szCs w:val="20"/>
          <w:shd w:val="clear" w:color="auto" w:fill="FFFF99"/>
          <w:rtl/>
        </w:rPr>
      </w:pPr>
      <w:hyperlink r:id="rId66"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203</w:t>
      </w:r>
    </w:p>
    <w:p w:rsidR="00B46AF5" w:rsidRPr="00B45666" w:rsidRDefault="00B46AF5" w:rsidP="00B46AF5">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החלפת פסקה 5(א)(7)</w:t>
      </w:r>
    </w:p>
    <w:p w:rsidR="00B46AF5" w:rsidRPr="00B45666" w:rsidRDefault="00B46AF5" w:rsidP="00B46AF5">
      <w:pPr>
        <w:pStyle w:val="P00"/>
        <w:ind w:left="1021"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B46AF5" w:rsidRPr="009F589E" w:rsidRDefault="00B46AF5" w:rsidP="009F589E">
      <w:pPr>
        <w:pStyle w:val="P00"/>
        <w:spacing w:before="0"/>
        <w:ind w:left="1021" w:right="1134"/>
        <w:rPr>
          <w:rStyle w:val="default"/>
          <w:rFonts w:cs="FrankRuehl" w:hint="cs"/>
          <w:strike/>
          <w:sz w:val="2"/>
          <w:szCs w:val="2"/>
          <w:rtl/>
        </w:rPr>
      </w:pPr>
      <w:r w:rsidRPr="00B45666">
        <w:rPr>
          <w:rStyle w:val="default"/>
          <w:rFonts w:cs="FrankRuehl"/>
          <w:strike/>
          <w:vanish/>
          <w:sz w:val="22"/>
          <w:szCs w:val="22"/>
          <w:shd w:val="clear" w:color="auto" w:fill="FFFF99"/>
          <w:rtl/>
        </w:rPr>
        <w:t>(7)</w:t>
      </w:r>
      <w:r w:rsidRPr="00B45666">
        <w:rPr>
          <w:rStyle w:val="default"/>
          <w:rFonts w:cs="FrankRuehl"/>
          <w:strike/>
          <w:vanish/>
          <w:sz w:val="22"/>
          <w:szCs w:val="22"/>
          <w:shd w:val="clear" w:color="auto" w:fill="FFFF99"/>
          <w:rtl/>
        </w:rPr>
        <w:tab/>
        <w:t>חתימת המקבל.</w:t>
      </w:r>
      <w:bookmarkEnd w:id="37"/>
    </w:p>
    <w:p w:rsidR="00770014" w:rsidRDefault="00770014">
      <w:pPr>
        <w:pStyle w:val="P00"/>
        <w:spacing w:before="72"/>
        <w:ind w:left="0" w:right="1134"/>
        <w:rPr>
          <w:rStyle w:val="default"/>
          <w:rFonts w:cs="FrankRuehl" w:hint="cs"/>
          <w:rtl/>
        </w:rPr>
      </w:pPr>
      <w:bookmarkStart w:id="38" w:name="Seif6"/>
      <w:bookmarkEnd w:id="38"/>
      <w:r>
        <w:rPr>
          <w:rStyle w:val="default"/>
          <w:rFonts w:cs="Miriam"/>
          <w:sz w:val="32"/>
          <w:szCs w:val="32"/>
        </w:rPr>
        <w:pict>
          <v:rect id="_x0000_s1058" style="position:absolute;left:0;text-align:left;margin-left:464.5pt;margin-top:8.05pt;width:75.05pt;height:33.4pt;z-index:251396096" o:allowincell="f" filled="f" stroked="f" strokecolor="lime" strokeweight=".25pt">
            <v:textbox style="mso-next-textbox:#_x0000_s1058"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פדיון יומי</w:t>
                  </w:r>
                </w:p>
                <w:p w:rsidR="009F65BE" w:rsidRDefault="009F65BE" w:rsidP="00492213">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Miriam"/>
          <w:sz w:val="32"/>
          <w:szCs w:val="32"/>
          <w:rtl/>
        </w:rPr>
        <w:t>6</w:t>
      </w:r>
      <w:r>
        <w:rPr>
          <w:rStyle w:val="default"/>
          <w:rFonts w:cs="FrankRuehl"/>
          <w:rtl/>
        </w:rPr>
        <w:t>.</w:t>
      </w:r>
      <w:r>
        <w:rPr>
          <w:rStyle w:val="default"/>
          <w:rFonts w:cs="FrankRuehl"/>
          <w:rtl/>
        </w:rPr>
        <w:tab/>
        <w:t>(א)</w:t>
      </w:r>
      <w:r>
        <w:rPr>
          <w:rStyle w:val="default"/>
          <w:rFonts w:cs="FrankRuehl"/>
          <w:rtl/>
        </w:rPr>
        <w:tab/>
        <w:t>תעוד פנים שהוא ספר פד</w:t>
      </w:r>
      <w:r w:rsidR="00C91144">
        <w:rPr>
          <w:rStyle w:val="default"/>
          <w:rFonts w:cs="FrankRuehl"/>
          <w:rtl/>
        </w:rPr>
        <w:t>יון יומי יהיה ספר כרוך, ויכלול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שם הנישום;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התאריך בתחילת כל יום;</w:t>
      </w:r>
    </w:p>
    <w:p w:rsidR="00770014" w:rsidRDefault="00770014">
      <w:pPr>
        <w:pStyle w:val="P00"/>
        <w:spacing w:before="72"/>
        <w:ind w:left="1021" w:right="1134"/>
        <w:rPr>
          <w:rStyle w:val="default"/>
          <w:rFonts w:cs="FrankRuehl"/>
          <w:rtl/>
        </w:rPr>
      </w:pPr>
      <w:r>
        <w:rPr>
          <w:rStyle w:val="default"/>
          <w:rFonts w:cs="FrankRuehl"/>
        </w:rPr>
        <w:pict>
          <v:rect id="_x0000_s1059" style="position:absolute;left:0;text-align:left;margin-left:464.5pt;margin-top:8.05pt;width:75.05pt;height:24pt;z-index:251397120" o:allowincell="f" filled="f" stroked="f" strokecolor="lime" strokeweight=".25pt">
            <v:textbox style="mso-next-textbox:#_x0000_s1059"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p w:rsidR="009F65BE" w:rsidRDefault="009F65BE">
                  <w:pPr>
                    <w:spacing w:line="160" w:lineRule="exact"/>
                    <w:rPr>
                      <w:rFonts w:cs="Miriam"/>
                      <w:noProof/>
                      <w:sz w:val="18"/>
                      <w:szCs w:val="18"/>
                      <w:rtl/>
                    </w:rPr>
                  </w:pPr>
                  <w:r>
                    <w:rPr>
                      <w:rFonts w:cs="Miriam" w:hint="cs"/>
                      <w:sz w:val="18"/>
                      <w:szCs w:val="18"/>
                      <w:rtl/>
                    </w:rPr>
                    <w:t>הו</w:t>
                  </w:r>
                  <w:r>
                    <w:rPr>
                      <w:rFonts w:cs="Miriam"/>
                      <w:sz w:val="18"/>
                      <w:szCs w:val="18"/>
                      <w:rtl/>
                    </w:rPr>
                    <w:t>רא</w:t>
                  </w:r>
                  <w:r>
                    <w:rPr>
                      <w:rFonts w:cs="Miriam" w:hint="cs"/>
                      <w:sz w:val="18"/>
                      <w:szCs w:val="18"/>
                      <w:rtl/>
                    </w:rPr>
                    <w:t>ות תש"ס-</w:t>
                  </w:r>
                  <w:r>
                    <w:rPr>
                      <w:rFonts w:cs="Miriam"/>
                      <w:sz w:val="18"/>
                      <w:szCs w:val="18"/>
                      <w:rtl/>
                    </w:rPr>
                    <w:t>1999</w:t>
                  </w:r>
                </w:p>
              </w:txbxContent>
            </v:textbox>
            <w10:anchorlock/>
          </v:rect>
        </w:pict>
      </w:r>
      <w:r>
        <w:rPr>
          <w:rStyle w:val="default"/>
          <w:rFonts w:cs="FrankRuehl"/>
          <w:rtl/>
        </w:rPr>
        <w:t>(3)</w:t>
      </w:r>
      <w:r>
        <w:rPr>
          <w:rStyle w:val="default"/>
          <w:rFonts w:cs="FrankRuehl"/>
          <w:rtl/>
        </w:rPr>
        <w:tab/>
        <w:t>סכום כל תקבול בנפרד שנתקבל תמורת מכר או שירות, לרבות מכר על תנאי או מסים עקיפים וכן סכום כל תקבול שנתקבל בשל חוב, בשל מכר או שירות או מסים עקיפים; אין חובה לרשום בספר פדיון יומי סכומים שקבלתם נרשמה בשובר קבלה, או בחשבונית, או ישירות בספר קופה, או בספר תקבולים ותשלומים במועדים שבהם היו חייבים רישום בספר פדיון יומי; ניתן שירות מחוץ למקום עסקו הקבוע של הנישום, או נשלחו מעסקו טובין שמכר, יירשם ליד סכום התקבול שם הלקוח והמען שבו ניתן השירות, או אשר אליו נשלחו הטובין;</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סיכום בדיו של כל התקבולים, אשר ייעשה בסוף אותו יום, או למחרתו בבוקר.</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בספר הפדיון היומי יצויינו פרטים מזהים של שיקים שקבלתם נכללה בספר, כגון מספר השיק ושם הבנק שעליו נמשך, או תיערך עם סיכום הפדיון היומי, רשימה נפרדת של השיקים בציון הפרטים המזהים כאמור.</w:t>
      </w:r>
    </w:p>
    <w:p w:rsidR="00492213" w:rsidRPr="00B45666" w:rsidRDefault="00492213" w:rsidP="00492213">
      <w:pPr>
        <w:pStyle w:val="P00"/>
        <w:tabs>
          <w:tab w:val="clear" w:pos="6259"/>
        </w:tabs>
        <w:spacing w:before="0"/>
        <w:ind w:left="0" w:right="1134"/>
        <w:rPr>
          <w:rFonts w:cs="FrankRuehl" w:hint="cs"/>
          <w:vanish/>
          <w:szCs w:val="20"/>
          <w:shd w:val="clear" w:color="auto" w:fill="FFFF99"/>
          <w:rtl/>
        </w:rPr>
      </w:pPr>
      <w:bookmarkStart w:id="39" w:name="Rov309"/>
      <w:r w:rsidRPr="00B45666">
        <w:rPr>
          <w:rFonts w:cs="FrankRuehl" w:hint="cs"/>
          <w:vanish/>
          <w:color w:val="FF0000"/>
          <w:szCs w:val="20"/>
          <w:shd w:val="clear" w:color="auto" w:fill="FFFF99"/>
          <w:rtl/>
        </w:rPr>
        <w:t>מיום 1.7.1976</w:t>
      </w:r>
    </w:p>
    <w:p w:rsidR="00492213" w:rsidRPr="00B45666" w:rsidRDefault="00492213" w:rsidP="0049221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492213" w:rsidRPr="00B45666" w:rsidRDefault="00492213" w:rsidP="00492213">
      <w:pPr>
        <w:pStyle w:val="P00"/>
        <w:spacing w:before="0"/>
        <w:ind w:left="0" w:right="1134"/>
        <w:rPr>
          <w:rFonts w:cs="FrankRuehl" w:hint="cs"/>
          <w:vanish/>
          <w:szCs w:val="20"/>
          <w:shd w:val="clear" w:color="auto" w:fill="FFFF99"/>
          <w:rtl/>
        </w:rPr>
      </w:pPr>
      <w:hyperlink r:id="rId6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1994</w:t>
      </w:r>
    </w:p>
    <w:p w:rsidR="00492213" w:rsidRPr="00B45666" w:rsidRDefault="00492213" w:rsidP="0049221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6</w:t>
      </w:r>
    </w:p>
    <w:p w:rsidR="00492213" w:rsidRPr="00B45666" w:rsidRDefault="00492213" w:rsidP="00492213">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492213" w:rsidRPr="00B45666" w:rsidRDefault="00492213" w:rsidP="00492213">
      <w:pPr>
        <w:pStyle w:val="P00"/>
        <w:spacing w:before="20"/>
        <w:ind w:left="0" w:right="1134"/>
        <w:rPr>
          <w:rFonts w:cs="Miriam" w:hint="cs"/>
          <w:strike/>
          <w:vanish/>
          <w:sz w:val="16"/>
          <w:szCs w:val="16"/>
          <w:shd w:val="clear" w:color="auto" w:fill="FFFF99"/>
          <w:rtl/>
        </w:rPr>
      </w:pPr>
      <w:r w:rsidRPr="00B45666">
        <w:rPr>
          <w:rFonts w:cs="Miriam" w:hint="cs"/>
          <w:strike/>
          <w:vanish/>
          <w:sz w:val="16"/>
          <w:szCs w:val="16"/>
          <w:shd w:val="clear" w:color="auto" w:fill="FFFF99"/>
          <w:rtl/>
        </w:rPr>
        <w:t>רשימת פדיון יומי</w:t>
      </w:r>
    </w:p>
    <w:p w:rsidR="00492213" w:rsidRPr="00B45666" w:rsidRDefault="00492213" w:rsidP="00492213">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6.</w:t>
      </w:r>
      <w:r w:rsidRPr="00B45666">
        <w:rPr>
          <w:rFonts w:cs="FrankRuehl" w:hint="cs"/>
          <w:strike/>
          <w:vanish/>
          <w:sz w:val="22"/>
          <w:szCs w:val="22"/>
          <w:shd w:val="clear" w:color="auto" w:fill="FFFF99"/>
          <w:rtl/>
        </w:rPr>
        <w:tab/>
        <w:t>(א)</w:t>
      </w:r>
      <w:r w:rsidRPr="00B45666">
        <w:rPr>
          <w:rFonts w:cs="FrankRuehl" w:hint="cs"/>
          <w:strike/>
          <w:vanish/>
          <w:sz w:val="22"/>
          <w:szCs w:val="22"/>
          <w:shd w:val="clear" w:color="auto" w:fill="FFFF99"/>
          <w:rtl/>
        </w:rPr>
        <w:tab/>
        <w:t xml:space="preserve">תעוד פנים שהוא רשימת פדיון יומי יכלול </w:t>
      </w:r>
      <w:r w:rsidRPr="00B45666">
        <w:rPr>
          <w:rFonts w:cs="FrankRuehl"/>
          <w:strike/>
          <w:vanish/>
          <w:sz w:val="22"/>
          <w:szCs w:val="22"/>
          <w:shd w:val="clear" w:color="auto" w:fill="FFFF99"/>
          <w:rtl/>
        </w:rPr>
        <w:t>–</w:t>
      </w:r>
    </w:p>
    <w:p w:rsidR="00492213" w:rsidRPr="00B45666" w:rsidRDefault="00492213" w:rsidP="0049221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מספר עוקב הרשום או המודפס לפני תחילת הרישום בו;</w:t>
      </w:r>
    </w:p>
    <w:p w:rsidR="00492213" w:rsidRPr="00B45666" w:rsidRDefault="00492213" w:rsidP="0049221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שם הנישום;</w:t>
      </w:r>
    </w:p>
    <w:p w:rsidR="00492213" w:rsidRPr="00B45666" w:rsidRDefault="00492213" w:rsidP="0049221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(3)</w:t>
      </w:r>
      <w:r w:rsidRPr="00B45666">
        <w:rPr>
          <w:rFonts w:cs="FrankRuehl" w:hint="cs"/>
          <w:strike/>
          <w:vanish/>
          <w:sz w:val="22"/>
          <w:szCs w:val="22"/>
          <w:shd w:val="clear" w:color="auto" w:fill="FFFF99"/>
          <w:rtl/>
        </w:rPr>
        <w:tab/>
        <w:t>תאריך;</w:t>
      </w:r>
    </w:p>
    <w:p w:rsidR="00492213" w:rsidRPr="00B45666" w:rsidRDefault="00492213" w:rsidP="0049221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(4)</w:t>
      </w:r>
      <w:r w:rsidRPr="00B45666">
        <w:rPr>
          <w:rFonts w:cs="FrankRuehl" w:hint="cs"/>
          <w:strike/>
          <w:vanish/>
          <w:sz w:val="22"/>
          <w:szCs w:val="22"/>
          <w:shd w:val="clear" w:color="auto" w:fill="FFFF99"/>
          <w:rtl/>
        </w:rPr>
        <w:tab/>
        <w:t>סכום כל תקבול במזומן בנפרד שנתקבל תמורת מכר או שירות וכן סכום כל תקבול במזומן שנתקבל בגין חובה בשל מכר או שירות; אין חובה שרשימת הפדיון היומי תכלול סכומים אשר קבלתם נרשמה בשובר קבלה או בחשבונית או ישירות בספר הקופה במועדים שבהם היו חייבים רישום ברשימת הפדיון היומי;</w:t>
      </w:r>
    </w:p>
    <w:p w:rsidR="00492213" w:rsidRPr="00B45666" w:rsidRDefault="00492213" w:rsidP="0049221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(5)</w:t>
      </w:r>
      <w:r w:rsidRPr="00B45666">
        <w:rPr>
          <w:rFonts w:cs="FrankRuehl" w:hint="cs"/>
          <w:strike/>
          <w:vanish/>
          <w:sz w:val="22"/>
          <w:szCs w:val="22"/>
          <w:shd w:val="clear" w:color="auto" w:fill="FFFF99"/>
          <w:rtl/>
        </w:rPr>
        <w:tab/>
        <w:t>סיכום בדיו של כל התקבולים שברשימה, אשר ייעשה בסוף אותו יום או למחרתו בבוקר.</w:t>
      </w:r>
    </w:p>
    <w:p w:rsidR="00492213" w:rsidRPr="00B45666" w:rsidRDefault="00492213" w:rsidP="00492213">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ברשימת הפדיון היומי יצויינו פרטים מזהים של שיקים שקבלתם נכללה ברשימה, כגון מספר השיק או שם הבנק שעליו נמשך, או תיערך עם סיכום רשימת הפדיון היומי רשימה נפרדת של השיקים בציון הפרטים המזהים כאמור.</w:t>
      </w:r>
    </w:p>
    <w:p w:rsidR="00F13B09" w:rsidRPr="00B45666" w:rsidRDefault="00F13B09" w:rsidP="00F13B09">
      <w:pPr>
        <w:pStyle w:val="P00"/>
        <w:tabs>
          <w:tab w:val="clear" w:pos="6259"/>
        </w:tabs>
        <w:spacing w:before="0"/>
        <w:ind w:left="0" w:right="1134"/>
        <w:rPr>
          <w:rFonts w:cs="FrankRuehl" w:hint="cs"/>
          <w:vanish/>
          <w:color w:val="FF0000"/>
          <w:szCs w:val="20"/>
          <w:shd w:val="clear" w:color="auto" w:fill="FFFF99"/>
          <w:rtl/>
        </w:rPr>
      </w:pPr>
    </w:p>
    <w:p w:rsidR="00F13B09" w:rsidRPr="00B45666" w:rsidRDefault="00F13B09" w:rsidP="00F13B09">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F13B09" w:rsidRPr="00B45666" w:rsidRDefault="00F13B09" w:rsidP="00F13B09">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F13B09" w:rsidRPr="00B45666" w:rsidRDefault="00F13B09" w:rsidP="00F13B09">
      <w:pPr>
        <w:pStyle w:val="P00"/>
        <w:spacing w:before="0"/>
        <w:ind w:left="1021" w:right="1134"/>
        <w:rPr>
          <w:rFonts w:cs="FrankRuehl" w:hint="cs"/>
          <w:vanish/>
          <w:szCs w:val="20"/>
          <w:shd w:val="clear" w:color="auto" w:fill="FFFF99"/>
          <w:rtl/>
        </w:rPr>
      </w:pPr>
      <w:hyperlink r:id="rId68"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F13B09" w:rsidRPr="00B45666" w:rsidRDefault="00F13B09" w:rsidP="00F13B09">
      <w:pPr>
        <w:pStyle w:val="P0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סכום כל תקבול</w:t>
      </w:r>
      <w:r w:rsidRPr="00B45666">
        <w:rPr>
          <w:rStyle w:val="default"/>
          <w:rFonts w:cs="FrankRuehl" w:hint="cs"/>
          <w:vanish/>
          <w:sz w:val="22"/>
          <w:szCs w:val="22"/>
          <w:shd w:val="clear" w:color="auto" w:fill="FFFF99"/>
          <w:rtl/>
        </w:rPr>
        <w:t xml:space="preserve"> במזומן</w:t>
      </w:r>
      <w:r w:rsidRPr="00B45666">
        <w:rPr>
          <w:rStyle w:val="default"/>
          <w:rFonts w:cs="FrankRuehl"/>
          <w:vanish/>
          <w:sz w:val="22"/>
          <w:szCs w:val="22"/>
          <w:shd w:val="clear" w:color="auto" w:fill="FFFF99"/>
          <w:rtl/>
        </w:rPr>
        <w:t xml:space="preserve"> בנפרד שנתקבל תמורת מכר או שירות, </w:t>
      </w:r>
      <w:r w:rsidRPr="00B45666">
        <w:rPr>
          <w:rStyle w:val="default"/>
          <w:rFonts w:cs="FrankRuehl"/>
          <w:vanish/>
          <w:sz w:val="22"/>
          <w:szCs w:val="22"/>
          <w:u w:val="single"/>
          <w:shd w:val="clear" w:color="auto" w:fill="FFFF99"/>
          <w:rtl/>
        </w:rPr>
        <w:t>לרבות מכר על תנאי</w:t>
      </w:r>
      <w:r w:rsidRPr="00B45666">
        <w:rPr>
          <w:rStyle w:val="default"/>
          <w:rFonts w:cs="FrankRuehl"/>
          <w:vanish/>
          <w:sz w:val="22"/>
          <w:szCs w:val="22"/>
          <w:shd w:val="clear" w:color="auto" w:fill="FFFF99"/>
          <w:rtl/>
        </w:rPr>
        <w:t xml:space="preserve"> או מסים עקיפים וכן סכום כל תקבול</w:t>
      </w:r>
      <w:r w:rsidR="00C51927" w:rsidRPr="00B45666">
        <w:rPr>
          <w:rStyle w:val="default"/>
          <w:rFonts w:cs="FrankRuehl" w:hint="cs"/>
          <w:vanish/>
          <w:sz w:val="22"/>
          <w:szCs w:val="22"/>
          <w:shd w:val="clear" w:color="auto" w:fill="FFFF99"/>
          <w:rtl/>
        </w:rPr>
        <w:t xml:space="preserve"> במזומן</w:t>
      </w:r>
      <w:r w:rsidRPr="00B45666">
        <w:rPr>
          <w:rStyle w:val="default"/>
          <w:rFonts w:cs="FrankRuehl"/>
          <w:vanish/>
          <w:sz w:val="22"/>
          <w:szCs w:val="22"/>
          <w:shd w:val="clear" w:color="auto" w:fill="FFFF99"/>
          <w:rtl/>
        </w:rPr>
        <w:t xml:space="preserve"> שנתקבל בשל חוב, בשל מכר או שירות או מסים עקיפים; אין חובה לרשום בספר פדיון יומי סכומים שקבלתם נרשמה בשובר קבלה, או בחשבונית, או ישירות בספר קופה, או בספר תקבולים ותשלומים במועדים שבהם היו חייבים רישום בספר פדיון יומי; ניתן שירות מחוץ למקום עסקו הקבוע של הנישום, או נשלחו מעסקו טובין שמכר, יירשם ליד סכום התקבול שם הלקוח והמען שבו ניתן השירות, או אשר אליו נשלחו הטובין;</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1021" w:right="1134"/>
        <w:rPr>
          <w:rFonts w:cs="FrankRuehl" w:hint="cs"/>
          <w:vanish/>
          <w:szCs w:val="20"/>
          <w:shd w:val="clear" w:color="auto" w:fill="FFFF99"/>
          <w:rtl/>
        </w:rPr>
      </w:pPr>
      <w:hyperlink r:id="rId69"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C51927" w:rsidRPr="009F589E" w:rsidRDefault="00C51927" w:rsidP="00847FBE">
      <w:pPr>
        <w:pStyle w:val="P00"/>
        <w:ind w:left="1021" w:right="1134"/>
        <w:rPr>
          <w:rStyle w:val="default"/>
          <w:rFonts w:cs="FrankRuehl"/>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סכום כל תקבול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במזומן</w:t>
      </w:r>
      <w:r w:rsidRPr="00B45666">
        <w:rPr>
          <w:rStyle w:val="default"/>
          <w:rFonts w:cs="FrankRuehl"/>
          <w:vanish/>
          <w:sz w:val="22"/>
          <w:szCs w:val="22"/>
          <w:shd w:val="clear" w:color="auto" w:fill="FFFF99"/>
          <w:rtl/>
        </w:rPr>
        <w:t xml:space="preserve"> בנפרד שנתקבל תמורת מכר או שירות, לרבות מכר על תנאי או מסים עקיפים וכן סכום כל תקבול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במזומן</w:t>
      </w:r>
      <w:r w:rsidRPr="00B45666">
        <w:rPr>
          <w:rStyle w:val="default"/>
          <w:rFonts w:cs="FrankRuehl"/>
          <w:vanish/>
          <w:sz w:val="22"/>
          <w:szCs w:val="22"/>
          <w:shd w:val="clear" w:color="auto" w:fill="FFFF99"/>
          <w:rtl/>
        </w:rPr>
        <w:t xml:space="preserve"> שנתקבל בשל חוב, בשל מכר או שירות או מסים עקיפים; אין חובה לרשום בספר פדיון יומי סכומים שקבלתם נרשמה בשובר קבלה, או בחשבונית, או ישירות בספר קופה, או בספר תקבולים ותשלומים במועדים שבהם היו חייבים רישום בספר פדיון יומי; ניתן שירות מחוץ למקום עסקו הקבוע של הנישום, או נשלחו מעסקו טובין שמכר, יירשם ליד סכום התקבול שם הלקוח והמען שבו ניתן השירות, או אשר אליו נשלחו הטובין;</w:t>
      </w:r>
      <w:bookmarkEnd w:id="39"/>
    </w:p>
    <w:p w:rsidR="00770014" w:rsidRDefault="00770014">
      <w:pPr>
        <w:pStyle w:val="P00"/>
        <w:spacing w:before="72"/>
        <w:ind w:left="0" w:right="1134"/>
        <w:rPr>
          <w:rStyle w:val="default"/>
          <w:rFonts w:cs="FrankRuehl" w:hint="cs"/>
          <w:rtl/>
        </w:rPr>
      </w:pPr>
      <w:r>
        <w:rPr>
          <w:rStyle w:val="default"/>
          <w:rFonts w:cs="Miriam"/>
          <w:sz w:val="32"/>
          <w:szCs w:val="32"/>
        </w:rPr>
        <w:pict>
          <v:rect id="_x0000_s1060" style="position:absolute;left:0;text-align:left;margin-left:464.5pt;margin-top:8.05pt;width:75.05pt;height:20pt;z-index:251398144" o:allowincell="f" filled="f" stroked="f" strokecolor="lime" strokeweight=".25pt">
            <v:textbox style="mso-next-textbox:#_x0000_s1060" inset="0,0,0,0">
              <w:txbxContent>
                <w:p w:rsidR="009F65BE" w:rsidRDefault="009F65BE" w:rsidP="009E337A">
                  <w:pPr>
                    <w:spacing w:line="160" w:lineRule="exact"/>
                    <w:rPr>
                      <w:rFonts w:cs="Miriam"/>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Miriam"/>
          <w:sz w:val="32"/>
          <w:szCs w:val="32"/>
          <w:rtl/>
        </w:rPr>
        <w:t>6</w:t>
      </w:r>
      <w:r>
        <w:rPr>
          <w:rStyle w:val="default"/>
          <w:rFonts w:cs="FrankRuehl"/>
          <w:rtl/>
        </w:rPr>
        <w:t>א.</w:t>
      </w:r>
      <w:r>
        <w:rPr>
          <w:rStyle w:val="default"/>
          <w:rFonts w:cs="FrankRuehl"/>
          <w:rtl/>
        </w:rPr>
        <w:tab/>
        <w:t>(בוטל).</w:t>
      </w:r>
    </w:p>
    <w:p w:rsidR="00474BC3" w:rsidRPr="00B45666" w:rsidRDefault="00474BC3" w:rsidP="00474BC3">
      <w:pPr>
        <w:pStyle w:val="P00"/>
        <w:tabs>
          <w:tab w:val="clear" w:pos="6259"/>
        </w:tabs>
        <w:spacing w:before="0"/>
        <w:ind w:left="0" w:right="1134"/>
        <w:rPr>
          <w:rFonts w:cs="FrankRuehl" w:hint="cs"/>
          <w:vanish/>
          <w:szCs w:val="20"/>
          <w:shd w:val="clear" w:color="auto" w:fill="FFFF99"/>
          <w:rtl/>
        </w:rPr>
      </w:pPr>
      <w:bookmarkStart w:id="40" w:name="Rov308"/>
      <w:r w:rsidRPr="00B45666">
        <w:rPr>
          <w:rFonts w:cs="FrankRuehl" w:hint="cs"/>
          <w:vanish/>
          <w:color w:val="FF0000"/>
          <w:szCs w:val="20"/>
          <w:shd w:val="clear" w:color="auto" w:fill="FFFF99"/>
          <w:rtl/>
        </w:rPr>
        <w:t>מיום 22.5.1975</w:t>
      </w:r>
    </w:p>
    <w:p w:rsidR="00474BC3" w:rsidRPr="00B45666" w:rsidRDefault="00474BC3" w:rsidP="00474BC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74BC3" w:rsidRPr="00B45666" w:rsidRDefault="00474BC3" w:rsidP="00474BC3">
      <w:pPr>
        <w:pStyle w:val="P00"/>
        <w:spacing w:before="0"/>
        <w:ind w:left="0" w:right="1134"/>
        <w:rPr>
          <w:rFonts w:cs="FrankRuehl" w:hint="cs"/>
          <w:vanish/>
          <w:szCs w:val="20"/>
          <w:shd w:val="clear" w:color="auto" w:fill="FFFF99"/>
          <w:rtl/>
        </w:rPr>
      </w:pPr>
      <w:hyperlink r:id="rId70"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74BC3" w:rsidRPr="00B45666" w:rsidRDefault="00474BC3" w:rsidP="00474BC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6א</w:t>
      </w:r>
    </w:p>
    <w:p w:rsidR="009E337A" w:rsidRPr="00B45666" w:rsidRDefault="009E337A" w:rsidP="009E337A">
      <w:pPr>
        <w:pStyle w:val="P00"/>
        <w:tabs>
          <w:tab w:val="clear" w:pos="6259"/>
        </w:tabs>
        <w:spacing w:before="0"/>
        <w:ind w:left="0" w:right="1134"/>
        <w:rPr>
          <w:rFonts w:cs="FrankRuehl" w:hint="cs"/>
          <w:vanish/>
          <w:color w:val="FF0000"/>
          <w:szCs w:val="20"/>
          <w:shd w:val="clear" w:color="auto" w:fill="FFFF99"/>
          <w:rtl/>
        </w:rPr>
      </w:pPr>
    </w:p>
    <w:p w:rsidR="009E337A" w:rsidRPr="00B45666" w:rsidRDefault="009E337A" w:rsidP="009E337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9E337A" w:rsidRPr="00B45666" w:rsidRDefault="009E337A" w:rsidP="009E337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9E337A" w:rsidRPr="00B45666" w:rsidRDefault="009E337A" w:rsidP="009E337A">
      <w:pPr>
        <w:pStyle w:val="P00"/>
        <w:spacing w:before="0"/>
        <w:ind w:left="0" w:right="1134"/>
        <w:rPr>
          <w:rFonts w:cs="FrankRuehl" w:hint="cs"/>
          <w:vanish/>
          <w:szCs w:val="20"/>
          <w:shd w:val="clear" w:color="auto" w:fill="FFFF99"/>
          <w:rtl/>
        </w:rPr>
      </w:pPr>
      <w:hyperlink r:id="rId7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9E337A" w:rsidRPr="00B45666" w:rsidRDefault="009E337A" w:rsidP="009E337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ביטול סעיף 6א</w:t>
      </w:r>
    </w:p>
    <w:p w:rsidR="00474BC3" w:rsidRPr="00B45666" w:rsidRDefault="009E337A" w:rsidP="009E337A">
      <w:pPr>
        <w:pStyle w:val="P00"/>
        <w:ind w:left="0" w:right="1134"/>
        <w:rPr>
          <w:rFonts w:cs="FrankRuehl" w:hint="cs"/>
          <w:b/>
          <w:bCs/>
          <w:vanish/>
          <w:szCs w:val="20"/>
          <w:shd w:val="clear" w:color="auto" w:fill="FFFF99"/>
          <w:rtl/>
        </w:rPr>
      </w:pPr>
      <w:r w:rsidRPr="00B45666">
        <w:rPr>
          <w:rFonts w:cs="FrankRuehl" w:hint="cs"/>
          <w:vanish/>
          <w:szCs w:val="20"/>
          <w:shd w:val="clear" w:color="auto" w:fill="FFFF99"/>
          <w:rtl/>
        </w:rPr>
        <w:t>הנוסח הקודם:</w:t>
      </w:r>
    </w:p>
    <w:p w:rsidR="00474BC3" w:rsidRPr="00B45666" w:rsidRDefault="00474BC3" w:rsidP="009E337A">
      <w:pPr>
        <w:pStyle w:val="P00"/>
        <w:spacing w:before="20"/>
        <w:ind w:left="0" w:right="1134"/>
        <w:rPr>
          <w:rFonts w:cs="Miriam" w:hint="cs"/>
          <w:strike/>
          <w:vanish/>
          <w:sz w:val="16"/>
          <w:szCs w:val="16"/>
          <w:shd w:val="clear" w:color="auto" w:fill="FFFF99"/>
          <w:rtl/>
        </w:rPr>
      </w:pPr>
      <w:r w:rsidRPr="00B45666">
        <w:rPr>
          <w:rFonts w:cs="Miriam" w:hint="cs"/>
          <w:strike/>
          <w:vanish/>
          <w:sz w:val="16"/>
          <w:szCs w:val="16"/>
          <w:shd w:val="clear" w:color="auto" w:fill="FFFF99"/>
          <w:rtl/>
        </w:rPr>
        <w:t>ספר פדיון יומי</w:t>
      </w:r>
    </w:p>
    <w:p w:rsidR="00474BC3" w:rsidRPr="00B45666" w:rsidRDefault="00474BC3" w:rsidP="00474BC3">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6א.</w:t>
      </w:r>
      <w:r w:rsidRPr="00B45666">
        <w:rPr>
          <w:rFonts w:cs="FrankRuehl" w:hint="cs"/>
          <w:strike/>
          <w:vanish/>
          <w:sz w:val="22"/>
          <w:szCs w:val="22"/>
          <w:shd w:val="clear" w:color="auto" w:fill="FFFF99"/>
          <w:rtl/>
        </w:rPr>
        <w:tab/>
        <w:t xml:space="preserve">תיעוד פנים שהוא ספר פדיון יומי יהיה ספר כרוך ויכלול </w:t>
      </w:r>
      <w:r w:rsidRPr="00B45666">
        <w:rPr>
          <w:rFonts w:cs="FrankRuehl"/>
          <w:strike/>
          <w:vanish/>
          <w:sz w:val="22"/>
          <w:szCs w:val="22"/>
          <w:shd w:val="clear" w:color="auto" w:fill="FFFF99"/>
          <w:rtl/>
        </w:rPr>
        <w:t>–</w:t>
      </w:r>
    </w:p>
    <w:p w:rsidR="00474BC3" w:rsidRPr="00B45666" w:rsidRDefault="00474BC3" w:rsidP="00474BC3">
      <w:pPr>
        <w:pStyle w:val="P00"/>
        <w:spacing w:before="0"/>
        <w:ind w:left="62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שם הנישום;</w:t>
      </w:r>
    </w:p>
    <w:p w:rsidR="00474BC3" w:rsidRPr="00B45666" w:rsidRDefault="00474BC3" w:rsidP="00474BC3">
      <w:pPr>
        <w:pStyle w:val="P00"/>
        <w:spacing w:before="0"/>
        <w:ind w:left="62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תאריך;</w:t>
      </w:r>
    </w:p>
    <w:p w:rsidR="00474BC3" w:rsidRPr="00B45666" w:rsidRDefault="00474BC3" w:rsidP="00474BC3">
      <w:pPr>
        <w:pStyle w:val="P00"/>
        <w:spacing w:before="0"/>
        <w:ind w:left="62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(3)</w:t>
      </w:r>
      <w:r w:rsidRPr="00B45666">
        <w:rPr>
          <w:rFonts w:cs="FrankRuehl" w:hint="cs"/>
          <w:strike/>
          <w:vanish/>
          <w:sz w:val="22"/>
          <w:szCs w:val="22"/>
          <w:shd w:val="clear" w:color="auto" w:fill="FFFF99"/>
          <w:rtl/>
        </w:rPr>
        <w:tab/>
        <w:t>סכום כל תקבול בנפרד שנתקבל תמורת מכר או שירות וכן סכום כל תקבול שנתקבל בעד חוב בשל מכר או שירות; ניתן שירות מחוץ למקום עסקו הקבוע של הנישום או נשלחו מעסקו טובין שמכר, יירשם ליד סכום התקבול שם הלקוח והמען בו ניתן השירות או אשר אליו נשלחו הטובין;</w:t>
      </w:r>
    </w:p>
    <w:p w:rsidR="00474BC3" w:rsidRPr="009F589E" w:rsidRDefault="00474BC3" w:rsidP="009F589E">
      <w:pPr>
        <w:pStyle w:val="P00"/>
        <w:spacing w:before="0"/>
        <w:ind w:left="624" w:right="1134"/>
        <w:rPr>
          <w:rFonts w:cs="FrankRuehl" w:hint="cs"/>
          <w:strike/>
          <w:sz w:val="2"/>
          <w:szCs w:val="2"/>
          <w:rtl/>
        </w:rPr>
      </w:pPr>
      <w:r w:rsidRPr="00B45666">
        <w:rPr>
          <w:rFonts w:cs="FrankRuehl" w:hint="cs"/>
          <w:strike/>
          <w:vanish/>
          <w:sz w:val="22"/>
          <w:szCs w:val="22"/>
          <w:shd w:val="clear" w:color="auto" w:fill="FFFF99"/>
          <w:rtl/>
        </w:rPr>
        <w:t>(4)</w:t>
      </w:r>
      <w:r w:rsidRPr="00B45666">
        <w:rPr>
          <w:rFonts w:cs="FrankRuehl" w:hint="cs"/>
          <w:strike/>
          <w:vanish/>
          <w:sz w:val="22"/>
          <w:szCs w:val="22"/>
          <w:shd w:val="clear" w:color="auto" w:fill="FFFF99"/>
          <w:rtl/>
        </w:rPr>
        <w:tab/>
        <w:t>סיכום בדיו של כל התקבולים אשר ייעשה בסוף אותו יום או למחרתו בבוקר.</w:t>
      </w:r>
      <w:bookmarkEnd w:id="40"/>
    </w:p>
    <w:p w:rsidR="00770014" w:rsidRDefault="00770014">
      <w:pPr>
        <w:pStyle w:val="P00"/>
        <w:spacing w:before="72"/>
        <w:ind w:left="1021" w:right="1134" w:hanging="1021"/>
        <w:rPr>
          <w:rStyle w:val="default"/>
          <w:rFonts w:cs="FrankRuehl" w:hint="cs"/>
          <w:rtl/>
        </w:rPr>
      </w:pPr>
      <w:bookmarkStart w:id="41" w:name="Seif7"/>
      <w:bookmarkEnd w:id="41"/>
      <w:r>
        <w:rPr>
          <w:rStyle w:val="default"/>
          <w:rFonts w:cs="Miriam"/>
          <w:sz w:val="32"/>
          <w:szCs w:val="32"/>
        </w:rPr>
        <w:pict>
          <v:rect id="_x0000_s1061" style="position:absolute;left:0;text-align:left;margin-left:464.5pt;margin-top:8.05pt;width:75.05pt;height:37.6pt;z-index:251399168" o:allowincell="f" filled="f" stroked="f" strokecolor="lime" strokeweight=".25pt">
            <v:textbox style="mso-next-textbox:#_x0000_s1061" inset="0,0,0,0">
              <w:txbxContent>
                <w:p w:rsidR="009F65BE" w:rsidRDefault="009F65BE">
                  <w:pPr>
                    <w:spacing w:line="160" w:lineRule="exact"/>
                    <w:rPr>
                      <w:rFonts w:cs="Miriam"/>
                      <w:noProof/>
                      <w:sz w:val="18"/>
                      <w:szCs w:val="18"/>
                      <w:rtl/>
                    </w:rPr>
                  </w:pPr>
                  <w:r>
                    <w:rPr>
                      <w:rFonts w:cs="Miriam"/>
                      <w:sz w:val="18"/>
                      <w:szCs w:val="18"/>
                      <w:rtl/>
                    </w:rPr>
                    <w:t>סר</w:t>
                  </w:r>
                  <w:r>
                    <w:rPr>
                      <w:rFonts w:cs="Miriam" w:hint="cs"/>
                      <w:sz w:val="18"/>
                      <w:szCs w:val="18"/>
                      <w:rtl/>
                    </w:rPr>
                    <w:t xml:space="preserve">ט קופה </w:t>
                  </w:r>
                  <w:r>
                    <w:rPr>
                      <w:rFonts w:cs="Miriam"/>
                      <w:sz w:val="18"/>
                      <w:szCs w:val="18"/>
                      <w:rtl/>
                    </w:rPr>
                    <w:t>רו</w:t>
                  </w:r>
                  <w:r>
                    <w:rPr>
                      <w:rFonts w:cs="Miriam" w:hint="cs"/>
                      <w:sz w:val="18"/>
                      <w:szCs w:val="18"/>
                      <w:rtl/>
                    </w:rPr>
                    <w:t>שמת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נ"א-</w:t>
                  </w:r>
                  <w:r>
                    <w:rPr>
                      <w:rFonts w:cs="Miriam"/>
                      <w:sz w:val="18"/>
                      <w:szCs w:val="18"/>
                      <w:rtl/>
                    </w:rPr>
                    <w:t>1991</w:t>
                  </w:r>
                </w:p>
                <w:p w:rsidR="009F65BE" w:rsidRDefault="009F65BE">
                  <w:pPr>
                    <w:spacing w:line="160" w:lineRule="exact"/>
                    <w:rPr>
                      <w:rFonts w:cs="Miriam" w:hint="cs"/>
                      <w:noProof/>
                      <w:sz w:val="18"/>
                      <w:szCs w:val="18"/>
                      <w:rtl/>
                    </w:rPr>
                  </w:pPr>
                  <w:r>
                    <w:rPr>
                      <w:rFonts w:cs="Miriam" w:hint="cs"/>
                      <w:sz w:val="18"/>
                      <w:szCs w:val="18"/>
                      <w:rtl/>
                    </w:rPr>
                    <w:t>תק' תשס"ג-2002</w:t>
                  </w:r>
                </w:p>
              </w:txbxContent>
            </v:textbox>
            <w10:anchorlock/>
          </v:rect>
        </w:pict>
      </w:r>
      <w:r>
        <w:rPr>
          <w:rStyle w:val="default"/>
          <w:rFonts w:cs="Miriam"/>
          <w:sz w:val="32"/>
          <w:szCs w:val="32"/>
          <w:rtl/>
        </w:rPr>
        <w:t>7</w:t>
      </w:r>
      <w:r>
        <w:rPr>
          <w:rStyle w:val="default"/>
          <w:rFonts w:cs="FrankRuehl"/>
          <w:rtl/>
        </w:rPr>
        <w:t>.</w:t>
      </w:r>
      <w:r>
        <w:rPr>
          <w:rStyle w:val="default"/>
          <w:rFonts w:cs="FrankRuehl"/>
          <w:rtl/>
        </w:rPr>
        <w:tab/>
        <w:t>(א)</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תיעוד פנים שהוא סרט קופה רושמת יכלול רישום בנפרד של סכום כל תקבול שנתקבל תמורת מכר או שירות, לרבות מכר על תנאי, וכן סכום כל תקבול שנתקבל בגין חוב בשל מכר או שירות, ואת הפרטים שבסעיף 1 לנספח א' שבסעיף 36.</w:t>
      </w:r>
    </w:p>
    <w:p w:rsidR="00770014" w:rsidRDefault="00770014">
      <w:pPr>
        <w:pStyle w:val="P00"/>
        <w:spacing w:before="72"/>
        <w:ind w:left="1021" w:right="1134"/>
        <w:rPr>
          <w:rStyle w:val="default"/>
          <w:rFonts w:cs="FrankRuehl" w:hint="cs"/>
          <w:rtl/>
        </w:rPr>
      </w:pPr>
      <w:r>
        <w:rPr>
          <w:rStyle w:val="default"/>
          <w:rFonts w:cs="FrankRuehl"/>
          <w:rtl/>
        </w:rPr>
        <w:pict>
          <v:shape id="_x0000_s1356" type="#_x0000_t202" style="position:absolute;left:0;text-align:left;margin-left:468pt;margin-top:.55pt;width:81pt;height:18pt;z-index:251702272" filled="f" stroked="f">
            <v:textbox style="mso-next-textbox:#_x0000_s1356">
              <w:txbxContent>
                <w:p w:rsidR="009F65BE" w:rsidRDefault="009F65BE">
                  <w:pPr>
                    <w:rPr>
                      <w:rFonts w:cs="Miriam" w:hint="cs"/>
                      <w:sz w:val="18"/>
                      <w:szCs w:val="18"/>
                      <w:rtl/>
                    </w:rPr>
                  </w:pPr>
                  <w:r>
                    <w:rPr>
                      <w:rFonts w:cs="Miriam" w:hint="cs"/>
                      <w:sz w:val="18"/>
                      <w:szCs w:val="18"/>
                      <w:rtl/>
                    </w:rPr>
                    <w:t>תק' תשס"ג-2002</w:t>
                  </w:r>
                </w:p>
              </w:txbxContent>
            </v:textbox>
            <w10:anchorlock/>
          </v:shape>
        </w:pict>
      </w:r>
      <w:r>
        <w:rPr>
          <w:rStyle w:val="default"/>
          <w:rFonts w:cs="FrankRuehl" w:hint="cs"/>
          <w:rtl/>
        </w:rPr>
        <w:t>(2)</w:t>
      </w:r>
      <w:r>
        <w:rPr>
          <w:rStyle w:val="default"/>
          <w:rFonts w:cs="FrankRuehl" w:hint="cs"/>
          <w:rtl/>
        </w:rPr>
        <w:tab/>
        <w:t xml:space="preserve">תיעוד פנים שהוא סרט קופה רושמת יכלול רישום בנפרד של סכום כל תשלום לצרכן בעבור החזר דמי מכלי משקה; לענין זה, "החזר דמי מכלי משקה" </w:t>
      </w:r>
      <w:r>
        <w:rPr>
          <w:rStyle w:val="default"/>
          <w:rFonts w:cs="FrankRuehl"/>
          <w:rtl/>
        </w:rPr>
        <w:t>–</w:t>
      </w:r>
      <w:r>
        <w:rPr>
          <w:rStyle w:val="default"/>
          <w:rFonts w:cs="FrankRuehl" w:hint="cs"/>
          <w:rtl/>
        </w:rPr>
        <w:t xml:space="preserve"> החזר לפי סעיף 6 לחוק הפיקדון על מכלי משקה, התשנ"ט-1999.</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אין חובה שסרט הקופה הרושמת, פרט לסרט ביקורת של מכונה להקצאת כרטיסי נסיעה, יכלול סכומים אשר קבלתם נרשמה בשובר קבלה במועדים שבהם היו חייבים רישום בסרט הקופה הרושמת.</w:t>
      </w:r>
    </w:p>
    <w:p w:rsidR="00770014" w:rsidRDefault="00770014">
      <w:pPr>
        <w:pStyle w:val="P00"/>
        <w:spacing w:before="72"/>
        <w:ind w:left="0" w:right="1134"/>
        <w:rPr>
          <w:rStyle w:val="default"/>
          <w:rFonts w:cs="FrankRuehl"/>
          <w:rtl/>
        </w:rPr>
      </w:pPr>
      <w:r>
        <w:rPr>
          <w:rStyle w:val="default"/>
          <w:rFonts w:cs="FrankRuehl"/>
          <w:rtl/>
        </w:rPr>
        <w:tab/>
        <w:t>(ג)</w:t>
      </w:r>
      <w:r>
        <w:rPr>
          <w:rStyle w:val="default"/>
          <w:rFonts w:cs="FrankRuehl"/>
          <w:rtl/>
        </w:rPr>
        <w:tab/>
        <w:t>עם הסיכום היומי של סרט הקופה הרושמת, תיערך רשימת השיקים שקבלתם נכללה בסרט, בציון פרטים לזיהוים, כגון מספר השיק, מספר החשבון של המושך, שם הבנק שעליו נמשך וסניפו, ותאריך הפרעון.</w:t>
      </w:r>
    </w:p>
    <w:p w:rsidR="00770014" w:rsidRDefault="00770014">
      <w:pPr>
        <w:pStyle w:val="P00"/>
        <w:spacing w:before="72"/>
        <w:ind w:left="0" w:right="1134"/>
        <w:rPr>
          <w:rStyle w:val="default"/>
          <w:rFonts w:cs="FrankRuehl"/>
          <w:rtl/>
        </w:rPr>
      </w:pPr>
      <w:r>
        <w:rPr>
          <w:rStyle w:val="default"/>
          <w:rFonts w:cs="FrankRuehl"/>
          <w:rtl/>
        </w:rPr>
        <w:tab/>
        <w:t>(ד)</w:t>
      </w:r>
      <w:r>
        <w:rPr>
          <w:rStyle w:val="default"/>
          <w:rFonts w:cs="FrankRuehl"/>
          <w:rtl/>
        </w:rPr>
        <w:tab/>
        <w:t>אם בקופה הרושמת מונה הרקות חזותי בלבד, יצויין על סרט הקופה הרושמת, ביום הראשון של שנת המס, המספר הסידורי של מונה ההרקות.</w:t>
      </w:r>
    </w:p>
    <w:p w:rsidR="00770014" w:rsidRDefault="00770014">
      <w:pPr>
        <w:pStyle w:val="P00"/>
        <w:spacing w:before="72"/>
        <w:ind w:left="0" w:right="1134"/>
        <w:rPr>
          <w:rStyle w:val="default"/>
          <w:rFonts w:cs="FrankRuehl" w:hint="cs"/>
          <w:rtl/>
        </w:rPr>
      </w:pPr>
      <w:r>
        <w:rPr>
          <w:rStyle w:val="default"/>
          <w:rFonts w:cs="FrankRuehl"/>
        </w:rPr>
        <w:pict>
          <v:rect id="_x0000_s1062" style="position:absolute;left:0;text-align:left;margin-left:464.5pt;margin-top:8.05pt;width:75.05pt;height:14.8pt;z-index:251400192" o:allowincell="f" filled="f" stroked="f" strokecolor="lime" strokeweight=".25pt">
            <v:textbox style="mso-next-textbox:#_x0000_s106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ab/>
        <w:t>(ה)</w:t>
      </w:r>
      <w:r>
        <w:rPr>
          <w:rStyle w:val="default"/>
          <w:rFonts w:cs="FrankRuehl"/>
          <w:rtl/>
        </w:rPr>
        <w:tab/>
        <w:t>בעסק שבו מתבצעות מכירות וניתנים שירותים, תבוצע הפרדה רישומית בסרט הקופה הרושמת בין תקבולים בעבור השירותים לבין תקבולים בעבור המכירות ולגבי תקבול אחד בעבור שירותים ומכירות, תיעשה הפרדה של חלקי התקבול כאמור.</w:t>
      </w:r>
    </w:p>
    <w:p w:rsidR="009E337A" w:rsidRPr="00B45666" w:rsidRDefault="009E337A" w:rsidP="009E337A">
      <w:pPr>
        <w:pStyle w:val="P00"/>
        <w:tabs>
          <w:tab w:val="clear" w:pos="6259"/>
        </w:tabs>
        <w:spacing w:before="0"/>
        <w:ind w:left="0" w:right="1134"/>
        <w:rPr>
          <w:rFonts w:cs="FrankRuehl" w:hint="cs"/>
          <w:vanish/>
          <w:szCs w:val="20"/>
          <w:shd w:val="clear" w:color="auto" w:fill="FFFF99"/>
          <w:rtl/>
        </w:rPr>
      </w:pPr>
      <w:bookmarkStart w:id="42" w:name="Rov307"/>
      <w:r w:rsidRPr="00B45666">
        <w:rPr>
          <w:rFonts w:cs="FrankRuehl" w:hint="cs"/>
          <w:vanish/>
          <w:color w:val="FF0000"/>
          <w:szCs w:val="20"/>
          <w:shd w:val="clear" w:color="auto" w:fill="FFFF99"/>
          <w:rtl/>
        </w:rPr>
        <w:t>מיום 1.7.1976</w:t>
      </w:r>
    </w:p>
    <w:p w:rsidR="009E337A" w:rsidRPr="00B45666" w:rsidRDefault="009E337A" w:rsidP="009E337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9E337A" w:rsidRPr="00B45666" w:rsidRDefault="009E337A" w:rsidP="009E337A">
      <w:pPr>
        <w:pStyle w:val="P00"/>
        <w:spacing w:before="0"/>
        <w:ind w:left="0" w:right="1134"/>
        <w:rPr>
          <w:rFonts w:cs="FrankRuehl" w:hint="cs"/>
          <w:vanish/>
          <w:szCs w:val="20"/>
          <w:shd w:val="clear" w:color="auto" w:fill="FFFF99"/>
          <w:rtl/>
        </w:rPr>
      </w:pPr>
      <w:hyperlink r:id="rId72"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9E337A" w:rsidRPr="00B45666" w:rsidRDefault="009E337A" w:rsidP="009E337A">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תעוד פנים שהוא סרט קופה רושמת יכלול </w:t>
      </w:r>
      <w:r w:rsidRPr="00B45666">
        <w:rPr>
          <w:rFonts w:cs="FrankRuehl"/>
          <w:vanish/>
          <w:sz w:val="22"/>
          <w:szCs w:val="22"/>
          <w:shd w:val="clear" w:color="auto" w:fill="FFFF99"/>
          <w:rtl/>
        </w:rPr>
        <w:t>–</w:t>
      </w:r>
    </w:p>
    <w:p w:rsidR="009E337A" w:rsidRPr="00B45666" w:rsidRDefault="009E337A" w:rsidP="009E337A">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 xml:space="preserve">סכום כל תקבול במזומן בנפרד שנתקבל תמורת מכר או שירות וכן סכום כל תקבול במזומן שנתקבל בגין חוב בשל מכר או שירות; אין חובה שסרט הקופה הרושמת יכלול סכומים אשר קבלתם נרשמה בשובר קבלה או בחשבונית או ישירות בספר הקופה </w:t>
      </w:r>
      <w:r w:rsidRPr="00B45666">
        <w:rPr>
          <w:rFonts w:cs="FrankRuehl" w:hint="cs"/>
          <w:vanish/>
          <w:sz w:val="22"/>
          <w:szCs w:val="22"/>
          <w:u w:val="single"/>
          <w:shd w:val="clear" w:color="auto" w:fill="FFFF99"/>
          <w:rtl/>
        </w:rPr>
        <w:t>או בספר התקבולים והתשלומים</w:t>
      </w:r>
      <w:r w:rsidRPr="00B45666">
        <w:rPr>
          <w:rFonts w:cs="FrankRuehl" w:hint="cs"/>
          <w:vanish/>
          <w:sz w:val="22"/>
          <w:szCs w:val="22"/>
          <w:shd w:val="clear" w:color="auto" w:fill="FFFF99"/>
          <w:rtl/>
        </w:rPr>
        <w:t xml:space="preserve"> במועדים שבהם היו חייבים רישום בסרט הקופה הרושמת;</w:t>
      </w:r>
    </w:p>
    <w:p w:rsidR="009E337A" w:rsidRPr="00B45666" w:rsidRDefault="009E337A" w:rsidP="009E337A">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סיכום יומי בדיו או בהדפסה של כל התקבולים שבסרט הקופה הרושמת, שייעשה בסוף יום קבלתם או למחרתו בבוקר בציון התאריך;</w:t>
      </w:r>
    </w:p>
    <w:p w:rsidR="009E337A" w:rsidRPr="00B45666" w:rsidRDefault="009E337A" w:rsidP="009E337A">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סימול לאיתור רישומו של סיכום הסרט במערכת החשבונות.</w:t>
      </w:r>
    </w:p>
    <w:p w:rsidR="006B6825" w:rsidRPr="00B45666" w:rsidRDefault="006B6825" w:rsidP="006B6825">
      <w:pPr>
        <w:pStyle w:val="P00"/>
        <w:tabs>
          <w:tab w:val="clear" w:pos="6259"/>
        </w:tabs>
        <w:spacing w:before="0"/>
        <w:ind w:left="0" w:right="1134"/>
        <w:rPr>
          <w:rFonts w:cs="FrankRuehl" w:hint="cs"/>
          <w:vanish/>
          <w:color w:val="FF0000"/>
          <w:szCs w:val="20"/>
          <w:shd w:val="clear" w:color="auto" w:fill="FFFF99"/>
          <w:rtl/>
        </w:rPr>
      </w:pPr>
    </w:p>
    <w:p w:rsidR="006B6825" w:rsidRPr="00B45666" w:rsidRDefault="006B6825" w:rsidP="006B682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17.11.1976</w:t>
      </w:r>
    </w:p>
    <w:p w:rsidR="006B6825" w:rsidRPr="00B45666" w:rsidRDefault="006B6825" w:rsidP="006B68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תשל"ז-1976</w:t>
      </w:r>
    </w:p>
    <w:p w:rsidR="006B6825" w:rsidRPr="00B45666" w:rsidRDefault="006B6825" w:rsidP="006B6825">
      <w:pPr>
        <w:pStyle w:val="P00"/>
        <w:spacing w:before="0"/>
        <w:ind w:left="0" w:right="1134"/>
        <w:rPr>
          <w:rFonts w:cs="FrankRuehl" w:hint="cs"/>
          <w:vanish/>
          <w:szCs w:val="20"/>
          <w:shd w:val="clear" w:color="auto" w:fill="FFFF99"/>
          <w:rtl/>
        </w:rPr>
      </w:pPr>
      <w:hyperlink r:id="rId73" w:history="1">
        <w:r w:rsidRPr="00B45666">
          <w:rPr>
            <w:rStyle w:val="Hyperlink"/>
            <w:rFonts w:cs="FrankRuehl" w:hint="cs"/>
            <w:vanish/>
            <w:szCs w:val="20"/>
            <w:shd w:val="clear" w:color="auto" w:fill="FFFF99"/>
            <w:rtl/>
          </w:rPr>
          <w:t>ק"ת תשל"ז מס' 3619</w:t>
        </w:r>
      </w:hyperlink>
      <w:r w:rsidRPr="00B45666">
        <w:rPr>
          <w:rFonts w:cs="FrankRuehl" w:hint="cs"/>
          <w:vanish/>
          <w:szCs w:val="20"/>
          <w:shd w:val="clear" w:color="auto" w:fill="FFFF99"/>
          <w:rtl/>
        </w:rPr>
        <w:t xml:space="preserve"> מיום 17.11.1976 עמ' 369</w:t>
      </w:r>
    </w:p>
    <w:p w:rsidR="006B6825" w:rsidRPr="00B45666" w:rsidRDefault="006B6825" w:rsidP="006B6825">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תעוד פנים שהוא סרט קופה רושמת יכלול </w:t>
      </w:r>
      <w:r w:rsidRPr="00B45666">
        <w:rPr>
          <w:rFonts w:cs="FrankRuehl"/>
          <w:vanish/>
          <w:sz w:val="22"/>
          <w:szCs w:val="22"/>
          <w:shd w:val="clear" w:color="auto" w:fill="FFFF99"/>
          <w:rtl/>
        </w:rPr>
        <w:t>–</w:t>
      </w:r>
    </w:p>
    <w:p w:rsidR="006B6825" w:rsidRPr="00B45666" w:rsidRDefault="006B6825" w:rsidP="006B682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 xml:space="preserve">סכום כל תקבול במזומן בנפרד שנתקבל תמורת מכר או שירות וכן סכום כל תקבול במזומן שנתקבל בגין חוב בשל מכר או שירות; אין חובה שסרט הקופה הרושמת יכלול סכומים אשר קבלתם נרשמה בשובר קבלה או בחשבונית </w:t>
      </w:r>
      <w:r w:rsidRPr="00B45666">
        <w:rPr>
          <w:rFonts w:cs="FrankRuehl" w:hint="cs"/>
          <w:strike/>
          <w:vanish/>
          <w:sz w:val="22"/>
          <w:szCs w:val="22"/>
          <w:shd w:val="clear" w:color="auto" w:fill="FFFF99"/>
          <w:rtl/>
        </w:rPr>
        <w:t>או ישירות בספר הקופה או בספר התקבולים והתשלומים</w:t>
      </w:r>
      <w:r w:rsidRPr="00B45666">
        <w:rPr>
          <w:rFonts w:cs="FrankRuehl" w:hint="cs"/>
          <w:vanish/>
          <w:sz w:val="22"/>
          <w:szCs w:val="22"/>
          <w:shd w:val="clear" w:color="auto" w:fill="FFFF99"/>
          <w:rtl/>
        </w:rPr>
        <w:t xml:space="preserve"> במועדים שבהם היו חייבים רישום בסרט הקופה הרושמת;</w:t>
      </w:r>
    </w:p>
    <w:p w:rsidR="006B6825" w:rsidRPr="00B45666" w:rsidRDefault="006B6825" w:rsidP="006B682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סיכום יומי בדיו או בהדפסה של כל התקבולים שבסרט הקופה הרושמת, שייעשה בסוף יום קבלתם או למחרתו בבוקר בציון התאריך;</w:t>
      </w:r>
    </w:p>
    <w:p w:rsidR="006B6825" w:rsidRPr="00B45666" w:rsidRDefault="006B6825" w:rsidP="006B682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סימול לאיתור רישומו של סיכום הסרט במערכת החשבונות.</w:t>
      </w:r>
    </w:p>
    <w:p w:rsidR="00F13B09" w:rsidRPr="00B45666" w:rsidRDefault="00F13B09" w:rsidP="00F13B09">
      <w:pPr>
        <w:pStyle w:val="P00"/>
        <w:tabs>
          <w:tab w:val="clear" w:pos="6259"/>
        </w:tabs>
        <w:spacing w:before="0"/>
        <w:ind w:left="1021" w:right="1134"/>
        <w:rPr>
          <w:rFonts w:cs="FrankRuehl" w:hint="cs"/>
          <w:vanish/>
          <w:color w:val="FF0000"/>
          <w:szCs w:val="20"/>
          <w:shd w:val="clear" w:color="auto" w:fill="FFFF99"/>
          <w:rtl/>
        </w:rPr>
      </w:pPr>
    </w:p>
    <w:p w:rsidR="00F13B09" w:rsidRPr="00B45666" w:rsidRDefault="00F13B09" w:rsidP="00F13B09">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F13B09" w:rsidRPr="00B45666" w:rsidRDefault="00F13B09" w:rsidP="00F13B09">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F13B09" w:rsidRPr="00B45666" w:rsidRDefault="00F13B09" w:rsidP="00F13B09">
      <w:pPr>
        <w:pStyle w:val="P00"/>
        <w:spacing w:before="0"/>
        <w:ind w:left="1021" w:right="1134"/>
        <w:rPr>
          <w:rFonts w:cs="FrankRuehl" w:hint="cs"/>
          <w:vanish/>
          <w:szCs w:val="20"/>
          <w:shd w:val="clear" w:color="auto" w:fill="FFFF99"/>
          <w:rtl/>
        </w:rPr>
      </w:pPr>
      <w:hyperlink r:id="rId74"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F13B09" w:rsidRPr="00B45666" w:rsidRDefault="00F13B09" w:rsidP="00F13B09">
      <w:pPr>
        <w:pStyle w:val="P0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 xml:space="preserve">סכום כל תקבול במזומן בנפרד שנתקבל תמורת מכר או שירות </w:t>
      </w:r>
      <w:r w:rsidRPr="00B45666">
        <w:rPr>
          <w:rFonts w:cs="FrankRuehl" w:hint="cs"/>
          <w:vanish/>
          <w:sz w:val="22"/>
          <w:szCs w:val="22"/>
          <w:u w:val="single"/>
          <w:shd w:val="clear" w:color="auto" w:fill="FFFF99"/>
          <w:rtl/>
        </w:rPr>
        <w:t>לרבות מכר על תנאי</w:t>
      </w:r>
      <w:r w:rsidRPr="00B45666">
        <w:rPr>
          <w:rFonts w:cs="FrankRuehl" w:hint="cs"/>
          <w:vanish/>
          <w:sz w:val="22"/>
          <w:szCs w:val="22"/>
          <w:shd w:val="clear" w:color="auto" w:fill="FFFF99"/>
          <w:rtl/>
        </w:rPr>
        <w:t xml:space="preserve"> וכן סכום כל תקבול במזומן שנתקבל בגין חוב בשל מכר או שירות; אין חובה שסרט הקופה הרושמת יכלול סכומים אשר קבלתם נרשמה בשובר קבלה או בחשבונית במועדים שבהם היו חייבים רישום בסרט הקופה הרושמת;</w:t>
      </w:r>
    </w:p>
    <w:p w:rsidR="00FA060C" w:rsidRPr="00B45666" w:rsidRDefault="00FA060C" w:rsidP="00FA060C">
      <w:pPr>
        <w:pStyle w:val="P00"/>
        <w:tabs>
          <w:tab w:val="clear" w:pos="6259"/>
        </w:tabs>
        <w:spacing w:before="0"/>
        <w:ind w:left="0" w:right="1134"/>
        <w:rPr>
          <w:rFonts w:cs="FrankRuehl" w:hint="cs"/>
          <w:vanish/>
          <w:color w:val="FF0000"/>
          <w:szCs w:val="20"/>
          <w:shd w:val="clear" w:color="auto" w:fill="FFFF99"/>
          <w:rtl/>
        </w:rPr>
      </w:pPr>
    </w:p>
    <w:p w:rsidR="00FA060C" w:rsidRPr="00B45666" w:rsidRDefault="00FA060C" w:rsidP="002C42F3">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FA060C" w:rsidRPr="00B45666" w:rsidRDefault="00FA060C" w:rsidP="002C42F3">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FA060C" w:rsidRPr="00B45666" w:rsidRDefault="00FA060C" w:rsidP="002C42F3">
      <w:pPr>
        <w:pStyle w:val="P00"/>
        <w:spacing w:before="0"/>
        <w:ind w:left="1021" w:right="1134"/>
        <w:rPr>
          <w:rFonts w:cs="FrankRuehl" w:hint="cs"/>
          <w:vanish/>
          <w:szCs w:val="20"/>
          <w:shd w:val="clear" w:color="auto" w:fill="FFFF99"/>
          <w:rtl/>
        </w:rPr>
      </w:pPr>
      <w:hyperlink r:id="rId75"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780</w:t>
      </w:r>
    </w:p>
    <w:p w:rsidR="002C42F3" w:rsidRPr="00B45666" w:rsidRDefault="002C42F3" w:rsidP="002C42F3">
      <w:pPr>
        <w:pStyle w:val="P0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 xml:space="preserve">סכום כל תקבול במזומן בנפרד שנתקבל תמורת מכר או שירות לרבות מכר על תנאי, וכן סכום כל תקבול במזומן שנתקבל בגין חוב בשל מכר או שירות; אין חובה שסרט הקופה הרושמת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פרט לסרט בקורת של מכונה להוצאת כרטיסי נסיעה </w:t>
      </w:r>
      <w:r w:rsidRPr="00B45666">
        <w:rPr>
          <w:rFonts w:cs="FrankRuehl"/>
          <w:vanish/>
          <w:sz w:val="22"/>
          <w:szCs w:val="22"/>
          <w:u w:val="single"/>
          <w:shd w:val="clear" w:color="auto" w:fill="FFFF99"/>
          <w:rtl/>
        </w:rPr>
        <w:t>–</w:t>
      </w:r>
      <w:r w:rsidRPr="00B45666">
        <w:rPr>
          <w:rFonts w:cs="FrankRuehl" w:hint="cs"/>
          <w:vanish/>
          <w:sz w:val="22"/>
          <w:szCs w:val="22"/>
          <w:shd w:val="clear" w:color="auto" w:fill="FFFF99"/>
          <w:rtl/>
        </w:rPr>
        <w:t xml:space="preserve"> יכלול סכומים אשר קבלתם נרשמה בשובר קבלה או בחשבונית במועדים שבהם היו חייבים רישום בסרט הקופה הרושמת;</w:t>
      </w:r>
    </w:p>
    <w:p w:rsidR="003436D6" w:rsidRPr="00B45666" w:rsidRDefault="003436D6" w:rsidP="003436D6">
      <w:pPr>
        <w:pStyle w:val="P00"/>
        <w:tabs>
          <w:tab w:val="clear" w:pos="6259"/>
        </w:tabs>
        <w:spacing w:before="0"/>
        <w:ind w:left="0" w:right="1134"/>
        <w:rPr>
          <w:rFonts w:cs="FrankRuehl" w:hint="cs"/>
          <w:vanish/>
          <w:color w:val="FF0000"/>
          <w:szCs w:val="20"/>
          <w:shd w:val="clear" w:color="auto" w:fill="FFFF99"/>
          <w:rtl/>
        </w:rPr>
      </w:pPr>
    </w:p>
    <w:p w:rsidR="003436D6" w:rsidRPr="00B45666" w:rsidRDefault="003436D6" w:rsidP="003436D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3436D6" w:rsidRPr="00B45666" w:rsidRDefault="003436D6" w:rsidP="003436D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3436D6" w:rsidRPr="00B45666" w:rsidRDefault="003436D6" w:rsidP="003436D6">
      <w:pPr>
        <w:pStyle w:val="P00"/>
        <w:spacing w:before="0"/>
        <w:ind w:left="0" w:right="1134"/>
        <w:rPr>
          <w:rFonts w:cs="FrankRuehl" w:hint="cs"/>
          <w:vanish/>
          <w:szCs w:val="20"/>
          <w:shd w:val="clear" w:color="auto" w:fill="FFFF99"/>
          <w:rtl/>
        </w:rPr>
      </w:pPr>
      <w:hyperlink r:id="rId76"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3436D6" w:rsidRPr="00B45666" w:rsidRDefault="003436D6" w:rsidP="003436D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7</w:t>
      </w:r>
    </w:p>
    <w:p w:rsidR="003436D6" w:rsidRPr="00B45666" w:rsidRDefault="003436D6" w:rsidP="003436D6">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3436D6" w:rsidRPr="00B45666" w:rsidRDefault="003436D6" w:rsidP="003436D6">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7.</w:t>
      </w:r>
      <w:r w:rsidRPr="00B45666">
        <w:rPr>
          <w:rFonts w:cs="FrankRuehl" w:hint="cs"/>
          <w:strike/>
          <w:vanish/>
          <w:sz w:val="22"/>
          <w:szCs w:val="22"/>
          <w:shd w:val="clear" w:color="auto" w:fill="FFFF99"/>
          <w:rtl/>
        </w:rPr>
        <w:tab/>
        <w:t>(א)</w:t>
      </w:r>
      <w:r w:rsidRPr="00B45666">
        <w:rPr>
          <w:rFonts w:cs="FrankRuehl" w:hint="cs"/>
          <w:strike/>
          <w:vanish/>
          <w:sz w:val="22"/>
          <w:szCs w:val="22"/>
          <w:shd w:val="clear" w:color="auto" w:fill="FFFF99"/>
          <w:rtl/>
        </w:rPr>
        <w:tab/>
        <w:t xml:space="preserve">תעוד פנים שהוא סרט קופה רושמת יכלול </w:t>
      </w:r>
      <w:r w:rsidRPr="00B45666">
        <w:rPr>
          <w:rFonts w:cs="FrankRuehl"/>
          <w:strike/>
          <w:vanish/>
          <w:sz w:val="22"/>
          <w:szCs w:val="22"/>
          <w:shd w:val="clear" w:color="auto" w:fill="FFFF99"/>
          <w:rtl/>
        </w:rPr>
        <w:t>–</w:t>
      </w:r>
    </w:p>
    <w:p w:rsidR="003436D6" w:rsidRPr="00B45666" w:rsidRDefault="003436D6" w:rsidP="003436D6">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 xml:space="preserve">סכום כל תקבול במזומן בנפרד שנתקבל תמורת מכר או שירות לרבות מכר על תנאי, וכן סכום כל תקבול במזומן שנתקבל בגין חוב בשל מכר או שירות; אין חובה שסרט הקופה הרושמת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פרט לסרט בקורת של מכונה להוצאת כרטיסי נסיעה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יכלול סכומים אשר קבלתם נרשמה בשובר קבלה או בחשבונית במועדים שבהם היו חייבים רישום בסרט הקופה הרושמת;</w:t>
      </w:r>
    </w:p>
    <w:p w:rsidR="003436D6" w:rsidRPr="00B45666" w:rsidRDefault="003436D6" w:rsidP="003436D6">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 xml:space="preserve"> (2)</w:t>
      </w:r>
      <w:r w:rsidRPr="00B45666">
        <w:rPr>
          <w:rFonts w:cs="FrankRuehl" w:hint="cs"/>
          <w:strike/>
          <w:vanish/>
          <w:sz w:val="22"/>
          <w:szCs w:val="22"/>
          <w:shd w:val="clear" w:color="auto" w:fill="FFFF99"/>
          <w:rtl/>
        </w:rPr>
        <w:tab/>
        <w:t>סיכום יומי בדיו או בהדפסה של כל התקבולים שבסרט הקופה הרושמת, שייעשה בסוף יום קבלתם או למחרתו בבוקר בציון התאריך;</w:t>
      </w:r>
    </w:p>
    <w:p w:rsidR="003436D6" w:rsidRPr="00B45666" w:rsidRDefault="003436D6" w:rsidP="003436D6">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(3)</w:t>
      </w:r>
      <w:r w:rsidRPr="00B45666">
        <w:rPr>
          <w:rFonts w:cs="FrankRuehl" w:hint="cs"/>
          <w:strike/>
          <w:vanish/>
          <w:sz w:val="22"/>
          <w:szCs w:val="22"/>
          <w:shd w:val="clear" w:color="auto" w:fill="FFFF99"/>
          <w:rtl/>
        </w:rPr>
        <w:tab/>
        <w:t>סימול לאיתור רישומו של סיכום הסרט במערכת החשבונות.</w:t>
      </w:r>
    </w:p>
    <w:p w:rsidR="009E337A" w:rsidRPr="00B45666" w:rsidRDefault="009E337A" w:rsidP="009E337A">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עם הסיכום היומי של סרט הקופה הרושמת, תיערך רשימת השיקים שקבלתם נכללה בסרט בציון פרטים לזיהוים, כגון מספר השיק והבנק שעליו נמשך.</w:t>
      </w:r>
    </w:p>
    <w:p w:rsidR="009E337A" w:rsidRPr="00B45666" w:rsidRDefault="009E337A" w:rsidP="009E337A">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(ג)</w:t>
      </w:r>
      <w:r w:rsidRPr="00B45666">
        <w:rPr>
          <w:rFonts w:cs="FrankRuehl" w:hint="cs"/>
          <w:strike/>
          <w:vanish/>
          <w:sz w:val="22"/>
          <w:szCs w:val="22"/>
          <w:shd w:val="clear" w:color="auto" w:fill="FFFF99"/>
          <w:rtl/>
        </w:rPr>
        <w:tab/>
        <w:t>אם בקופה הרושמת יש מונה פעולות, יצויין ביום הראשון של שנת המס המספר הסידורי של מונה הפעולות; אם אין מונה כאמור יירשם הסיכום היומי של סרט הקופה הרושמת בסוף כל יום בשובר קבלה או בספר הקופה.</w:t>
      </w:r>
    </w:p>
    <w:p w:rsidR="00C51927" w:rsidRPr="00B45666" w:rsidRDefault="00C51927" w:rsidP="00C51927">
      <w:pPr>
        <w:pStyle w:val="P00"/>
        <w:tabs>
          <w:tab w:val="clear" w:pos="6259"/>
        </w:tabs>
        <w:spacing w:before="0"/>
        <w:ind w:left="1021"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77"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7(ה)</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תשס"ג-2002</w:t>
      </w:r>
    </w:p>
    <w:p w:rsidR="005D3675" w:rsidRPr="00B45666" w:rsidRDefault="005D3675" w:rsidP="005D3675">
      <w:pPr>
        <w:pStyle w:val="P00"/>
        <w:spacing w:before="0"/>
        <w:ind w:left="0" w:right="1134"/>
        <w:rPr>
          <w:rFonts w:cs="FrankRuehl" w:hint="cs"/>
          <w:vanish/>
          <w:szCs w:val="20"/>
          <w:shd w:val="clear" w:color="auto" w:fill="FFFF99"/>
          <w:rtl/>
        </w:rPr>
      </w:pPr>
      <w:hyperlink r:id="rId78" w:history="1">
        <w:r w:rsidRPr="00B45666">
          <w:rPr>
            <w:rStyle w:val="Hyperlink"/>
            <w:rFonts w:cs="FrankRuehl" w:hint="cs"/>
            <w:vanish/>
            <w:szCs w:val="20"/>
            <w:shd w:val="clear" w:color="auto" w:fill="FFFF99"/>
            <w:rtl/>
          </w:rPr>
          <w:t>ק"ת תשס"ג מס' 6199</w:t>
        </w:r>
      </w:hyperlink>
      <w:r w:rsidRPr="00B45666">
        <w:rPr>
          <w:rFonts w:cs="FrankRuehl" w:hint="cs"/>
          <w:vanish/>
          <w:szCs w:val="20"/>
          <w:shd w:val="clear" w:color="auto" w:fill="FFFF99"/>
          <w:rtl/>
        </w:rPr>
        <w:t xml:space="preserve"> מיום 30.9.2002 עמ' 42</w:t>
      </w:r>
    </w:p>
    <w:p w:rsidR="005D3675" w:rsidRPr="00B45666" w:rsidRDefault="005D3675" w:rsidP="005D3675">
      <w:pPr>
        <w:pStyle w:val="P00"/>
        <w:ind w:left="1021" w:right="1134" w:hanging="1021"/>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תיעוד פנים שהוא סרט קופה רושמת יכלול רישום בנפרד של סכום כל תקבול שנתקבל תמורת מכר או שירות, לרבות מכר על תנאי, וכן סכום כל תקבול שנתקבל בגין חוב בשל מכר או שירות, ואת הפרטים שבסעיף 1 לנספח א' שבסעיף 36.</w:t>
      </w:r>
    </w:p>
    <w:p w:rsidR="005D3675" w:rsidRPr="009F589E" w:rsidRDefault="005D3675" w:rsidP="009F589E">
      <w:pPr>
        <w:pStyle w:val="P00"/>
        <w:spacing w:before="0"/>
        <w:ind w:left="1021" w:right="1134"/>
        <w:rPr>
          <w:rStyle w:val="default"/>
          <w:rFonts w:cs="FrankRuehl" w:hint="cs"/>
          <w:sz w:val="2"/>
          <w:szCs w:val="2"/>
          <w:u w:val="single"/>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 xml:space="preserve">תיעוד פנים שהוא סרט קופה רושמת יכלול רישום בנפרד של סכום כל תשלום לצרכן בעבור החזר דמי מכלי משקה; לענין זה, "החזר דמי מכלי משקה"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החזר לפי סעיף 6 לחוק הפיקדון על מכלי משקה, התשנ"ט-1999.</w:t>
      </w:r>
      <w:bookmarkEnd w:id="42"/>
    </w:p>
    <w:p w:rsidR="00770014" w:rsidRDefault="00770014">
      <w:pPr>
        <w:pStyle w:val="P00"/>
        <w:spacing w:before="72"/>
        <w:ind w:left="0" w:right="1134"/>
        <w:rPr>
          <w:rStyle w:val="default"/>
          <w:rFonts w:cs="FrankRuehl" w:hint="cs"/>
          <w:rtl/>
        </w:rPr>
      </w:pPr>
      <w:bookmarkStart w:id="43" w:name="Seif8"/>
      <w:bookmarkEnd w:id="43"/>
      <w:r>
        <w:rPr>
          <w:rStyle w:val="default"/>
          <w:rFonts w:cs="Miriam"/>
          <w:sz w:val="32"/>
          <w:szCs w:val="32"/>
        </w:rPr>
        <w:pict>
          <v:rect id="_x0000_s1063" style="position:absolute;left:0;text-align:left;margin-left:464.5pt;margin-top:8.05pt;width:75.05pt;height:38pt;z-index:251401216" o:allowincell="f" filled="f" stroked="f" strokecolor="lime" strokeweight=".25pt">
            <v:textbox style="mso-next-textbox:#_x0000_s1063" inset="0,0,0,0">
              <w:txbxContent>
                <w:p w:rsidR="009F65BE" w:rsidRDefault="009F65BE">
                  <w:pPr>
                    <w:spacing w:line="160" w:lineRule="exact"/>
                    <w:rPr>
                      <w:rFonts w:cs="Miriam"/>
                      <w:noProof/>
                      <w:sz w:val="18"/>
                      <w:szCs w:val="18"/>
                      <w:rtl/>
                    </w:rPr>
                  </w:pPr>
                  <w:r>
                    <w:rPr>
                      <w:rFonts w:cs="Miriam"/>
                      <w:sz w:val="18"/>
                      <w:szCs w:val="18"/>
                      <w:rtl/>
                    </w:rPr>
                    <w:t>תע</w:t>
                  </w:r>
                  <w:r>
                    <w:rPr>
                      <w:rFonts w:cs="Miriam" w:hint="cs"/>
                      <w:sz w:val="18"/>
                      <w:szCs w:val="18"/>
                      <w:rtl/>
                    </w:rPr>
                    <w:t>ודת משלוח</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116D5C">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Miriam"/>
          <w:sz w:val="32"/>
          <w:szCs w:val="32"/>
          <w:rtl/>
        </w:rPr>
        <w:t>8</w:t>
      </w:r>
      <w:r>
        <w:rPr>
          <w:rStyle w:val="default"/>
          <w:rFonts w:cs="FrankRuehl"/>
          <w:rtl/>
        </w:rPr>
        <w:t>.</w:t>
      </w:r>
      <w:r>
        <w:rPr>
          <w:rStyle w:val="default"/>
          <w:rFonts w:cs="FrankRuehl"/>
          <w:rtl/>
        </w:rPr>
        <w:tab/>
        <w:t>תעוד פנים שהוא תעודת משלוח ייערך לכל משלוח מן העסק של טובין שהינם מלאי בעסקו של הנישום, לרבות הובלת טובין כאמור שטרם נמכרו, בין ברכבו של הנישום ובין ברכבו של אדם אחר, אלא אם נערכה חשבונית באותו מועד וי</w:t>
      </w:r>
      <w:r w:rsidR="00A154A1">
        <w:rPr>
          <w:rStyle w:val="default"/>
          <w:rFonts w:cs="FrankRuehl"/>
          <w:rtl/>
        </w:rPr>
        <w:t>כלול –</w:t>
      </w:r>
    </w:p>
    <w:p w:rsidR="00770014" w:rsidRDefault="00A154A1" w:rsidP="00A154A1">
      <w:pPr>
        <w:pStyle w:val="P00"/>
        <w:spacing w:before="72"/>
        <w:ind w:left="624" w:right="1134"/>
        <w:rPr>
          <w:rStyle w:val="default"/>
          <w:rFonts w:cs="FrankRuehl"/>
          <w:rtl/>
        </w:rPr>
      </w:pPr>
      <w:r>
        <w:rPr>
          <w:rFonts w:cs="FrankRuehl"/>
          <w:sz w:val="26"/>
          <w:rtl/>
          <w:lang w:eastAsia="en-US"/>
        </w:rPr>
        <w:pict>
          <v:shape id="_x0000_s1681" type="#_x0000_t202" style="position:absolute;left:0;text-align:left;margin-left:463.5pt;margin-top:9.15pt;width:81pt;height:45pt;z-index:251752448" filled="f" stroked="f">
            <v:textbox inset="1mm,0,1mm,0">
              <w:txbxContent>
                <w:p w:rsidR="009F65BE" w:rsidRDefault="009F65BE" w:rsidP="00A154A1">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A154A1">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rsidP="00A154A1">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A154A1">
                  <w:pPr>
                    <w:spacing w:line="160" w:lineRule="exact"/>
                    <w:rPr>
                      <w:rFonts w:cs="Miriam" w:hint="cs"/>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rsidP="00A154A1">
                  <w:pPr>
                    <w:spacing w:line="160" w:lineRule="exact"/>
                    <w:rPr>
                      <w:rFonts w:cs="Miriam" w:hint="cs"/>
                      <w:noProof/>
                      <w:sz w:val="18"/>
                      <w:szCs w:val="18"/>
                      <w:rtl/>
                    </w:rPr>
                  </w:pPr>
                  <w:r>
                    <w:rPr>
                      <w:rFonts w:cs="Miriam" w:hint="cs"/>
                      <w:noProof/>
                      <w:sz w:val="18"/>
                      <w:szCs w:val="18"/>
                      <w:rtl/>
                    </w:rPr>
                    <w:t>הוראות תשמ"ד-1984</w:t>
                  </w:r>
                </w:p>
              </w:txbxContent>
            </v:textbox>
          </v:shape>
        </w:pict>
      </w:r>
      <w:r w:rsidR="00770014">
        <w:rPr>
          <w:rStyle w:val="default"/>
          <w:rFonts w:cs="FrankRuehl"/>
          <w:rtl/>
        </w:rPr>
        <w:t>(1)</w:t>
      </w:r>
      <w:r w:rsidR="00770014">
        <w:rPr>
          <w:rStyle w:val="default"/>
          <w:rFonts w:cs="FrankRuehl"/>
          <w:rtl/>
        </w:rPr>
        <w:tab/>
        <w:t>שם הנישום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תשל"ו</w:t>
      </w:r>
      <w:r>
        <w:rPr>
          <w:rStyle w:val="default"/>
          <w:rFonts w:cs="FrankRuehl" w:hint="cs"/>
          <w:rtl/>
        </w:rPr>
        <w:t>-</w:t>
      </w:r>
      <w:r w:rsidR="00770014">
        <w:rPr>
          <w:rStyle w:val="default"/>
          <w:rFonts w:cs="FrankRuehl"/>
          <w:rtl/>
        </w:rPr>
        <w:t>1975;</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תאריך המשלוח;</w:t>
      </w:r>
    </w:p>
    <w:p w:rsidR="00770014" w:rsidRDefault="00770014" w:rsidP="00A154A1">
      <w:pPr>
        <w:pStyle w:val="P00"/>
        <w:spacing w:before="72"/>
        <w:ind w:left="624" w:right="1134"/>
        <w:rPr>
          <w:rStyle w:val="default"/>
          <w:rFonts w:cs="FrankRuehl"/>
          <w:rtl/>
        </w:rPr>
      </w:pPr>
      <w:r>
        <w:rPr>
          <w:rStyle w:val="default"/>
          <w:rFonts w:cs="FrankRuehl"/>
          <w:rtl/>
        </w:rPr>
        <w:t>(3)</w:t>
      </w:r>
      <w:r>
        <w:rPr>
          <w:rStyle w:val="default"/>
          <w:rFonts w:cs="FrankRuehl"/>
          <w:rtl/>
        </w:rPr>
        <w:tab/>
        <w:t xml:space="preserve">שם הלקוח ומענו; היה מענו של הלקוח ידוע לנישום </w:t>
      </w:r>
      <w:r w:rsidR="00A154A1">
        <w:rPr>
          <w:rStyle w:val="default"/>
          <w:rFonts w:cs="FrankRuehl" w:hint="cs"/>
          <w:rtl/>
        </w:rPr>
        <w:t>-</w:t>
      </w:r>
      <w:r>
        <w:rPr>
          <w:rStyle w:val="default"/>
          <w:rFonts w:cs="FrankRuehl"/>
          <w:rtl/>
        </w:rPr>
        <w:t xml:space="preserve"> אין חובה לציינו;</w:t>
      </w:r>
    </w:p>
    <w:p w:rsidR="00770014" w:rsidRDefault="00A154A1" w:rsidP="00A154A1">
      <w:pPr>
        <w:pStyle w:val="P00"/>
        <w:spacing w:before="72"/>
        <w:ind w:left="624" w:right="1134"/>
        <w:rPr>
          <w:rStyle w:val="default"/>
          <w:rFonts w:cs="FrankRuehl"/>
          <w:rtl/>
        </w:rPr>
      </w:pPr>
      <w:r>
        <w:rPr>
          <w:rFonts w:cs="FrankRuehl"/>
          <w:sz w:val="26"/>
          <w:rtl/>
          <w:lang w:eastAsia="en-US"/>
        </w:rPr>
        <w:pict>
          <v:shape id="_x0000_s1682" type="#_x0000_t202" style="position:absolute;left:0;text-align:left;margin-left:463.5pt;margin-top:7.1pt;width:78.85pt;height:18pt;z-index:251753472" filled="f" stroked="f">
            <v:textbox inset="1mm,0,1mm,0">
              <w:txbxContent>
                <w:p w:rsidR="009F65BE" w:rsidRDefault="009F65BE" w:rsidP="00A154A1">
                  <w:pPr>
                    <w:spacing w:line="160" w:lineRule="exact"/>
                    <w:rPr>
                      <w:rFonts w:cs="Miriam" w:hint="cs"/>
                      <w:noProof/>
                      <w:sz w:val="18"/>
                      <w:szCs w:val="18"/>
                      <w:rtl/>
                    </w:rPr>
                  </w:pPr>
                  <w:r>
                    <w:rPr>
                      <w:rFonts w:cs="Miriam" w:hint="cs"/>
                      <w:noProof/>
                      <w:sz w:val="18"/>
                      <w:szCs w:val="18"/>
                      <w:rtl/>
                    </w:rPr>
                    <w:t>הוראות תשמ"ד-1984</w:t>
                  </w:r>
                </w:p>
              </w:txbxContent>
            </v:textbox>
          </v:shape>
        </w:pict>
      </w:r>
      <w:r w:rsidR="00770014">
        <w:rPr>
          <w:rStyle w:val="default"/>
          <w:rFonts w:cs="FrankRuehl"/>
          <w:rtl/>
        </w:rPr>
        <w:t>(4)</w:t>
      </w:r>
      <w:r w:rsidR="00770014">
        <w:rPr>
          <w:rStyle w:val="default"/>
          <w:rFonts w:cs="FrankRuehl"/>
          <w:rtl/>
        </w:rPr>
        <w:tab/>
        <w:t>תיאור הטובין המאפשר זיהוי סוג הטובין ולגבי טובין המפורטים בנספח ג' שבסעיף 36</w:t>
      </w:r>
      <w:r>
        <w:rPr>
          <w:rStyle w:val="default"/>
          <w:rFonts w:cs="FrankRuehl" w:hint="cs"/>
          <w:rtl/>
        </w:rPr>
        <w:t>:</w:t>
      </w:r>
      <w:r w:rsidR="00770014">
        <w:rPr>
          <w:rStyle w:val="default"/>
          <w:rFonts w:cs="FrankRuehl"/>
          <w:rtl/>
        </w:rPr>
        <w:t xml:space="preserve"> שם יצרן הטובין, ומספר סידורי של המוצר המוטבע על המוצר על ידי היצרן;</w:t>
      </w:r>
    </w:p>
    <w:p w:rsidR="00770014" w:rsidRDefault="00770014">
      <w:pPr>
        <w:pStyle w:val="P00"/>
        <w:spacing w:before="72"/>
        <w:ind w:left="624" w:right="1134"/>
        <w:rPr>
          <w:rStyle w:val="default"/>
          <w:rFonts w:cs="FrankRuehl"/>
          <w:rtl/>
        </w:rPr>
      </w:pPr>
      <w:r>
        <w:rPr>
          <w:rStyle w:val="default"/>
          <w:rFonts w:cs="FrankRuehl"/>
          <w:rtl/>
        </w:rPr>
        <w:t>(5)</w:t>
      </w:r>
      <w:r>
        <w:rPr>
          <w:rStyle w:val="default"/>
          <w:rFonts w:cs="FrankRuehl"/>
          <w:rtl/>
        </w:rPr>
        <w:tab/>
        <w:t>היחידה שלפיה נמדדת הכמות;</w:t>
      </w:r>
    </w:p>
    <w:p w:rsidR="00770014" w:rsidRDefault="00770014">
      <w:pPr>
        <w:pStyle w:val="P00"/>
        <w:spacing w:before="72"/>
        <w:ind w:left="624" w:right="1134"/>
        <w:rPr>
          <w:rStyle w:val="default"/>
          <w:rFonts w:cs="FrankRuehl"/>
          <w:rtl/>
        </w:rPr>
      </w:pPr>
      <w:r>
        <w:rPr>
          <w:rStyle w:val="default"/>
          <w:rFonts w:cs="FrankRuehl"/>
          <w:rtl/>
        </w:rPr>
        <w:t>(6)</w:t>
      </w:r>
      <w:r>
        <w:rPr>
          <w:rStyle w:val="default"/>
          <w:rFonts w:cs="FrankRuehl"/>
          <w:rtl/>
        </w:rPr>
        <w:tab/>
        <w:t>הכמות;</w:t>
      </w:r>
    </w:p>
    <w:p w:rsidR="00770014" w:rsidRDefault="00770014">
      <w:pPr>
        <w:pStyle w:val="P00"/>
        <w:spacing w:before="72"/>
        <w:ind w:left="624" w:right="1134"/>
        <w:rPr>
          <w:rStyle w:val="default"/>
          <w:rFonts w:cs="FrankRuehl"/>
          <w:rtl/>
        </w:rPr>
      </w:pPr>
      <w:r>
        <w:rPr>
          <w:rStyle w:val="default"/>
          <w:rFonts w:cs="FrankRuehl"/>
          <w:rtl/>
        </w:rPr>
        <w:t>(7)</w:t>
      </w:r>
      <w:r>
        <w:rPr>
          <w:rStyle w:val="default"/>
          <w:rFonts w:cs="FrankRuehl"/>
          <w:rtl/>
        </w:rPr>
        <w:tab/>
        <w:t>חתימת הנישום או אדם מטעמו.</w:t>
      </w:r>
    </w:p>
    <w:p w:rsidR="00770014" w:rsidRDefault="00A154A1">
      <w:pPr>
        <w:pStyle w:val="P00"/>
        <w:spacing w:before="72"/>
        <w:ind w:left="0" w:right="1134"/>
        <w:rPr>
          <w:rStyle w:val="default"/>
          <w:rFonts w:cs="FrankRuehl" w:hint="cs"/>
          <w:rtl/>
        </w:rPr>
      </w:pPr>
      <w:r>
        <w:rPr>
          <w:rFonts w:cs="FrankRuehl"/>
          <w:sz w:val="26"/>
          <w:rtl/>
          <w:lang w:eastAsia="en-US"/>
        </w:rPr>
        <w:pict>
          <v:shape id="_x0000_s1683" type="#_x0000_t202" style="position:absolute;left:0;text-align:left;margin-left:463.5pt;margin-top:7.1pt;width:78.85pt;height:11pt;z-index:251754496" filled="f" stroked="f">
            <v:textbox inset="1mm,0,1mm,0">
              <w:txbxContent>
                <w:p w:rsidR="009F65BE" w:rsidRDefault="009F65BE" w:rsidP="00A154A1">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ab/>
        <w:t>תעודות משלוח להובלת טובין שטרם נמכרו ימוספרו בסדרת מספרים עוקבים נפרדת.</w:t>
      </w:r>
    </w:p>
    <w:p w:rsidR="004A0B83" w:rsidRPr="00B45666" w:rsidRDefault="004A0B83" w:rsidP="004A0B83">
      <w:pPr>
        <w:pStyle w:val="P00"/>
        <w:tabs>
          <w:tab w:val="clear" w:pos="6259"/>
        </w:tabs>
        <w:spacing w:before="0"/>
        <w:ind w:left="624" w:right="1134"/>
        <w:rPr>
          <w:rFonts w:cs="FrankRuehl" w:hint="cs"/>
          <w:vanish/>
          <w:szCs w:val="20"/>
          <w:shd w:val="clear" w:color="auto" w:fill="FFFF99"/>
          <w:rtl/>
        </w:rPr>
      </w:pPr>
      <w:bookmarkStart w:id="44" w:name="Rov306"/>
      <w:r w:rsidRPr="00B45666">
        <w:rPr>
          <w:rFonts w:cs="FrankRuehl" w:hint="cs"/>
          <w:vanish/>
          <w:color w:val="FF0000"/>
          <w:szCs w:val="20"/>
          <w:shd w:val="clear" w:color="auto" w:fill="FFFF99"/>
          <w:rtl/>
        </w:rPr>
        <w:t>מיום 22.5.1975</w:t>
      </w:r>
    </w:p>
    <w:p w:rsidR="004A0B83" w:rsidRPr="00B45666" w:rsidRDefault="004A0B83" w:rsidP="004A0B83">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A0B83" w:rsidRPr="00B45666" w:rsidRDefault="004A0B83" w:rsidP="004A0B83">
      <w:pPr>
        <w:pStyle w:val="P00"/>
        <w:spacing w:before="0"/>
        <w:ind w:left="624" w:right="1134"/>
        <w:rPr>
          <w:rFonts w:cs="FrankRuehl" w:hint="cs"/>
          <w:vanish/>
          <w:szCs w:val="20"/>
          <w:shd w:val="clear" w:color="auto" w:fill="FFFF99"/>
          <w:rtl/>
        </w:rPr>
      </w:pPr>
      <w:hyperlink r:id="rId79"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A0B83" w:rsidRPr="00B45666" w:rsidRDefault="004A0B83" w:rsidP="004A0B83">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שם הנישום </w:t>
      </w:r>
      <w:r w:rsidRPr="00B45666">
        <w:rPr>
          <w:rStyle w:val="default"/>
          <w:rFonts w:cs="FrankRuehl"/>
          <w:vanish/>
          <w:sz w:val="22"/>
          <w:szCs w:val="22"/>
          <w:u w:val="single"/>
          <w:shd w:val="clear" w:color="auto" w:fill="FFFF99"/>
          <w:rtl/>
        </w:rPr>
        <w:t>ומספר תעודת הזהות או מספר החברה במשרד רשם החברות</w:t>
      </w:r>
      <w:r w:rsidRPr="00B45666">
        <w:rPr>
          <w:rStyle w:val="default"/>
          <w:rFonts w:cs="FrankRuehl"/>
          <w:vanish/>
          <w:sz w:val="22"/>
          <w:szCs w:val="22"/>
          <w:shd w:val="clear" w:color="auto" w:fill="FFFF99"/>
          <w:rtl/>
        </w:rPr>
        <w:t>;</w:t>
      </w:r>
    </w:p>
    <w:p w:rsidR="009E337A" w:rsidRPr="00B45666" w:rsidRDefault="009E337A" w:rsidP="009E337A">
      <w:pPr>
        <w:pStyle w:val="P00"/>
        <w:tabs>
          <w:tab w:val="clear" w:pos="6259"/>
        </w:tabs>
        <w:spacing w:before="0"/>
        <w:ind w:left="0" w:right="1134"/>
        <w:rPr>
          <w:rFonts w:cs="FrankRuehl" w:hint="cs"/>
          <w:vanish/>
          <w:color w:val="FF0000"/>
          <w:szCs w:val="20"/>
          <w:shd w:val="clear" w:color="auto" w:fill="FFFF99"/>
          <w:rtl/>
        </w:rPr>
      </w:pPr>
    </w:p>
    <w:p w:rsidR="009E337A" w:rsidRPr="00B45666" w:rsidRDefault="009E337A" w:rsidP="009E337A">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9E337A" w:rsidRPr="00B45666" w:rsidRDefault="009E337A" w:rsidP="009E337A">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9E337A" w:rsidRPr="00B45666" w:rsidRDefault="009E337A" w:rsidP="009E337A">
      <w:pPr>
        <w:pStyle w:val="P00"/>
        <w:spacing w:before="0"/>
        <w:ind w:left="624" w:right="1134"/>
        <w:rPr>
          <w:rFonts w:cs="FrankRuehl" w:hint="cs"/>
          <w:vanish/>
          <w:szCs w:val="20"/>
          <w:shd w:val="clear" w:color="auto" w:fill="FFFF99"/>
          <w:rtl/>
        </w:rPr>
      </w:pPr>
      <w:hyperlink r:id="rId80"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14326A" w:rsidRPr="00B45666" w:rsidRDefault="0014326A" w:rsidP="0014326A">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ומספר תעודת הזהות או מספר החברה במשרד רשם החברות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או מספר האגודה השיתופית במשרדי רשם האגודות השיתופיות</w:t>
      </w:r>
      <w:r w:rsidRPr="00B45666">
        <w:rPr>
          <w:rStyle w:val="default"/>
          <w:rFonts w:cs="FrankRuehl"/>
          <w:vanish/>
          <w:sz w:val="22"/>
          <w:szCs w:val="22"/>
          <w:shd w:val="clear" w:color="auto" w:fill="FFFF99"/>
          <w:rtl/>
        </w:rPr>
        <w:t>;</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81" w:history="1">
        <w:r w:rsidRPr="00B45666">
          <w:rPr>
            <w:rStyle w:val="Hyperlink"/>
            <w:rFonts w:cs="FrankRuehl" w:hint="cs"/>
            <w:vanish/>
            <w:szCs w:val="20"/>
            <w:shd w:val="clear" w:color="auto" w:fill="FFFF99"/>
            <w:rtl/>
          </w:rPr>
          <w:t>ק"ת תשמ"ג מס'</w:t>
        </w:r>
        <w:r w:rsidRPr="00B45666">
          <w:rPr>
            <w:rStyle w:val="Hyperlink"/>
            <w:rFonts w:cs="FrankRuehl" w:hint="cs"/>
            <w:vanish/>
            <w:szCs w:val="20"/>
            <w:shd w:val="clear" w:color="auto" w:fill="FFFF99"/>
            <w:rtl/>
          </w:rPr>
          <w:t xml:space="preserve"> 4494</w:t>
        </w:r>
      </w:hyperlink>
      <w:r w:rsidRPr="00B45666">
        <w:rPr>
          <w:rFonts w:cs="FrankRuehl" w:hint="cs"/>
          <w:vanish/>
          <w:szCs w:val="20"/>
          <w:shd w:val="clear" w:color="auto" w:fill="FFFF99"/>
          <w:rtl/>
        </w:rPr>
        <w:t xml:space="preserve"> מיום 15.5.1983 עמ' 1328</w:t>
      </w:r>
    </w:p>
    <w:p w:rsidR="009E6ED1" w:rsidRPr="00B45666" w:rsidRDefault="009E6ED1" w:rsidP="008B416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 xml:space="preserve">תעוד פנים שהוא תעודת משלוח </w:t>
      </w:r>
      <w:r w:rsidRPr="00B45666">
        <w:rPr>
          <w:rStyle w:val="default"/>
          <w:rFonts w:cs="FrankRuehl" w:hint="cs"/>
          <w:strike/>
          <w:vanish/>
          <w:sz w:val="22"/>
          <w:szCs w:val="22"/>
          <w:shd w:val="clear" w:color="auto" w:fill="FFFF99"/>
          <w:rtl/>
        </w:rPr>
        <w:t>יכלול</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ייערך לכל משלוח</w:t>
      </w:r>
      <w:r w:rsidRPr="00B45666">
        <w:rPr>
          <w:rStyle w:val="default"/>
          <w:rFonts w:cs="FrankRuehl" w:hint="cs"/>
          <w:vanish/>
          <w:sz w:val="22"/>
          <w:szCs w:val="22"/>
          <w:u w:val="single"/>
          <w:shd w:val="clear" w:color="auto" w:fill="FFFF99"/>
          <w:rtl/>
        </w:rPr>
        <w:t xml:space="preserve"> טובין</w:t>
      </w:r>
      <w:r w:rsidRPr="00B45666">
        <w:rPr>
          <w:rStyle w:val="default"/>
          <w:rFonts w:cs="FrankRuehl"/>
          <w:vanish/>
          <w:sz w:val="22"/>
          <w:szCs w:val="22"/>
          <w:u w:val="single"/>
          <w:shd w:val="clear" w:color="auto" w:fill="FFFF99"/>
          <w:rtl/>
        </w:rPr>
        <w:t xml:space="preserve"> מהעסק אלא אם נערכה חשבונית באותו מועד ויכלול</w:t>
      </w:r>
      <w:r w:rsidR="00A154A1" w:rsidRPr="00B45666">
        <w:rPr>
          <w:rStyle w:val="default"/>
          <w:rFonts w:cs="FrankRuehl"/>
          <w:vanish/>
          <w:sz w:val="22"/>
          <w:szCs w:val="22"/>
          <w:shd w:val="clear" w:color="auto" w:fill="FFFF99"/>
          <w:rtl/>
        </w:rPr>
        <w:t xml:space="preserve"> –</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82"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1219</w:t>
      </w:r>
    </w:p>
    <w:p w:rsidR="001C184A" w:rsidRPr="00B45666" w:rsidRDefault="001C184A" w:rsidP="008B416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תעוד פנים שהוא תעודת משלוח ייערך לכל משלוח</w:t>
      </w:r>
      <w:r w:rsidRPr="00B45666">
        <w:rPr>
          <w:rStyle w:val="default"/>
          <w:rFonts w:cs="FrankRuehl" w:hint="cs"/>
          <w:vanish/>
          <w:sz w:val="22"/>
          <w:szCs w:val="22"/>
          <w:shd w:val="clear" w:color="auto" w:fill="FFFF99"/>
          <w:rtl/>
        </w:rPr>
        <w:t xml:space="preserve"> טובין</w:t>
      </w:r>
      <w:r w:rsidRPr="00B45666">
        <w:rPr>
          <w:rStyle w:val="default"/>
          <w:rFonts w:cs="FrankRuehl"/>
          <w:vanish/>
          <w:sz w:val="22"/>
          <w:szCs w:val="22"/>
          <w:shd w:val="clear" w:color="auto" w:fill="FFFF99"/>
          <w:rtl/>
        </w:rPr>
        <w:t xml:space="preserve"> מהעסק אלא אם נערכה חשבונית באות</w:t>
      </w:r>
      <w:r w:rsidR="00A154A1" w:rsidRPr="00B45666">
        <w:rPr>
          <w:rStyle w:val="default"/>
          <w:rFonts w:cs="FrankRuehl"/>
          <w:vanish/>
          <w:sz w:val="22"/>
          <w:szCs w:val="22"/>
          <w:shd w:val="clear" w:color="auto" w:fill="FFFF99"/>
          <w:rtl/>
        </w:rPr>
        <w:t>ו מועד ויכלול –</w:t>
      </w:r>
    </w:p>
    <w:p w:rsidR="001C184A" w:rsidRPr="00B45666" w:rsidRDefault="001C184A" w:rsidP="001C184A">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במשרדי רשם האגודות השיתופיות </w:t>
      </w:r>
      <w:r w:rsidRPr="00B45666">
        <w:rPr>
          <w:rStyle w:val="default"/>
          <w:rFonts w:cs="FrankRuehl" w:hint="cs"/>
          <w:vanish/>
          <w:sz w:val="22"/>
          <w:szCs w:val="22"/>
          <w:u w:val="single"/>
          <w:shd w:val="clear" w:color="auto" w:fill="FFFF99"/>
          <w:rtl/>
        </w:rPr>
        <w:t>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C184A" w:rsidRPr="00B45666" w:rsidRDefault="001C184A" w:rsidP="001C184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תאריך המשלוח;</w:t>
      </w:r>
    </w:p>
    <w:p w:rsidR="001C184A" w:rsidRPr="00B45666" w:rsidRDefault="001C184A" w:rsidP="00A154A1">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שם הלקוח ומענו; היה מענו של הלקוח ידוע לנישום </w:t>
      </w:r>
      <w:r w:rsidR="00A154A1"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C184A" w:rsidRPr="00B45666" w:rsidRDefault="001C184A" w:rsidP="001C184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תיאור הטובין המאפשר זיהוי סוג הטובין </w:t>
      </w:r>
      <w:r w:rsidRPr="00B45666">
        <w:rPr>
          <w:rStyle w:val="default"/>
          <w:rFonts w:cs="FrankRuehl"/>
          <w:vanish/>
          <w:sz w:val="22"/>
          <w:szCs w:val="22"/>
          <w:u w:val="single"/>
          <w:shd w:val="clear" w:color="auto" w:fill="FFFF99"/>
          <w:rtl/>
        </w:rPr>
        <w:t>ולגבי טובין המפורטים בנספח ג' שבסעיף</w:t>
      </w:r>
      <w:r w:rsidRPr="00B45666">
        <w:rPr>
          <w:rStyle w:val="default"/>
          <w:rFonts w:cs="FrankRuehl" w:hint="cs"/>
          <w:vanish/>
          <w:sz w:val="22"/>
          <w:szCs w:val="22"/>
          <w:u w:val="single"/>
          <w:shd w:val="clear" w:color="auto" w:fill="FFFF99"/>
          <w:rtl/>
        </w:rPr>
        <w:t xml:space="preserve"> </w:t>
      </w:r>
      <w:r w:rsidRPr="00B45666">
        <w:rPr>
          <w:rStyle w:val="default"/>
          <w:rFonts w:cs="FrankRuehl"/>
          <w:vanish/>
          <w:sz w:val="22"/>
          <w:szCs w:val="22"/>
          <w:u w:val="single"/>
          <w:shd w:val="clear" w:color="auto" w:fill="FFFF99"/>
          <w:rtl/>
        </w:rPr>
        <w:t>36</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שם יצרן הטובין, ומספר סידורי של המוצר המוטבע על המוצר על ידי היצרן</w:t>
      </w:r>
      <w:r w:rsidRPr="00B45666">
        <w:rPr>
          <w:rStyle w:val="default"/>
          <w:rFonts w:cs="FrankRuehl"/>
          <w:vanish/>
          <w:sz w:val="22"/>
          <w:szCs w:val="22"/>
          <w:shd w:val="clear" w:color="auto" w:fill="FFFF99"/>
          <w:rtl/>
        </w:rPr>
        <w:t>;</w:t>
      </w:r>
    </w:p>
    <w:p w:rsidR="001C184A" w:rsidRPr="00B45666" w:rsidRDefault="001C184A" w:rsidP="001C184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היחידה שלפיה נמדדת הכמות;</w:t>
      </w:r>
    </w:p>
    <w:p w:rsidR="001C184A" w:rsidRPr="00B45666" w:rsidRDefault="001C184A" w:rsidP="001C184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הכמות;</w:t>
      </w:r>
    </w:p>
    <w:p w:rsidR="001C184A" w:rsidRPr="00B45666" w:rsidRDefault="001C184A" w:rsidP="001C184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חתימת הנישום או אדם מטעמו.</w:t>
      </w:r>
    </w:p>
    <w:p w:rsidR="008B4168" w:rsidRPr="00B45666" w:rsidRDefault="008B4168" w:rsidP="008B4168">
      <w:pPr>
        <w:pStyle w:val="P00"/>
        <w:tabs>
          <w:tab w:val="clear" w:pos="6259"/>
        </w:tabs>
        <w:spacing w:before="0"/>
        <w:ind w:left="0" w:right="1134"/>
        <w:rPr>
          <w:rFonts w:cs="FrankRuehl" w:hint="cs"/>
          <w:vanish/>
          <w:color w:val="FF0000"/>
          <w:szCs w:val="20"/>
          <w:shd w:val="clear" w:color="auto" w:fill="FFFF99"/>
          <w:rtl/>
        </w:rPr>
      </w:pPr>
    </w:p>
    <w:p w:rsidR="008B4168" w:rsidRPr="00B45666" w:rsidRDefault="008B4168" w:rsidP="008B416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8B4168" w:rsidRPr="00B45666" w:rsidRDefault="008B4168" w:rsidP="008B41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8B4168" w:rsidRPr="00B45666" w:rsidRDefault="008B4168" w:rsidP="008B4168">
      <w:pPr>
        <w:pStyle w:val="P00"/>
        <w:spacing w:before="0"/>
        <w:ind w:left="0" w:right="1134"/>
        <w:rPr>
          <w:rFonts w:cs="FrankRuehl" w:hint="cs"/>
          <w:vanish/>
          <w:szCs w:val="20"/>
          <w:shd w:val="clear" w:color="auto" w:fill="FFFF99"/>
          <w:rtl/>
        </w:rPr>
      </w:pPr>
      <w:hyperlink r:id="rId83"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8B4168" w:rsidRPr="00B45666" w:rsidRDefault="008B4168" w:rsidP="008B416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תעוד פנים שהוא תעודת משלוח ייערך לכל משלוח</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טובין</w:t>
      </w:r>
      <w:r w:rsidRPr="00B45666">
        <w:rPr>
          <w:rStyle w:val="default"/>
          <w:rFonts w:cs="FrankRuehl"/>
          <w:strike/>
          <w:vanish/>
          <w:sz w:val="22"/>
          <w:szCs w:val="22"/>
          <w:shd w:val="clear" w:color="auto" w:fill="FFFF99"/>
          <w:rtl/>
        </w:rPr>
        <w:t xml:space="preserve"> מהעסק</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מן העסק של טובין שהינם מלאי בעסקו של הנישום, לרבות הובלת טובין כאמור שטרם נמכרו, בין ברכבו של הנישום ובין ברכבו של אדם אחר</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אלא אם נ</w:t>
      </w:r>
      <w:r w:rsidR="00A154A1" w:rsidRPr="00B45666">
        <w:rPr>
          <w:rStyle w:val="default"/>
          <w:rFonts w:cs="FrankRuehl"/>
          <w:vanish/>
          <w:sz w:val="22"/>
          <w:szCs w:val="22"/>
          <w:shd w:val="clear" w:color="auto" w:fill="FFFF99"/>
          <w:rtl/>
        </w:rPr>
        <w:t>ערכה חשבונית באותו מועד ויכלול –</w:t>
      </w:r>
    </w:p>
    <w:p w:rsidR="008B4168" w:rsidRPr="00B45666" w:rsidRDefault="008B4168" w:rsidP="008B4168">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במשרדי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8B4168" w:rsidRPr="00B45666" w:rsidRDefault="008B4168" w:rsidP="008B416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תאריך המשלוח;</w:t>
      </w:r>
    </w:p>
    <w:p w:rsidR="008B4168" w:rsidRPr="00B45666" w:rsidRDefault="008B4168" w:rsidP="00A154A1">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שם הלקוח ומענו; היה מענו של הלקוח ידוע לנישום </w:t>
      </w:r>
      <w:r w:rsidR="00A154A1"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8B4168" w:rsidRPr="00B45666" w:rsidRDefault="008B4168" w:rsidP="008B416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תיאור הטובין המאפשר זיהוי סוג הטובין ולגבי טובין המפורטים בנספח ג' שבסעיף</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36</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שם יצרן הטובין, ומספר סידורי של המוצר המוטבע על המוצר על ידי היצרן;</w:t>
      </w:r>
    </w:p>
    <w:p w:rsidR="008B4168" w:rsidRPr="00B45666" w:rsidRDefault="008B4168" w:rsidP="008B416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היחידה שלפיה נמדדת הכמות;</w:t>
      </w:r>
    </w:p>
    <w:p w:rsidR="008B4168" w:rsidRPr="00B45666" w:rsidRDefault="008B4168" w:rsidP="008B416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הכמות;</w:t>
      </w:r>
    </w:p>
    <w:p w:rsidR="008B4168" w:rsidRPr="00B45666" w:rsidRDefault="008B4168" w:rsidP="008B416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חתימת הנישום או אדם מטעמו.</w:t>
      </w:r>
    </w:p>
    <w:p w:rsidR="008B4168" w:rsidRPr="009F589E" w:rsidRDefault="008B4168" w:rsidP="009F589E">
      <w:pPr>
        <w:pStyle w:val="P00"/>
        <w:spacing w:before="0"/>
        <w:ind w:left="0" w:right="1134"/>
        <w:rPr>
          <w:rStyle w:val="default"/>
          <w:rFonts w:cs="FrankRuehl" w:hint="cs"/>
          <w:sz w:val="2"/>
          <w:szCs w:val="2"/>
          <w:u w:val="single"/>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תעודות משלוח להובלת טובין שטרם נמכרו ימוספרו בסדרת מספרים עוקבים נפרדת.</w:t>
      </w:r>
      <w:bookmarkEnd w:id="44"/>
    </w:p>
    <w:p w:rsidR="00770014" w:rsidRDefault="00770014">
      <w:pPr>
        <w:pStyle w:val="P00"/>
        <w:spacing w:before="72"/>
        <w:ind w:left="0" w:right="1134"/>
        <w:rPr>
          <w:rStyle w:val="default"/>
          <w:rFonts w:cs="FrankRuehl" w:hint="cs"/>
          <w:rtl/>
        </w:rPr>
      </w:pPr>
      <w:bookmarkStart w:id="45" w:name="Seif9"/>
      <w:bookmarkEnd w:id="45"/>
      <w:r>
        <w:rPr>
          <w:rStyle w:val="default"/>
          <w:rFonts w:cs="Miriam"/>
          <w:sz w:val="32"/>
          <w:szCs w:val="32"/>
        </w:rPr>
        <w:pict>
          <v:rect id="_x0000_s1064" style="position:absolute;left:0;text-align:left;margin-left:464.5pt;margin-top:8.05pt;width:75.05pt;height:31pt;z-index:251402240" o:allowincell="f" filled="f" stroked="f" strokecolor="lime" strokeweight=".25pt">
            <v:textbox style="mso-next-textbox:#_x0000_s1064" inset="0,0,0,0">
              <w:txbxContent>
                <w:p w:rsidR="009F65BE" w:rsidRDefault="009F65BE">
                  <w:pPr>
                    <w:spacing w:line="160" w:lineRule="exact"/>
                    <w:rPr>
                      <w:rFonts w:cs="Miriam"/>
                      <w:noProof/>
                      <w:sz w:val="18"/>
                      <w:szCs w:val="18"/>
                      <w:rtl/>
                    </w:rPr>
                  </w:pPr>
                  <w:r>
                    <w:rPr>
                      <w:rFonts w:cs="Miriam"/>
                      <w:sz w:val="18"/>
                      <w:szCs w:val="18"/>
                      <w:rtl/>
                    </w:rPr>
                    <w:t>חש</w:t>
                  </w:r>
                  <w:r>
                    <w:rPr>
                      <w:rFonts w:cs="Miriam" w:hint="cs"/>
                      <w:sz w:val="18"/>
                      <w:szCs w:val="18"/>
                      <w:rtl/>
                    </w:rPr>
                    <w:t>בונית</w:t>
                  </w:r>
                </w:p>
                <w:p w:rsidR="009F65BE" w:rsidRDefault="009F65BE" w:rsidP="00741EE9">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p w:rsidR="009F65BE" w:rsidRDefault="009F65BE" w:rsidP="00116D5C">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Miriam"/>
          <w:sz w:val="32"/>
          <w:szCs w:val="32"/>
          <w:rtl/>
        </w:rPr>
        <w:t>9</w:t>
      </w:r>
      <w:r>
        <w:rPr>
          <w:rStyle w:val="default"/>
          <w:rFonts w:cs="FrankRuehl"/>
          <w:rtl/>
        </w:rPr>
        <w:t>.</w:t>
      </w:r>
      <w:r>
        <w:rPr>
          <w:rStyle w:val="default"/>
          <w:rFonts w:cs="FrankRuehl"/>
          <w:rtl/>
        </w:rPr>
        <w:tab/>
        <w:t>(א)</w:t>
      </w:r>
      <w:r>
        <w:rPr>
          <w:rStyle w:val="default"/>
          <w:rFonts w:cs="FrankRuehl"/>
          <w:rtl/>
        </w:rPr>
        <w:tab/>
        <w:t>תעוד פנים שהוא חשבונית ייערך לכל מכירה או מתן שירות בנפרד, או למספר מכירות ל</w:t>
      </w:r>
      <w:r w:rsidR="00A154A1">
        <w:rPr>
          <w:rStyle w:val="default"/>
          <w:rFonts w:cs="FrankRuehl"/>
          <w:rtl/>
        </w:rPr>
        <w:t>אותו לקוח ויכלול –</w:t>
      </w:r>
    </w:p>
    <w:p w:rsidR="00770014" w:rsidRDefault="00741EE9" w:rsidP="00A154A1">
      <w:pPr>
        <w:pStyle w:val="P00"/>
        <w:spacing w:before="72"/>
        <w:ind w:left="1021" w:right="1134"/>
        <w:rPr>
          <w:rStyle w:val="default"/>
          <w:rFonts w:cs="FrankRuehl"/>
          <w:rtl/>
        </w:rPr>
      </w:pPr>
      <w:r>
        <w:rPr>
          <w:rFonts w:cs="FrankRuehl"/>
          <w:sz w:val="26"/>
          <w:rtl/>
          <w:lang w:eastAsia="en-US"/>
        </w:rPr>
        <w:pict>
          <v:shape id="_x0000_s1684" type="#_x0000_t202" style="position:absolute;left:0;text-align:left;margin-left:463.5pt;margin-top:7.1pt;width:78.85pt;height:53.05pt;z-index:251755520"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(מס' 2) תשל"ה-1975</w:t>
                  </w:r>
                </w:p>
                <w:p w:rsidR="009F65BE" w:rsidRDefault="009F65BE" w:rsidP="00195EC6">
                  <w:pPr>
                    <w:spacing w:line="160" w:lineRule="exact"/>
                    <w:rPr>
                      <w:rFonts w:cs="Miriam" w:hint="cs"/>
                      <w:sz w:val="18"/>
                      <w:szCs w:val="18"/>
                      <w:rtl/>
                    </w:rPr>
                  </w:pPr>
                  <w:r>
                    <w:rPr>
                      <w:rFonts w:cs="Miriam" w:hint="cs"/>
                      <w:sz w:val="18"/>
                      <w:szCs w:val="18"/>
                      <w:rtl/>
                    </w:rPr>
                    <w:t>הוראות (מס' 5) תשל"ו-1976</w:t>
                  </w:r>
                </w:p>
                <w:p w:rsidR="009F65BE" w:rsidRDefault="009F65BE" w:rsidP="00195EC6">
                  <w:pPr>
                    <w:spacing w:line="160" w:lineRule="exact"/>
                    <w:rPr>
                      <w:rFonts w:cs="Miriam" w:hint="cs"/>
                      <w:sz w:val="18"/>
                      <w:szCs w:val="18"/>
                      <w:rtl/>
                    </w:rPr>
                  </w:pPr>
                  <w:r>
                    <w:rPr>
                      <w:rFonts w:cs="Miriam" w:hint="cs"/>
                      <w:sz w:val="18"/>
                      <w:szCs w:val="18"/>
                      <w:rtl/>
                    </w:rPr>
                    <w:t>הוראות תשמ"ד-1984</w:t>
                  </w:r>
                </w:p>
                <w:p w:rsidR="009F65BE" w:rsidRDefault="009F65BE" w:rsidP="00195EC6">
                  <w:pPr>
                    <w:spacing w:line="160" w:lineRule="exact"/>
                    <w:rPr>
                      <w:rFonts w:cs="Miriam" w:hint="cs"/>
                      <w:noProof/>
                      <w:sz w:val="18"/>
                      <w:szCs w:val="18"/>
                      <w:rtl/>
                    </w:rPr>
                  </w:pPr>
                  <w:r>
                    <w:rPr>
                      <w:rFonts w:cs="Miriam" w:hint="cs"/>
                      <w:sz w:val="18"/>
                      <w:szCs w:val="18"/>
                      <w:rtl/>
                    </w:rPr>
                    <w:t>הוראות תשנ"א-1990</w:t>
                  </w:r>
                </w:p>
              </w:txbxContent>
            </v:textbox>
          </v:shape>
        </w:pict>
      </w:r>
      <w:r w:rsidR="00770014">
        <w:rPr>
          <w:rStyle w:val="default"/>
          <w:rFonts w:cs="FrankRuehl"/>
          <w:rtl/>
        </w:rPr>
        <w:t>(1)</w:t>
      </w:r>
      <w:r w:rsidR="00770014">
        <w:rPr>
          <w:rStyle w:val="default"/>
          <w:rFonts w:cs="FrankRuehl"/>
          <w:rtl/>
        </w:rPr>
        <w:tab/>
        <w:t>שם הנישום ומענו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תשל"ו</w:t>
      </w:r>
      <w:r w:rsidR="00A154A1">
        <w:rPr>
          <w:rStyle w:val="default"/>
          <w:rFonts w:cs="FrankRuehl" w:hint="cs"/>
          <w:rtl/>
        </w:rPr>
        <w:t>-</w:t>
      </w:r>
      <w:r w:rsidR="00770014">
        <w:rPr>
          <w:rStyle w:val="default"/>
          <w:rFonts w:cs="FrankRuehl"/>
          <w:rtl/>
        </w:rPr>
        <w:t>1975, הכל בדפוס;</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התאריך;</w:t>
      </w:r>
    </w:p>
    <w:p w:rsidR="00770014" w:rsidRDefault="00195EC6">
      <w:pPr>
        <w:pStyle w:val="P00"/>
        <w:spacing w:before="72"/>
        <w:ind w:left="1021" w:right="1134"/>
        <w:rPr>
          <w:rStyle w:val="default"/>
          <w:rFonts w:cs="FrankRuehl"/>
          <w:rtl/>
        </w:rPr>
      </w:pPr>
      <w:r>
        <w:rPr>
          <w:rFonts w:cs="FrankRuehl"/>
          <w:sz w:val="26"/>
          <w:rtl/>
          <w:lang w:eastAsia="en-US"/>
        </w:rPr>
        <w:pict>
          <v:shape id="_x0000_s1685" type="#_x0000_t202" style="position:absolute;left:0;text-align:left;margin-left:463.5pt;margin-top:7.1pt;width:78.85pt;height:11.85pt;z-index:251756544"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(3)</w:t>
      </w:r>
      <w:r w:rsidR="00770014">
        <w:rPr>
          <w:rStyle w:val="default"/>
          <w:rFonts w:cs="FrankRuehl"/>
          <w:rtl/>
        </w:rPr>
        <w:tab/>
        <w:t>מספר תעודת המשלוח ותאריכה, פרט אם החשבונית נערכה בשלב משלוח הטובין;</w:t>
      </w:r>
    </w:p>
    <w:p w:rsidR="00770014" w:rsidRDefault="00770014" w:rsidP="00A154A1">
      <w:pPr>
        <w:pStyle w:val="P00"/>
        <w:spacing w:before="72"/>
        <w:ind w:left="1021" w:right="1134"/>
        <w:rPr>
          <w:rStyle w:val="default"/>
          <w:rFonts w:cs="FrankRuehl"/>
          <w:rtl/>
        </w:rPr>
      </w:pPr>
      <w:r>
        <w:rPr>
          <w:rStyle w:val="default"/>
          <w:rFonts w:cs="FrankRuehl"/>
        </w:rPr>
        <w:pict>
          <v:rect id="_x0000_s1065" style="position:absolute;left:0;text-align:left;margin-left:464.5pt;margin-top:8.05pt;width:75.05pt;height:44.3pt;z-index:251403264" o:allowincell="f" filled="f" stroked="f" strokecolor="lime" strokeweight=".25pt">
            <v:textbox style="mso-next-textbox:#_x0000_s1065" inset="0,0,0,0">
              <w:txbxContent>
                <w:p w:rsidR="009F65BE" w:rsidRDefault="009F65BE" w:rsidP="00195EC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1975</w:t>
                  </w:r>
                </w:p>
                <w:p w:rsidR="009F65BE" w:rsidRDefault="009F65BE">
                  <w:pPr>
                    <w:spacing w:line="160" w:lineRule="exact"/>
                    <w:rPr>
                      <w:rFonts w:cs="Miriam"/>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מ"ד-</w:t>
                  </w:r>
                  <w:r>
                    <w:rPr>
                      <w:rFonts w:cs="Miriam"/>
                      <w:sz w:val="18"/>
                      <w:szCs w:val="18"/>
                      <w:rtl/>
                    </w:rPr>
                    <w:t>1984</w:t>
                  </w:r>
                </w:p>
                <w:p w:rsidR="009F65BE" w:rsidRDefault="009F65BE">
                  <w:pPr>
                    <w:spacing w:line="160" w:lineRule="exact"/>
                    <w:rPr>
                      <w:rFonts w:cs="Miriam" w:hint="cs"/>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"ן-</w:t>
                  </w:r>
                  <w:r>
                    <w:rPr>
                      <w:rFonts w:cs="Miriam"/>
                      <w:sz w:val="18"/>
                      <w:szCs w:val="18"/>
                      <w:rtl/>
                    </w:rPr>
                    <w:t>1989</w:t>
                  </w:r>
                </w:p>
                <w:p w:rsidR="009F65BE" w:rsidRDefault="009F65BE">
                  <w:pPr>
                    <w:spacing w:line="160" w:lineRule="exact"/>
                    <w:rPr>
                      <w:rFonts w:cs="Miriam"/>
                      <w:noProof/>
                      <w:sz w:val="18"/>
                      <w:szCs w:val="18"/>
                      <w:rtl/>
                    </w:rPr>
                  </w:pPr>
                  <w:r>
                    <w:rPr>
                      <w:rFonts w:cs="Miriam" w:hint="cs"/>
                      <w:sz w:val="18"/>
                      <w:szCs w:val="18"/>
                      <w:rtl/>
                    </w:rPr>
                    <w:t>הוראות תש"ס-</w:t>
                  </w:r>
                  <w:r>
                    <w:rPr>
                      <w:rFonts w:cs="Miriam"/>
                      <w:sz w:val="18"/>
                      <w:szCs w:val="18"/>
                      <w:rtl/>
                    </w:rPr>
                    <w:t>1999</w:t>
                  </w:r>
                </w:p>
              </w:txbxContent>
            </v:textbox>
            <w10:anchorlock/>
          </v:rect>
        </w:pict>
      </w:r>
      <w:r>
        <w:rPr>
          <w:rStyle w:val="default"/>
          <w:rFonts w:cs="FrankRuehl"/>
          <w:rtl/>
        </w:rPr>
        <w:t>(4)</w:t>
      </w:r>
      <w:r>
        <w:rPr>
          <w:rStyle w:val="default"/>
          <w:rFonts w:cs="FrankRuehl"/>
          <w:rtl/>
        </w:rPr>
        <w:tab/>
        <w:t xml:space="preserve">שם הלקוח ומענו, להוציא מקרים של מכירות קמעוניות במזומן, אלא אם כן על המכירה חל מס ערך מוסף בשיעור אפס או שהמכירה פטורה מהמס האמור; היה מענו של הלקוח ידוע לנישום </w:t>
      </w:r>
      <w:r w:rsidR="00A154A1">
        <w:rPr>
          <w:rStyle w:val="default"/>
          <w:rFonts w:cs="FrankRuehl" w:hint="cs"/>
          <w:rtl/>
        </w:rPr>
        <w:t>-</w:t>
      </w:r>
      <w:r>
        <w:rPr>
          <w:rStyle w:val="default"/>
          <w:rFonts w:cs="FrankRuehl"/>
          <w:rtl/>
        </w:rPr>
        <w:t xml:space="preserve"> אין חובה לציינו;</w:t>
      </w:r>
    </w:p>
    <w:p w:rsidR="00770014" w:rsidRDefault="00770014">
      <w:pPr>
        <w:pStyle w:val="P00"/>
        <w:spacing w:before="72"/>
        <w:ind w:left="1021" w:right="1134"/>
        <w:rPr>
          <w:rStyle w:val="default"/>
          <w:rFonts w:cs="FrankRuehl"/>
          <w:rtl/>
        </w:rPr>
      </w:pPr>
      <w:r>
        <w:rPr>
          <w:rStyle w:val="default"/>
          <w:rFonts w:cs="FrankRuehl"/>
        </w:rPr>
        <w:pict>
          <v:rect id="_x0000_s1066" style="position:absolute;left:0;text-align:left;margin-left:464.5pt;margin-top:8.05pt;width:75.05pt;height:10.7pt;z-index:251404288" o:allowincell="f" filled="f" stroked="f" strokecolor="lime" strokeweight=".25pt">
            <v:textbox style="mso-next-textbox:#_x0000_s1066"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FrankRuehl" w:hint="cs"/>
          <w:rtl/>
        </w:rPr>
        <w:t>(</w:t>
      </w:r>
      <w:r>
        <w:rPr>
          <w:rStyle w:val="default"/>
          <w:rFonts w:cs="FrankRuehl"/>
          <w:rtl/>
        </w:rPr>
        <w:t>5)</w:t>
      </w:r>
      <w:r>
        <w:rPr>
          <w:rStyle w:val="default"/>
          <w:rFonts w:cs="FrankRuehl"/>
          <w:rtl/>
        </w:rPr>
        <w:tab/>
        <w:t>תיאור הטובין המאפשר זיהוי סוג הטובין, או תיאור השירות; לגבי טובין המפורטים בנספח ג' שבסעיף 36 יצויין שם היצרן ומספר סידורי של המוצר המוטבע על המוצר על ידי היצרן;</w:t>
      </w:r>
    </w:p>
    <w:p w:rsidR="00770014" w:rsidRDefault="00195EC6">
      <w:pPr>
        <w:pStyle w:val="P00"/>
        <w:spacing w:before="72"/>
        <w:ind w:left="1021" w:right="1134"/>
        <w:rPr>
          <w:rStyle w:val="default"/>
          <w:rFonts w:cs="FrankRuehl"/>
          <w:rtl/>
        </w:rPr>
      </w:pPr>
      <w:r>
        <w:rPr>
          <w:rFonts w:cs="FrankRuehl"/>
          <w:sz w:val="26"/>
          <w:rtl/>
          <w:lang w:eastAsia="en-US"/>
        </w:rPr>
        <w:pict>
          <v:shape id="_x0000_s1686" type="#_x0000_t202" style="position:absolute;left:0;text-align:left;margin-left:463.5pt;margin-top:7.1pt;width:78.85pt;height:14.05pt;z-index:251757568"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(6)</w:t>
      </w:r>
      <w:r w:rsidR="00770014">
        <w:rPr>
          <w:rStyle w:val="default"/>
          <w:rFonts w:cs="FrankRuehl"/>
          <w:rtl/>
        </w:rPr>
        <w:tab/>
        <w:t>היחידה שלפיה נמדדת הכמות;</w:t>
      </w:r>
    </w:p>
    <w:p w:rsidR="00770014" w:rsidRDefault="00195EC6">
      <w:pPr>
        <w:pStyle w:val="P00"/>
        <w:spacing w:before="72"/>
        <w:ind w:left="1021" w:right="1134"/>
        <w:rPr>
          <w:rStyle w:val="default"/>
          <w:rFonts w:cs="FrankRuehl"/>
          <w:rtl/>
        </w:rPr>
      </w:pPr>
      <w:r>
        <w:rPr>
          <w:rFonts w:cs="FrankRuehl"/>
          <w:sz w:val="26"/>
          <w:rtl/>
          <w:lang w:eastAsia="en-US"/>
        </w:rPr>
        <w:pict>
          <v:shape id="_x0000_s1687" type="#_x0000_t202" style="position:absolute;left:0;text-align:left;margin-left:463.5pt;margin-top:7.1pt;width:78.85pt;height:15.45pt;z-index:251758592"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(7)</w:t>
      </w:r>
      <w:r w:rsidR="00770014">
        <w:rPr>
          <w:rStyle w:val="default"/>
          <w:rFonts w:cs="FrankRuehl"/>
          <w:rtl/>
        </w:rPr>
        <w:tab/>
        <w:t>הכמות;</w:t>
      </w:r>
    </w:p>
    <w:p w:rsidR="00770014" w:rsidRDefault="00195EC6">
      <w:pPr>
        <w:pStyle w:val="P00"/>
        <w:spacing w:before="72"/>
        <w:ind w:left="1021" w:right="1134"/>
        <w:rPr>
          <w:rStyle w:val="default"/>
          <w:rFonts w:cs="FrankRuehl"/>
          <w:rtl/>
        </w:rPr>
      </w:pPr>
      <w:r>
        <w:rPr>
          <w:rFonts w:cs="FrankRuehl"/>
          <w:sz w:val="26"/>
          <w:rtl/>
          <w:lang w:eastAsia="en-US"/>
        </w:rPr>
        <w:pict>
          <v:shape id="_x0000_s1688" type="#_x0000_t202" style="position:absolute;left:0;text-align:left;margin-left:463.5pt;margin-top:7.1pt;width:78.85pt;height:16.85pt;z-index:251759616"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(8)</w:t>
      </w:r>
      <w:r w:rsidR="00770014">
        <w:rPr>
          <w:rStyle w:val="default"/>
          <w:rFonts w:cs="FrankRuehl"/>
          <w:rtl/>
        </w:rPr>
        <w:tab/>
        <w:t>מחיר היחידה, למעט מקרים שבהם לא נהוג לקבוע מחיר היחידה;</w:t>
      </w:r>
    </w:p>
    <w:p w:rsidR="00770014" w:rsidRDefault="00195EC6">
      <w:pPr>
        <w:pStyle w:val="P00"/>
        <w:spacing w:before="72"/>
        <w:ind w:left="1021" w:right="1134"/>
        <w:rPr>
          <w:rStyle w:val="default"/>
          <w:rFonts w:cs="FrankRuehl"/>
          <w:rtl/>
        </w:rPr>
      </w:pPr>
      <w:r>
        <w:rPr>
          <w:rFonts w:cs="FrankRuehl"/>
          <w:sz w:val="26"/>
          <w:rtl/>
          <w:lang w:eastAsia="en-US"/>
        </w:rPr>
        <w:pict>
          <v:shape id="_x0000_s1689" type="#_x0000_t202" style="position:absolute;left:0;text-align:left;margin-left:463.5pt;margin-top:7.1pt;width:78.85pt;height:9.25pt;z-index:251760640"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(9)</w:t>
      </w:r>
      <w:r w:rsidR="00770014">
        <w:rPr>
          <w:rStyle w:val="default"/>
          <w:rFonts w:cs="FrankRuehl"/>
          <w:rtl/>
        </w:rPr>
        <w:tab/>
        <w:t>סכום החשבונית.</w:t>
      </w:r>
    </w:p>
    <w:p w:rsidR="00770014" w:rsidRDefault="00770014">
      <w:pPr>
        <w:pStyle w:val="P00"/>
        <w:spacing w:before="72"/>
        <w:ind w:left="0" w:right="1134"/>
        <w:rPr>
          <w:rStyle w:val="default"/>
          <w:rFonts w:cs="FrankRuehl"/>
          <w:rtl/>
        </w:rPr>
      </w:pPr>
      <w:r>
        <w:rPr>
          <w:rStyle w:val="default"/>
          <w:rFonts w:cs="FrankRuehl"/>
        </w:rPr>
        <w:pict>
          <v:rect id="_x0000_s1067" style="position:absolute;left:0;text-align:left;margin-left:464.5pt;margin-top:8.05pt;width:75.05pt;height:16pt;z-index:251405312" o:allowincell="f" filled="f" stroked="f" strokecolor="lime" strokeweight=".25pt">
            <v:textbox style="mso-next-textbox:#_x0000_s106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(ב)</w:t>
      </w:r>
      <w:r>
        <w:rPr>
          <w:rStyle w:val="default"/>
          <w:rFonts w:cs="FrankRuehl"/>
          <w:rtl/>
        </w:rPr>
        <w:tab/>
        <w:t>הוצאה חשבונית או חשבונית מס לגבי מכירה שקבלת תמורתה נרשמה בסרט קופה רושמת, יצויין בחשבונית או בחשבונית המס מספר הפעולה של סרט הקופה הרושמת בשל אותו תקבול.</w:t>
      </w:r>
    </w:p>
    <w:p w:rsidR="00770014" w:rsidRDefault="00770014" w:rsidP="00A154A1">
      <w:pPr>
        <w:pStyle w:val="P00"/>
        <w:spacing w:before="72"/>
        <w:ind w:left="0" w:right="1134"/>
        <w:rPr>
          <w:rStyle w:val="default"/>
          <w:rFonts w:cs="FrankRuehl"/>
          <w:rtl/>
        </w:rPr>
      </w:pPr>
      <w:r>
        <w:rPr>
          <w:rStyle w:val="default"/>
          <w:rFonts w:cs="FrankRuehl"/>
        </w:rPr>
        <w:pict>
          <v:rect id="_x0000_s1068" style="position:absolute;left:0;text-align:left;margin-left:464.5pt;margin-top:8.05pt;width:75.05pt;height:21.1pt;z-index:251406336" o:allowincell="f" filled="f" stroked="f" strokecolor="lime" strokeweight=".25pt">
            <v:textbox style="mso-next-textbox:#_x0000_s1068"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p w:rsidR="009F65BE" w:rsidRDefault="009F65BE" w:rsidP="00195EC6">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(ג)</w:t>
      </w:r>
      <w:r>
        <w:rPr>
          <w:rStyle w:val="default"/>
          <w:rFonts w:cs="FrankRuehl"/>
          <w:rtl/>
        </w:rPr>
        <w:tab/>
        <w:t>כרטיסי כניסה למקום עינוג ציבורי כמשמעותו בחוק רישוי עסקים, תשכ"ח</w:t>
      </w:r>
      <w:r w:rsidR="00A154A1">
        <w:rPr>
          <w:rStyle w:val="default"/>
          <w:rFonts w:cs="FrankRuehl" w:hint="cs"/>
          <w:rtl/>
        </w:rPr>
        <w:t>-</w:t>
      </w:r>
      <w:r>
        <w:rPr>
          <w:rStyle w:val="default"/>
          <w:rFonts w:cs="FrankRuehl"/>
          <w:rtl/>
        </w:rPr>
        <w:t>1968, ייחשבו לחשבונית ולשובר קבלה, אם נתמלאו בהם כל 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הכרטיסים ממוספרים במספרים עוקבים לפני תחילת השימוש בהם ומוכנסים לשימוש בפנקסים, כשלכל כרטיס תורף הנושא מספר זהה ונשאר כרוך בפנקס אחרי תלישת הכרטיס;</w:t>
      </w:r>
    </w:p>
    <w:p w:rsidR="00770014" w:rsidRDefault="00770014" w:rsidP="00A154A1">
      <w:pPr>
        <w:pStyle w:val="P00"/>
        <w:spacing w:before="72"/>
        <w:ind w:left="1021" w:right="1134"/>
        <w:rPr>
          <w:rStyle w:val="default"/>
          <w:rFonts w:cs="FrankRuehl"/>
          <w:rtl/>
        </w:rPr>
      </w:pPr>
      <w:r>
        <w:rPr>
          <w:rStyle w:val="default"/>
          <w:rFonts w:cs="FrankRuehl"/>
          <w:rtl/>
        </w:rPr>
        <w:t>(2)</w:t>
      </w:r>
      <w:r>
        <w:rPr>
          <w:rStyle w:val="default"/>
          <w:rFonts w:cs="FrankRuehl"/>
          <w:rtl/>
        </w:rPr>
        <w:tab/>
        <w:t>על כל כרטיס יצויינו: שם בעל העסק ומספר הרישום כעוסק לצורך מס ערך מוסף, לפי חוק מס ערך מוסף, תשל"ו</w:t>
      </w:r>
      <w:r w:rsidR="00A154A1">
        <w:rPr>
          <w:rStyle w:val="default"/>
          <w:rFonts w:cs="FrankRuehl" w:hint="cs"/>
          <w:rtl/>
        </w:rPr>
        <w:t>-</w:t>
      </w:r>
      <w:r>
        <w:rPr>
          <w:rStyle w:val="default"/>
          <w:rFonts w:cs="FrankRuehl"/>
          <w:rtl/>
        </w:rPr>
        <w:t>1975, שם ההצגה או המופע, פרט להצגות קולנוע, תאריך ההצגה או המופע והמחיר;</w:t>
      </w:r>
    </w:p>
    <w:p w:rsidR="00770014" w:rsidRDefault="00770014">
      <w:pPr>
        <w:pStyle w:val="P00"/>
        <w:spacing w:before="72"/>
        <w:ind w:left="1021" w:right="1134"/>
        <w:rPr>
          <w:rStyle w:val="default"/>
          <w:rFonts w:cs="FrankRuehl"/>
          <w:rtl/>
        </w:rPr>
      </w:pPr>
      <w:r>
        <w:rPr>
          <w:rFonts w:cs="FrankRuehl"/>
          <w:rtl/>
          <w:lang w:val="he-IL"/>
        </w:rPr>
        <w:pict>
          <v:shape id="_x0000_s1401" type="#_x0000_t202" style="position:absolute;left:0;text-align:left;margin-left:468pt;margin-top:7.1pt;width:76.5pt;height:12.95pt;z-index:251736064" filled="f" stroked="f">
            <v:textbox style="mso-next-textbox:#_x0000_s1401" inset="1mm,0,1mm,0">
              <w:txbxContent>
                <w:p w:rsidR="009F65BE" w:rsidRDefault="009F65BE">
                  <w:pPr>
                    <w:spacing w:line="160" w:lineRule="exact"/>
                    <w:rPr>
                      <w:rFonts w:cs="Miriam" w:hint="cs"/>
                      <w:sz w:val="18"/>
                      <w:szCs w:val="18"/>
                      <w:rtl/>
                    </w:rPr>
                  </w:pPr>
                  <w:r>
                    <w:rPr>
                      <w:rFonts w:cs="Miriam" w:hint="cs"/>
                      <w:sz w:val="18"/>
                      <w:szCs w:val="18"/>
                      <w:rtl/>
                    </w:rPr>
                    <w:t>הוראות תשס"ו-2006</w:t>
                  </w:r>
                </w:p>
              </w:txbxContent>
            </v:textbox>
            <w10:anchorlock/>
          </v:shape>
        </w:pict>
      </w:r>
      <w:r>
        <w:rPr>
          <w:rStyle w:val="default"/>
          <w:rFonts w:cs="FrankRuehl"/>
          <w:rtl/>
        </w:rPr>
        <w:t>(3)</w:t>
      </w:r>
      <w:r>
        <w:rPr>
          <w:rStyle w:val="default"/>
          <w:rFonts w:cs="FrankRuehl"/>
          <w:rtl/>
        </w:rPr>
        <w:tab/>
        <w:t xml:space="preserve">הוראות פסקה (1) לא יחולו על בעלי בתי-קולנוע שכל כרטיסי הכניסה מסופקים להם על ידי אדם אשר יאשר לצורך זה </w:t>
      </w:r>
      <w:r>
        <w:rPr>
          <w:rStyle w:val="default"/>
          <w:rFonts w:cs="FrankRuehl" w:hint="cs"/>
          <w:rtl/>
        </w:rPr>
        <w:t>המנהל</w:t>
      </w:r>
      <w:r>
        <w:rPr>
          <w:rStyle w:val="default"/>
          <w:rFonts w:cs="FrankRuehl"/>
          <w:rtl/>
        </w:rPr>
        <w:t xml:space="preserve"> ובתנאים אשר יקבע, ובלבד שבעלי בתי הקולנוע ינהלו:</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דו"ח יומי על מכירת כרטיסים, שבו תפורט כמות הכרטיסים שנמכרו באותו יום, על פי סוגיהם ומחיריהם, ולכל הצגה בנפרד;</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רשימת מצאי כרטיסים לסוף שנת המס.</w:t>
      </w:r>
    </w:p>
    <w:p w:rsidR="00770014" w:rsidRDefault="00770014">
      <w:pPr>
        <w:pStyle w:val="P00"/>
        <w:spacing w:before="72"/>
        <w:ind w:left="0" w:right="1134"/>
        <w:rPr>
          <w:rStyle w:val="default"/>
          <w:rFonts w:cs="FrankRuehl"/>
          <w:rtl/>
        </w:rPr>
      </w:pPr>
      <w:r>
        <w:rPr>
          <w:rStyle w:val="default"/>
          <w:rFonts w:cs="FrankRuehl"/>
        </w:rPr>
        <w:pict>
          <v:rect id="_x0000_s1069" style="position:absolute;left:0;text-align:left;margin-left:464.5pt;margin-top:8.05pt;width:75.05pt;height:16pt;z-index:251407360" o:allowincell="f" filled="f" stroked="f" strokecolor="lime" strokeweight=".25pt">
            <v:textbox style="mso-next-textbox:#_x0000_s106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(ד)</w:t>
      </w:r>
      <w:r>
        <w:rPr>
          <w:rStyle w:val="default"/>
          <w:rFonts w:cs="FrankRuehl"/>
          <w:rtl/>
        </w:rPr>
        <w:tab/>
        <w:t>כרטיס להולכת נוסעים ייחשב לחשבונית ושובר קבלה אם יתמלאו לגביו כל 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הכרטיס יכלול:</w:t>
      </w:r>
    </w:p>
    <w:p w:rsidR="00770014" w:rsidRDefault="00770014" w:rsidP="00A154A1">
      <w:pPr>
        <w:pStyle w:val="P00"/>
        <w:spacing w:before="72"/>
        <w:ind w:left="1474" w:right="1134"/>
        <w:rPr>
          <w:rStyle w:val="default"/>
          <w:rFonts w:cs="FrankRuehl"/>
          <w:rtl/>
        </w:rPr>
      </w:pPr>
      <w:r>
        <w:rPr>
          <w:rStyle w:val="default"/>
          <w:rFonts w:cs="FrankRuehl"/>
          <w:rtl/>
        </w:rPr>
        <w:t>(א)</w:t>
      </w:r>
      <w:r>
        <w:rPr>
          <w:rStyle w:val="default"/>
          <w:rFonts w:cs="FrankRuehl"/>
          <w:rtl/>
        </w:rPr>
        <w:tab/>
        <w:t xml:space="preserve">שם הנישום ומספר הרישום כעוסק לצורך מס ערך מוסף, לפי חוק מע"מ </w:t>
      </w:r>
      <w:r w:rsidR="00A154A1">
        <w:rPr>
          <w:rStyle w:val="default"/>
          <w:rFonts w:cs="FrankRuehl" w:hint="cs"/>
          <w:rtl/>
        </w:rPr>
        <w:t>-</w:t>
      </w:r>
      <w:r>
        <w:rPr>
          <w:rStyle w:val="default"/>
          <w:rFonts w:cs="FrankRuehl"/>
          <w:rtl/>
        </w:rPr>
        <w:t xml:space="preserve"> הכל בדפוס;</w:t>
      </w:r>
    </w:p>
    <w:p w:rsidR="00770014" w:rsidRDefault="00770014" w:rsidP="00A154A1">
      <w:pPr>
        <w:pStyle w:val="P00"/>
        <w:spacing w:before="72"/>
        <w:ind w:left="1474" w:right="1134"/>
        <w:rPr>
          <w:rStyle w:val="default"/>
          <w:rFonts w:cs="FrankRuehl"/>
          <w:rtl/>
        </w:rPr>
      </w:pPr>
      <w:r>
        <w:rPr>
          <w:rStyle w:val="default"/>
          <w:rFonts w:cs="FrankRuehl"/>
          <w:rtl/>
        </w:rPr>
        <w:t>(ב)</w:t>
      </w:r>
      <w:r>
        <w:rPr>
          <w:rStyle w:val="default"/>
          <w:rFonts w:cs="FrankRuehl"/>
          <w:rtl/>
        </w:rPr>
        <w:tab/>
        <w:t xml:space="preserve">מספר סידורי עוקב </w:t>
      </w:r>
      <w:r w:rsidR="00A154A1">
        <w:rPr>
          <w:rStyle w:val="default"/>
          <w:rFonts w:cs="FrankRuehl" w:hint="cs"/>
          <w:rtl/>
        </w:rPr>
        <w:t>-</w:t>
      </w:r>
      <w:r>
        <w:rPr>
          <w:rStyle w:val="default"/>
          <w:rFonts w:cs="FrankRuehl"/>
          <w:rtl/>
        </w:rPr>
        <w:t xml:space="preserve"> בדפוס;</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מחיר הכרטיס כולל מס ערך מוסף.</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ינוהל רישום תנועת המלאי של הכרטיסים בספר כרוך, או בכרטסת שלגביה מנוהל אינדקס בספר כרוך.</w:t>
      </w:r>
    </w:p>
    <w:p w:rsidR="00770014" w:rsidRDefault="00770014">
      <w:pPr>
        <w:pStyle w:val="P00"/>
        <w:spacing w:before="72"/>
        <w:ind w:left="0" w:right="1134"/>
        <w:rPr>
          <w:rStyle w:val="default"/>
          <w:rFonts w:cs="FrankRuehl" w:hint="cs"/>
          <w:rtl/>
        </w:rPr>
      </w:pPr>
      <w:r>
        <w:rPr>
          <w:rStyle w:val="default"/>
          <w:rFonts w:cs="FrankRuehl"/>
        </w:rPr>
        <w:pict>
          <v:rect id="_x0000_s1070" style="position:absolute;left:0;text-align:left;margin-left:464.35pt;margin-top:7.1pt;width:75.05pt;height:49.55pt;z-index:251408384" o:allowincell="f" filled="f" stroked="f" strokecolor="lime" strokeweight=".25pt">
            <v:textbox style="mso-next-textbox:#_x0000_s1070" inset="0,0,0,0">
              <w:txbxContent>
                <w:p w:rsidR="009F65BE" w:rsidRDefault="009F65BE">
                  <w:pPr>
                    <w:spacing w:line="160" w:lineRule="exact"/>
                    <w:rPr>
                      <w:rFonts w:cs="Miriam" w:hint="cs"/>
                      <w:sz w:val="18"/>
                      <w:szCs w:val="18"/>
                      <w:rtl/>
                    </w:rPr>
                  </w:pPr>
                  <w:r>
                    <w:rPr>
                      <w:rFonts w:cs="Miriam" w:hint="cs"/>
                      <w:sz w:val="18"/>
                      <w:szCs w:val="18"/>
                      <w:rtl/>
                    </w:rPr>
                    <w:t>הוראות תשמ"ד-1984</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p w:rsidR="009F65BE" w:rsidRDefault="009F65BE">
                  <w:pPr>
                    <w:spacing w:line="160" w:lineRule="exact"/>
                    <w:rPr>
                      <w:rFonts w:cs="Miriam" w:hint="cs"/>
                      <w:noProof/>
                      <w:sz w:val="18"/>
                      <w:szCs w:val="18"/>
                      <w:rtl/>
                    </w:rPr>
                  </w:pPr>
                  <w:r>
                    <w:rPr>
                      <w:rFonts w:cs="Miriam" w:hint="cs"/>
                      <w:sz w:val="18"/>
                      <w:szCs w:val="18"/>
                      <w:rtl/>
                    </w:rPr>
                    <w:t>הוראות (מס' 2) תשס"ד-2004</w:t>
                  </w:r>
                </w:p>
              </w:txbxContent>
            </v:textbox>
            <w10:anchorlock/>
          </v:rect>
        </w:pict>
      </w:r>
      <w:r>
        <w:rPr>
          <w:rStyle w:val="default"/>
          <w:rFonts w:cs="FrankRuehl"/>
          <w:rtl/>
        </w:rPr>
        <w:tab/>
        <w:t>(ה)</w:t>
      </w:r>
      <w:r>
        <w:rPr>
          <w:rStyle w:val="default"/>
          <w:rFonts w:cs="FrankRuehl"/>
          <w:rtl/>
        </w:rPr>
        <w:tab/>
        <w:t>תיעוד פנים שהוא הודעת זיכוי יכלול:</w:t>
      </w:r>
    </w:p>
    <w:p w:rsidR="00195EC6" w:rsidRDefault="00195EC6">
      <w:pPr>
        <w:pStyle w:val="P00"/>
        <w:spacing w:before="72"/>
        <w:ind w:left="0" w:right="1134"/>
        <w:rPr>
          <w:rStyle w:val="default"/>
          <w:rFonts w:cs="FrankRuehl" w:hint="cs"/>
          <w:rtl/>
        </w:rPr>
      </w:pPr>
    </w:p>
    <w:p w:rsidR="00770014" w:rsidRDefault="00770014" w:rsidP="00A154A1">
      <w:pPr>
        <w:pStyle w:val="P00"/>
        <w:spacing w:before="72"/>
        <w:ind w:left="1021" w:right="1134"/>
        <w:rPr>
          <w:rStyle w:val="default"/>
          <w:rFonts w:cs="FrankRuehl"/>
          <w:rtl/>
        </w:rPr>
      </w:pPr>
      <w:r>
        <w:rPr>
          <w:rStyle w:val="default"/>
          <w:rFonts w:cs="FrankRuehl"/>
        </w:rPr>
        <w:pict>
          <v:rect id="_x0000_s1071" style="position:absolute;left:0;text-align:left;margin-left:464.5pt;margin-top:8.05pt;width:75.05pt;height:16pt;z-index:251409408" o:allowincell="f" filled="f" stroked="f" strokecolor="lime" strokeweight=".25pt">
            <v:textbox style="mso-next-textbox:#_x0000_s107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w:t>
                  </w:r>
                  <w:r>
                    <w:rPr>
                      <w:rFonts w:cs="Miriam"/>
                      <w:sz w:val="18"/>
                      <w:szCs w:val="18"/>
                      <w:rtl/>
                    </w:rPr>
                    <w:t>ת</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(1)</w:t>
      </w:r>
      <w:r>
        <w:rPr>
          <w:rStyle w:val="default"/>
          <w:rFonts w:cs="FrankRuehl"/>
          <w:rtl/>
        </w:rPr>
        <w:tab/>
        <w:t>שם הנישום, 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תשל"ו</w:t>
      </w:r>
      <w:r w:rsidR="00A154A1">
        <w:rPr>
          <w:rStyle w:val="default"/>
          <w:rFonts w:cs="FrankRuehl" w:hint="cs"/>
          <w:rtl/>
        </w:rPr>
        <w:t>-</w:t>
      </w:r>
      <w:r>
        <w:rPr>
          <w:rStyle w:val="default"/>
          <w:rFonts w:cs="FrankRuehl"/>
          <w:rtl/>
        </w:rPr>
        <w:t>1975, הכל בדפוס;</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תאריך;</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הלקוח;</w:t>
      </w:r>
    </w:p>
    <w:p w:rsidR="00770014" w:rsidRDefault="00770014">
      <w:pPr>
        <w:pStyle w:val="P00"/>
        <w:spacing w:before="72"/>
        <w:ind w:left="1021" w:right="1134"/>
        <w:rPr>
          <w:rStyle w:val="default"/>
          <w:rFonts w:cs="FrankRuehl"/>
          <w:rtl/>
        </w:rPr>
      </w:pPr>
      <w:r>
        <w:rPr>
          <w:rFonts w:cs="FrankRuehl"/>
          <w:rtl/>
          <w:lang w:val="he-IL"/>
        </w:rPr>
        <w:pict>
          <v:shape id="_x0000_s1389" type="#_x0000_t202" style="position:absolute;left:0;text-align:left;margin-left:472.5pt;margin-top:3.95pt;width:1in;height:27pt;z-index:251726848" filled="f" stroked="f">
            <v:textbox style="mso-next-textbox:#_x0000_s1389">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rtl/>
        </w:rPr>
        <w:t>(4)</w:t>
      </w:r>
      <w:r>
        <w:rPr>
          <w:rStyle w:val="default"/>
          <w:rFonts w:cs="FrankRuehl"/>
          <w:rtl/>
        </w:rPr>
        <w:tab/>
        <w:t>מספריהן ותאריכיהן של החשבוניות שאליהן מתייחסת תעודת הזיכוי;</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הסיבה לשינוי סכום החשבונית;</w:t>
      </w:r>
    </w:p>
    <w:p w:rsidR="00770014" w:rsidRDefault="00770014">
      <w:pPr>
        <w:pStyle w:val="P00"/>
        <w:spacing w:before="72"/>
        <w:ind w:left="1021" w:right="1134"/>
        <w:rPr>
          <w:rStyle w:val="default"/>
          <w:rFonts w:cs="FrankRuehl"/>
          <w:rtl/>
        </w:rPr>
      </w:pPr>
      <w:r>
        <w:rPr>
          <w:rStyle w:val="default"/>
          <w:rFonts w:cs="FrankRuehl"/>
        </w:rPr>
        <w:pict>
          <v:rect id="_x0000_s1072" style="position:absolute;left:0;text-align:left;margin-left:464.5pt;margin-top:8.05pt;width:75.05pt;height:16pt;z-index:251410432" o:allowincell="f" filled="f" stroked="f" strokecolor="lime" strokeweight=".25pt">
            <v:textbox style="mso-next-textbox:#_x0000_s107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hint="cs"/>
          <w:rtl/>
        </w:rPr>
        <w:t>(</w:t>
      </w:r>
      <w:r>
        <w:rPr>
          <w:rStyle w:val="default"/>
          <w:rFonts w:cs="FrankRuehl"/>
          <w:rtl/>
        </w:rPr>
        <w:t>6)</w:t>
      </w:r>
      <w:r>
        <w:rPr>
          <w:rStyle w:val="default"/>
          <w:rFonts w:cs="FrankRuehl"/>
          <w:rtl/>
        </w:rPr>
        <w:tab/>
        <w:t>סכום החיוב או הזיכוי ללא מס ערך מוסף;</w:t>
      </w:r>
    </w:p>
    <w:p w:rsidR="00770014" w:rsidRDefault="00770014">
      <w:pPr>
        <w:pStyle w:val="P00"/>
        <w:spacing w:before="72"/>
        <w:ind w:left="1021" w:right="1134"/>
        <w:rPr>
          <w:rStyle w:val="default"/>
          <w:rFonts w:cs="FrankRuehl"/>
          <w:rtl/>
        </w:rPr>
      </w:pPr>
      <w:r>
        <w:rPr>
          <w:rStyle w:val="default"/>
          <w:rFonts w:cs="FrankRuehl"/>
        </w:rPr>
        <w:pict>
          <v:rect id="_x0000_s1073" style="position:absolute;left:0;text-align:left;margin-left:464.5pt;margin-top:8.05pt;width:75.05pt;height:27.1pt;z-index:251411456" o:allowincell="f" filled="f" stroked="f" strokecolor="lime" strokeweight=".25pt">
            <v:textbox style="mso-next-textbox:#_x0000_s1073"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p w:rsidR="009F65BE" w:rsidRDefault="009F65BE">
                  <w:pPr>
                    <w:spacing w:line="160" w:lineRule="exact"/>
                    <w:rPr>
                      <w:rFonts w:cs="Miriam" w:hint="cs"/>
                      <w:noProof/>
                      <w:sz w:val="18"/>
                      <w:szCs w:val="18"/>
                      <w:rtl/>
                    </w:rPr>
                  </w:pPr>
                  <w:r>
                    <w:rPr>
                      <w:rFonts w:cs="Miriam" w:hint="cs"/>
                      <w:sz w:val="18"/>
                      <w:szCs w:val="18"/>
                      <w:rtl/>
                    </w:rPr>
                    <w:t>הוראות (מס' 2) תשס"ד-2004</w:t>
                  </w:r>
                </w:p>
                <w:p w:rsidR="009F65BE" w:rsidRDefault="009F65BE">
                  <w:pPr>
                    <w:spacing w:line="160" w:lineRule="exact"/>
                    <w:rPr>
                      <w:rtl/>
                    </w:rPr>
                  </w:pPr>
                </w:p>
              </w:txbxContent>
            </v:textbox>
            <w10:anchorlock/>
          </v:rect>
        </w:pict>
      </w:r>
      <w:r>
        <w:rPr>
          <w:rStyle w:val="default"/>
          <w:rFonts w:cs="FrankRuehl"/>
          <w:rtl/>
        </w:rPr>
        <w:t>(7)</w:t>
      </w:r>
      <w:r>
        <w:rPr>
          <w:rStyle w:val="default"/>
          <w:rFonts w:cs="FrankRuehl"/>
          <w:rtl/>
        </w:rPr>
        <w:tab/>
        <w:t>סכום מס ערך מוסף ושיעורו בציון המלים "מס ערך מוסף"; כללה הודעת הזיכוי עסקאות ששיעורי המס עליהן שונים, יצויין בנפרד כל סוג של עסקאות;</w:t>
      </w:r>
    </w:p>
    <w:p w:rsidR="00770014" w:rsidRDefault="00770014">
      <w:pPr>
        <w:pStyle w:val="P00"/>
        <w:spacing w:before="72"/>
        <w:ind w:left="1021" w:right="1134"/>
        <w:rPr>
          <w:rStyle w:val="default"/>
          <w:rFonts w:cs="FrankRuehl" w:hint="cs"/>
          <w:rtl/>
        </w:rPr>
      </w:pPr>
      <w:r>
        <w:rPr>
          <w:rFonts w:cs="FrankRuehl"/>
          <w:rtl/>
          <w:lang w:val="he-IL"/>
        </w:rPr>
        <w:pict>
          <v:shape id="_x0000_s1390" type="#_x0000_t202" style="position:absolute;left:0;text-align:left;margin-left:470.35pt;margin-top:7.1pt;width:1in;height:37.15pt;z-index:251727872" filled="f" stroked="f">
            <v:textbox style="mso-next-textbox:#_x0000_s1390" inset="1mm,0,1mm,0">
              <w:txbxContent>
                <w:p w:rsidR="009F65BE" w:rsidRDefault="009F65BE">
                  <w:pPr>
                    <w:spacing w:line="160" w:lineRule="exact"/>
                    <w:rPr>
                      <w:rFonts w:cs="Miriam" w:hint="cs"/>
                      <w:sz w:val="18"/>
                      <w:szCs w:val="18"/>
                      <w:rtl/>
                    </w:rPr>
                  </w:pPr>
                  <w:r>
                    <w:rPr>
                      <w:rFonts w:cs="Miriam" w:hint="cs"/>
                      <w:sz w:val="18"/>
                      <w:szCs w:val="18"/>
                      <w:rtl/>
                    </w:rPr>
                    <w:t>הוראות (מס' 2) תשנ"א-1991</w:t>
                  </w:r>
                </w:p>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rtl/>
        </w:rPr>
        <w:t>(8)</w:t>
      </w:r>
      <w:r>
        <w:rPr>
          <w:rStyle w:val="default"/>
          <w:rFonts w:cs="FrankRuehl" w:hint="cs"/>
          <w:rtl/>
        </w:rPr>
        <w:tab/>
      </w:r>
      <w:r>
        <w:rPr>
          <w:rStyle w:val="default"/>
          <w:rFonts w:cs="FrankRuehl"/>
          <w:rtl/>
        </w:rPr>
        <w:t>סכום הזיכוי, כולל מס ערך מוסף;</w:t>
      </w:r>
    </w:p>
    <w:p w:rsidR="00195EC6" w:rsidRDefault="00195EC6">
      <w:pPr>
        <w:pStyle w:val="P00"/>
        <w:spacing w:before="72"/>
        <w:ind w:left="1021" w:right="1134"/>
        <w:rPr>
          <w:rStyle w:val="default"/>
          <w:rFonts w:cs="FrankRuehl" w:hint="cs"/>
          <w:rtl/>
        </w:rPr>
      </w:pPr>
    </w:p>
    <w:p w:rsidR="00770014" w:rsidRDefault="00195EC6">
      <w:pPr>
        <w:pStyle w:val="P00"/>
        <w:spacing w:before="72"/>
        <w:ind w:left="1021" w:right="1134"/>
        <w:rPr>
          <w:rStyle w:val="default"/>
          <w:rFonts w:cs="FrankRuehl" w:hint="cs"/>
          <w:rtl/>
        </w:rPr>
      </w:pPr>
      <w:r>
        <w:rPr>
          <w:rFonts w:cs="FrankRuehl"/>
          <w:sz w:val="26"/>
          <w:rtl/>
          <w:lang w:eastAsia="en-US"/>
        </w:rPr>
        <w:pict>
          <v:shape id="_x0000_s1690" type="#_x0000_t202" style="position:absolute;left:0;text-align:left;margin-left:463.5pt;margin-top:7.1pt;width:81pt;height:45pt;z-index:251761664" filled="f" stroked="f">
            <v:textbox inset="1mm,0,1mm,0">
              <w:txbxContent>
                <w:p w:rsidR="009F65BE" w:rsidRDefault="009F65BE" w:rsidP="00195EC6">
                  <w:pPr>
                    <w:spacing w:line="160" w:lineRule="exact"/>
                    <w:rPr>
                      <w:rFonts w:cs="Miriam" w:hint="cs"/>
                      <w:sz w:val="18"/>
                      <w:szCs w:val="18"/>
                      <w:rtl/>
                    </w:rPr>
                  </w:pPr>
                  <w:r>
                    <w:rPr>
                      <w:rFonts w:cs="Miriam" w:hint="cs"/>
                      <w:sz w:val="18"/>
                      <w:szCs w:val="18"/>
                      <w:rtl/>
                    </w:rPr>
                    <w:t>הוראות תשנ"א-1990</w:t>
                  </w:r>
                </w:p>
                <w:p w:rsidR="009F65BE" w:rsidRDefault="009F65BE" w:rsidP="00195EC6">
                  <w:pPr>
                    <w:spacing w:line="160" w:lineRule="exact"/>
                    <w:rPr>
                      <w:rFonts w:cs="Miriam" w:hint="cs"/>
                      <w:sz w:val="18"/>
                      <w:szCs w:val="18"/>
                      <w:rtl/>
                    </w:rPr>
                  </w:pPr>
                  <w:r>
                    <w:rPr>
                      <w:rFonts w:cs="Miriam" w:hint="cs"/>
                      <w:sz w:val="18"/>
                      <w:szCs w:val="18"/>
                      <w:rtl/>
                    </w:rPr>
                    <w:t>הוראות (מס' 2) תשנ"א-1991</w:t>
                  </w:r>
                </w:p>
                <w:p w:rsidR="009F65BE" w:rsidRDefault="009F65BE" w:rsidP="00195EC6">
                  <w:pPr>
                    <w:spacing w:line="160" w:lineRule="exact"/>
                    <w:rPr>
                      <w:rFonts w:cs="Miriam" w:hint="cs"/>
                      <w:sz w:val="18"/>
                      <w:szCs w:val="18"/>
                      <w:rtl/>
                    </w:rPr>
                  </w:pPr>
                  <w:r>
                    <w:rPr>
                      <w:rFonts w:cs="Miriam" w:hint="cs"/>
                      <w:sz w:val="18"/>
                      <w:szCs w:val="18"/>
                      <w:rtl/>
                    </w:rPr>
                    <w:t>הוראות (מס' 2) תשס"ד-2004</w:t>
                  </w:r>
                </w:p>
              </w:txbxContent>
            </v:textbox>
          </v:shape>
        </w:pict>
      </w:r>
      <w:r w:rsidR="00770014">
        <w:rPr>
          <w:rStyle w:val="default"/>
          <w:rFonts w:cs="FrankRuehl"/>
          <w:rtl/>
        </w:rPr>
        <w:t>(9)</w:t>
      </w:r>
      <w:r w:rsidR="00770014">
        <w:rPr>
          <w:rStyle w:val="default"/>
          <w:rFonts w:cs="FrankRuehl" w:hint="cs"/>
          <w:rtl/>
        </w:rPr>
        <w:tab/>
      </w:r>
      <w:r w:rsidR="00770014">
        <w:rPr>
          <w:rStyle w:val="default"/>
          <w:rFonts w:cs="FrankRuehl"/>
          <w:rtl/>
        </w:rPr>
        <w:t>חתימת הנישום או מטעמו</w:t>
      </w:r>
      <w:r w:rsidR="00770014">
        <w:rPr>
          <w:rStyle w:val="default"/>
          <w:rFonts w:cs="FrankRuehl" w:hint="cs"/>
          <w:rtl/>
        </w:rPr>
        <w:t xml:space="preserve"> אלא אם כן נשלחה הודעת הזיכוי כמסמך ממוחשב</w:t>
      </w:r>
      <w:r w:rsidR="00770014">
        <w:rPr>
          <w:rStyle w:val="default"/>
          <w:rFonts w:cs="FrankRuehl"/>
          <w:rtl/>
        </w:rPr>
        <w:t>.</w:t>
      </w: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bookmarkStart w:id="46" w:name="Rov305"/>
      <w:r w:rsidRPr="00B45666">
        <w:rPr>
          <w:rFonts w:cs="FrankRuehl" w:hint="cs"/>
          <w:vanish/>
          <w:color w:val="FF0000"/>
          <w:szCs w:val="20"/>
          <w:shd w:val="clear" w:color="auto" w:fill="FFFF99"/>
          <w:rtl/>
        </w:rPr>
        <w:t>מיום 22.5.1975</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195EC6" w:rsidRPr="00B45666" w:rsidRDefault="00195EC6" w:rsidP="00195EC6">
      <w:pPr>
        <w:pStyle w:val="P00"/>
        <w:spacing w:before="0"/>
        <w:ind w:left="0" w:right="1134"/>
        <w:rPr>
          <w:rFonts w:cs="FrankRuehl" w:hint="cs"/>
          <w:vanish/>
          <w:szCs w:val="20"/>
          <w:shd w:val="clear" w:color="auto" w:fill="FFFF99"/>
          <w:rtl/>
        </w:rPr>
      </w:pPr>
      <w:hyperlink r:id="rId84"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 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שם הנישום ומענו </w:t>
      </w:r>
      <w:r w:rsidRPr="00B45666">
        <w:rPr>
          <w:rStyle w:val="default"/>
          <w:rFonts w:cs="FrankRuehl"/>
          <w:vanish/>
          <w:sz w:val="22"/>
          <w:szCs w:val="22"/>
          <w:u w:val="single"/>
          <w:shd w:val="clear" w:color="auto" w:fill="FFFF99"/>
          <w:rtl/>
        </w:rPr>
        <w:t>ומספר תעודת הזהות או מספר החברה במשרד רשם החברות</w:t>
      </w:r>
      <w:r w:rsidRPr="00B45666">
        <w:rPr>
          <w:rStyle w:val="default"/>
          <w:rFonts w:cs="FrankRuehl"/>
          <w:vanish/>
          <w:sz w:val="22"/>
          <w:szCs w:val="22"/>
          <w:shd w:val="clear" w:color="auto" w:fill="FFFF99"/>
          <w:rtl/>
        </w:rPr>
        <w:t>;</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30.10.1975</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תשל"ו-1975</w:t>
      </w:r>
    </w:p>
    <w:p w:rsidR="00195EC6" w:rsidRPr="00B45666" w:rsidRDefault="00195EC6" w:rsidP="00195EC6">
      <w:pPr>
        <w:pStyle w:val="P00"/>
        <w:spacing w:before="0"/>
        <w:ind w:left="0" w:right="1134"/>
        <w:rPr>
          <w:rFonts w:cs="FrankRuehl" w:hint="cs"/>
          <w:vanish/>
          <w:szCs w:val="20"/>
          <w:shd w:val="clear" w:color="auto" w:fill="FFFF99"/>
          <w:rtl/>
        </w:rPr>
      </w:pPr>
      <w:hyperlink r:id="rId85" w:history="1">
        <w:r w:rsidRPr="00B45666">
          <w:rPr>
            <w:rStyle w:val="Hyperlink"/>
            <w:rFonts w:cs="FrankRuehl" w:hint="cs"/>
            <w:vanish/>
            <w:szCs w:val="20"/>
            <w:shd w:val="clear" w:color="auto" w:fill="FFFF99"/>
            <w:rtl/>
          </w:rPr>
          <w:t>ק"ת תשל"ו מס' 3421</w:t>
        </w:r>
      </w:hyperlink>
      <w:r w:rsidRPr="00B45666">
        <w:rPr>
          <w:rFonts w:cs="FrankRuehl" w:hint="cs"/>
          <w:vanish/>
          <w:szCs w:val="20"/>
          <w:shd w:val="clear" w:color="auto" w:fill="FFFF99"/>
          <w:rtl/>
        </w:rPr>
        <w:t xml:space="preserve"> מיום 30.10.1975 עמ' 317</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 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שם הלקוח ומענו, </w:t>
      </w:r>
      <w:r w:rsidRPr="00B45666">
        <w:rPr>
          <w:rStyle w:val="default"/>
          <w:rFonts w:cs="FrankRuehl"/>
          <w:strike/>
          <w:vanish/>
          <w:sz w:val="22"/>
          <w:szCs w:val="22"/>
          <w:shd w:val="clear" w:color="auto" w:fill="FFFF99"/>
          <w:rtl/>
        </w:rPr>
        <w:t>להוציא מכירות 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להוציא מקרים של מכירות במזומן בסכום שאינו עולה על 5,000 לירות</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624"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195EC6" w:rsidRPr="00B45666" w:rsidRDefault="00195EC6" w:rsidP="00195EC6">
      <w:pPr>
        <w:pStyle w:val="P00"/>
        <w:spacing w:before="0"/>
        <w:ind w:left="0" w:right="1134"/>
        <w:rPr>
          <w:rFonts w:cs="FrankRuehl" w:hint="cs"/>
          <w:vanish/>
          <w:szCs w:val="20"/>
          <w:shd w:val="clear" w:color="auto" w:fill="FFFF99"/>
          <w:rtl/>
        </w:rPr>
      </w:pPr>
      <w:hyperlink r:id="rId8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 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או מספר האגודה השיתופית במשרד רשם האגודות השיתופיות</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5,000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לירות</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w:t>
      </w:r>
      <w:r w:rsidRPr="00B45666">
        <w:rPr>
          <w:rFonts w:cs="FrankRuehl"/>
          <w:b/>
          <w:bCs/>
          <w:vanish/>
          <w:szCs w:val="20"/>
          <w:shd w:val="clear" w:color="auto" w:fill="FFFF99"/>
          <w:rtl/>
        </w:rPr>
        <w:t>"</w:t>
      </w:r>
      <w:r w:rsidRPr="00B45666">
        <w:rPr>
          <w:rFonts w:cs="FrankRuehl" w:hint="cs"/>
          <w:b/>
          <w:bCs/>
          <w:vanish/>
          <w:szCs w:val="20"/>
          <w:shd w:val="clear" w:color="auto" w:fill="FFFF99"/>
          <w:rtl/>
        </w:rPr>
        <w:t>ט-1978</w:t>
      </w:r>
    </w:p>
    <w:p w:rsidR="00195EC6" w:rsidRPr="00B45666" w:rsidRDefault="00195EC6" w:rsidP="00195EC6">
      <w:pPr>
        <w:pStyle w:val="P00"/>
        <w:spacing w:before="0"/>
        <w:ind w:left="0" w:right="1134"/>
        <w:rPr>
          <w:rFonts w:cs="FrankRuehl" w:hint="cs"/>
          <w:vanish/>
          <w:szCs w:val="20"/>
          <w:shd w:val="clear" w:color="auto" w:fill="FFFF99"/>
          <w:rtl/>
        </w:rPr>
      </w:pPr>
      <w:hyperlink r:id="rId87"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0" w:right="1134"/>
        <w:rPr>
          <w:rFonts w:cs="FrankRuehl" w:hint="cs"/>
          <w:vanish/>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195EC6" w:rsidRPr="00B45666" w:rsidRDefault="00195EC6" w:rsidP="00195EC6">
      <w:pPr>
        <w:pStyle w:val="P00"/>
        <w:spacing w:before="0"/>
        <w:ind w:left="0" w:right="1134"/>
        <w:rPr>
          <w:rFonts w:cs="FrankRuehl" w:hint="cs"/>
          <w:vanish/>
          <w:szCs w:val="20"/>
          <w:shd w:val="clear" w:color="auto" w:fill="FFFF99"/>
          <w:rtl/>
        </w:rPr>
      </w:pPr>
      <w:hyperlink r:id="rId88"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780</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195EC6" w:rsidRPr="00B45666" w:rsidRDefault="00195EC6" w:rsidP="00195EC6">
      <w:pPr>
        <w:pStyle w:val="P00"/>
        <w:spacing w:before="0"/>
        <w:ind w:left="0" w:right="1134"/>
        <w:rPr>
          <w:rFonts w:cs="FrankRuehl" w:hint="cs"/>
          <w:vanish/>
          <w:szCs w:val="20"/>
          <w:shd w:val="clear" w:color="auto" w:fill="FFFF99"/>
          <w:rtl/>
        </w:rPr>
      </w:pPr>
      <w:hyperlink r:id="rId89"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600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195EC6" w:rsidRPr="00B45666" w:rsidRDefault="00195EC6" w:rsidP="00195EC6">
      <w:pPr>
        <w:pStyle w:val="P00"/>
        <w:spacing w:before="0"/>
        <w:ind w:left="0" w:right="1134"/>
        <w:rPr>
          <w:rFonts w:cs="FrankRuehl" w:hint="cs"/>
          <w:vanish/>
          <w:szCs w:val="20"/>
          <w:shd w:val="clear" w:color="auto" w:fill="FFFF99"/>
          <w:rtl/>
        </w:rPr>
      </w:pPr>
      <w:hyperlink r:id="rId90"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1070</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95EC6" w:rsidRPr="00B45666" w:rsidRDefault="00195EC6" w:rsidP="00195EC6">
      <w:pPr>
        <w:pStyle w:val="P00"/>
        <w:spacing w:before="0"/>
        <w:ind w:left="0" w:right="1134"/>
        <w:rPr>
          <w:rFonts w:cs="FrankRuehl" w:hint="cs"/>
          <w:vanish/>
          <w:szCs w:val="20"/>
          <w:shd w:val="clear" w:color="auto" w:fill="FFFF99"/>
          <w:rtl/>
        </w:rPr>
      </w:pPr>
      <w:hyperlink r:id="rId91"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1219</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w:t>
      </w:r>
      <w:r w:rsidRPr="00B45666">
        <w:rPr>
          <w:rStyle w:val="default"/>
          <w:rFonts w:cs="FrankRuehl" w:hint="cs"/>
          <w:vanish/>
          <w:sz w:val="22"/>
          <w:szCs w:val="22"/>
          <w:u w:val="single"/>
          <w:shd w:val="clear" w:color="auto" w:fill="FFFF99"/>
          <w:rtl/>
        </w:rPr>
        <w:t>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 שקלים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תיאור הטובין המאפשר זיהוי סוג הטובין, או תיאור השירות;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לגבי טובין המפורטים בנספח ג' שבסעיף 36 יצויין שם היצרן ומספר סידורי של המוצר המוטבע על המוצר על ידי היצרן;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היחידה שלפיה נמדדת הכמות;</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הכמות;</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7</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מחיר היחידה, למעט מקרים שבהם לא נהוג לקבוע מחיר היחידה;</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8</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סכום החשבונית.</w:t>
      </w:r>
    </w:p>
    <w:p w:rsidR="00195EC6" w:rsidRPr="00B45666" w:rsidRDefault="00195EC6" w:rsidP="00195EC6">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ב</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כרטיסי כניסה למקום עינוג ציבורי כמשמעותו בחוק רישוי עסקים, תשכ"ח</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1968, ייחשבו לחשבונית ולשובר קבלה, אם נתמלאו בהם כל אלה:</w:t>
      </w:r>
    </w:p>
    <w:p w:rsidR="00195EC6" w:rsidRPr="00B45666" w:rsidRDefault="00195EC6" w:rsidP="00195EC6">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הכרטיסים ממוספרים במספרים עוקבים לפני תחילת השימוש בהם ומוכנסים לשימוש בפנקסים, כשלכל כרטיס תורף הנושא מספר זהה ונשאר כרוך בפנקס אחרי תלישת הכרטיס;</w:t>
      </w:r>
    </w:p>
    <w:p w:rsidR="00195EC6" w:rsidRPr="00B45666" w:rsidRDefault="00195EC6" w:rsidP="00195EC6">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על כל כרטיס יצויינו: שם בעל העסק ומספר הרישום כעוסק לצורך מס ערך מוסף, לפי חוק מס ערך מוסף, תשל"ו</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1975, שם ההצגה או המופע, פרט להצגות קולנוע, תאריך ההצגה או המופע והמחיר;</w:t>
      </w:r>
    </w:p>
    <w:p w:rsidR="00195EC6" w:rsidRPr="00B45666" w:rsidRDefault="00195EC6" w:rsidP="00195EC6">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 xml:space="preserve">הוראות פסקה (1) לא יחולו על בעלי בתי-קולנוע שכל כרטיסי הכניסה מסופקים להם על ידי אדם אשר יאשר לצורך זה </w:t>
      </w:r>
      <w:r w:rsidRPr="00B45666">
        <w:rPr>
          <w:rStyle w:val="default"/>
          <w:rFonts w:cs="FrankRuehl" w:hint="cs"/>
          <w:vanish/>
          <w:sz w:val="22"/>
          <w:szCs w:val="22"/>
          <w:u w:val="single"/>
          <w:shd w:val="clear" w:color="auto" w:fill="FFFF99"/>
          <w:rtl/>
        </w:rPr>
        <w:t>הנציב</w:t>
      </w:r>
      <w:r w:rsidRPr="00B45666">
        <w:rPr>
          <w:rStyle w:val="default"/>
          <w:rFonts w:cs="FrankRuehl"/>
          <w:vanish/>
          <w:sz w:val="22"/>
          <w:szCs w:val="22"/>
          <w:u w:val="single"/>
          <w:shd w:val="clear" w:color="auto" w:fill="FFFF99"/>
          <w:rtl/>
        </w:rPr>
        <w:t xml:space="preserve"> ובתנאים אשר יקבע, ובלבד שבעלי בתי הקולנוע ינהלו:</w:t>
      </w:r>
    </w:p>
    <w:p w:rsidR="00195EC6" w:rsidRPr="00B45666" w:rsidRDefault="00195EC6" w:rsidP="00195EC6">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דו"ח יומי על מכירת כרטיסים, שבו תפורט כמות הכרטיסים שנמכרו באותו יום, על פי סוגיהם ומחיריהם, ולכל הצגה בנפרד;</w:t>
      </w:r>
    </w:p>
    <w:p w:rsidR="00195EC6" w:rsidRPr="00B45666" w:rsidRDefault="00195EC6" w:rsidP="00195EC6">
      <w:pPr>
        <w:pStyle w:val="P00"/>
        <w:spacing w:before="0"/>
        <w:ind w:left="1474"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רשימת מצאי כרטיסים לסוף שנת המס.</w:t>
      </w:r>
    </w:p>
    <w:p w:rsidR="00195EC6" w:rsidRPr="00B45666" w:rsidRDefault="00195EC6" w:rsidP="00195EC6">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(ג)</w:t>
      </w:r>
      <w:r w:rsidRPr="00B45666">
        <w:rPr>
          <w:rStyle w:val="default"/>
          <w:rFonts w:cs="FrankRuehl" w:hint="cs"/>
          <w:vanish/>
          <w:sz w:val="22"/>
          <w:szCs w:val="22"/>
          <w:u w:val="single"/>
          <w:shd w:val="clear" w:color="auto" w:fill="FFFF99"/>
          <w:rtl/>
        </w:rPr>
        <w:tab/>
        <w:t>בוטלה עיסקה, כולה או מקצתה, או שניתנה הנחה, או שונה סכום החשבונית מסיבה כלשהי אחרי שנערכה חשבונית ומקורה הוצא מרשות הנישום, תיערך תעודת חיוב או תעודת זיכוי לפי הענין שתכלול:</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שם הנישום, 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תאריך;</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שם הלקוח;</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מספריהן ותאריכיהן של החשבוניות שאליהן מתייחסת תעודת החיוב או תעודת הזיכוי;</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ab/>
        <w:t>הסיבה לשינוי סכום החשבונית;</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סכום החיוב או הזיכוי;</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ab/>
        <w:t>חתימת הנישום או מטעמו.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195EC6" w:rsidRPr="00B45666" w:rsidRDefault="00195EC6" w:rsidP="00195EC6">
      <w:pPr>
        <w:pStyle w:val="P00"/>
        <w:spacing w:before="0"/>
        <w:ind w:left="0" w:right="1134"/>
        <w:rPr>
          <w:rFonts w:cs="FrankRuehl" w:hint="cs"/>
          <w:vanish/>
          <w:szCs w:val="20"/>
          <w:shd w:val="clear" w:color="auto" w:fill="FFFF99"/>
          <w:rtl/>
        </w:rPr>
      </w:pPr>
      <w:hyperlink r:id="rId92"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15,000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 שקלים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95EC6" w:rsidRPr="00B45666" w:rsidRDefault="00195EC6" w:rsidP="00195EC6">
      <w:pPr>
        <w:pStyle w:val="P00"/>
        <w:spacing w:before="0"/>
        <w:ind w:left="0" w:right="1134"/>
        <w:rPr>
          <w:rFonts w:cs="FrankRuehl" w:hint="cs"/>
          <w:vanish/>
          <w:szCs w:val="20"/>
          <w:shd w:val="clear" w:color="auto" w:fill="FFFF99"/>
          <w:rtl/>
        </w:rPr>
      </w:pPr>
      <w:hyperlink r:id="rId93"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75,000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 חדשים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195EC6" w:rsidRPr="00B45666" w:rsidRDefault="00195EC6" w:rsidP="00195EC6">
      <w:pPr>
        <w:pStyle w:val="P00"/>
        <w:spacing w:before="0"/>
        <w:ind w:left="0" w:right="1134"/>
        <w:rPr>
          <w:rFonts w:cs="FrankRuehl" w:hint="cs"/>
          <w:vanish/>
          <w:szCs w:val="20"/>
          <w:shd w:val="clear" w:color="auto" w:fill="FFFF99"/>
          <w:rtl/>
        </w:rPr>
      </w:pPr>
      <w:hyperlink r:id="rId94"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95EC6" w:rsidRPr="00B45666" w:rsidRDefault="00195EC6" w:rsidP="00195EC6">
      <w:pPr>
        <w:pStyle w:val="P00"/>
        <w:spacing w:before="0"/>
        <w:ind w:left="0" w:right="1134"/>
        <w:rPr>
          <w:rFonts w:cs="FrankRuehl" w:hint="cs"/>
          <w:vanish/>
          <w:szCs w:val="20"/>
          <w:shd w:val="clear" w:color="auto" w:fill="FFFF99"/>
          <w:rtl/>
        </w:rPr>
      </w:pPr>
      <w:hyperlink r:id="rId95"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195EC6" w:rsidRPr="00B45666" w:rsidRDefault="00195EC6" w:rsidP="00195EC6">
      <w:pPr>
        <w:pStyle w:val="P00"/>
        <w:spacing w:before="0"/>
        <w:ind w:left="0" w:right="1134"/>
        <w:rPr>
          <w:rFonts w:cs="FrankRuehl" w:hint="cs"/>
          <w:vanish/>
          <w:szCs w:val="20"/>
          <w:shd w:val="clear" w:color="auto" w:fill="FFFF99"/>
          <w:rtl/>
        </w:rPr>
      </w:pPr>
      <w:hyperlink r:id="rId96"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במזומן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195EC6" w:rsidRPr="00B45666" w:rsidRDefault="00195EC6" w:rsidP="00195EC6">
      <w:pPr>
        <w:pStyle w:val="P00"/>
        <w:spacing w:before="0"/>
        <w:ind w:left="0" w:right="1134"/>
        <w:rPr>
          <w:rFonts w:cs="FrankRuehl" w:hint="cs"/>
          <w:vanish/>
          <w:szCs w:val="20"/>
          <w:shd w:val="clear" w:color="auto" w:fill="FFFF99"/>
          <w:rtl/>
        </w:rPr>
      </w:pPr>
      <w:hyperlink r:id="rId97"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w:t>
      </w:r>
      <w:r w:rsidRPr="00B45666">
        <w:rPr>
          <w:rStyle w:val="default"/>
          <w:rFonts w:cs="FrankRuehl" w:hint="cs"/>
          <w:strike/>
          <w:vanish/>
          <w:sz w:val="22"/>
          <w:szCs w:val="22"/>
          <w:shd w:val="clear" w:color="auto" w:fill="FFFF99"/>
          <w:rtl/>
        </w:rPr>
        <w:t>במזומן בסכום שאינו עולה על 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קמעוניות במזומן</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195EC6" w:rsidRPr="00B45666" w:rsidRDefault="00195EC6" w:rsidP="00195EC6">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195EC6" w:rsidRPr="00B45666" w:rsidRDefault="00195EC6" w:rsidP="00195EC6">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12</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hint="cs"/>
          <w:vanish/>
          <w:sz w:val="22"/>
          <w:szCs w:val="22"/>
          <w:u w:val="single"/>
          <w:shd w:val="clear" w:color="auto" w:fill="FFFF99"/>
          <w:rtl/>
        </w:rPr>
        <w:t>, הכל בדפוס</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להוציא מקרים של מכירות קמועניות במזומן;</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תיאור הטובין המאפשר זיהוי סוג הטובין, או תיאור השירות;</w:t>
      </w:r>
      <w:r w:rsidRPr="00B45666">
        <w:rPr>
          <w:rStyle w:val="default"/>
          <w:rFonts w:cs="FrankRuehl" w:hint="cs"/>
          <w:vanish/>
          <w:sz w:val="22"/>
          <w:szCs w:val="22"/>
          <w:shd w:val="clear" w:color="auto" w:fill="FFFF99"/>
          <w:rtl/>
        </w:rPr>
        <w:t xml:space="preserve"> לגבי טובין המפורטים בנספח ג' שבסעיף 36 יצויין שם היצרן ומספר סידורי של המוצר המוטבע על המוצר על ידי היצרן;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היחידה שלפיה נמדדת הכמות;</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הכמות;</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מחיר היחידה, למעט מקרים שבהם לא נהוג לקבוע מחיר היחידה;</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סכום החשבונית.</w:t>
      </w:r>
    </w:p>
    <w:p w:rsidR="00195EC6" w:rsidRPr="00B45666" w:rsidRDefault="00195EC6" w:rsidP="00195EC6">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הוצאה חשבונית או חשבונית מס לגבי מכירה שקבלת תמורתה נרשמה בסרט קופה רושמת, יצויין בחשבונית או בחשבונית המס מספר הפעולה של סרט הקופה הרושמת בשל אותו תקבול.</w:t>
      </w:r>
    </w:p>
    <w:p w:rsidR="00195EC6" w:rsidRPr="00B45666" w:rsidRDefault="00195EC6" w:rsidP="00195EC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ב</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(ג)</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כרטיסי כניסה למקום עינוג ציבורי כמשמעותו בחוק רישוי עסקים, תשכ"ח</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1968, ייחשבו לחשבונית ולשובר קבלה, אם נתמלאו בהם כל אלה:</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הכרטיסים ממוספרים במספרים עוקבים לפני תחילת השימוש בהם ומוכנסים לשימוש בפנקסים, כשלכל כרטיס תורף הנושא מספר זהה ונשאר כרוך בפנקס אחרי תלישת הכרטיס;</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על כל כרטיס יצויינו: שם בעל העסק ומספר הרישום כעוסק לצורך מס ערך מוסף, לפי חוק מס ערך מוסף, תשל"ו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1975, שם ההצגה או המופע, פרט להצגות קולנוע, תאריך ההצגה או המופע והמחיר;</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הוראות פסקה (1) לא יחולו על בעלי בתי-קולנוע שכל כרטיסי הכניסה מסופקים להם על ידי אדם אשר יאשר לצורך זה </w:t>
      </w:r>
      <w:r w:rsidRPr="00B45666">
        <w:rPr>
          <w:rStyle w:val="default"/>
          <w:rFonts w:cs="FrankRuehl" w:hint="cs"/>
          <w:vanish/>
          <w:sz w:val="22"/>
          <w:szCs w:val="22"/>
          <w:shd w:val="clear" w:color="auto" w:fill="FFFF99"/>
          <w:rtl/>
        </w:rPr>
        <w:t>הנציב</w:t>
      </w:r>
      <w:r w:rsidRPr="00B45666">
        <w:rPr>
          <w:rStyle w:val="default"/>
          <w:rFonts w:cs="FrankRuehl"/>
          <w:vanish/>
          <w:sz w:val="22"/>
          <w:szCs w:val="22"/>
          <w:shd w:val="clear" w:color="auto" w:fill="FFFF99"/>
          <w:rtl/>
        </w:rPr>
        <w:t xml:space="preserve"> ובתנאים אשר יקבע, ובלבד שבעלי בתי הקולנוע ינהלו:</w:t>
      </w:r>
    </w:p>
    <w:p w:rsidR="00195EC6" w:rsidRPr="00B45666" w:rsidRDefault="00195EC6" w:rsidP="00195EC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דו"ח יומי על מכירת כרטיסים, שבו תפורט כמות הכרטיסים שנמכרו באותו יום, על פי סוגיהם ומחיריהם, ולכל הצגה בנפרד;</w:t>
      </w:r>
    </w:p>
    <w:p w:rsidR="00195EC6" w:rsidRPr="00B45666" w:rsidRDefault="00195EC6" w:rsidP="00195EC6">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רשימת מצאי כרטיסים לסוף שנת המס.</w:t>
      </w:r>
    </w:p>
    <w:p w:rsidR="00195EC6" w:rsidRPr="00B45666" w:rsidRDefault="00195EC6" w:rsidP="00195EC6">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כרטיס להולכת נוסעים ייחשב לחשבונית ושובר קבלה אם יתמלאו לגביו כל אלה:</w:t>
      </w:r>
    </w:p>
    <w:p w:rsidR="00195EC6" w:rsidRPr="00B45666" w:rsidRDefault="00195EC6" w:rsidP="00195EC6">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הכרטיס יכלול:</w:t>
      </w:r>
    </w:p>
    <w:p w:rsidR="00195EC6" w:rsidRPr="00B45666" w:rsidRDefault="00195EC6" w:rsidP="00195EC6">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 xml:space="preserve">שם הנישום ומספר הרישום כעוסק לצורך מס ערך מוסף, לפי חוק מע"מ </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הכל בדפוס;</w:t>
      </w:r>
    </w:p>
    <w:p w:rsidR="00195EC6" w:rsidRPr="00B45666" w:rsidRDefault="00195EC6" w:rsidP="00195EC6">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 xml:space="preserve">מספר סידורי עוקב </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בדפוס;</w:t>
      </w:r>
    </w:p>
    <w:p w:rsidR="00195EC6" w:rsidRPr="00B45666" w:rsidRDefault="00195EC6" w:rsidP="00195EC6">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מחיר הכרטיס כולל מס ערך מוסף.</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ינוהל רישום תנועת המלאי של הכרטיסים בספר כרוך, או בכרטסת שלגביה מנוהל אינדקס בספר כרוך.</w:t>
      </w:r>
    </w:p>
    <w:p w:rsidR="00195EC6" w:rsidRPr="00B45666" w:rsidRDefault="00195EC6" w:rsidP="00195EC6">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(ג)</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בוטלה עיסקה, כולה או מקצתה, או שניתנה הנחה, או שונה סכום החשבונית מסיבה כלשהי אחרי שנערכה חשבונית ומקורה הוצא מרשות הנישום, תיערך תעודת חיוב או תעודת זיכוי לפי הענין שתכלול:</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תיעוד פנים שהוא הודעת חיוב או הודעת זיכוי יכלול:</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שם הנישום, 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w:t>
      </w:r>
      <w:r w:rsidRPr="00B45666">
        <w:rPr>
          <w:rStyle w:val="default"/>
          <w:rFonts w:cs="FrankRuehl" w:hint="cs"/>
          <w:vanish/>
          <w:sz w:val="22"/>
          <w:szCs w:val="22"/>
          <w:u w:val="single"/>
          <w:shd w:val="clear" w:color="auto" w:fill="FFFF99"/>
          <w:rtl/>
        </w:rPr>
        <w:t>, הכל בדפוס</w:t>
      </w:r>
      <w:r w:rsidRPr="00B45666">
        <w:rPr>
          <w:rStyle w:val="default"/>
          <w:rFonts w:cs="FrankRuehl" w:hint="cs"/>
          <w:vanish/>
          <w:sz w:val="22"/>
          <w:szCs w:val="22"/>
          <w:shd w:val="clear" w:color="auto" w:fill="FFFF99"/>
          <w:rtl/>
        </w:rPr>
        <w:t>;</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שם הלקוח;</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מספריהן ותאריכיהן של החשבוניות שאליהן מתייחסת תעודת החיוב או תעודת הזיכוי;</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הסיבה לשינוי סכום החשבונית;</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סכום החיוב או הזיכוי</w:t>
      </w:r>
      <w:r w:rsidRPr="00B45666">
        <w:rPr>
          <w:rStyle w:val="default"/>
          <w:rFonts w:cs="FrankRuehl" w:hint="cs"/>
          <w:vanish/>
          <w:sz w:val="22"/>
          <w:szCs w:val="22"/>
          <w:u w:val="single"/>
          <w:shd w:val="clear" w:color="auto" w:fill="FFFF99"/>
          <w:rtl/>
        </w:rPr>
        <w:t>, ללא מס ערך מוסף</w:t>
      </w:r>
      <w:r w:rsidRPr="00B45666">
        <w:rPr>
          <w:rStyle w:val="default"/>
          <w:rFonts w:cs="FrankRuehl" w:hint="cs"/>
          <w:vanish/>
          <w:sz w:val="22"/>
          <w:szCs w:val="22"/>
          <w:shd w:val="clear" w:color="auto" w:fill="FFFF99"/>
          <w:rtl/>
        </w:rPr>
        <w:t>;</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ab/>
        <w:t>סכום מס ערך מוסף ושיעורו בציון המלים "מס ערך מוסף"; כללה הודעת החיוב או הזיכוי עסקאות ששיעורי המס עליהן שונים, יצויין בנפרד כל סוג של עסקאות;</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shd w:val="clear" w:color="auto" w:fill="FFFF99"/>
          <w:rtl/>
        </w:rPr>
        <w:t xml:space="preserve"> חתימת הנישום או מטעמו.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95EC6" w:rsidRPr="00B45666" w:rsidRDefault="00195EC6" w:rsidP="00195EC6">
      <w:pPr>
        <w:pStyle w:val="P00"/>
        <w:spacing w:before="0"/>
        <w:ind w:left="0" w:right="1134"/>
        <w:rPr>
          <w:rFonts w:cs="FrankRuehl" w:hint="cs"/>
          <w:vanish/>
          <w:szCs w:val="20"/>
          <w:shd w:val="clear" w:color="auto" w:fill="FFFF99"/>
          <w:rtl/>
        </w:rPr>
      </w:pPr>
      <w:hyperlink r:id="rId98"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(ה)</w:t>
      </w:r>
      <w:r w:rsidRPr="00B45666">
        <w:rPr>
          <w:rStyle w:val="default"/>
          <w:rFonts w:cs="FrankRuehl" w:hint="cs"/>
          <w:vanish/>
          <w:sz w:val="22"/>
          <w:szCs w:val="22"/>
          <w:shd w:val="clear" w:color="auto" w:fill="FFFF99"/>
          <w:rtl/>
        </w:rPr>
        <w:tab/>
        <w:t>תיעוד פנים שהוא הודעת חיוב או הודעת זיכוי יכלול:</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שם הנישום, 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הכל בדפוס;</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שם הלקוח;</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מספריהן ותאריכיהן של החשבוניות שאליהן מתייחסת תעודת החיוב או תעודת הזיכוי;</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הסיבה לשינוי סכום החשבונית;</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סכום החיוב או הזיכוי, ללא מס ערך מוסף;</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סכום מס ערך מוסף ושיעורו בציון המלים "מס ערך מוסף"; כללה הודעת החיוב או הזיכוי עסקאות ששיעורי המס עליהן שונים, יצויין בנפרד כל סוג של עסקאות;</w:t>
      </w:r>
    </w:p>
    <w:p w:rsidR="00195EC6" w:rsidRPr="00B45666" w:rsidRDefault="00195EC6" w:rsidP="00195EC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ab/>
        <w:t>סכום החיוב או הזיכוי, כולל מס ערך מוסף;</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(8)</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w:t>
      </w:r>
      <w:r w:rsidRPr="00B45666">
        <w:rPr>
          <w:rStyle w:val="default"/>
          <w:rFonts w:cs="FrankRuehl" w:hint="cs"/>
          <w:vanish/>
          <w:sz w:val="22"/>
          <w:szCs w:val="22"/>
          <w:shd w:val="clear" w:color="auto" w:fill="FFFF99"/>
          <w:rtl/>
        </w:rPr>
        <w:t xml:space="preserve"> חתימת הנישום או מטעמו.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195EC6" w:rsidRPr="00B45666" w:rsidRDefault="00195EC6" w:rsidP="00195EC6">
      <w:pPr>
        <w:pStyle w:val="P00"/>
        <w:spacing w:before="0"/>
        <w:ind w:left="0" w:right="1134"/>
        <w:rPr>
          <w:rFonts w:cs="FrankRuehl" w:hint="cs"/>
          <w:vanish/>
          <w:szCs w:val="20"/>
          <w:shd w:val="clear" w:color="auto" w:fill="FFFF99"/>
          <w:rtl/>
        </w:rPr>
      </w:pPr>
      <w:hyperlink r:id="rId99"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תעוד פנים שהוא חשבונית</w:t>
      </w:r>
      <w:r w:rsidRPr="00B45666">
        <w:rPr>
          <w:rStyle w:val="default"/>
          <w:rFonts w:cs="FrankRuehl" w:hint="cs"/>
          <w:vanish/>
          <w:sz w:val="22"/>
          <w:szCs w:val="22"/>
          <w:shd w:val="clear" w:color="auto" w:fill="FFFF99"/>
          <w:rtl/>
        </w:rPr>
        <w:t xml:space="preserve"> ייערך לכל מכירה או מתן שירות בנפרד, או למספר מכירות לאותו לקוח, ו</w:t>
      </w:r>
      <w:r w:rsidRPr="00B45666">
        <w:rPr>
          <w:rStyle w:val="default"/>
          <w:rFonts w:cs="FrankRuehl"/>
          <w:vanish/>
          <w:sz w:val="22"/>
          <w:szCs w:val="22"/>
          <w:shd w:val="clear" w:color="auto" w:fill="FFFF99"/>
          <w:rtl/>
        </w:rPr>
        <w:t>יכלול –</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הנישום ומענו ומספר תעודת הזהות או מספר החברה במשרד רשם החברות</w:t>
      </w:r>
      <w:r w:rsidRPr="00B45666">
        <w:rPr>
          <w:rStyle w:val="default"/>
          <w:rFonts w:cs="FrankRuehl" w:hint="cs"/>
          <w:vanish/>
          <w:sz w:val="22"/>
          <w:szCs w:val="22"/>
          <w:shd w:val="clear" w:color="auto" w:fill="FFFF99"/>
          <w:rtl/>
        </w:rPr>
        <w:t xml:space="preserve"> או מספר האגודה השיתופית במשרד רשם האגודות השיתופיות או מספר הרישום כעוסק לצורך מס ערך מוסף, לפי חוק מס ערך מוסף, התשל"ו-1975, הכל בדפוס</w:t>
      </w:r>
      <w:r w:rsidRPr="00B45666">
        <w:rPr>
          <w:rStyle w:val="default"/>
          <w:rFonts w:cs="FrankRuehl"/>
          <w:vanish/>
          <w:sz w:val="22"/>
          <w:szCs w:val="22"/>
          <w:shd w:val="clear" w:color="auto" w:fill="FFFF99"/>
          <w:rtl/>
        </w:rPr>
        <w:t>;</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מספר תעודות המשלוח ותאריכה, פרט אם החשבונית נערכה בשלב משלוח הטובין;</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שם הלקוח ומענו, </w:t>
      </w:r>
      <w:r w:rsidRPr="00B45666">
        <w:rPr>
          <w:rStyle w:val="default"/>
          <w:rFonts w:cs="FrankRuehl" w:hint="cs"/>
          <w:vanish/>
          <w:sz w:val="22"/>
          <w:szCs w:val="22"/>
          <w:shd w:val="clear" w:color="auto" w:fill="FFFF99"/>
          <w:rtl/>
        </w:rPr>
        <w:t xml:space="preserve">להוציא מקרים של מכירות קמועניות במזומן </w:t>
      </w:r>
      <w:r w:rsidRPr="00B45666">
        <w:rPr>
          <w:rStyle w:val="default"/>
          <w:rFonts w:cs="FrankRuehl" w:hint="cs"/>
          <w:vanish/>
          <w:sz w:val="22"/>
          <w:szCs w:val="22"/>
          <w:u w:val="single"/>
          <w:shd w:val="clear" w:color="auto" w:fill="FFFF99"/>
          <w:rtl/>
        </w:rPr>
        <w:t>אלא אם כן על המכירה חל מס ערך מוסף בשיעור אפס או שהמכירה פטורה מהמס האמור</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היה מענו של הלקוח ידוע לנישום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195EC6" w:rsidRPr="00B45666" w:rsidRDefault="00195EC6" w:rsidP="00195EC6">
      <w:pPr>
        <w:pStyle w:val="P00"/>
        <w:tabs>
          <w:tab w:val="clear" w:pos="6259"/>
        </w:tabs>
        <w:spacing w:before="0"/>
        <w:ind w:left="0" w:right="1134"/>
        <w:rPr>
          <w:rFonts w:cs="FrankRuehl" w:hint="cs"/>
          <w:vanish/>
          <w:color w:val="FF0000"/>
          <w:szCs w:val="20"/>
          <w:shd w:val="clear" w:color="auto" w:fill="FFFF99"/>
          <w:rtl/>
        </w:rPr>
      </w:pPr>
    </w:p>
    <w:p w:rsidR="00195EC6" w:rsidRPr="00B45666" w:rsidRDefault="00195EC6" w:rsidP="00195EC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195EC6" w:rsidRPr="00B45666" w:rsidRDefault="00195EC6" w:rsidP="00195EC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195EC6" w:rsidRPr="00B45666" w:rsidRDefault="00195EC6" w:rsidP="00195EC6">
      <w:pPr>
        <w:pStyle w:val="P00"/>
        <w:spacing w:before="0"/>
        <w:ind w:left="0" w:right="1134"/>
        <w:rPr>
          <w:rFonts w:cs="FrankRuehl" w:hint="cs"/>
          <w:vanish/>
          <w:szCs w:val="20"/>
          <w:shd w:val="clear" w:color="auto" w:fill="FFFF99"/>
          <w:rtl/>
        </w:rPr>
      </w:pPr>
      <w:hyperlink r:id="rId100"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203</w:t>
      </w:r>
    </w:p>
    <w:p w:rsidR="00195EC6" w:rsidRPr="00B45666" w:rsidRDefault="00195EC6" w:rsidP="00195EC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(ה)</w:t>
      </w:r>
      <w:r w:rsidRPr="00B45666">
        <w:rPr>
          <w:rStyle w:val="default"/>
          <w:rFonts w:cs="FrankRuehl" w:hint="cs"/>
          <w:vanish/>
          <w:sz w:val="22"/>
          <w:szCs w:val="22"/>
          <w:shd w:val="clear" w:color="auto" w:fill="FFFF99"/>
          <w:rtl/>
        </w:rPr>
        <w:tab/>
        <w:t xml:space="preserve">תיעוד פנים שהוא </w:t>
      </w:r>
      <w:r w:rsidRPr="00B45666">
        <w:rPr>
          <w:rStyle w:val="default"/>
          <w:rFonts w:cs="FrankRuehl" w:hint="cs"/>
          <w:strike/>
          <w:vanish/>
          <w:sz w:val="22"/>
          <w:szCs w:val="22"/>
          <w:shd w:val="clear" w:color="auto" w:fill="FFFF99"/>
          <w:rtl/>
        </w:rPr>
        <w:t xml:space="preserve">הודעת חיוב או </w:t>
      </w:r>
      <w:r w:rsidRPr="00B45666">
        <w:rPr>
          <w:rStyle w:val="default"/>
          <w:rFonts w:cs="FrankRuehl" w:hint="cs"/>
          <w:vanish/>
          <w:sz w:val="22"/>
          <w:szCs w:val="22"/>
          <w:shd w:val="clear" w:color="auto" w:fill="FFFF99"/>
          <w:rtl/>
        </w:rPr>
        <w:t>הודעת זיכוי יכלול:</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שם הנישום, מענו ומספר תעודת הזהות, או מספר החברה במשרד רשם החברות, או מספר האגודה השיתופית במשרד רשם האגודות השיתופיות, או מספר הרישום כעוסק לצורך מס ערך מוסף, לפי חוק מס ערך מוסף, התשל"ו-1975, הכל בדפוס;</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תאריך;</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שם הלקוח;</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מספריהן ותאריכיהן של החשבוניות שאליהן מתייחסת </w:t>
      </w:r>
      <w:r w:rsidRPr="00B45666">
        <w:rPr>
          <w:rStyle w:val="default"/>
          <w:rFonts w:cs="FrankRuehl" w:hint="cs"/>
          <w:strike/>
          <w:vanish/>
          <w:sz w:val="22"/>
          <w:szCs w:val="22"/>
          <w:shd w:val="clear" w:color="auto" w:fill="FFFF99"/>
          <w:rtl/>
        </w:rPr>
        <w:t>תעודת חיוב או</w:t>
      </w:r>
      <w:r w:rsidRPr="00B45666">
        <w:rPr>
          <w:rStyle w:val="default"/>
          <w:rFonts w:cs="FrankRuehl" w:hint="cs"/>
          <w:vanish/>
          <w:sz w:val="22"/>
          <w:szCs w:val="22"/>
          <w:shd w:val="clear" w:color="auto" w:fill="FFFF99"/>
          <w:rtl/>
        </w:rPr>
        <w:t xml:space="preserve"> תעודת הזיכוי;</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הסיבה לשינוי סכום החשבונית;</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סכום החיוב או הזיכוי, ללא מס ערך מוסף;</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 xml:space="preserve">סכום מס ערך מוסף ושיעורו בציון המלים "מס ערך מוסף"; כללה הודעת </w:t>
      </w:r>
      <w:r w:rsidRPr="00B45666">
        <w:rPr>
          <w:rStyle w:val="default"/>
          <w:rFonts w:cs="FrankRuehl" w:hint="cs"/>
          <w:strike/>
          <w:vanish/>
          <w:sz w:val="22"/>
          <w:szCs w:val="22"/>
          <w:shd w:val="clear" w:color="auto" w:fill="FFFF99"/>
          <w:rtl/>
        </w:rPr>
        <w:t>החיוב או</w:t>
      </w:r>
      <w:r w:rsidRPr="00B45666">
        <w:rPr>
          <w:rStyle w:val="default"/>
          <w:rFonts w:cs="FrankRuehl" w:hint="cs"/>
          <w:vanish/>
          <w:sz w:val="22"/>
          <w:szCs w:val="22"/>
          <w:shd w:val="clear" w:color="auto" w:fill="FFFF99"/>
          <w:rtl/>
        </w:rPr>
        <w:t xml:space="preserve"> הזיכוי עסקאות ששיעורי המס עליהן שונים, יצויין בנפרד כל סוג של עסקאות;</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סכום </w:t>
      </w:r>
      <w:r w:rsidRPr="00B45666">
        <w:rPr>
          <w:rStyle w:val="default"/>
          <w:rFonts w:cs="FrankRuehl" w:hint="cs"/>
          <w:strike/>
          <w:vanish/>
          <w:sz w:val="22"/>
          <w:szCs w:val="22"/>
          <w:shd w:val="clear" w:color="auto" w:fill="FFFF99"/>
          <w:rtl/>
        </w:rPr>
        <w:t>החיוב או</w:t>
      </w:r>
      <w:r w:rsidRPr="00B45666">
        <w:rPr>
          <w:rStyle w:val="default"/>
          <w:rFonts w:cs="FrankRuehl" w:hint="cs"/>
          <w:vanish/>
          <w:sz w:val="22"/>
          <w:szCs w:val="22"/>
          <w:shd w:val="clear" w:color="auto" w:fill="FFFF99"/>
          <w:rtl/>
        </w:rPr>
        <w:t xml:space="preserve"> הזיכוי, כולל מס ערך מוסף;</w:t>
      </w:r>
    </w:p>
    <w:p w:rsidR="00195EC6" w:rsidRPr="00B45666" w:rsidRDefault="00195EC6" w:rsidP="00195EC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חתימת הנישום או מטעמו</w:t>
      </w:r>
      <w:r w:rsidRPr="00B45666">
        <w:rPr>
          <w:rStyle w:val="default"/>
          <w:rFonts w:cs="FrankRuehl" w:hint="cs"/>
          <w:vanish/>
          <w:sz w:val="22"/>
          <w:szCs w:val="22"/>
          <w:u w:val="single"/>
          <w:shd w:val="clear" w:color="auto" w:fill="FFFF99"/>
          <w:rtl/>
        </w:rPr>
        <w:t>, אלא אם כן נשלחה הודעת הזיכוי כמסמך ממוחשב</w:t>
      </w:r>
      <w:r w:rsidRPr="00B45666">
        <w:rPr>
          <w:rStyle w:val="default"/>
          <w:rFonts w:cs="FrankRuehl" w:hint="cs"/>
          <w:vanish/>
          <w:sz w:val="22"/>
          <w:szCs w:val="22"/>
          <w:shd w:val="clear" w:color="auto" w:fill="FFFF99"/>
          <w:rtl/>
        </w:rPr>
        <w:t>.</w:t>
      </w:r>
    </w:p>
    <w:p w:rsidR="00195EC6" w:rsidRPr="00B45666" w:rsidRDefault="00195EC6" w:rsidP="00195EC6">
      <w:pPr>
        <w:pStyle w:val="P00"/>
        <w:spacing w:before="0"/>
        <w:ind w:left="0" w:right="1134"/>
        <w:rPr>
          <w:rStyle w:val="default"/>
          <w:rFonts w:cs="FrankRuehl" w:hint="cs"/>
          <w:vanish/>
          <w:color w:val="FF0000"/>
          <w:sz w:val="20"/>
          <w:szCs w:val="20"/>
          <w:shd w:val="clear" w:color="auto" w:fill="FFFF99"/>
          <w:rtl/>
        </w:rPr>
      </w:pPr>
    </w:p>
    <w:p w:rsidR="00195EC6" w:rsidRPr="00B45666" w:rsidRDefault="00195EC6" w:rsidP="00195EC6">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195EC6" w:rsidRPr="00B45666" w:rsidRDefault="00195EC6" w:rsidP="00195EC6">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195EC6" w:rsidRPr="00B45666" w:rsidRDefault="00195EC6" w:rsidP="00195EC6">
      <w:pPr>
        <w:pStyle w:val="P00"/>
        <w:spacing w:before="0"/>
        <w:ind w:left="0" w:right="1134"/>
        <w:rPr>
          <w:rStyle w:val="default"/>
          <w:rFonts w:cs="FrankRuehl" w:hint="cs"/>
          <w:vanish/>
          <w:sz w:val="20"/>
          <w:szCs w:val="20"/>
          <w:shd w:val="clear" w:color="auto" w:fill="FFFF99"/>
          <w:rtl/>
        </w:rPr>
      </w:pPr>
      <w:hyperlink r:id="rId101"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195EC6" w:rsidRPr="00B45666" w:rsidRDefault="00195EC6" w:rsidP="00195EC6">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כרטיסי כניסה למקום עינוג ציבורי כמשמעותו בחוק רישוי עסקים, תשכ"ח</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1968, ייחשבו לחשבונית ולשובר קבלה, אם נתמלאו בהם כל אלה:</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הכרטיסים ממוספרים במספרים עוקבים לפני תחילת השימוש בהם ומוכנסים לשימוש בפנקסים, כשלכל כרטיס תורף הנושא מספר זהה ונשאר כרוך בפנקס אחרי תלישת הכרטיס;</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על כל כרטיס יצויינו: שם בעל העסק ומספר הרישום כעוסק לצורך מס ערך מוסף, לפי חוק מס ערך מוסף, תשל"ו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1975, שם ההצגה או המופע, פרט להצגות קולנוע, תאריך ההצגה או המופע והמחיר;</w:t>
      </w:r>
    </w:p>
    <w:p w:rsidR="00195EC6" w:rsidRPr="00B45666" w:rsidRDefault="00195EC6" w:rsidP="00195EC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הוראות פסקה (1) לא יחולו על בעלי בתי-קולנוע שכל כרטיסי הכניסה מסופקים להם על ידי אדם אשר יאשר לצורך זה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ובתנאים אשר יקבע, ובלבד שבעלי בתי הקולנוע ינהלו:</w:t>
      </w:r>
    </w:p>
    <w:p w:rsidR="00195EC6" w:rsidRPr="00B45666" w:rsidRDefault="00195EC6" w:rsidP="00195EC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דו"ח יומי על מכירת כרטיסים, שבו תפורט כמות הכרטיסים שנמכרו באותו יום, על פי סוגיהם ומחיריהם, ולכל הצגה בנפרד;</w:t>
      </w:r>
    </w:p>
    <w:p w:rsidR="00195EC6" w:rsidRPr="009F589E" w:rsidRDefault="00195EC6" w:rsidP="00195EC6">
      <w:pPr>
        <w:pStyle w:val="P00"/>
        <w:spacing w:before="0"/>
        <w:ind w:left="1474" w:right="1134"/>
        <w:rPr>
          <w:rStyle w:val="default"/>
          <w:rFonts w:cs="FrankRuehl"/>
          <w:sz w:val="2"/>
          <w:szCs w:val="2"/>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רשימת מצאי כרטיסים לסוף שנת המס.</w:t>
      </w:r>
      <w:bookmarkEnd w:id="46"/>
    </w:p>
    <w:p w:rsidR="00195EC6" w:rsidRDefault="00195EC6" w:rsidP="00195EC6">
      <w:pPr>
        <w:pStyle w:val="P00"/>
        <w:spacing w:before="72"/>
        <w:ind w:left="0" w:right="1134"/>
        <w:rPr>
          <w:rStyle w:val="default"/>
          <w:rFonts w:cs="FrankRuehl" w:hint="cs"/>
          <w:rtl/>
        </w:rPr>
      </w:pPr>
    </w:p>
    <w:p w:rsidR="00195EC6" w:rsidRDefault="00195EC6" w:rsidP="00195EC6">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bookmarkStart w:id="47" w:name="Seif10"/>
      <w:bookmarkEnd w:id="47"/>
      <w:r>
        <w:rPr>
          <w:rStyle w:val="default"/>
          <w:rFonts w:cs="Miriam"/>
          <w:sz w:val="32"/>
          <w:szCs w:val="32"/>
        </w:rPr>
        <w:pict>
          <v:rect id="_x0000_s1074" style="position:absolute;left:0;text-align:left;margin-left:464.5pt;margin-top:8.05pt;width:75.05pt;height:16pt;z-index:251412480" o:allowincell="f" filled="f" stroked="f" strokecolor="lime" strokeweight=".25pt">
            <v:textbox style="mso-next-textbox:#_x0000_s1074" inset="0,0,0,0">
              <w:txbxContent>
                <w:p w:rsidR="009F65BE" w:rsidRDefault="009F65BE">
                  <w:pPr>
                    <w:spacing w:line="160" w:lineRule="exact"/>
                    <w:rPr>
                      <w:rFonts w:cs="Miriam"/>
                      <w:noProof/>
                      <w:sz w:val="18"/>
                      <w:szCs w:val="18"/>
                      <w:rtl/>
                    </w:rPr>
                  </w:pPr>
                  <w:r>
                    <w:rPr>
                      <w:rFonts w:cs="Miriam"/>
                      <w:sz w:val="18"/>
                      <w:szCs w:val="18"/>
                      <w:rtl/>
                    </w:rPr>
                    <w:t>רש</w:t>
                  </w:r>
                  <w:r>
                    <w:rPr>
                      <w:rFonts w:cs="Miriam" w:hint="cs"/>
                      <w:sz w:val="18"/>
                      <w:szCs w:val="18"/>
                      <w:rtl/>
                    </w:rPr>
                    <w:t xml:space="preserve">ימת מפקד </w:t>
                  </w:r>
                  <w:r>
                    <w:rPr>
                      <w:rFonts w:cs="Miriam"/>
                      <w:sz w:val="18"/>
                      <w:szCs w:val="18"/>
                      <w:rtl/>
                    </w:rPr>
                    <w:t>המ</w:t>
                  </w:r>
                  <w:r>
                    <w:rPr>
                      <w:rFonts w:cs="Miriam" w:hint="cs"/>
                      <w:sz w:val="18"/>
                      <w:szCs w:val="18"/>
                      <w:rtl/>
                    </w:rPr>
                    <w:t>צאי</w:t>
                  </w:r>
                </w:p>
              </w:txbxContent>
            </v:textbox>
            <w10:anchorlock/>
          </v:rect>
        </w:pict>
      </w:r>
      <w:r>
        <w:rPr>
          <w:rStyle w:val="default"/>
          <w:rFonts w:cs="Miriam"/>
          <w:sz w:val="32"/>
          <w:szCs w:val="32"/>
          <w:rtl/>
        </w:rPr>
        <w:t>10</w:t>
      </w:r>
      <w:r>
        <w:rPr>
          <w:rStyle w:val="default"/>
          <w:rFonts w:cs="FrankRuehl"/>
          <w:rtl/>
        </w:rPr>
        <w:t>.</w:t>
      </w:r>
      <w:r>
        <w:rPr>
          <w:rStyle w:val="default"/>
          <w:rFonts w:cs="FrankRuehl"/>
          <w:rtl/>
        </w:rPr>
        <w:tab/>
        <w:t>תעוד פנים שהוא רשימת מפקד המצ</w:t>
      </w:r>
      <w:r w:rsidR="00195EC6">
        <w:rPr>
          <w:rStyle w:val="default"/>
          <w:rFonts w:cs="FrankRuehl"/>
          <w:rtl/>
        </w:rPr>
        <w:t>אי ייערך כאמור בסעיף 26 ויכלול –</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מספר עוקב לכל גיליון;</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תאריך מפקד המצאי;</w:t>
      </w:r>
    </w:p>
    <w:p w:rsidR="00770014" w:rsidRDefault="00770014">
      <w:pPr>
        <w:pStyle w:val="P00"/>
        <w:spacing w:before="72"/>
        <w:ind w:left="624" w:right="1134"/>
        <w:rPr>
          <w:rStyle w:val="default"/>
          <w:rFonts w:cs="FrankRuehl" w:hint="cs"/>
          <w:rtl/>
        </w:rPr>
      </w:pPr>
      <w:r>
        <w:rPr>
          <w:rStyle w:val="default"/>
          <w:rFonts w:cs="FrankRuehl"/>
          <w:rtl/>
        </w:rPr>
        <w:t>(3)</w:t>
      </w:r>
      <w:r>
        <w:rPr>
          <w:rStyle w:val="default"/>
          <w:rFonts w:cs="FrankRuehl"/>
          <w:rtl/>
        </w:rPr>
        <w:tab/>
        <w:t>המקום בו מוחסן המצאי;</w:t>
      </w:r>
    </w:p>
    <w:p w:rsidR="00770014" w:rsidRDefault="00770014">
      <w:pPr>
        <w:pStyle w:val="P00"/>
        <w:spacing w:before="72"/>
        <w:ind w:left="624" w:right="1134"/>
        <w:rPr>
          <w:rStyle w:val="default"/>
          <w:rFonts w:cs="FrankRuehl" w:hint="cs"/>
          <w:rtl/>
        </w:rPr>
      </w:pPr>
      <w:r>
        <w:rPr>
          <w:rStyle w:val="default"/>
          <w:rFonts w:cs="FrankRuehl"/>
        </w:rPr>
        <w:pict>
          <v:rect id="_x0000_s1075" style="position:absolute;left:0;text-align:left;margin-left:464.5pt;margin-top:8.05pt;width:75.05pt;height:16pt;z-index:251413504" o:allowincell="f" filled="f" stroked="f" strokecolor="lime" strokeweight=".25pt">
            <v:textbox style="mso-next-textbox:#_x0000_s1075"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תשמ"</w:t>
                  </w:r>
                  <w:r>
                    <w:rPr>
                      <w:rFonts w:cs="Miriam" w:hint="cs"/>
                      <w:sz w:val="18"/>
                      <w:szCs w:val="18"/>
                      <w:rtl/>
                    </w:rPr>
                    <w:t>ד-</w:t>
                  </w:r>
                  <w:r>
                    <w:rPr>
                      <w:rFonts w:cs="Miriam"/>
                      <w:sz w:val="18"/>
                      <w:szCs w:val="18"/>
                      <w:rtl/>
                    </w:rPr>
                    <w:t>1984</w:t>
                  </w:r>
                </w:p>
              </w:txbxContent>
            </v:textbox>
            <w10:anchorlock/>
          </v:rect>
        </w:pict>
      </w:r>
      <w:r>
        <w:rPr>
          <w:rStyle w:val="default"/>
          <w:rFonts w:cs="FrankRuehl"/>
          <w:rtl/>
        </w:rPr>
        <w:t>(4)</w:t>
      </w:r>
      <w:r>
        <w:rPr>
          <w:rStyle w:val="default"/>
          <w:rFonts w:cs="FrankRuehl"/>
          <w:rtl/>
        </w:rPr>
        <w:tab/>
        <w:t>תיאורם של הטובין באופן המאפשר את זיהוי סוג הטובין; טובין מיושנים, מקולקלים, במחזור איטי, פסולת וכו' וכן טובין השייכים לאחרים, יצויינו בסימון מתאים; לגבי טובין המפורטים בנספח ג' שבסעיף 36 יצויין שם היצרן ומספר סידורי של המוצר המוטבע על המוצר על ידי היצרן;</w:t>
      </w:r>
    </w:p>
    <w:p w:rsidR="00770014" w:rsidRDefault="00770014">
      <w:pPr>
        <w:pStyle w:val="P00"/>
        <w:spacing w:before="72"/>
        <w:ind w:left="624" w:right="1134"/>
        <w:rPr>
          <w:rStyle w:val="default"/>
          <w:rFonts w:cs="FrankRuehl"/>
          <w:rtl/>
        </w:rPr>
      </w:pPr>
      <w:r w:rsidRPr="009F589E">
        <w:rPr>
          <w:rStyle w:val="default"/>
          <w:rFonts w:cs="FrankRuehl"/>
          <w:rtl/>
        </w:rPr>
        <w:t>(5)</w:t>
      </w:r>
      <w:r w:rsidRPr="009F589E">
        <w:rPr>
          <w:rStyle w:val="default"/>
          <w:rFonts w:cs="FrankRuehl"/>
          <w:rtl/>
        </w:rPr>
        <w:tab/>
        <w:t>היחידה שלפיה נמדדת הכמות;</w:t>
      </w:r>
    </w:p>
    <w:p w:rsidR="00770014" w:rsidRDefault="00770014">
      <w:pPr>
        <w:pStyle w:val="P00"/>
        <w:spacing w:before="72"/>
        <w:ind w:left="624" w:right="1134"/>
        <w:rPr>
          <w:rStyle w:val="default"/>
          <w:rFonts w:cs="FrankRuehl"/>
          <w:rtl/>
        </w:rPr>
      </w:pPr>
      <w:r>
        <w:rPr>
          <w:rStyle w:val="default"/>
          <w:rFonts w:cs="FrankRuehl"/>
          <w:rtl/>
        </w:rPr>
        <w:t>(6)</w:t>
      </w:r>
      <w:r>
        <w:rPr>
          <w:rStyle w:val="default"/>
          <w:rFonts w:cs="FrankRuehl"/>
          <w:rtl/>
        </w:rPr>
        <w:tab/>
        <w:t>כמות הטובין;</w:t>
      </w:r>
    </w:p>
    <w:p w:rsidR="00770014" w:rsidRDefault="00770014">
      <w:pPr>
        <w:pStyle w:val="P00"/>
        <w:spacing w:before="72"/>
        <w:ind w:left="624" w:right="1134"/>
        <w:rPr>
          <w:rStyle w:val="default"/>
          <w:rFonts w:cs="FrankRuehl"/>
          <w:rtl/>
        </w:rPr>
      </w:pPr>
      <w:r>
        <w:rPr>
          <w:rStyle w:val="default"/>
          <w:rFonts w:cs="FrankRuehl"/>
          <w:rtl/>
        </w:rPr>
        <w:t>(7)</w:t>
      </w:r>
      <w:r>
        <w:rPr>
          <w:rStyle w:val="default"/>
          <w:rFonts w:cs="FrankRuehl"/>
          <w:rtl/>
        </w:rPr>
        <w:tab/>
        <w:t>שמות הפוקדים;</w:t>
      </w:r>
    </w:p>
    <w:p w:rsidR="00770014" w:rsidRDefault="00770014" w:rsidP="003C59B7">
      <w:pPr>
        <w:pStyle w:val="P00"/>
        <w:spacing w:before="72"/>
        <w:ind w:left="624" w:right="1134"/>
        <w:rPr>
          <w:rStyle w:val="default"/>
          <w:rFonts w:cs="FrankRuehl" w:hint="cs"/>
          <w:rtl/>
        </w:rPr>
      </w:pPr>
      <w:r>
        <w:rPr>
          <w:rStyle w:val="default"/>
          <w:rFonts w:cs="FrankRuehl"/>
          <w:rtl/>
        </w:rPr>
        <w:t>(</w:t>
      </w:r>
      <w:r w:rsidR="003C59B7">
        <w:rPr>
          <w:rStyle w:val="default"/>
          <w:rFonts w:cs="FrankRuehl" w:hint="cs"/>
          <w:rtl/>
        </w:rPr>
        <w:t>8</w:t>
      </w:r>
      <w:r>
        <w:rPr>
          <w:rStyle w:val="default"/>
          <w:rFonts w:cs="FrankRuehl"/>
          <w:rtl/>
        </w:rPr>
        <w:t>)</w:t>
      </w:r>
      <w:r>
        <w:rPr>
          <w:rStyle w:val="default"/>
          <w:rFonts w:cs="FrankRuehl"/>
          <w:rtl/>
        </w:rPr>
        <w:tab/>
        <w:t>חתימת הפוקדים על כל גיליון.</w:t>
      </w:r>
    </w:p>
    <w:p w:rsidR="00A52ECC" w:rsidRPr="00B45666" w:rsidRDefault="00A52ECC" w:rsidP="00A52ECC">
      <w:pPr>
        <w:pStyle w:val="P00"/>
        <w:tabs>
          <w:tab w:val="clear" w:pos="6259"/>
        </w:tabs>
        <w:spacing w:before="0"/>
        <w:ind w:left="624" w:right="1134"/>
        <w:rPr>
          <w:rFonts w:cs="FrankRuehl" w:hint="cs"/>
          <w:vanish/>
          <w:szCs w:val="20"/>
          <w:shd w:val="clear" w:color="auto" w:fill="FFFF99"/>
          <w:rtl/>
        </w:rPr>
      </w:pPr>
      <w:bookmarkStart w:id="48" w:name="Rov304"/>
      <w:r w:rsidRPr="00B45666">
        <w:rPr>
          <w:rFonts w:cs="FrankRuehl" w:hint="cs"/>
          <w:vanish/>
          <w:color w:val="FF0000"/>
          <w:szCs w:val="20"/>
          <w:shd w:val="clear" w:color="auto" w:fill="FFFF99"/>
          <w:rtl/>
        </w:rPr>
        <w:t>מיום 1.4.1984</w:t>
      </w:r>
    </w:p>
    <w:p w:rsidR="00A52ECC" w:rsidRPr="00B45666" w:rsidRDefault="00A52ECC" w:rsidP="00A52ECC">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A52ECC" w:rsidRPr="00B45666" w:rsidRDefault="00A52ECC" w:rsidP="00A52ECC">
      <w:pPr>
        <w:pStyle w:val="P00"/>
        <w:spacing w:before="0"/>
        <w:ind w:left="624" w:right="1134"/>
        <w:rPr>
          <w:rFonts w:cs="FrankRuehl" w:hint="cs"/>
          <w:vanish/>
          <w:szCs w:val="20"/>
          <w:shd w:val="clear" w:color="auto" w:fill="FFFF99"/>
          <w:rtl/>
        </w:rPr>
      </w:pPr>
      <w:hyperlink r:id="rId102"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1220</w:t>
      </w:r>
    </w:p>
    <w:p w:rsidR="00A52ECC" w:rsidRPr="009F589E" w:rsidRDefault="00A52ECC" w:rsidP="00A52ECC">
      <w:pPr>
        <w:pStyle w:val="P00"/>
        <w:ind w:left="624" w:right="1134"/>
        <w:rPr>
          <w:rStyle w:val="default"/>
          <w:rFonts w:cs="FrankRuehl" w:hint="cs"/>
          <w:sz w:val="2"/>
          <w:szCs w:val="2"/>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תיאורם של הטובין באופן המאפשר את זיהוי סוג הטובין; טובין מיושנים, מקולקלים, במחזור איטי, פסולת וכו' וכן טובין השייכים לאחרים, יצויינו בסימון מתאים; </w:t>
      </w:r>
      <w:r w:rsidRPr="00B45666">
        <w:rPr>
          <w:rStyle w:val="default"/>
          <w:rFonts w:cs="FrankRuehl"/>
          <w:vanish/>
          <w:sz w:val="22"/>
          <w:szCs w:val="22"/>
          <w:u w:val="single"/>
          <w:shd w:val="clear" w:color="auto" w:fill="FFFF99"/>
          <w:rtl/>
        </w:rPr>
        <w:t>לגבי טובין המפורטים בנספח ג' שבסעיף 36 יצויין שם היצרן ומספר סידורי של המוצר המוטבע על המוצר על ידי היצרן;</w:t>
      </w:r>
      <w:bookmarkEnd w:id="48"/>
    </w:p>
    <w:p w:rsidR="00770014" w:rsidRDefault="00770014">
      <w:pPr>
        <w:pStyle w:val="medium2-header"/>
        <w:keepLines w:val="0"/>
        <w:spacing w:before="72"/>
        <w:ind w:left="0" w:right="1134"/>
        <w:rPr>
          <w:rFonts w:cs="FrankRuehl"/>
          <w:noProof/>
          <w:rtl/>
        </w:rPr>
      </w:pPr>
      <w:bookmarkStart w:id="49" w:name="med2"/>
      <w:bookmarkEnd w:id="49"/>
      <w:r>
        <w:rPr>
          <w:rFonts w:cs="FrankRuehl"/>
          <w:noProof/>
          <w:rtl/>
        </w:rPr>
        <w:t>פר</w:t>
      </w:r>
      <w:r>
        <w:rPr>
          <w:rFonts w:cs="FrankRuehl" w:hint="cs"/>
          <w:noProof/>
          <w:rtl/>
        </w:rPr>
        <w:t>ק ג': ספרי חשבון</w:t>
      </w:r>
    </w:p>
    <w:p w:rsidR="00770014" w:rsidRDefault="00770014">
      <w:pPr>
        <w:pStyle w:val="P00"/>
        <w:spacing w:before="72"/>
        <w:ind w:left="0" w:right="1134"/>
        <w:rPr>
          <w:rStyle w:val="default"/>
          <w:rFonts w:cs="FrankRuehl" w:hint="cs"/>
          <w:rtl/>
        </w:rPr>
      </w:pPr>
      <w:bookmarkStart w:id="50" w:name="Seif11"/>
      <w:bookmarkEnd w:id="50"/>
      <w:r>
        <w:rPr>
          <w:rStyle w:val="default"/>
          <w:rFonts w:cs="Miriam"/>
          <w:sz w:val="32"/>
          <w:szCs w:val="32"/>
        </w:rPr>
        <w:pict>
          <v:rect id="_x0000_s1077" style="position:absolute;left:0;text-align:left;margin-left:464.5pt;margin-top:8.05pt;width:75.05pt;height:32.1pt;z-index:251414528" o:allowincell="f" filled="f" stroked="f" strokecolor="lime" strokeweight=".25pt">
            <v:textbox style="mso-next-textbox:#_x0000_s1077"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קופה</w:t>
                  </w:r>
                </w:p>
                <w:p w:rsidR="009F65BE" w:rsidRDefault="009F65BE" w:rsidP="0014326A">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Miriam"/>
          <w:sz w:val="32"/>
          <w:szCs w:val="32"/>
          <w:rtl/>
        </w:rPr>
        <w:t>11</w:t>
      </w:r>
      <w:r w:rsidR="00A52ECC">
        <w:rPr>
          <w:rStyle w:val="default"/>
          <w:rFonts w:cs="FrankRuehl"/>
          <w:rtl/>
        </w:rPr>
        <w:t>.</w:t>
      </w:r>
      <w:r w:rsidR="00A52ECC">
        <w:rPr>
          <w:rStyle w:val="default"/>
          <w:rFonts w:cs="FrankRuehl"/>
          <w:rtl/>
        </w:rPr>
        <w:tab/>
        <w:t>(א)</w:t>
      </w:r>
      <w:r w:rsidR="00A52ECC">
        <w:rPr>
          <w:rStyle w:val="default"/>
          <w:rFonts w:cs="FrankRuehl"/>
          <w:rtl/>
        </w:rPr>
        <w:tab/>
        <w:t>ספר קופה יהיה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כרוך; או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חשבון קופה במסגרת מערכת חשבונות לפי שיטת החשבונאות הכפולה.</w:t>
      </w:r>
    </w:p>
    <w:p w:rsidR="00770014" w:rsidRDefault="00770014">
      <w:pPr>
        <w:pStyle w:val="P00"/>
        <w:spacing w:before="72"/>
        <w:ind w:left="1021" w:right="1134" w:hanging="1021"/>
        <w:rPr>
          <w:rStyle w:val="default"/>
          <w:rFonts w:cs="FrankRuehl"/>
          <w:rtl/>
        </w:rPr>
      </w:pPr>
      <w:r>
        <w:rPr>
          <w:rStyle w:val="default"/>
          <w:rFonts w:cs="FrankRuehl"/>
        </w:rPr>
        <w:pict>
          <v:rect id="_x0000_s1078" style="position:absolute;left:0;text-align:left;margin-left:464.5pt;margin-top:8.05pt;width:75.05pt;height:27.75pt;z-index:251415552" o:allowincell="f" filled="f" stroked="f" strokecolor="lime" strokeweight=".25pt">
            <v:textbox style="mso-next-textbox:#_x0000_s1078" inset="0,0,0,0">
              <w:txbxContent>
                <w:p w:rsidR="009F65BE" w:rsidRDefault="009F65BE" w:rsidP="00657DCD">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657DCD">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ab/>
        <w:t>(ב)</w:t>
      </w:r>
      <w:r>
        <w:rPr>
          <w:rStyle w:val="default"/>
          <w:rFonts w:cs="FrankRuehl"/>
          <w:rtl/>
        </w:rPr>
        <w:tab/>
        <w:t>(1)</w:t>
      </w:r>
      <w:r>
        <w:rPr>
          <w:rStyle w:val="default"/>
          <w:rFonts w:cs="FrankRuehl"/>
          <w:rtl/>
        </w:rPr>
        <w:tab/>
        <w:t>בספר הקופה יירשם כל תקבול וכל תשלום בציון התיעוד והתאריך, ובאופן שניתן יהיה לקבוע מתוכו ומתוך התעוד שטרם נרשם בו את היתרה, ולתאם יתרה זו עם הקופה בעין; כללו התקבולים שיקים, יצויינו פרטים לזיהוים, כגון מספר השיק ושם הבנק שעליו נמשך;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על אף האמור בפסקה (1), נישום המנהל ספר פדיון יומי או סרט קופה רושמת, ירשום בספר הקופה את הסיכום היומי של ספר הפדיון היומי, או של סרט הקופה הרושמת בלבד;</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על אף האמור בפסקה (1), נישום המפקיד בבנק את כל תקבוליו, או תקבולים מסוג מוגדר במלואם ביום קבלתם, או למחרתו אינו חייב לרשום תקבולים אלה בספר הקופה, ובלבד ששמר כחלק ממערכת החשבונות את העתקי החשבונות שקיבל מהבנק, ובתנאי שקיים שיטה לתיאום תעוד התקבולים שהופקדו עם שוברי ההפקדה בבנק.</w:t>
      </w:r>
    </w:p>
    <w:p w:rsidR="00770014" w:rsidRDefault="00657DCD">
      <w:pPr>
        <w:pStyle w:val="P00"/>
        <w:spacing w:before="72"/>
        <w:ind w:left="0" w:right="1134"/>
        <w:rPr>
          <w:rStyle w:val="default"/>
          <w:rFonts w:cs="FrankRuehl"/>
          <w:rtl/>
        </w:rPr>
      </w:pPr>
      <w:r>
        <w:rPr>
          <w:rFonts w:cs="FrankRuehl"/>
          <w:sz w:val="26"/>
          <w:rtl/>
          <w:lang w:eastAsia="en-US"/>
        </w:rPr>
        <w:pict>
          <v:shape id="_x0000_s1691" type="#_x0000_t202" style="position:absolute;left:0;text-align:left;margin-left:470.35pt;margin-top:7.1pt;width:1in;height:18pt;z-index:251762688" filled="f" stroked="f">
            <v:textbox inset="1mm,0,1mm,0">
              <w:txbxContent>
                <w:p w:rsidR="009F65BE" w:rsidRDefault="009F65BE" w:rsidP="00657DCD">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657DCD">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sidR="00770014">
        <w:rPr>
          <w:rStyle w:val="default"/>
          <w:rFonts w:cs="FrankRuehl"/>
          <w:rtl/>
        </w:rPr>
        <w:tab/>
        <w:t>(ג)</w:t>
      </w:r>
      <w:r w:rsidR="00770014">
        <w:rPr>
          <w:rStyle w:val="default"/>
          <w:rFonts w:cs="FrankRuehl"/>
          <w:rtl/>
        </w:rPr>
        <w:tab/>
        <w:t>ספר קופה, למעט חשבון קופה, יוחזק במקום החזקת המזומנים, ובלבד שמותר יהיה להוציאו באופן ארעי לצורך רישום, התאמה ובדיקה.</w:t>
      </w:r>
    </w:p>
    <w:p w:rsidR="00770014" w:rsidRDefault="00657DCD">
      <w:pPr>
        <w:pStyle w:val="P00"/>
        <w:spacing w:before="72"/>
        <w:ind w:left="0" w:right="1134"/>
        <w:rPr>
          <w:rStyle w:val="default"/>
          <w:rFonts w:cs="FrankRuehl" w:hint="cs"/>
          <w:rtl/>
        </w:rPr>
      </w:pPr>
      <w:r>
        <w:rPr>
          <w:rFonts w:cs="FrankRuehl"/>
          <w:sz w:val="26"/>
          <w:rtl/>
          <w:lang w:eastAsia="en-US"/>
        </w:rPr>
        <w:pict>
          <v:shape id="_x0000_s1692" type="#_x0000_t202" style="position:absolute;left:0;text-align:left;margin-left:470.35pt;margin-top:7.1pt;width:1in;height:18pt;z-index:251763712" filled="f" stroked="f">
            <v:textbox inset="1mm,0,1mm,0">
              <w:txbxContent>
                <w:p w:rsidR="009F65BE" w:rsidRDefault="009F65BE" w:rsidP="00657DCD">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657DCD">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sidR="00770014">
        <w:rPr>
          <w:rStyle w:val="default"/>
          <w:rFonts w:cs="FrankRuehl"/>
          <w:rtl/>
        </w:rPr>
        <w:tab/>
        <w:t>(ד)</w:t>
      </w:r>
      <w:r w:rsidR="00770014">
        <w:rPr>
          <w:rStyle w:val="default"/>
          <w:rFonts w:cs="FrankRuehl"/>
          <w:rtl/>
        </w:rPr>
        <w:tab/>
        <w:t>הדפים בספר הקופה יסוכמו בדיו, ולפחות בסוף כל חודש תירשם היתרה בדיו.</w:t>
      </w:r>
    </w:p>
    <w:p w:rsidR="0014326A" w:rsidRPr="00B45666" w:rsidRDefault="0014326A" w:rsidP="0014326A">
      <w:pPr>
        <w:pStyle w:val="P00"/>
        <w:tabs>
          <w:tab w:val="clear" w:pos="6259"/>
        </w:tabs>
        <w:spacing w:before="0"/>
        <w:ind w:left="0" w:right="1134"/>
        <w:rPr>
          <w:rFonts w:cs="FrankRuehl" w:hint="cs"/>
          <w:vanish/>
          <w:szCs w:val="20"/>
          <w:shd w:val="clear" w:color="auto" w:fill="FFFF99"/>
          <w:rtl/>
        </w:rPr>
      </w:pPr>
      <w:bookmarkStart w:id="51" w:name="Rov303"/>
      <w:r w:rsidRPr="00B45666">
        <w:rPr>
          <w:rFonts w:cs="FrankRuehl" w:hint="cs"/>
          <w:vanish/>
          <w:color w:val="FF0000"/>
          <w:szCs w:val="20"/>
          <w:shd w:val="clear" w:color="auto" w:fill="FFFF99"/>
          <w:rtl/>
        </w:rPr>
        <w:t>מיום 1.7.1976</w:t>
      </w:r>
    </w:p>
    <w:p w:rsidR="0014326A" w:rsidRPr="00B45666" w:rsidRDefault="0014326A" w:rsidP="0014326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14326A" w:rsidRPr="00B45666" w:rsidRDefault="0014326A" w:rsidP="0014326A">
      <w:pPr>
        <w:pStyle w:val="P00"/>
        <w:spacing w:before="0"/>
        <w:ind w:left="0" w:right="1134"/>
        <w:rPr>
          <w:rFonts w:cs="FrankRuehl" w:hint="cs"/>
          <w:vanish/>
          <w:szCs w:val="20"/>
          <w:shd w:val="clear" w:color="auto" w:fill="FFFF99"/>
          <w:rtl/>
        </w:rPr>
      </w:pPr>
      <w:hyperlink r:id="rId10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14326A" w:rsidRPr="00B45666" w:rsidRDefault="0014326A" w:rsidP="0014326A">
      <w:pPr>
        <w:pStyle w:val="P0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11.</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(א)</w:t>
      </w:r>
      <w:r w:rsidRPr="00B45666">
        <w:rPr>
          <w:rStyle w:val="default"/>
          <w:rFonts w:cs="FrankRuehl" w:hint="cs"/>
          <w:strike/>
          <w:vanish/>
          <w:sz w:val="22"/>
          <w:szCs w:val="22"/>
          <w:shd w:val="clear" w:color="auto" w:fill="FFFF99"/>
          <w:rtl/>
        </w:rPr>
        <w:tab/>
        <w:t xml:space="preserve">בסעיף זה ובסעיף 12, לגבי נישום שמערכת חשבונותיו איננה כוללת רישום שיטתי של שיקים שנתקבלו לפני התאריך הנקוב בהם (להלן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שיקים מתועדים) ושל שטרות ייחשב כמזומן </w:t>
      </w:r>
      <w:r w:rsidRPr="00B45666">
        <w:rPr>
          <w:rStyle w:val="default"/>
          <w:rFonts w:cs="FrankRuehl"/>
          <w:strike/>
          <w:vanish/>
          <w:sz w:val="22"/>
          <w:szCs w:val="22"/>
          <w:shd w:val="clear" w:color="auto" w:fill="FFFF99"/>
          <w:rtl/>
        </w:rPr>
        <w:t>–</w:t>
      </w:r>
    </w:p>
    <w:p w:rsidR="0014326A" w:rsidRPr="00B45666" w:rsidRDefault="0014326A" w:rsidP="0014326A">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(1)</w:t>
      </w:r>
      <w:r w:rsidRPr="00B45666">
        <w:rPr>
          <w:rStyle w:val="default"/>
          <w:rFonts w:cs="FrankRuehl" w:hint="cs"/>
          <w:strike/>
          <w:vanish/>
          <w:sz w:val="22"/>
          <w:szCs w:val="22"/>
          <w:shd w:val="clear" w:color="auto" w:fill="FFFF99"/>
          <w:rtl/>
        </w:rPr>
        <w:tab/>
        <w:t xml:space="preserve">שיק מעותד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בתאריך הנקוב בו;</w:t>
      </w:r>
    </w:p>
    <w:p w:rsidR="0014326A" w:rsidRPr="00B45666" w:rsidRDefault="0014326A" w:rsidP="0014326A">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ab/>
        <w:t xml:space="preserve">שיק מעותד או שטר, שהועבר לאחר, למעט העברה לבנק לגביה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ביום העברתו כאמור.</w:t>
      </w:r>
    </w:p>
    <w:p w:rsidR="0014326A" w:rsidRPr="00B45666" w:rsidRDefault="0014326A" w:rsidP="0014326A">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(א)</w:t>
      </w:r>
      <w:r w:rsidR="00657DCD"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ספר קופה יהיה </w:t>
      </w:r>
      <w:r w:rsidR="00657DCD" w:rsidRPr="00B45666">
        <w:rPr>
          <w:rStyle w:val="default"/>
          <w:rFonts w:cs="FrankRuehl"/>
          <w:vanish/>
          <w:sz w:val="22"/>
          <w:szCs w:val="22"/>
          <w:shd w:val="clear" w:color="auto" w:fill="FFFF99"/>
          <w:rtl/>
        </w:rPr>
        <w:t>–</w:t>
      </w:r>
    </w:p>
    <w:p w:rsidR="0014326A" w:rsidRPr="00B45666" w:rsidRDefault="0014326A" w:rsidP="001432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כרוך; או</w:t>
      </w:r>
    </w:p>
    <w:p w:rsidR="0014326A" w:rsidRPr="00B45666" w:rsidRDefault="0014326A" w:rsidP="001432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קופה במסגרת מערכת חשבונות לפי שיטת החשבונאות הכפולה.</w:t>
      </w:r>
    </w:p>
    <w:p w:rsidR="0014326A" w:rsidRPr="00B45666" w:rsidRDefault="0014326A" w:rsidP="001432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(ג)</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(ב)</w:t>
      </w:r>
      <w:r w:rsidR="00657DCD"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בספר הקופה יירשם כל תקבול</w:t>
      </w:r>
      <w:r w:rsidRPr="00B45666">
        <w:rPr>
          <w:rStyle w:val="default"/>
          <w:rFonts w:cs="FrankRuehl" w:hint="cs"/>
          <w:vanish/>
          <w:sz w:val="22"/>
          <w:szCs w:val="22"/>
          <w:shd w:val="clear" w:color="auto" w:fill="FFFF99"/>
          <w:rtl/>
        </w:rPr>
        <w:t xml:space="preserve"> במזומן</w:t>
      </w:r>
      <w:r w:rsidRPr="00B45666">
        <w:rPr>
          <w:rStyle w:val="default"/>
          <w:rFonts w:cs="FrankRuehl"/>
          <w:vanish/>
          <w:sz w:val="22"/>
          <w:szCs w:val="22"/>
          <w:shd w:val="clear" w:color="auto" w:fill="FFFF99"/>
          <w:rtl/>
        </w:rPr>
        <w:t xml:space="preserve"> וכל תשלום </w:t>
      </w:r>
      <w:r w:rsidR="00C51927" w:rsidRPr="00B45666">
        <w:rPr>
          <w:rStyle w:val="default"/>
          <w:rFonts w:cs="FrankRuehl" w:hint="cs"/>
          <w:vanish/>
          <w:sz w:val="22"/>
          <w:szCs w:val="22"/>
          <w:shd w:val="clear" w:color="auto" w:fill="FFFF99"/>
          <w:rtl/>
        </w:rPr>
        <w:t xml:space="preserve">במזומן </w:t>
      </w:r>
      <w:r w:rsidRPr="00B45666">
        <w:rPr>
          <w:rStyle w:val="default"/>
          <w:rFonts w:cs="FrankRuehl"/>
          <w:vanish/>
          <w:sz w:val="22"/>
          <w:szCs w:val="22"/>
          <w:shd w:val="clear" w:color="auto" w:fill="FFFF99"/>
          <w:rtl/>
        </w:rPr>
        <w:t>בציון התיעוד, ובאופן שניתן יהיה לקבוע מתוכו ומתוך התעוד שטרם נרשם בו את היתרה, ולתאם יתרה זו עם הקופה בעין; כללו התקבולים שיקים, יצויינו פרטים לזיהוים, כגון מספר השיק ושם הבנק שעליו נמשך;</w:t>
      </w:r>
    </w:p>
    <w:p w:rsidR="0014326A" w:rsidRPr="00B45666" w:rsidRDefault="0014326A" w:rsidP="001432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על אף האמור בפסקה (1), נישום המנהל ספר פדיון יומי או סרט קופה רושמת, ירשום בספר הקופה את הסיכום היומי של ספר הפדיון היומי, או של סרט הקופה הרושמת בלבד;</w:t>
      </w:r>
    </w:p>
    <w:p w:rsidR="0014326A" w:rsidRPr="00B45666" w:rsidRDefault="0014326A" w:rsidP="001432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על אף האמור בפסקה (1), נישום המפקיד בבנק את כל תקבוליו, או תקבולים מסוג מוגדר במלואם ביום קבלתם, או למחרתו אינו חייב לרשום תקבולים אלה בספר הקופה, ובלבד ששמר כחלק ממערכת החשבונות את העתקי החשבונות שקיבל מהבנק, ובתנאי שקיים שיטה לתיאום תעוד התקבולים שהופקדו עם שוברי ההפקדה בבנק.</w:t>
      </w:r>
    </w:p>
    <w:p w:rsidR="0014326A" w:rsidRPr="00B45666" w:rsidRDefault="0014326A" w:rsidP="0014326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(ד)</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(ג)</w:t>
      </w:r>
      <w:r w:rsidR="00657DCD"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ספר קופה, למעט חשבון קופה, יוחזק במקום החזקת המזומנים, ובלבד שמותר יהיה להוציאו באופן ארעי לצורך רישום, התאמה ובדיקה.</w:t>
      </w:r>
    </w:p>
    <w:p w:rsidR="0014326A" w:rsidRPr="00B45666" w:rsidRDefault="0014326A" w:rsidP="0014326A">
      <w:pPr>
        <w:pStyle w:val="P00"/>
        <w:spacing w:before="0"/>
        <w:ind w:left="0" w:right="1134"/>
        <w:rPr>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(ד)</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(ד)</w:t>
      </w:r>
      <w:r w:rsidR="00657DCD"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הדפים בספר הקופה יסוכמו בדיו, ולפחות בסוף כל חודש תירשם היתרה בדיו.</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04"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206</w:t>
      </w:r>
    </w:p>
    <w:p w:rsidR="00C51927" w:rsidRPr="00B45666" w:rsidRDefault="00C51927" w:rsidP="00C51927">
      <w:pPr>
        <w:pStyle w:val="P0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בספר הקופה יירשם כל תקבול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במזומן</w:t>
      </w:r>
      <w:r w:rsidRPr="00B45666">
        <w:rPr>
          <w:rStyle w:val="default"/>
          <w:rFonts w:cs="FrankRuehl"/>
          <w:vanish/>
          <w:sz w:val="22"/>
          <w:szCs w:val="22"/>
          <w:shd w:val="clear" w:color="auto" w:fill="FFFF99"/>
          <w:rtl/>
        </w:rPr>
        <w:t xml:space="preserve"> וכל תשלום</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במזומן</w:t>
      </w:r>
      <w:r w:rsidRPr="00B45666">
        <w:rPr>
          <w:rStyle w:val="default"/>
          <w:rFonts w:cs="FrankRuehl"/>
          <w:vanish/>
          <w:sz w:val="22"/>
          <w:szCs w:val="22"/>
          <w:shd w:val="clear" w:color="auto" w:fill="FFFF99"/>
          <w:rtl/>
        </w:rPr>
        <w:t xml:space="preserve"> בציון התיעוד, ובאופן שניתן יהיה לקבוע מתוכו ומתוך התעוד שטרם נרשם בו את היתרה, ולתאם יתרה זו עם הקופה בעין; כללו התקבולים שיקים, יצויינו פרטים לזיהוים, כגון מספר השיק ושם הבנק שעליו נמשך;</w:t>
      </w:r>
    </w:p>
    <w:p w:rsidR="00C51927" w:rsidRPr="00B45666" w:rsidRDefault="00C51927" w:rsidP="00C5192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על אף האמור בפסקה (1), נישום המנהל ספר פדיון יומי או סרט קופה רושמת, ירשום בספר הקופה את הסיכום היומי של ספר הפדיון היומי, או של סרט הקופה הרושמת בלבד;</w:t>
      </w:r>
    </w:p>
    <w:p w:rsidR="00C51927" w:rsidRPr="009F589E" w:rsidRDefault="00C51927" w:rsidP="009F589E">
      <w:pPr>
        <w:pStyle w:val="P00"/>
        <w:spacing w:before="0"/>
        <w:ind w:left="1021" w:right="1134"/>
        <w:rPr>
          <w:rStyle w:val="default"/>
          <w:rFonts w:cs="FrankRuehl"/>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על אף האמור בפסקה (1), נישום המפקיד בבנק את כל תקבוליו, או תקבולים מסוג מוגדר במלואם ביום קבלתם, או למחרתו אינו חייב לרשום תקבולים אלה בספר הקופה, ובלבד ששמר כחלק ממערכת החשבונות את העתקי החשבונות שקיבל מהבנק, ובתנאי שקיים שיטה לתיאום תעוד התקבולים שהופקדו עם שוברי ההפקדה בבנק.</w:t>
      </w:r>
      <w:bookmarkEnd w:id="51"/>
    </w:p>
    <w:p w:rsidR="00770014" w:rsidRDefault="00770014">
      <w:pPr>
        <w:pStyle w:val="P00"/>
        <w:spacing w:before="72"/>
        <w:ind w:left="0" w:right="1134"/>
        <w:rPr>
          <w:rStyle w:val="default"/>
          <w:rFonts w:cs="FrankRuehl" w:hint="cs"/>
          <w:rtl/>
        </w:rPr>
      </w:pPr>
      <w:bookmarkStart w:id="52" w:name="Seif12"/>
      <w:bookmarkEnd w:id="52"/>
      <w:r>
        <w:rPr>
          <w:rStyle w:val="default"/>
          <w:rFonts w:cs="Miriam"/>
          <w:sz w:val="32"/>
          <w:szCs w:val="32"/>
        </w:rPr>
        <w:pict>
          <v:rect id="_x0000_s1079" style="position:absolute;left:0;text-align:left;margin-left:464.5pt;margin-top:8.05pt;width:75.05pt;height:22.75pt;z-index:251416576" o:allowincell="f" filled="f" stroked="f" strokecolor="lime" strokeweight=".25pt">
            <v:textbox style="mso-next-textbox:#_x0000_s1079" inset="0,0,0,0">
              <w:txbxContent>
                <w:p w:rsidR="009F65BE" w:rsidRDefault="009F65BE" w:rsidP="00116D5C">
                  <w:pPr>
                    <w:spacing w:line="160" w:lineRule="exact"/>
                    <w:rPr>
                      <w:rFonts w:cs="Miriam"/>
                      <w:noProof/>
                      <w:sz w:val="18"/>
                      <w:szCs w:val="18"/>
                      <w:rtl/>
                    </w:rPr>
                  </w:pPr>
                  <w:r>
                    <w:rPr>
                      <w:rFonts w:cs="Miriam"/>
                      <w:sz w:val="18"/>
                      <w:szCs w:val="18"/>
                      <w:rtl/>
                    </w:rPr>
                    <w:t>ספ</w:t>
                  </w:r>
                  <w:r>
                    <w:rPr>
                      <w:rFonts w:cs="Miriam" w:hint="cs"/>
                      <w:sz w:val="18"/>
                      <w:szCs w:val="18"/>
                      <w:rtl/>
                    </w:rPr>
                    <w:t xml:space="preserve">ר תקבולים </w:t>
                  </w:r>
                  <w:r>
                    <w:rPr>
                      <w:rFonts w:cs="Miriam"/>
                      <w:sz w:val="18"/>
                      <w:szCs w:val="18"/>
                      <w:rtl/>
                    </w:rPr>
                    <w:t>ות</w:t>
                  </w:r>
                  <w:r>
                    <w:rPr>
                      <w:rFonts w:cs="Miriam" w:hint="cs"/>
                      <w:sz w:val="18"/>
                      <w:szCs w:val="18"/>
                      <w:rtl/>
                    </w:rPr>
                    <w:t>שלומים</w:t>
                  </w:r>
                </w:p>
              </w:txbxContent>
            </v:textbox>
            <w10:anchorlock/>
          </v:rect>
        </w:pict>
      </w:r>
      <w:r>
        <w:rPr>
          <w:rStyle w:val="default"/>
          <w:rFonts w:cs="Miriam"/>
          <w:sz w:val="32"/>
          <w:szCs w:val="32"/>
          <w:rtl/>
        </w:rPr>
        <w:t>12</w:t>
      </w:r>
      <w:r>
        <w:rPr>
          <w:rStyle w:val="default"/>
          <w:rFonts w:cs="FrankRuehl"/>
          <w:rtl/>
        </w:rPr>
        <w:t>.</w:t>
      </w:r>
      <w:r w:rsidR="00A84618">
        <w:rPr>
          <w:rStyle w:val="default"/>
          <w:rFonts w:cs="FrankRuehl"/>
          <w:rtl/>
        </w:rPr>
        <w:tab/>
        <w:t>(א)</w:t>
      </w:r>
      <w:r w:rsidR="00A84618">
        <w:rPr>
          <w:rStyle w:val="default"/>
          <w:rFonts w:cs="FrankRuehl"/>
          <w:rtl/>
        </w:rPr>
        <w:tab/>
        <w:t>ספר תקבולים ותשלומים יהיה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כרוך; או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חשבון תקבולים ותשלומים במסגרת מערכת חשבונות לפי שיטת החשבונאות הכפולה.</w:t>
      </w:r>
    </w:p>
    <w:p w:rsidR="00770014" w:rsidRDefault="00770014">
      <w:pPr>
        <w:pStyle w:val="P00"/>
        <w:spacing w:before="72"/>
        <w:ind w:left="0" w:right="1134"/>
        <w:rPr>
          <w:rStyle w:val="default"/>
          <w:rFonts w:cs="FrankRuehl" w:hint="cs"/>
          <w:rtl/>
        </w:rPr>
      </w:pPr>
      <w:r>
        <w:rPr>
          <w:rStyle w:val="default"/>
          <w:rFonts w:cs="FrankRuehl"/>
        </w:rPr>
        <w:pict>
          <v:rect id="_x0000_s1080" style="position:absolute;left:0;text-align:left;margin-left:464.5pt;margin-top:8.05pt;width:75.05pt;height:51.5pt;z-index:251417600" o:allowincell="f" filled="f" stroked="f" strokecolor="lime" strokeweight=".25pt">
            <v:textbox style="mso-next-textbox:#_x0000_s108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hint="cs"/>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pPr>
                    <w:spacing w:line="160" w:lineRule="exact"/>
                    <w:rPr>
                      <w:rFonts w:cs="Miriam" w:hint="cs"/>
                      <w:noProof/>
                      <w:sz w:val="18"/>
                      <w:szCs w:val="18"/>
                      <w:rtl/>
                    </w:rPr>
                  </w:pPr>
                  <w:r>
                    <w:rPr>
                      <w:rFonts w:cs="Miriam" w:hint="cs"/>
                      <w:noProof/>
                      <w:sz w:val="18"/>
                      <w:szCs w:val="18"/>
                      <w:rtl/>
                    </w:rPr>
                    <w:t>הוראות (מס' 5) תשל"ו-1976</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 xml:space="preserve">1981 </w:t>
                  </w:r>
                  <w:r>
                    <w:rPr>
                      <w:rFonts w:cs="Miriam" w:hint="cs"/>
                      <w:sz w:val="18"/>
                      <w:szCs w:val="18"/>
                      <w:rtl/>
                    </w:rPr>
                    <w:t>הוראות תש"ס-</w:t>
                  </w:r>
                  <w:r>
                    <w:rPr>
                      <w:rFonts w:cs="Miriam"/>
                      <w:sz w:val="18"/>
                      <w:szCs w:val="18"/>
                      <w:rtl/>
                    </w:rPr>
                    <w:t>1999</w:t>
                  </w:r>
                </w:p>
              </w:txbxContent>
            </v:textbox>
            <w10:anchorlock/>
          </v:rect>
        </w:pict>
      </w:r>
      <w:r>
        <w:rPr>
          <w:rStyle w:val="default"/>
          <w:rFonts w:cs="FrankRuehl"/>
          <w:rtl/>
        </w:rPr>
        <w:tab/>
        <w:t>(ב)</w:t>
      </w:r>
      <w:r>
        <w:rPr>
          <w:rStyle w:val="default"/>
          <w:rFonts w:cs="FrankRuehl"/>
          <w:rtl/>
        </w:rPr>
        <w:tab/>
        <w:t>בספר תקבולים ותשלומים יירשם כל תקבול וכל תשלום הנוגעים להכנסות ולהוצאות העסקיות בציון התעודה והתאריך. כללו התקבולים שיקים, יצויינו פרטים לזיהויים, כגון מספר השיק ושם הבנק שעליו נמשך.</w:t>
      </w:r>
    </w:p>
    <w:p w:rsidR="00D67E70" w:rsidRDefault="00D67E70">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rtl/>
        </w:rPr>
      </w:pPr>
      <w:r>
        <w:rPr>
          <w:rStyle w:val="default"/>
          <w:rFonts w:cs="FrankRuehl"/>
        </w:rPr>
        <w:pict>
          <v:rect id="_x0000_s1081" style="position:absolute;left:0;text-align:left;margin-left:464.5pt;margin-top:8.05pt;width:75.05pt;height:32pt;z-index:251418624" o:allowincell="f" filled="f" stroked="f" strokecolor="lime" strokeweight=".25pt">
            <v:textbox style="mso-next-textbox:#_x0000_s1081" inset="0,0,0,0">
              <w:txbxContent>
                <w:p w:rsidR="009F65BE" w:rsidRDefault="009F65BE">
                  <w:pPr>
                    <w:spacing w:line="160" w:lineRule="exact"/>
                    <w:rPr>
                      <w:rFonts w:cs="Miriam"/>
                      <w:noProof/>
                      <w:sz w:val="18"/>
                      <w:szCs w:val="18"/>
                      <w:rtl/>
                    </w:rPr>
                  </w:pPr>
                  <w:r>
                    <w:rPr>
                      <w:rFonts w:cs="Miriam"/>
                      <w:sz w:val="18"/>
                      <w:szCs w:val="18"/>
                      <w:rtl/>
                    </w:rPr>
                    <w:t>הור</w:t>
                  </w:r>
                  <w:r>
                    <w:rPr>
                      <w:rFonts w:cs="Miriam" w:hint="cs"/>
                      <w:sz w:val="18"/>
                      <w:szCs w:val="18"/>
                      <w:rtl/>
                    </w:rPr>
                    <w:t xml:space="preserve">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(ג)</w:t>
      </w:r>
      <w:r>
        <w:rPr>
          <w:rStyle w:val="default"/>
          <w:rFonts w:cs="FrankRuehl"/>
          <w:rtl/>
        </w:rPr>
        <w:tab/>
        <w:t>תקבול שממנו נוכה מס במקור יירשם בסכום הכולל את הסכום שנוכה במקור, אלא אם כן כוללת מערכת החשבונות של הנישום רישום שיטתי של הניכויים במקור, המאפשר איתור הדדי של הניכויים במקור ושל התקבולים שמהם נוכו.</w:t>
      </w:r>
    </w:p>
    <w:p w:rsidR="00770014" w:rsidRDefault="00770014">
      <w:pPr>
        <w:pStyle w:val="P00"/>
        <w:spacing w:before="72"/>
        <w:ind w:left="0" w:right="1134"/>
        <w:rPr>
          <w:rStyle w:val="default"/>
          <w:rFonts w:cs="FrankRuehl"/>
          <w:rtl/>
        </w:rPr>
      </w:pPr>
      <w:r>
        <w:rPr>
          <w:rStyle w:val="default"/>
          <w:rFonts w:cs="FrankRuehl"/>
        </w:rPr>
        <w:pict>
          <v:rect id="_x0000_s1082" style="position:absolute;left:0;text-align:left;margin-left:464.5pt;margin-top:8.05pt;width:75.05pt;height:26.4pt;z-index:251419648" o:allowincell="f" filled="f" stroked="f" strokecolor="lime" strokeweight=".25pt">
            <v:textbox style="mso-next-textbox:#_x0000_s1082" inset="0,0,0,0">
              <w:txbxContent>
                <w:p w:rsidR="009F65BE" w:rsidRDefault="009F65BE" w:rsidP="0014326A">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pPr>
                    <w:spacing w:line="160" w:lineRule="exact"/>
                    <w:rPr>
                      <w:rFonts w:cs="Miriam" w:hint="cs"/>
                      <w:noProof/>
                      <w:sz w:val="18"/>
                      <w:szCs w:val="18"/>
                      <w:rtl/>
                    </w:rPr>
                  </w:pPr>
                  <w:r>
                    <w:rPr>
                      <w:rFonts w:cs="Miriam" w:hint="cs"/>
                      <w:sz w:val="18"/>
                      <w:szCs w:val="18"/>
                      <w:rtl/>
                    </w:rPr>
                    <w:t>הוראות תשמ"א-1981</w:t>
                  </w:r>
                </w:p>
              </w:txbxContent>
            </v:textbox>
            <w10:anchorlock/>
          </v:rect>
        </w:pict>
      </w:r>
      <w:r>
        <w:rPr>
          <w:rStyle w:val="default"/>
          <w:rFonts w:cs="FrankRuehl"/>
          <w:rtl/>
        </w:rPr>
        <w:tab/>
        <w:t>(ד)</w:t>
      </w:r>
      <w:r>
        <w:rPr>
          <w:rStyle w:val="default"/>
          <w:rFonts w:cs="FrankRuehl"/>
          <w:rtl/>
        </w:rPr>
        <w:tab/>
        <w:t>על אף האמור בסעיף קטן (ב), רשאי הנישום המנהל מערכת חשבונות לפי שיטת החשבונאות הכפולה, לא לרשום בספר תקבולים ותשלומים תשלום בשיק המשוך מחשבונו בבנק.</w:t>
      </w:r>
    </w:p>
    <w:p w:rsidR="00770014" w:rsidRDefault="00D67E70">
      <w:pPr>
        <w:pStyle w:val="P00"/>
        <w:spacing w:before="72"/>
        <w:ind w:left="0" w:right="1134"/>
        <w:rPr>
          <w:rStyle w:val="default"/>
          <w:rFonts w:cs="FrankRuehl"/>
          <w:rtl/>
        </w:rPr>
      </w:pPr>
      <w:r>
        <w:rPr>
          <w:rFonts w:cs="FrankRuehl"/>
          <w:sz w:val="26"/>
          <w:rtl/>
          <w:lang w:eastAsia="en-US"/>
        </w:rPr>
        <w:pict>
          <v:shape id="_x0000_s1693" type="#_x0000_t202" style="position:absolute;left:0;text-align:left;margin-left:463.5pt;margin-top:7.1pt;width:78.85pt;height:24.75pt;z-index:251764736" filled="f" stroked="f">
            <v:textbox inset="1mm,0,1mm,0">
              <w:txbxContent>
                <w:p w:rsidR="009F65BE" w:rsidRDefault="009F65BE" w:rsidP="00D67E70">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D67E70">
                  <w:pPr>
                    <w:spacing w:line="160" w:lineRule="exac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rsidP="00D67E70">
                  <w:pPr>
                    <w:spacing w:line="160" w:lineRule="exact"/>
                    <w:rPr>
                      <w:rFonts w:cs="Miriam" w:hint="cs"/>
                      <w:noProof/>
                      <w:sz w:val="18"/>
                      <w:szCs w:val="18"/>
                      <w:rtl/>
                    </w:rPr>
                  </w:pPr>
                  <w:r>
                    <w:rPr>
                      <w:rFonts w:cs="Miriam" w:hint="cs"/>
                      <w:sz w:val="18"/>
                      <w:szCs w:val="18"/>
                      <w:rtl/>
                    </w:rPr>
                    <w:t>הוראות תשמ"א-1981</w:t>
                  </w:r>
                </w:p>
              </w:txbxContent>
            </v:textbox>
          </v:shape>
        </w:pict>
      </w:r>
      <w:r w:rsidR="00770014">
        <w:rPr>
          <w:rStyle w:val="default"/>
          <w:rFonts w:cs="FrankRuehl"/>
          <w:rtl/>
        </w:rPr>
        <w:tab/>
        <w:t>(ה)</w:t>
      </w:r>
      <w:r w:rsidR="00770014">
        <w:rPr>
          <w:rStyle w:val="default"/>
          <w:rFonts w:cs="FrankRuehl"/>
          <w:rtl/>
        </w:rPr>
        <w:tab/>
        <w:t>על אף האמור בסעיף קטן (ב), נישום המנהל ספר פדיון יומי, או סרט קופה רושמת ירשום בספר התקבולים והתשלומים את הסיכום היומי של ספר הפדיון היומי, או של סרט הקופה הרושמת בלבד.</w:t>
      </w:r>
    </w:p>
    <w:p w:rsidR="00770014" w:rsidRDefault="00770014">
      <w:pPr>
        <w:pStyle w:val="P00"/>
        <w:spacing w:before="72"/>
        <w:ind w:left="0" w:right="1134"/>
        <w:rPr>
          <w:rStyle w:val="default"/>
          <w:rFonts w:cs="FrankRuehl"/>
          <w:rtl/>
        </w:rPr>
      </w:pPr>
      <w:r>
        <w:rPr>
          <w:rStyle w:val="default"/>
          <w:rFonts w:cs="FrankRuehl"/>
        </w:rPr>
        <w:pict>
          <v:rect id="_x0000_s1083" style="position:absolute;left:0;text-align:left;margin-left:464.5pt;margin-top:8.05pt;width:75.05pt;height:16pt;z-index:251420672" o:allowincell="f" filled="f" stroked="f" strokecolor="lime" strokeweight=".25pt">
            <v:textbox style="mso-next-textbox:#_x0000_s108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תשמ"</w:t>
                  </w:r>
                  <w:r>
                    <w:rPr>
                      <w:rFonts w:cs="Miriam" w:hint="cs"/>
                      <w:sz w:val="18"/>
                      <w:szCs w:val="18"/>
                      <w:rtl/>
                    </w:rPr>
                    <w:t>א-</w:t>
                  </w:r>
                  <w:r>
                    <w:rPr>
                      <w:rFonts w:cs="Miriam"/>
                      <w:sz w:val="18"/>
                      <w:szCs w:val="18"/>
                      <w:rtl/>
                    </w:rPr>
                    <w:t>1981</w:t>
                  </w:r>
                </w:p>
              </w:txbxContent>
            </v:textbox>
            <w10:anchorlock/>
          </v:rect>
        </w:pict>
      </w:r>
      <w:r>
        <w:rPr>
          <w:rStyle w:val="default"/>
          <w:rFonts w:cs="FrankRuehl"/>
          <w:rtl/>
        </w:rPr>
        <w:tab/>
        <w:t>(ו)</w:t>
      </w:r>
      <w:r>
        <w:rPr>
          <w:rStyle w:val="default"/>
          <w:rFonts w:cs="FrankRuehl"/>
          <w:rtl/>
        </w:rPr>
        <w:tab/>
        <w:t>בנוסף לאמור בסעיף קטן (ב) יירשמו בספר תקבולים ותשלומים בטורים נפרדים, או בסימול מיוחד:</w:t>
      </w:r>
    </w:p>
    <w:p w:rsidR="00770014" w:rsidRDefault="00770014">
      <w:pPr>
        <w:pStyle w:val="P00"/>
        <w:spacing w:before="72"/>
        <w:ind w:left="1021" w:right="1134"/>
        <w:rPr>
          <w:rStyle w:val="default"/>
          <w:rFonts w:cs="FrankRuehl"/>
          <w:rtl/>
        </w:rPr>
      </w:pPr>
      <w:r>
        <w:rPr>
          <w:rStyle w:val="default"/>
          <w:rFonts w:cs="FrankRuehl"/>
        </w:rPr>
        <w:pict>
          <v:rect id="_x0000_s1084" style="position:absolute;left:0;text-align:left;margin-left:464.5pt;margin-top:8.05pt;width:75.05pt;height:21.6pt;z-index:251421696" o:allowincell="f" filled="f" stroked="f" strokecolor="lime" strokeweight=".25pt">
            <v:textbox style="mso-next-textbox:#_x0000_s108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(1)</w:t>
      </w:r>
      <w:r>
        <w:rPr>
          <w:rStyle w:val="default"/>
          <w:rFonts w:cs="FrankRuehl"/>
          <w:rtl/>
        </w:rPr>
        <w:tab/>
        <w:t>תקבולים ותשלומים המתייחסים לרכישת נכסים, או למכירת נכסים אשר שימשו, או נועדו לשמש לנישום בעסקו;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תקבולים ותשלומים בשל פקדונות שמתקבלים במהלך הרגיל של העסק.</w:t>
      </w:r>
    </w:p>
    <w:p w:rsidR="00770014" w:rsidRDefault="00D67E70">
      <w:pPr>
        <w:pStyle w:val="P00"/>
        <w:spacing w:before="72"/>
        <w:ind w:left="0" w:right="1134"/>
        <w:rPr>
          <w:rStyle w:val="default"/>
          <w:rFonts w:cs="FrankRuehl" w:hint="cs"/>
          <w:rtl/>
        </w:rPr>
      </w:pPr>
      <w:r>
        <w:rPr>
          <w:rFonts w:cs="FrankRuehl"/>
          <w:sz w:val="26"/>
          <w:rtl/>
          <w:lang w:eastAsia="en-US"/>
        </w:rPr>
        <w:pict>
          <v:shape id="_x0000_s1694" type="#_x0000_t202" style="position:absolute;left:0;text-align:left;margin-left:463.5pt;margin-top:7.1pt;width:78.85pt;height:23.35pt;z-index:251765760" filled="f" stroked="f">
            <v:textbox inset="1mm,0,1mm,0">
              <w:txbxContent>
                <w:p w:rsidR="009F65BE" w:rsidRDefault="009F65BE" w:rsidP="00D67E70">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D67E70">
                  <w:pPr>
                    <w:spacing w:line="160" w:lineRule="exac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rsidP="00D67E70">
                  <w:pPr>
                    <w:spacing w:line="160" w:lineRule="exact"/>
                    <w:rPr>
                      <w:rFonts w:cs="Miriam" w:hint="cs"/>
                      <w:noProof/>
                      <w:sz w:val="18"/>
                      <w:szCs w:val="18"/>
                      <w:rtl/>
                    </w:rPr>
                  </w:pPr>
                  <w:r>
                    <w:rPr>
                      <w:rFonts w:cs="Miriam" w:hint="cs"/>
                      <w:sz w:val="18"/>
                      <w:szCs w:val="18"/>
                      <w:rtl/>
                    </w:rPr>
                    <w:t>הוראות תשמ"א-1981</w:t>
                  </w:r>
                </w:p>
              </w:txbxContent>
            </v:textbox>
          </v:shape>
        </w:pict>
      </w:r>
      <w:r w:rsidR="00770014">
        <w:rPr>
          <w:rStyle w:val="default"/>
          <w:rFonts w:cs="FrankRuehl"/>
          <w:rtl/>
        </w:rPr>
        <w:tab/>
        <w:t>(ז)</w:t>
      </w:r>
      <w:r w:rsidR="00770014">
        <w:rPr>
          <w:rStyle w:val="default"/>
          <w:rFonts w:cs="FrankRuehl"/>
          <w:rtl/>
        </w:rPr>
        <w:tab/>
        <w:t>הדפים בספר תקבולים ותשלומים יסוכמו בדיו.</w:t>
      </w:r>
    </w:p>
    <w:p w:rsidR="00D67E70" w:rsidRDefault="00D67E70">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rtl/>
        </w:rPr>
      </w:pPr>
      <w:r>
        <w:rPr>
          <w:rStyle w:val="default"/>
          <w:rFonts w:cs="FrankRuehl"/>
        </w:rPr>
        <w:pict>
          <v:rect id="_x0000_s1085" style="position:absolute;left:0;text-align:left;margin-left:464.5pt;margin-top:8.05pt;width:75.05pt;height:24.2pt;z-index:251422720" o:allowincell="f" filled="f" stroked="f" strokecolor="lime" strokeweight=".25pt">
            <v:textbox style="mso-next-textbox:#_x0000_s1085"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(ח)</w:t>
      </w:r>
      <w:r>
        <w:rPr>
          <w:rStyle w:val="default"/>
          <w:rFonts w:cs="FrankRuehl"/>
          <w:rtl/>
        </w:rPr>
        <w:tab/>
        <w:t>על-אף האמור בסעיף קטן (ב), נישום המפקיד את כל תקבוליו בבנק ביום קבלתם או למחרתו, רשאי לרשום בספר תקבולים ותשלומים מכירות וקניות בהתאם לחשבוניות שנערכו ושנתקבלו, ובלבד שיתמלאו כל 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לגבי כל התקבולים ייערך תעוד מתאים כנדרש בהוראות אלה;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התקבולים כאמור יופקדו בחשבון העסקי של הנישום בלבד;</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העתקי החשבונות שקיבל הנישום מהבנק יישמרו כחלק בלתי נפרד ממערכת חשבונותיו;</w:t>
      </w:r>
    </w:p>
    <w:p w:rsidR="00770014" w:rsidRDefault="00770014">
      <w:pPr>
        <w:pStyle w:val="P00"/>
        <w:spacing w:before="72"/>
        <w:ind w:left="1021" w:right="1134"/>
        <w:rPr>
          <w:rStyle w:val="default"/>
          <w:rFonts w:cs="FrankRuehl" w:hint="cs"/>
          <w:rtl/>
        </w:rPr>
      </w:pPr>
      <w:r>
        <w:rPr>
          <w:rStyle w:val="default"/>
          <w:rFonts w:cs="FrankRuehl"/>
          <w:rtl/>
        </w:rPr>
        <w:t>(4)</w:t>
      </w:r>
      <w:r>
        <w:rPr>
          <w:rStyle w:val="default"/>
          <w:rFonts w:cs="FrankRuehl"/>
          <w:rtl/>
        </w:rPr>
        <w:tab/>
        <w:t>תקויים שיטה לתאום תעוד התקבולים שהופקדו עם שוברי ההפקדה בבנק.</w:t>
      </w:r>
    </w:p>
    <w:p w:rsidR="00474BC3" w:rsidRPr="00B45666" w:rsidRDefault="00474BC3" w:rsidP="00474BC3">
      <w:pPr>
        <w:pStyle w:val="P00"/>
        <w:tabs>
          <w:tab w:val="clear" w:pos="6259"/>
        </w:tabs>
        <w:spacing w:before="0"/>
        <w:ind w:left="0" w:right="1134"/>
        <w:rPr>
          <w:rFonts w:cs="FrankRuehl" w:hint="cs"/>
          <w:vanish/>
          <w:szCs w:val="20"/>
          <w:shd w:val="clear" w:color="auto" w:fill="FFFF99"/>
          <w:rtl/>
        </w:rPr>
      </w:pPr>
      <w:bookmarkStart w:id="53" w:name="Rov302"/>
      <w:r w:rsidRPr="00B45666">
        <w:rPr>
          <w:rFonts w:cs="FrankRuehl" w:hint="cs"/>
          <w:vanish/>
          <w:color w:val="FF0000"/>
          <w:szCs w:val="20"/>
          <w:shd w:val="clear" w:color="auto" w:fill="FFFF99"/>
          <w:rtl/>
        </w:rPr>
        <w:t>מיום 22.5.1975</w:t>
      </w:r>
    </w:p>
    <w:p w:rsidR="00474BC3" w:rsidRPr="00B45666" w:rsidRDefault="00474BC3" w:rsidP="00474BC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74BC3" w:rsidRPr="00B45666" w:rsidRDefault="00474BC3" w:rsidP="00474BC3">
      <w:pPr>
        <w:pStyle w:val="P00"/>
        <w:spacing w:before="0"/>
        <w:ind w:left="0" w:right="1134"/>
        <w:rPr>
          <w:rFonts w:cs="FrankRuehl" w:hint="cs"/>
          <w:vanish/>
          <w:szCs w:val="20"/>
          <w:shd w:val="clear" w:color="auto" w:fill="FFFF99"/>
          <w:rtl/>
        </w:rPr>
      </w:pPr>
      <w:hyperlink r:id="rId105"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74BC3" w:rsidRPr="00B45666" w:rsidRDefault="00474BC3" w:rsidP="00474BC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בספר תקבולים ותשלומים יירשם כל תקבול </w:t>
      </w:r>
      <w:r w:rsidRPr="00B45666">
        <w:rPr>
          <w:rStyle w:val="default"/>
          <w:rFonts w:cs="FrankRuehl" w:hint="cs"/>
          <w:vanish/>
          <w:sz w:val="22"/>
          <w:szCs w:val="22"/>
          <w:shd w:val="clear" w:color="auto" w:fill="FFFF99"/>
          <w:rtl/>
        </w:rPr>
        <w:t xml:space="preserve">במזומן </w:t>
      </w:r>
      <w:r w:rsidRPr="00B45666">
        <w:rPr>
          <w:rStyle w:val="default"/>
          <w:rFonts w:cs="FrankRuehl"/>
          <w:vanish/>
          <w:sz w:val="22"/>
          <w:szCs w:val="22"/>
          <w:shd w:val="clear" w:color="auto" w:fill="FFFF99"/>
          <w:rtl/>
        </w:rPr>
        <w:t>וכל תשלום</w:t>
      </w:r>
      <w:r w:rsidRPr="00B45666">
        <w:rPr>
          <w:rStyle w:val="default"/>
          <w:rFonts w:cs="FrankRuehl" w:hint="cs"/>
          <w:vanish/>
          <w:sz w:val="22"/>
          <w:szCs w:val="22"/>
          <w:shd w:val="clear" w:color="auto" w:fill="FFFF99"/>
          <w:rtl/>
        </w:rPr>
        <w:t xml:space="preserve"> במזומן </w:t>
      </w:r>
      <w:r w:rsidRPr="00B45666">
        <w:rPr>
          <w:rStyle w:val="default"/>
          <w:rFonts w:cs="FrankRuehl" w:hint="cs"/>
          <w:vanish/>
          <w:sz w:val="22"/>
          <w:szCs w:val="22"/>
          <w:u w:val="single"/>
          <w:shd w:val="clear" w:color="auto" w:fill="FFFF99"/>
          <w:rtl/>
        </w:rPr>
        <w:t xml:space="preserve">או </w:t>
      </w:r>
      <w:r w:rsidR="00C51927" w:rsidRPr="00B45666">
        <w:rPr>
          <w:rStyle w:val="default"/>
          <w:rFonts w:cs="FrankRuehl" w:hint="cs"/>
          <w:vanish/>
          <w:sz w:val="22"/>
          <w:szCs w:val="22"/>
          <w:u w:val="single"/>
          <w:shd w:val="clear" w:color="auto" w:fill="FFFF99"/>
          <w:rtl/>
        </w:rPr>
        <w:t>ב</w:t>
      </w:r>
      <w:r w:rsidRPr="00B45666">
        <w:rPr>
          <w:rStyle w:val="default"/>
          <w:rFonts w:cs="FrankRuehl" w:hint="cs"/>
          <w:vanish/>
          <w:sz w:val="22"/>
          <w:szCs w:val="22"/>
          <w:u w:val="single"/>
          <w:shd w:val="clear" w:color="auto" w:fill="FFFF99"/>
          <w:rtl/>
        </w:rPr>
        <w:t>שיק</w:t>
      </w:r>
      <w:r w:rsidRPr="00B45666">
        <w:rPr>
          <w:rStyle w:val="default"/>
          <w:rFonts w:cs="FrankRuehl"/>
          <w:vanish/>
          <w:sz w:val="22"/>
          <w:szCs w:val="22"/>
          <w:shd w:val="clear" w:color="auto" w:fill="FFFF99"/>
          <w:rtl/>
        </w:rPr>
        <w:t xml:space="preserve"> הנוגעים להכנסות ולהוצאות העסקיות בציון התעוד</w:t>
      </w:r>
      <w:r w:rsidRPr="00B45666">
        <w:rPr>
          <w:rStyle w:val="default"/>
          <w:rFonts w:cs="FrankRuehl" w:hint="cs"/>
          <w:vanish/>
          <w:sz w:val="22"/>
          <w:szCs w:val="22"/>
          <w:shd w:val="clear" w:color="auto" w:fill="FFFF99"/>
          <w:rtl/>
        </w:rPr>
        <w:t>.</w:t>
      </w:r>
    </w:p>
    <w:p w:rsidR="0014326A" w:rsidRPr="00B45666" w:rsidRDefault="0014326A" w:rsidP="0014326A">
      <w:pPr>
        <w:pStyle w:val="P00"/>
        <w:tabs>
          <w:tab w:val="clear" w:pos="6259"/>
        </w:tabs>
        <w:spacing w:before="0"/>
        <w:ind w:left="0" w:right="1134"/>
        <w:rPr>
          <w:rFonts w:cs="FrankRuehl" w:hint="cs"/>
          <w:vanish/>
          <w:color w:val="FF0000"/>
          <w:szCs w:val="20"/>
          <w:shd w:val="clear" w:color="auto" w:fill="FFFF99"/>
          <w:rtl/>
        </w:rPr>
      </w:pPr>
    </w:p>
    <w:p w:rsidR="0014326A" w:rsidRPr="00B45666" w:rsidRDefault="0014326A" w:rsidP="0014326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14326A" w:rsidRPr="00B45666" w:rsidRDefault="0014326A" w:rsidP="0014326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14326A" w:rsidRPr="00B45666" w:rsidRDefault="0014326A" w:rsidP="0014326A">
      <w:pPr>
        <w:pStyle w:val="P00"/>
        <w:spacing w:before="0"/>
        <w:ind w:left="0" w:right="1134"/>
        <w:rPr>
          <w:rFonts w:cs="FrankRuehl" w:hint="cs"/>
          <w:vanish/>
          <w:szCs w:val="20"/>
          <w:shd w:val="clear" w:color="auto" w:fill="FFFF99"/>
          <w:rtl/>
        </w:rPr>
      </w:pPr>
      <w:hyperlink r:id="rId10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14326A" w:rsidRPr="00B45666" w:rsidRDefault="0014326A" w:rsidP="0014326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בספר תקבולים ותשלומים יירשם כל תקבול </w:t>
      </w:r>
      <w:r w:rsidRPr="00B45666">
        <w:rPr>
          <w:rStyle w:val="default"/>
          <w:rFonts w:cs="FrankRuehl" w:hint="cs"/>
          <w:vanish/>
          <w:sz w:val="22"/>
          <w:szCs w:val="22"/>
          <w:shd w:val="clear" w:color="auto" w:fill="FFFF99"/>
          <w:rtl/>
        </w:rPr>
        <w:t xml:space="preserve">במזומן </w:t>
      </w:r>
      <w:r w:rsidRPr="00B45666">
        <w:rPr>
          <w:rStyle w:val="default"/>
          <w:rFonts w:cs="FrankRuehl"/>
          <w:vanish/>
          <w:sz w:val="22"/>
          <w:szCs w:val="22"/>
          <w:shd w:val="clear" w:color="auto" w:fill="FFFF99"/>
          <w:rtl/>
        </w:rPr>
        <w:t>וכל תשלום</w:t>
      </w:r>
      <w:r w:rsidRPr="00B45666">
        <w:rPr>
          <w:rStyle w:val="default"/>
          <w:rFonts w:cs="FrankRuehl" w:hint="cs"/>
          <w:vanish/>
          <w:sz w:val="22"/>
          <w:szCs w:val="22"/>
          <w:shd w:val="clear" w:color="auto" w:fill="FFFF99"/>
          <w:rtl/>
        </w:rPr>
        <w:t xml:space="preserve"> במזומן או </w:t>
      </w:r>
      <w:r w:rsidR="00C51927" w:rsidRPr="00B45666">
        <w:rPr>
          <w:rStyle w:val="default"/>
          <w:rFonts w:cs="FrankRuehl" w:hint="cs"/>
          <w:vanish/>
          <w:sz w:val="22"/>
          <w:szCs w:val="22"/>
          <w:shd w:val="clear" w:color="auto" w:fill="FFFF99"/>
          <w:rtl/>
        </w:rPr>
        <w:t>ב</w:t>
      </w:r>
      <w:r w:rsidRPr="00B45666">
        <w:rPr>
          <w:rStyle w:val="default"/>
          <w:rFonts w:cs="FrankRuehl" w:hint="cs"/>
          <w:vanish/>
          <w:sz w:val="22"/>
          <w:szCs w:val="22"/>
          <w:shd w:val="clear" w:color="auto" w:fill="FFFF99"/>
          <w:rtl/>
        </w:rPr>
        <w:t>שיק</w:t>
      </w:r>
      <w:r w:rsidRPr="00B45666">
        <w:rPr>
          <w:rStyle w:val="default"/>
          <w:rFonts w:cs="FrankRuehl"/>
          <w:vanish/>
          <w:sz w:val="22"/>
          <w:szCs w:val="22"/>
          <w:shd w:val="clear" w:color="auto" w:fill="FFFF99"/>
          <w:rtl/>
        </w:rPr>
        <w:t xml:space="preserve"> הנוגעים להכנסות ולהוצאות העסקיות בציון התעוד</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והתאריך</w:t>
      </w:r>
      <w:r w:rsidRPr="00B45666">
        <w:rPr>
          <w:rStyle w:val="default"/>
          <w:rFonts w:cs="FrankRuehl" w:hint="cs"/>
          <w:vanish/>
          <w:sz w:val="22"/>
          <w:szCs w:val="22"/>
          <w:shd w:val="clear" w:color="auto" w:fill="FFFF99"/>
          <w:rtl/>
        </w:rPr>
        <w:t>.</w:t>
      </w:r>
    </w:p>
    <w:p w:rsidR="0014326A" w:rsidRPr="00B45666" w:rsidRDefault="0014326A" w:rsidP="0014326A">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ג</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על אף האמור בסעיף קטן (ב), רשאי הנישום המנהל מערכת חשבונות לפי שיטת החשבונאות הכפולה, לא לרשום בספר תקבולים ותשלומים תשלום בשיק המשוך מחשבונו בבנק.</w:t>
      </w:r>
    </w:p>
    <w:p w:rsidR="0014326A" w:rsidRPr="00B45666" w:rsidRDefault="0014326A" w:rsidP="0014326A">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ד</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על אף האמור בסעיף קטן (ב), נישום המנהל ספר פדיון יומי, או סרט קופה רושמת ירשום בספר התקבולים והתשלומים את הסיכום היומי של ספר הפדיון היומי, או של סרט הקופה הרושמת בלבד.</w:t>
      </w:r>
    </w:p>
    <w:p w:rsidR="0014326A" w:rsidRPr="00B45666" w:rsidRDefault="0014326A" w:rsidP="0014326A">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(ה)</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בנוסף לאמור בסעיף קטן (ב), נישום המנהל ספר תקבולים ותשלומים בצורת ספר כרוך ירשום בדף נפרד תקבולים ותשלומים המתייחסים לרכישת נכסים או למכירת נכסים.</w:t>
      </w:r>
    </w:p>
    <w:p w:rsidR="0014326A" w:rsidRPr="00B45666" w:rsidRDefault="0014326A" w:rsidP="0014326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(ג)</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ו</w:t>
      </w:r>
      <w:r w:rsidRPr="00B45666">
        <w:rPr>
          <w:rStyle w:val="default"/>
          <w:rFonts w:cs="FrankRuehl"/>
          <w:vanish/>
          <w:sz w:val="22"/>
          <w:szCs w:val="22"/>
          <w:u w:val="single"/>
          <w:shd w:val="clear" w:color="auto" w:fill="FFFF99"/>
          <w:rtl/>
        </w:rPr>
        <w:t>)</w:t>
      </w:r>
      <w:r w:rsidR="00A84618"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הדפים בספר תקבולים ותשלומים יסוכמו בדיו.</w:t>
      </w:r>
    </w:p>
    <w:p w:rsidR="002C42F3" w:rsidRPr="00B45666" w:rsidRDefault="002C42F3" w:rsidP="002C42F3">
      <w:pPr>
        <w:pStyle w:val="P00"/>
        <w:tabs>
          <w:tab w:val="clear" w:pos="6259"/>
        </w:tabs>
        <w:spacing w:before="0"/>
        <w:ind w:left="0" w:right="1134"/>
        <w:rPr>
          <w:rFonts w:cs="FrankRuehl" w:hint="cs"/>
          <w:vanish/>
          <w:color w:val="FF0000"/>
          <w:szCs w:val="20"/>
          <w:shd w:val="clear" w:color="auto" w:fill="FFFF99"/>
          <w:rtl/>
        </w:rPr>
      </w:pPr>
    </w:p>
    <w:p w:rsidR="002C42F3" w:rsidRPr="00B45666" w:rsidRDefault="002C42F3" w:rsidP="002C42F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0" w:right="1134"/>
        <w:rPr>
          <w:rFonts w:cs="FrankRuehl" w:hint="cs"/>
          <w:vanish/>
          <w:szCs w:val="20"/>
          <w:shd w:val="clear" w:color="auto" w:fill="FFFF99"/>
          <w:rtl/>
        </w:rPr>
      </w:pPr>
      <w:hyperlink r:id="rId107"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780</w:t>
      </w:r>
    </w:p>
    <w:p w:rsidR="002C42F3" w:rsidRPr="00B45666" w:rsidRDefault="002C42F3" w:rsidP="002C42F3">
      <w:pPr>
        <w:pStyle w:val="P0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בספר תקבולים ותשלומים יירשם כל תקבול </w:t>
      </w:r>
      <w:r w:rsidRPr="00B45666">
        <w:rPr>
          <w:rStyle w:val="default"/>
          <w:rFonts w:cs="FrankRuehl" w:hint="cs"/>
          <w:vanish/>
          <w:sz w:val="22"/>
          <w:szCs w:val="22"/>
          <w:shd w:val="clear" w:color="auto" w:fill="FFFF99"/>
          <w:rtl/>
        </w:rPr>
        <w:t xml:space="preserve">במזומן </w:t>
      </w:r>
      <w:r w:rsidRPr="00B45666">
        <w:rPr>
          <w:rStyle w:val="default"/>
          <w:rFonts w:cs="FrankRuehl"/>
          <w:vanish/>
          <w:sz w:val="22"/>
          <w:szCs w:val="22"/>
          <w:shd w:val="clear" w:color="auto" w:fill="FFFF99"/>
          <w:rtl/>
        </w:rPr>
        <w:t>וכל תשלום</w:t>
      </w:r>
      <w:r w:rsidRPr="00B45666">
        <w:rPr>
          <w:rStyle w:val="default"/>
          <w:rFonts w:cs="FrankRuehl" w:hint="cs"/>
          <w:vanish/>
          <w:sz w:val="22"/>
          <w:szCs w:val="22"/>
          <w:shd w:val="clear" w:color="auto" w:fill="FFFF99"/>
          <w:rtl/>
        </w:rPr>
        <w:t xml:space="preserve"> במזומן או </w:t>
      </w:r>
      <w:r w:rsidR="00C51927" w:rsidRPr="00B45666">
        <w:rPr>
          <w:rStyle w:val="default"/>
          <w:rFonts w:cs="FrankRuehl" w:hint="cs"/>
          <w:vanish/>
          <w:sz w:val="22"/>
          <w:szCs w:val="22"/>
          <w:shd w:val="clear" w:color="auto" w:fill="FFFF99"/>
          <w:rtl/>
        </w:rPr>
        <w:t>ב</w:t>
      </w:r>
      <w:r w:rsidRPr="00B45666">
        <w:rPr>
          <w:rStyle w:val="default"/>
          <w:rFonts w:cs="FrankRuehl" w:hint="cs"/>
          <w:vanish/>
          <w:sz w:val="22"/>
          <w:szCs w:val="22"/>
          <w:shd w:val="clear" w:color="auto" w:fill="FFFF99"/>
          <w:rtl/>
        </w:rPr>
        <w:t>שיק</w:t>
      </w:r>
      <w:r w:rsidRPr="00B45666">
        <w:rPr>
          <w:rStyle w:val="default"/>
          <w:rFonts w:cs="FrankRuehl"/>
          <w:vanish/>
          <w:sz w:val="22"/>
          <w:szCs w:val="22"/>
          <w:shd w:val="clear" w:color="auto" w:fill="FFFF99"/>
          <w:rtl/>
        </w:rPr>
        <w:t xml:space="preserve"> הנוגעים להכנסות ולהוצאות העסקיות בציון התעוד</w:t>
      </w:r>
      <w:r w:rsidRPr="00B45666">
        <w:rPr>
          <w:rStyle w:val="default"/>
          <w:rFonts w:cs="FrankRuehl" w:hint="cs"/>
          <w:vanish/>
          <w:sz w:val="22"/>
          <w:szCs w:val="22"/>
          <w:shd w:val="clear" w:color="auto" w:fill="FFFF99"/>
          <w:rtl/>
        </w:rPr>
        <w:t xml:space="preserve"> והתאריך</w:t>
      </w:r>
      <w:r w:rsidRPr="00B45666">
        <w:rPr>
          <w:rStyle w:val="default"/>
          <w:rFonts w:cs="FrankRuehl" w:hint="cs"/>
          <w:vanish/>
          <w:sz w:val="22"/>
          <w:szCs w:val="22"/>
          <w:u w:val="single"/>
          <w:shd w:val="clear" w:color="auto" w:fill="FFFF99"/>
          <w:rtl/>
        </w:rPr>
        <w:t>; כללו התקבולים שיקים, יצויינו פרטים לזיהויים, כגון מספר השיק ושם הבנק שעליו נמשך</w:t>
      </w:r>
      <w:r w:rsidRPr="00B45666">
        <w:rPr>
          <w:rStyle w:val="default"/>
          <w:rFonts w:cs="FrankRuehl" w:hint="cs"/>
          <w:vanish/>
          <w:sz w:val="22"/>
          <w:szCs w:val="22"/>
          <w:shd w:val="clear" w:color="auto" w:fill="FFFF99"/>
          <w:rtl/>
        </w:rPr>
        <w:t>.</w:t>
      </w:r>
    </w:p>
    <w:p w:rsidR="002C42F3" w:rsidRPr="00B45666" w:rsidRDefault="002C42F3" w:rsidP="002C42F3">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(ג)</w:t>
      </w:r>
      <w:r w:rsidRPr="00B45666">
        <w:rPr>
          <w:rStyle w:val="default"/>
          <w:rFonts w:cs="FrankRuehl" w:hint="cs"/>
          <w:vanish/>
          <w:sz w:val="22"/>
          <w:szCs w:val="22"/>
          <w:u w:val="single"/>
          <w:shd w:val="clear" w:color="auto" w:fill="FFFF99"/>
          <w:rtl/>
        </w:rPr>
        <w:tab/>
        <w:t>תקבול שממנו נוכה מס במקור יירשם בסכום הכולל את הסכום שנוכה במקור.</w:t>
      </w:r>
    </w:p>
    <w:p w:rsidR="002C42F3" w:rsidRPr="00B45666" w:rsidRDefault="002C42F3" w:rsidP="002C42F3">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ג</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(ד)</w:t>
      </w:r>
      <w:r w:rsidR="00A84618"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על אף האמור בסעיף קטן (ב), רשאי הנישום המנהל מערכת חשבונות לפי שיטת החשבונאות הכפולה, לא לרשום בספר תקבולים ותשלומים תשלום בשיק המשוך מחשבונו בבנק.</w:t>
      </w:r>
    </w:p>
    <w:p w:rsidR="002C42F3" w:rsidRPr="00B45666" w:rsidRDefault="002C42F3" w:rsidP="002C42F3">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ד</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w:t>
      </w:r>
      <w:r w:rsidR="00A84618"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על אף האמור בסעיף קטן (ב), נישום המנהל ספר פדיון יומי, או סרט קופה רושמת ירשום בספר התקבולים והתשלומים את הסיכום היומי של ספר הפדיון היומי, או של סרט הקופה הרושמת בלבד.</w:t>
      </w:r>
    </w:p>
    <w:p w:rsidR="002C42F3" w:rsidRPr="00B45666" w:rsidRDefault="002C42F3" w:rsidP="002C42F3">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בנוסף לאמור בסעיף קטן (ב), נישום המנהל ספר תקבולים ותשלומים בצורת ספר כרוך ירשום בדף נפרד תקבולים ותשלומים המתייחסים לרכישת נכסים או למכירת נכסים.</w:t>
      </w:r>
    </w:p>
    <w:p w:rsidR="002C42F3" w:rsidRPr="00B45666" w:rsidRDefault="002C42F3" w:rsidP="002C42F3">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(ו)</w:t>
      </w:r>
      <w:r w:rsidRPr="00B45666">
        <w:rPr>
          <w:rStyle w:val="default"/>
          <w:rFonts w:cs="FrankRuehl" w:hint="cs"/>
          <w:vanish/>
          <w:sz w:val="22"/>
          <w:szCs w:val="22"/>
          <w:u w:val="single"/>
          <w:shd w:val="clear" w:color="auto" w:fill="FFFF99"/>
          <w:rtl/>
        </w:rPr>
        <w:tab/>
        <w:t>בנוסף לאמור בסעיף קטן (ב) יירשמו בספר תקבולים ותשלומים בטורים נפרדים או בסימול מיוחד:</w:t>
      </w:r>
    </w:p>
    <w:p w:rsidR="002C42F3" w:rsidRPr="00B45666" w:rsidRDefault="002C42F3" w:rsidP="002C42F3">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תקבולים ותשלומים המתייחסים לרכישת נכסים או למכירת נכסים;</w:t>
      </w:r>
    </w:p>
    <w:p w:rsidR="002C42F3" w:rsidRPr="00B45666" w:rsidRDefault="002C42F3" w:rsidP="002C42F3">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תקבולים ותשלומים בשל פקדונות שמתקבלים במהלך הרגיל של העסק.</w:t>
      </w:r>
    </w:p>
    <w:p w:rsidR="002C42F3" w:rsidRPr="00B45666" w:rsidRDefault="002C42F3" w:rsidP="002C42F3">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ו</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(ז)</w:t>
      </w:r>
      <w:r w:rsidR="00A84618"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הדפים בספר תקבולים ותשלומים יסוכמו בדיו.</w:t>
      </w:r>
    </w:p>
    <w:p w:rsidR="002C42F3" w:rsidRPr="00B45666" w:rsidRDefault="002C42F3" w:rsidP="002C42F3">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u w:val="single"/>
          <w:shd w:val="clear" w:color="auto" w:fill="FFFF99"/>
          <w:rtl/>
        </w:rPr>
        <w:t>(ח)</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נישום המנהל ספר תקבולים ותשלומים יחזיק כספי הפדיון היומי בקופה או במקום קבוע אחר בעסק שיועד לכך; לגבי כספים שלא מהפדיון שהוכנסו לקופה, לרבות יתרות מיום קודם, ולגבי כספים שהוצאו מהקופה ינוהל רישום מיוחד; רישום כאמור ייערך כל יום ואין חובה לשמור עליו לאחר סיכום הפדיון היומי</w:t>
      </w:r>
      <w:r w:rsidRPr="00B45666">
        <w:rPr>
          <w:rStyle w:val="default"/>
          <w:rFonts w:cs="FrankRuehl"/>
          <w:vanish/>
          <w:sz w:val="22"/>
          <w:szCs w:val="22"/>
          <w:u w:val="single"/>
          <w:shd w:val="clear" w:color="auto" w:fill="FFFF99"/>
          <w:rtl/>
        </w:rPr>
        <w:t>.</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08"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1328</w:t>
      </w:r>
    </w:p>
    <w:p w:rsidR="009E6ED1" w:rsidRPr="00B45666" w:rsidRDefault="009E6ED1" w:rsidP="009E6ED1">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תקבול שממנו נוכה מס במקור יירשם בסכום הכולל את הסכום שנוכה במקור </w:t>
      </w:r>
      <w:r w:rsidRPr="00B45666">
        <w:rPr>
          <w:rStyle w:val="default"/>
          <w:rFonts w:cs="FrankRuehl" w:hint="cs"/>
          <w:vanish/>
          <w:sz w:val="22"/>
          <w:szCs w:val="22"/>
          <w:u w:val="single"/>
          <w:shd w:val="clear" w:color="auto" w:fill="FFFF99"/>
          <w:rtl/>
        </w:rPr>
        <w:t>אלא אם כן כוללת מערכת החשבונות של הנישום רישום שיטתי של הניכויים במקור המאפשר איתור הדדי של הניכויים במקור ושל התקבולים שמהם נוכו</w:t>
      </w:r>
      <w:r w:rsidRPr="00B45666">
        <w:rPr>
          <w:rStyle w:val="default"/>
          <w:rFonts w:cs="FrankRuehl" w:hint="cs"/>
          <w:vanish/>
          <w:sz w:val="22"/>
          <w:szCs w:val="22"/>
          <w:shd w:val="clear" w:color="auto" w:fill="FFFF99"/>
          <w:rtl/>
        </w:rPr>
        <w:t>.</w:t>
      </w:r>
    </w:p>
    <w:p w:rsidR="009E6ED1" w:rsidRPr="00B45666" w:rsidRDefault="009E6ED1" w:rsidP="009E6ED1">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בסעיף קטן (ב), רשאי הנישום המנהל מערכת חשבונות לפי שיטת החשבונאות הכפולה, לא לרשום בספר תקבולים ותשלומים תשלום בשיק המשוך מחשבונו בבנק.</w:t>
      </w:r>
    </w:p>
    <w:p w:rsidR="009E6ED1" w:rsidRPr="00B45666" w:rsidRDefault="009E6ED1" w:rsidP="009E6ED1">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ab/>
        <w:t>על אף האמור בסעיף קטן (ב), נישום המנהל ספר פדיון יומי, או סרט קופה רושמת ירשום בספר התקבולים והתשלומים את הסיכום היומי של ספר הפדיון היומי, או של סרט הקופה הרושמת בלבד.</w:t>
      </w:r>
    </w:p>
    <w:p w:rsidR="009E6ED1" w:rsidRPr="00B45666" w:rsidRDefault="009E6ED1" w:rsidP="009E6ED1">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(ו)</w:t>
      </w:r>
      <w:r w:rsidRPr="00B45666">
        <w:rPr>
          <w:rStyle w:val="default"/>
          <w:rFonts w:cs="FrankRuehl" w:hint="cs"/>
          <w:vanish/>
          <w:sz w:val="22"/>
          <w:szCs w:val="22"/>
          <w:shd w:val="clear" w:color="auto" w:fill="FFFF99"/>
          <w:rtl/>
        </w:rPr>
        <w:tab/>
        <w:t>בנוסף לאמור בסעיף קטן (ב) יירשמו בספר תקבולים ותשלומים בטורים נפרדים או בסימול מיוחד:</w:t>
      </w:r>
    </w:p>
    <w:p w:rsidR="009E6ED1" w:rsidRPr="00B45666" w:rsidRDefault="009E6ED1" w:rsidP="009E6ED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 xml:space="preserve">תקבולים ותשלומים המתייחסים לרכישת נכסים או למכירת נכסים </w:t>
      </w:r>
      <w:r w:rsidRPr="00B45666">
        <w:rPr>
          <w:rStyle w:val="default"/>
          <w:rFonts w:cs="FrankRuehl" w:hint="cs"/>
          <w:vanish/>
          <w:sz w:val="22"/>
          <w:szCs w:val="22"/>
          <w:u w:val="single"/>
          <w:shd w:val="clear" w:color="auto" w:fill="FFFF99"/>
          <w:rtl/>
        </w:rPr>
        <w:t>אשר שימושו או נועדו לשמש לנישום בעסקו</w:t>
      </w:r>
      <w:r w:rsidRPr="00B45666">
        <w:rPr>
          <w:rStyle w:val="default"/>
          <w:rFonts w:cs="FrankRuehl" w:hint="cs"/>
          <w:vanish/>
          <w:sz w:val="22"/>
          <w:szCs w:val="22"/>
          <w:shd w:val="clear" w:color="auto" w:fill="FFFF99"/>
          <w:rtl/>
        </w:rPr>
        <w:t>;</w:t>
      </w:r>
    </w:p>
    <w:p w:rsidR="009E6ED1" w:rsidRPr="00B45666" w:rsidRDefault="009E6ED1" w:rsidP="009E6ED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תקבולים ותשלומים בשל פקדונות שמתקבלים במהלך הרגיל של העסק.</w:t>
      </w:r>
    </w:p>
    <w:p w:rsidR="009E6ED1" w:rsidRPr="00B45666" w:rsidRDefault="009E6ED1" w:rsidP="009E6ED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ab/>
        <w:t>הדפים בספר תקבולים ותשלומים יסוכמו בדיו.</w:t>
      </w:r>
    </w:p>
    <w:p w:rsidR="009E6ED1" w:rsidRPr="00B45666" w:rsidRDefault="009E6ED1" w:rsidP="009E6ED1">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(ח)</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נישום המנהל ספר תקבולים ותשלומים יחזיק כספי הפדיון היומי בקופה או במקום קבוע אחר בעסק שיועד לכך; לגבי כספים שלא מהפדיון שהוכנסו לקופה, לרבות יתרות מיום קודם, ולגבי כספים שהוצאו מהקופה ינוהל רישום מיוחד; רישום כאמור ייערך כל יום ואין חובה לשמור עליו לאחר סיכום הפדיון היומי</w:t>
      </w:r>
      <w:r w:rsidRPr="00B45666">
        <w:rPr>
          <w:rStyle w:val="default"/>
          <w:rFonts w:cs="FrankRuehl"/>
          <w:strike/>
          <w:vanish/>
          <w:sz w:val="22"/>
          <w:szCs w:val="22"/>
          <w:shd w:val="clear" w:color="auto" w:fill="FFFF99"/>
          <w:rtl/>
        </w:rPr>
        <w:t>.</w:t>
      </w:r>
    </w:p>
    <w:p w:rsidR="007A0A70" w:rsidRPr="00B45666" w:rsidRDefault="007A0A70" w:rsidP="007A0A70">
      <w:pPr>
        <w:pStyle w:val="P00"/>
        <w:tabs>
          <w:tab w:val="clear" w:pos="6259"/>
        </w:tabs>
        <w:spacing w:before="0"/>
        <w:ind w:left="0" w:right="1134"/>
        <w:rPr>
          <w:rFonts w:cs="FrankRuehl" w:hint="cs"/>
          <w:vanish/>
          <w:color w:val="FF0000"/>
          <w:szCs w:val="20"/>
          <w:shd w:val="clear" w:color="auto" w:fill="FFFF99"/>
          <w:rtl/>
        </w:rPr>
      </w:pPr>
    </w:p>
    <w:p w:rsidR="007A0A70" w:rsidRPr="00B45666" w:rsidRDefault="007A0A70" w:rsidP="007A0A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7A0A70" w:rsidRPr="00B45666" w:rsidRDefault="007A0A70" w:rsidP="007A0A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7A0A70" w:rsidRPr="00B45666" w:rsidRDefault="007A0A70" w:rsidP="007A0A70">
      <w:pPr>
        <w:pStyle w:val="P00"/>
        <w:spacing w:before="0"/>
        <w:ind w:left="0" w:right="1134"/>
        <w:rPr>
          <w:rFonts w:cs="FrankRuehl" w:hint="cs"/>
          <w:vanish/>
          <w:szCs w:val="20"/>
          <w:shd w:val="clear" w:color="auto" w:fill="FFFF99"/>
          <w:rtl/>
        </w:rPr>
      </w:pPr>
      <w:hyperlink r:id="rId109"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1225</w:t>
      </w:r>
    </w:p>
    <w:p w:rsidR="007A0A70" w:rsidRPr="00B45666" w:rsidRDefault="007A0A70" w:rsidP="007A0A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12(ח)</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10"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9F589E" w:rsidRDefault="00C51927" w:rsidP="00847FBE">
      <w:pPr>
        <w:pStyle w:val="P00"/>
        <w:ind w:left="0" w:right="1134"/>
        <w:rPr>
          <w:rStyle w:val="default"/>
          <w:rFonts w:cs="FrankRuehl" w:hint="cs"/>
          <w:sz w:val="2"/>
          <w:szCs w:val="2"/>
          <w:u w:val="single"/>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בספר תקבולים ותשלומים יירשם כל תקבול </w:t>
      </w:r>
      <w:r w:rsidRPr="00B45666">
        <w:rPr>
          <w:rStyle w:val="default"/>
          <w:rFonts w:cs="FrankRuehl" w:hint="cs"/>
          <w:strike/>
          <w:vanish/>
          <w:sz w:val="22"/>
          <w:szCs w:val="22"/>
          <w:shd w:val="clear" w:color="auto" w:fill="FFFF99"/>
          <w:rtl/>
        </w:rPr>
        <w:t>במזומן</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וכל תשלום</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במזומן או בשיק</w:t>
      </w:r>
      <w:r w:rsidRPr="00B45666">
        <w:rPr>
          <w:rStyle w:val="default"/>
          <w:rFonts w:cs="FrankRuehl"/>
          <w:vanish/>
          <w:sz w:val="22"/>
          <w:szCs w:val="22"/>
          <w:shd w:val="clear" w:color="auto" w:fill="FFFF99"/>
          <w:rtl/>
        </w:rPr>
        <w:t xml:space="preserve"> הנוגעים להכנסות ולהוצאות העסקיות בציון התעוד</w:t>
      </w:r>
      <w:r w:rsidRPr="00B45666">
        <w:rPr>
          <w:rStyle w:val="default"/>
          <w:rFonts w:cs="FrankRuehl" w:hint="cs"/>
          <w:vanish/>
          <w:sz w:val="22"/>
          <w:szCs w:val="22"/>
          <w:shd w:val="clear" w:color="auto" w:fill="FFFF99"/>
          <w:rtl/>
        </w:rPr>
        <w:t xml:space="preserve"> והתאריך; כללו התקבולים שיקים, יצויינו פרטים לזיהויים, כגון מספר השיק ושם הבנק שעליו נמשך.</w:t>
      </w:r>
      <w:bookmarkEnd w:id="53"/>
    </w:p>
    <w:p w:rsidR="00770014" w:rsidRDefault="00770014">
      <w:pPr>
        <w:pStyle w:val="P00"/>
        <w:spacing w:before="72"/>
        <w:ind w:left="0" w:right="1134"/>
        <w:rPr>
          <w:rStyle w:val="default"/>
          <w:rFonts w:cs="FrankRuehl"/>
          <w:rtl/>
        </w:rPr>
      </w:pPr>
      <w:bookmarkStart w:id="54" w:name="Seif13"/>
      <w:bookmarkEnd w:id="54"/>
      <w:r>
        <w:rPr>
          <w:rStyle w:val="default"/>
          <w:rFonts w:cs="Miriam"/>
          <w:sz w:val="32"/>
          <w:szCs w:val="32"/>
        </w:rPr>
        <w:pict>
          <v:rect id="_x0000_s1086" style="position:absolute;left:0;text-align:left;margin-left:464.5pt;margin-top:8.05pt;width:75.05pt;height:16pt;z-index:251423744" o:allowincell="f" filled="f" stroked="f" strokecolor="lime" strokeweight=".25pt">
            <v:textbox style="mso-next-textbox:#_x0000_s1086" inset="0,0,0,0">
              <w:txbxContent>
                <w:p w:rsidR="009F65BE" w:rsidRDefault="009F65BE" w:rsidP="00116D5C">
                  <w:pPr>
                    <w:spacing w:line="160" w:lineRule="exact"/>
                    <w:rPr>
                      <w:rFonts w:cs="Miriam"/>
                      <w:noProof/>
                      <w:sz w:val="18"/>
                      <w:szCs w:val="18"/>
                      <w:rtl/>
                    </w:rPr>
                  </w:pPr>
                  <w:r>
                    <w:rPr>
                      <w:rFonts w:cs="Miriam"/>
                      <w:sz w:val="18"/>
                      <w:szCs w:val="18"/>
                      <w:rtl/>
                    </w:rPr>
                    <w:t>ספ</w:t>
                  </w:r>
                  <w:r>
                    <w:rPr>
                      <w:rFonts w:cs="Miriam" w:hint="cs"/>
                      <w:sz w:val="18"/>
                      <w:szCs w:val="18"/>
                      <w:rtl/>
                    </w:rPr>
                    <w:t xml:space="preserve">ר תנועת </w:t>
                  </w:r>
                  <w:r>
                    <w:rPr>
                      <w:rFonts w:cs="Miriam"/>
                      <w:sz w:val="18"/>
                      <w:szCs w:val="18"/>
                      <w:rtl/>
                    </w:rPr>
                    <w:t>המ</w:t>
                  </w:r>
                  <w:r>
                    <w:rPr>
                      <w:rFonts w:cs="Miriam" w:hint="cs"/>
                      <w:sz w:val="18"/>
                      <w:szCs w:val="18"/>
                      <w:rtl/>
                    </w:rPr>
                    <w:t>לאי</w:t>
                  </w:r>
                </w:p>
              </w:txbxContent>
            </v:textbox>
            <w10:anchorlock/>
          </v:rect>
        </w:pict>
      </w:r>
      <w:r>
        <w:rPr>
          <w:rStyle w:val="default"/>
          <w:rFonts w:cs="Miriam"/>
          <w:sz w:val="32"/>
          <w:szCs w:val="32"/>
          <w:rtl/>
        </w:rPr>
        <w:t>13</w:t>
      </w:r>
      <w:r>
        <w:rPr>
          <w:rStyle w:val="default"/>
          <w:rFonts w:cs="FrankRuehl"/>
          <w:rtl/>
        </w:rPr>
        <w:t>.</w:t>
      </w:r>
      <w:r>
        <w:rPr>
          <w:rStyle w:val="default"/>
          <w:rFonts w:cs="FrankRuehl"/>
          <w:rtl/>
        </w:rPr>
        <w:tab/>
        <w:t>(א)</w:t>
      </w:r>
      <w:r>
        <w:rPr>
          <w:rStyle w:val="default"/>
          <w:rFonts w:cs="FrankRuehl"/>
          <w:rtl/>
        </w:rPr>
        <w:tab/>
        <w:t>ספר תנועת המלאי ינוהל לפי סוגי הטובין.</w:t>
      </w:r>
    </w:p>
    <w:p w:rsidR="00770014" w:rsidRDefault="00D67E70">
      <w:pPr>
        <w:pStyle w:val="P00"/>
        <w:spacing w:before="72"/>
        <w:ind w:left="0" w:right="1134"/>
        <w:rPr>
          <w:rStyle w:val="default"/>
          <w:rFonts w:cs="FrankRuehl" w:hint="cs"/>
          <w:rtl/>
        </w:rPr>
      </w:pPr>
      <w:r>
        <w:rPr>
          <w:rStyle w:val="default"/>
          <w:rFonts w:cs="FrankRuehl"/>
          <w:rtl/>
        </w:rPr>
        <w:tab/>
        <w:t>(ב)</w:t>
      </w:r>
      <w:r>
        <w:rPr>
          <w:rStyle w:val="default"/>
          <w:rFonts w:cs="FrankRuehl"/>
          <w:rtl/>
        </w:rPr>
        <w:tab/>
        <w:t>בספר תנועת המלאי יירשמו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כמות הטובין בתחילת השנה;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כל כניסת טובין אל העסק;</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כל יציאת טובין מהעסק;</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פעולות תיאום בציון הסבר;</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כמות הטובין בסוף השנה.</w:t>
      </w:r>
    </w:p>
    <w:p w:rsidR="00770014" w:rsidRDefault="00770014">
      <w:pPr>
        <w:pStyle w:val="P00"/>
        <w:spacing w:before="72"/>
        <w:ind w:left="0" w:right="1134"/>
        <w:rPr>
          <w:rStyle w:val="default"/>
          <w:rFonts w:cs="FrankRuehl"/>
          <w:rtl/>
        </w:rPr>
      </w:pPr>
      <w:r>
        <w:rPr>
          <w:rStyle w:val="default"/>
          <w:rFonts w:cs="FrankRuehl"/>
          <w:rtl/>
        </w:rPr>
        <w:tab/>
        <w:t>(ג)</w:t>
      </w:r>
      <w:r>
        <w:rPr>
          <w:rStyle w:val="default"/>
          <w:rFonts w:cs="FrankRuehl"/>
          <w:rtl/>
        </w:rPr>
        <w:tab/>
        <w:t>הרישום בספר תנועת המלאי יכלול את תאריך, ציון התעוד, היחידה שלפיה נמדדת הכמות והכמות.</w:t>
      </w:r>
    </w:p>
    <w:p w:rsidR="00770014" w:rsidRDefault="00770014">
      <w:pPr>
        <w:pStyle w:val="P00"/>
        <w:spacing w:before="72"/>
        <w:ind w:left="0" w:right="1134"/>
        <w:rPr>
          <w:rStyle w:val="default"/>
          <w:rFonts w:cs="FrankRuehl" w:hint="cs"/>
          <w:rtl/>
        </w:rPr>
      </w:pPr>
      <w:bookmarkStart w:id="55" w:name="Seif14"/>
      <w:bookmarkEnd w:id="55"/>
      <w:r>
        <w:rPr>
          <w:rStyle w:val="default"/>
          <w:rFonts w:cs="Miriam"/>
          <w:sz w:val="32"/>
          <w:szCs w:val="32"/>
        </w:rPr>
        <w:pict>
          <v:rect id="_x0000_s1087" style="position:absolute;left:0;text-align:left;margin-left:464.5pt;margin-top:8.05pt;width:75.05pt;height:10.95pt;z-index:251424768" o:allowincell="f" filled="f" stroked="f" strokecolor="lime" strokeweight=".25pt">
            <v:textbox style="mso-next-textbox:#_x0000_s1087"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כניסת טובין</w:t>
                  </w:r>
                </w:p>
              </w:txbxContent>
            </v:textbox>
            <w10:anchorlock/>
          </v:rect>
        </w:pict>
      </w:r>
      <w:r>
        <w:rPr>
          <w:rStyle w:val="default"/>
          <w:rFonts w:cs="Miriam"/>
          <w:sz w:val="32"/>
          <w:szCs w:val="32"/>
          <w:rtl/>
        </w:rPr>
        <w:t>14</w:t>
      </w:r>
      <w:r w:rsidR="00D67E70">
        <w:rPr>
          <w:rStyle w:val="default"/>
          <w:rFonts w:cs="FrankRuehl"/>
          <w:rtl/>
        </w:rPr>
        <w:t>.</w:t>
      </w:r>
      <w:r w:rsidR="00D67E70">
        <w:rPr>
          <w:rStyle w:val="default"/>
          <w:rFonts w:cs="FrankRuehl"/>
          <w:rtl/>
        </w:rPr>
        <w:tab/>
        <w:t>(א)</w:t>
      </w:r>
      <w:r w:rsidR="00D67E70">
        <w:rPr>
          <w:rStyle w:val="default"/>
          <w:rFonts w:cs="FrankRuehl"/>
          <w:rtl/>
        </w:rPr>
        <w:tab/>
        <w:t>ספר כניסת טובין יהיה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כרוך; או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חשבון במסגרת מערכת חשבונות לפי שיטת החשבונאות הכפולה.</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בספר כניסת טובין ת</w:t>
      </w:r>
      <w:r w:rsidR="00D67E70">
        <w:rPr>
          <w:rStyle w:val="default"/>
          <w:rFonts w:cs="FrankRuehl"/>
          <w:rtl/>
        </w:rPr>
        <w:t>ירשם כל כניסת טובין לעסק בציון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תאריך כניסת הטובין;</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שם הספק;</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פירוט הטובין וכמותם; נתקבל עם כניסת הטובין תעוד-חוץ ובו פירוט הטובין, יצויין תעוד החוץ בלבד.</w:t>
      </w:r>
    </w:p>
    <w:p w:rsidR="00770014" w:rsidRDefault="00770014">
      <w:pPr>
        <w:pStyle w:val="P00"/>
        <w:spacing w:before="72"/>
        <w:ind w:left="0" w:right="1134"/>
        <w:rPr>
          <w:rStyle w:val="default"/>
          <w:rFonts w:cs="FrankRuehl"/>
          <w:rtl/>
        </w:rPr>
      </w:pPr>
      <w:bookmarkStart w:id="56" w:name="Seif15"/>
      <w:bookmarkEnd w:id="56"/>
      <w:r>
        <w:rPr>
          <w:rStyle w:val="default"/>
          <w:rFonts w:cs="Miriam"/>
          <w:sz w:val="32"/>
          <w:szCs w:val="32"/>
        </w:rPr>
        <w:pict>
          <v:rect id="_x0000_s1088" style="position:absolute;left:0;text-align:left;margin-left:464.5pt;margin-top:8.05pt;width:75.05pt;height:11.45pt;z-index:251425792" o:allowincell="f" filled="f" stroked="f" strokecolor="lime" strokeweight=".25pt">
            <v:textbox style="mso-next-textbox:#_x0000_s1088"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הזמנות</w:t>
                  </w:r>
                </w:p>
              </w:txbxContent>
            </v:textbox>
            <w10:anchorlock/>
          </v:rect>
        </w:pict>
      </w:r>
      <w:r>
        <w:rPr>
          <w:rStyle w:val="default"/>
          <w:rFonts w:cs="Miriam"/>
          <w:sz w:val="32"/>
          <w:szCs w:val="32"/>
          <w:rtl/>
        </w:rPr>
        <w:t>15</w:t>
      </w:r>
      <w:r>
        <w:rPr>
          <w:rStyle w:val="default"/>
          <w:rFonts w:cs="FrankRuehl"/>
          <w:rtl/>
        </w:rPr>
        <w:t>.</w:t>
      </w:r>
      <w:r>
        <w:rPr>
          <w:rStyle w:val="default"/>
          <w:rFonts w:cs="FrankRuehl"/>
          <w:rtl/>
        </w:rPr>
        <w:tab/>
        <w:t>(א)</w:t>
      </w:r>
      <w:r>
        <w:rPr>
          <w:rStyle w:val="default"/>
          <w:rFonts w:cs="FrankRuehl"/>
          <w:rtl/>
        </w:rPr>
        <w:tab/>
        <w:t>ספר הזמנות יהיה ספר כרוך.</w:t>
      </w:r>
    </w:p>
    <w:p w:rsidR="00770014" w:rsidRDefault="00D67E70">
      <w:pPr>
        <w:pStyle w:val="P00"/>
        <w:spacing w:before="72"/>
        <w:ind w:left="0" w:right="1134"/>
        <w:rPr>
          <w:rStyle w:val="default"/>
          <w:rFonts w:cs="FrankRuehl" w:hint="cs"/>
          <w:rtl/>
        </w:rPr>
      </w:pPr>
      <w:r>
        <w:rPr>
          <w:rStyle w:val="default"/>
          <w:rFonts w:cs="FrankRuehl"/>
          <w:rtl/>
        </w:rPr>
        <w:tab/>
        <w:t>(ב)</w:t>
      </w:r>
      <w:r>
        <w:rPr>
          <w:rStyle w:val="default"/>
          <w:rFonts w:cs="FrankRuehl"/>
          <w:rtl/>
        </w:rPr>
        <w:tab/>
        <w:t>בספר ההזמנות יירשמו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מספר סידורי של ההזמנה;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תאריך קבלת ההזמנה;</w:t>
      </w:r>
    </w:p>
    <w:p w:rsidR="00770014" w:rsidRDefault="00770014" w:rsidP="00D67E70">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שם המזמין ומענו; היה מענו של הלקוח ידוע לנישום </w:t>
      </w:r>
      <w:r w:rsidR="00D67E70">
        <w:rPr>
          <w:rStyle w:val="default"/>
          <w:rFonts w:cs="FrankRuehl" w:hint="cs"/>
          <w:rtl/>
        </w:rPr>
        <w:t>-</w:t>
      </w:r>
      <w:r>
        <w:rPr>
          <w:rStyle w:val="default"/>
          <w:rFonts w:cs="FrankRuehl"/>
          <w:rtl/>
        </w:rPr>
        <w:t xml:space="preserve"> אין חובה לציינו;</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תיאור הטובין או השירות שהוזמנו, או ציון המפרט את התעוד שבו נכלל התיאור האמור.</w:t>
      </w:r>
    </w:p>
    <w:p w:rsidR="00770014" w:rsidRDefault="00770014">
      <w:pPr>
        <w:pStyle w:val="medium2-header"/>
        <w:keepLines w:val="0"/>
        <w:spacing w:before="72"/>
        <w:ind w:left="0" w:right="1134"/>
        <w:rPr>
          <w:rFonts w:cs="FrankRuehl"/>
          <w:noProof/>
          <w:rtl/>
        </w:rPr>
      </w:pPr>
      <w:bookmarkStart w:id="57" w:name="med3"/>
      <w:bookmarkEnd w:id="57"/>
      <w:r>
        <w:rPr>
          <w:rFonts w:cs="FrankRuehl"/>
          <w:noProof/>
          <w:rtl/>
        </w:rPr>
        <w:t>פר</w:t>
      </w:r>
      <w:r>
        <w:rPr>
          <w:rFonts w:cs="FrankRuehl" w:hint="cs"/>
          <w:noProof/>
          <w:rtl/>
        </w:rPr>
        <w:t>ק ד': נוהלי רישום במערכת החשבונות ושמירתה</w:t>
      </w:r>
    </w:p>
    <w:p w:rsidR="00770014" w:rsidRDefault="00770014">
      <w:pPr>
        <w:pStyle w:val="P00"/>
        <w:spacing w:before="72"/>
        <w:ind w:left="0" w:right="1134"/>
        <w:rPr>
          <w:rStyle w:val="default"/>
          <w:rFonts w:cs="FrankRuehl" w:hint="cs"/>
          <w:rtl/>
        </w:rPr>
      </w:pPr>
      <w:bookmarkStart w:id="58" w:name="Seif16"/>
      <w:bookmarkEnd w:id="58"/>
      <w:r>
        <w:rPr>
          <w:rStyle w:val="default"/>
          <w:rFonts w:cs="Miriam"/>
          <w:sz w:val="32"/>
          <w:szCs w:val="32"/>
        </w:rPr>
        <w:pict>
          <v:rect id="_x0000_s1089" style="position:absolute;left:0;text-align:left;margin-left:464.5pt;margin-top:8.05pt;width:75.05pt;height:40pt;z-index:251426816" o:allowincell="f" filled="f" stroked="f" strokecolor="lime" strokeweight=".25pt">
            <v:textbox style="mso-next-textbox:#_x0000_s1089" inset="0,0,0,0">
              <w:txbxContent>
                <w:p w:rsidR="009F65BE" w:rsidRDefault="009F65BE">
                  <w:pPr>
                    <w:spacing w:line="160" w:lineRule="exact"/>
                    <w:rPr>
                      <w:rFonts w:cs="Miriam"/>
                      <w:noProof/>
                      <w:sz w:val="18"/>
                      <w:szCs w:val="18"/>
                      <w:rtl/>
                    </w:rPr>
                  </w:pPr>
                  <w:r>
                    <w:rPr>
                      <w:rFonts w:cs="Miriam"/>
                      <w:sz w:val="18"/>
                      <w:szCs w:val="18"/>
                      <w:rtl/>
                    </w:rPr>
                    <w:t>ער</w:t>
                  </w:r>
                  <w:r>
                    <w:rPr>
                      <w:rFonts w:cs="Miriam" w:hint="cs"/>
                      <w:sz w:val="18"/>
                      <w:szCs w:val="18"/>
                      <w:rtl/>
                    </w:rPr>
                    <w:t>יכת תעוד</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Miriam"/>
          <w:sz w:val="32"/>
          <w:szCs w:val="32"/>
          <w:rtl/>
        </w:rPr>
        <w:t>16</w:t>
      </w:r>
      <w:r>
        <w:rPr>
          <w:rStyle w:val="default"/>
          <w:rFonts w:cs="FrankRuehl"/>
          <w:rtl/>
        </w:rPr>
        <w:t>.</w:t>
      </w:r>
      <w:r>
        <w:rPr>
          <w:rStyle w:val="default"/>
          <w:rFonts w:cs="FrankRuehl"/>
          <w:rtl/>
        </w:rPr>
        <w:tab/>
        <w:t>תעוד הכלול במערכת החשבונות אשר נישום חייב לנהל ואשר פורט בתוספת החלה עליו או בסעיף 2א וכן תעוד שאינו כלול במערכת החשבונות של הנישום אך נערך על פי דרישת הספק או הלקוח ייערך כאמור בפרק זה ויכלול את הפרטים כנדרש בפרק ב' ובתוספת החלה עליו, ובלבד שאין חובה לחזור על פרטים שנכללו בתעוד אחר או בספר חשבון אם צויינו פרטים לאיתור התעוד האחר או ספר החשבון.</w:t>
      </w:r>
    </w:p>
    <w:p w:rsidR="002C42F3" w:rsidRPr="00B45666" w:rsidRDefault="002C42F3" w:rsidP="002C42F3">
      <w:pPr>
        <w:pStyle w:val="P00"/>
        <w:tabs>
          <w:tab w:val="clear" w:pos="6259"/>
        </w:tabs>
        <w:spacing w:before="0"/>
        <w:ind w:left="0" w:right="1134"/>
        <w:rPr>
          <w:rFonts w:cs="FrankRuehl" w:hint="cs"/>
          <w:vanish/>
          <w:szCs w:val="20"/>
          <w:shd w:val="clear" w:color="auto" w:fill="FFFF99"/>
          <w:rtl/>
        </w:rPr>
      </w:pPr>
      <w:bookmarkStart w:id="59" w:name="Rov341"/>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0" w:right="1134"/>
        <w:rPr>
          <w:rFonts w:cs="FrankRuehl" w:hint="cs"/>
          <w:vanish/>
          <w:szCs w:val="20"/>
          <w:shd w:val="clear" w:color="auto" w:fill="FFFF99"/>
          <w:rtl/>
        </w:rPr>
      </w:pPr>
      <w:hyperlink r:id="rId111"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2C42F3" w:rsidRPr="00B45666" w:rsidRDefault="002C42F3" w:rsidP="002C42F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16.</w:t>
      </w:r>
      <w:r w:rsidRPr="00B45666">
        <w:rPr>
          <w:rStyle w:val="default"/>
          <w:rFonts w:cs="FrankRuehl"/>
          <w:vanish/>
          <w:sz w:val="22"/>
          <w:szCs w:val="22"/>
          <w:shd w:val="clear" w:color="auto" w:fill="FFFF99"/>
          <w:rtl/>
        </w:rPr>
        <w:tab/>
        <w:t xml:space="preserve">תעוד הכלול במערכת החשבונות אשר נישום חייב לנהל ואשר פורט בתוספת החלה עליו </w:t>
      </w:r>
      <w:r w:rsidRPr="00B45666">
        <w:rPr>
          <w:rStyle w:val="default"/>
          <w:rFonts w:cs="FrankRuehl"/>
          <w:vanish/>
          <w:sz w:val="22"/>
          <w:szCs w:val="22"/>
          <w:u w:val="single"/>
          <w:shd w:val="clear" w:color="auto" w:fill="FFFF99"/>
          <w:rtl/>
        </w:rPr>
        <w:t>וכן תעוד שאינו כלול במערכת החשבונות של הנישום אך נערך על פי דרישת הספק או הלקוח</w:t>
      </w:r>
      <w:r w:rsidRPr="00B45666">
        <w:rPr>
          <w:rStyle w:val="default"/>
          <w:rFonts w:cs="FrankRuehl"/>
          <w:vanish/>
          <w:sz w:val="22"/>
          <w:szCs w:val="22"/>
          <w:shd w:val="clear" w:color="auto" w:fill="FFFF99"/>
          <w:rtl/>
        </w:rPr>
        <w:t xml:space="preserve"> ייערך כאמור בפרק זה ויכלול את הפרטים כנדרש בפרק ב' ובתוספת החלה עליו, ובלבד שאין חובה לחזור על פרטים שנכללו בתעוד אחר או בספר חשבון אם צויינו פרטים לאיתור התעוד האחר או ספר החשבון.</w:t>
      </w:r>
    </w:p>
    <w:p w:rsidR="004933DF" w:rsidRPr="00B45666" w:rsidRDefault="004933DF" w:rsidP="004933DF">
      <w:pPr>
        <w:pStyle w:val="P00"/>
        <w:tabs>
          <w:tab w:val="clear" w:pos="6259"/>
        </w:tabs>
        <w:spacing w:before="0"/>
        <w:ind w:left="0" w:right="1134"/>
        <w:rPr>
          <w:rFonts w:cs="FrankRuehl" w:hint="cs"/>
          <w:vanish/>
          <w:color w:val="FF0000"/>
          <w:szCs w:val="20"/>
          <w:shd w:val="clear" w:color="auto" w:fill="FFFF99"/>
          <w:rtl/>
        </w:rPr>
      </w:pPr>
    </w:p>
    <w:p w:rsidR="004933DF" w:rsidRPr="00B45666" w:rsidRDefault="004933DF" w:rsidP="004933D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9.6.1995</w:t>
      </w:r>
    </w:p>
    <w:p w:rsidR="004933DF" w:rsidRPr="00B45666" w:rsidRDefault="004933DF" w:rsidP="004933D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תשנ"ה-1995</w:t>
      </w:r>
    </w:p>
    <w:p w:rsidR="004933DF" w:rsidRPr="00B45666" w:rsidRDefault="004933DF" w:rsidP="004933DF">
      <w:pPr>
        <w:pStyle w:val="P00"/>
        <w:spacing w:before="0"/>
        <w:ind w:left="0" w:right="1134"/>
        <w:rPr>
          <w:rFonts w:cs="FrankRuehl" w:hint="cs"/>
          <w:vanish/>
          <w:szCs w:val="20"/>
          <w:shd w:val="clear" w:color="auto" w:fill="FFFF99"/>
          <w:rtl/>
        </w:rPr>
      </w:pPr>
      <w:hyperlink r:id="rId112" w:history="1">
        <w:r w:rsidRPr="00B45666">
          <w:rPr>
            <w:rStyle w:val="Hyperlink"/>
            <w:rFonts w:cs="FrankRuehl" w:hint="cs"/>
            <w:vanish/>
            <w:szCs w:val="20"/>
            <w:shd w:val="clear" w:color="auto" w:fill="FFFF99"/>
            <w:rtl/>
          </w:rPr>
          <w:t>ק"ת תשנ"ה מס' 5668</w:t>
        </w:r>
      </w:hyperlink>
      <w:r w:rsidRPr="00B45666">
        <w:rPr>
          <w:rFonts w:cs="FrankRuehl" w:hint="cs"/>
          <w:vanish/>
          <w:szCs w:val="20"/>
          <w:shd w:val="clear" w:color="auto" w:fill="FFFF99"/>
          <w:rtl/>
        </w:rPr>
        <w:t xml:space="preserve"> מיום 9.6.1995 עמ' 1216</w:t>
      </w:r>
    </w:p>
    <w:p w:rsidR="004933DF" w:rsidRPr="00D67E70" w:rsidRDefault="004933DF" w:rsidP="00D67E70">
      <w:pPr>
        <w:pStyle w:val="P00"/>
        <w:ind w:left="0" w:right="1134"/>
        <w:rPr>
          <w:rStyle w:val="default"/>
          <w:rFonts w:cs="FrankRuehl" w:hint="cs"/>
          <w:sz w:val="2"/>
          <w:szCs w:val="2"/>
          <w:shd w:val="clear" w:color="auto" w:fill="FFFF99"/>
          <w:rtl/>
        </w:rPr>
      </w:pPr>
      <w:r w:rsidRPr="00B45666">
        <w:rPr>
          <w:rStyle w:val="default"/>
          <w:rFonts w:cs="FrankRuehl"/>
          <w:vanish/>
          <w:sz w:val="22"/>
          <w:szCs w:val="22"/>
          <w:shd w:val="clear" w:color="auto" w:fill="FFFF99"/>
          <w:rtl/>
        </w:rPr>
        <w:t>16.</w:t>
      </w:r>
      <w:r w:rsidRPr="00B45666">
        <w:rPr>
          <w:rStyle w:val="default"/>
          <w:rFonts w:cs="FrankRuehl"/>
          <w:vanish/>
          <w:sz w:val="22"/>
          <w:szCs w:val="22"/>
          <w:shd w:val="clear" w:color="auto" w:fill="FFFF99"/>
          <w:rtl/>
        </w:rPr>
        <w:tab/>
        <w:t>תעוד הכלול במערכת החשבונות אשר נישום חייב לנהל ואשר פורט בתוספת החלה עליו</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או בסעיף 2א,</w:t>
      </w:r>
      <w:r w:rsidRPr="00B45666">
        <w:rPr>
          <w:rStyle w:val="default"/>
          <w:rFonts w:cs="FrankRuehl"/>
          <w:vanish/>
          <w:sz w:val="22"/>
          <w:szCs w:val="22"/>
          <w:shd w:val="clear" w:color="auto" w:fill="FFFF99"/>
          <w:rtl/>
        </w:rPr>
        <w:t xml:space="preserve"> וכן תעוד שאינו כלול במערכת החשבונות של הנישום אך נערך על פי דרישת הספק או הלקוח ייערך כאמור בפרק זה ויכלול את הפרטים כנדרש בפרק ב' ובתוספת החלה עליו, ובלבד שאין חובה לחזור על פרטים שנכללו בתעוד אחר או בספר חשבון אם צויינו פרטים לאיתור התעוד האחר או ספר החשבון.</w:t>
      </w:r>
      <w:bookmarkEnd w:id="59"/>
    </w:p>
    <w:p w:rsidR="00770014" w:rsidRDefault="00770014">
      <w:pPr>
        <w:pStyle w:val="P00"/>
        <w:spacing w:before="72"/>
        <w:ind w:left="0" w:right="1134"/>
        <w:rPr>
          <w:rStyle w:val="default"/>
          <w:rFonts w:cs="FrankRuehl" w:hint="cs"/>
          <w:rtl/>
        </w:rPr>
      </w:pPr>
      <w:bookmarkStart w:id="60" w:name="Seif17"/>
      <w:bookmarkEnd w:id="60"/>
      <w:r>
        <w:rPr>
          <w:rStyle w:val="default"/>
          <w:rFonts w:cs="Miriam"/>
          <w:sz w:val="32"/>
          <w:szCs w:val="32"/>
        </w:rPr>
        <w:pict>
          <v:rect id="_x0000_s1090" style="position:absolute;left:0;text-align:left;margin-left:464.5pt;margin-top:8.05pt;width:75.05pt;height:40.95pt;z-index:251427840" o:allowincell="f" filled="f" stroked="f" strokecolor="lime" strokeweight=".25pt">
            <v:textbox style="mso-next-textbox:#_x0000_s1090" inset="0,0,0,0">
              <w:txbxContent>
                <w:p w:rsidR="009F65BE" w:rsidRDefault="009F65BE" w:rsidP="00116D5C">
                  <w:pPr>
                    <w:spacing w:line="160" w:lineRule="exact"/>
                    <w:rPr>
                      <w:rFonts w:cs="Miriam"/>
                      <w:noProof/>
                      <w:sz w:val="18"/>
                      <w:szCs w:val="18"/>
                      <w:rtl/>
                    </w:rPr>
                  </w:pPr>
                  <w:r>
                    <w:rPr>
                      <w:rFonts w:cs="Miriam"/>
                      <w:sz w:val="18"/>
                      <w:szCs w:val="18"/>
                      <w:rtl/>
                    </w:rPr>
                    <w:t>מו</w:t>
                  </w:r>
                  <w:r>
                    <w:rPr>
                      <w:rFonts w:cs="Miriam" w:hint="cs"/>
                      <w:sz w:val="18"/>
                      <w:szCs w:val="18"/>
                      <w:rtl/>
                    </w:rPr>
                    <w:t xml:space="preserve">עד עריכת </w:t>
                  </w:r>
                  <w:r>
                    <w:rPr>
                      <w:rFonts w:cs="Miriam"/>
                      <w:sz w:val="18"/>
                      <w:szCs w:val="18"/>
                      <w:rtl/>
                    </w:rPr>
                    <w:t>הת</w:t>
                  </w:r>
                  <w:r>
                    <w:rPr>
                      <w:rFonts w:cs="Miriam" w:hint="cs"/>
                      <w:sz w:val="18"/>
                      <w:szCs w:val="18"/>
                      <w:rtl/>
                    </w:rPr>
                    <w:t>עוד</w:t>
                  </w:r>
                </w:p>
                <w:p w:rsidR="009F65BE" w:rsidRDefault="009F65BE" w:rsidP="008B4168">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rsidP="008B4168">
                  <w:pPr>
                    <w:spacing w:line="160" w:lineRule="exact"/>
                    <w:rPr>
                      <w:rFonts w:cs="Miriam" w:hint="cs"/>
                      <w:noProof/>
                      <w:sz w:val="18"/>
                      <w:szCs w:val="18"/>
                      <w:rtl/>
                    </w:rPr>
                  </w:pPr>
                  <w:r>
                    <w:rPr>
                      <w:rFonts w:cs="Miriam" w:hint="cs"/>
                      <w:sz w:val="18"/>
                      <w:szCs w:val="18"/>
                      <w:rtl/>
                    </w:rPr>
                    <w:t>הוראות (מס' 3) תשמ"ו-1986</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Miriam"/>
          <w:sz w:val="32"/>
          <w:szCs w:val="32"/>
          <w:rtl/>
        </w:rPr>
        <w:t>17</w:t>
      </w:r>
      <w:r>
        <w:rPr>
          <w:rStyle w:val="default"/>
          <w:rFonts w:cs="FrankRuehl"/>
          <w:rtl/>
        </w:rPr>
        <w:t>.</w:t>
      </w:r>
      <w:r>
        <w:rPr>
          <w:rStyle w:val="default"/>
          <w:rFonts w:cs="FrankRuehl"/>
          <w:rtl/>
        </w:rPr>
        <w:tab/>
        <w:t>(א)</w:t>
      </w:r>
      <w:r>
        <w:rPr>
          <w:rStyle w:val="default"/>
          <w:rFonts w:cs="FrankRuehl"/>
          <w:rtl/>
        </w:rPr>
        <w:tab/>
        <w:t xml:space="preserve">תעוד פנים על תקבול, על מכירה, על משלוח או הובלת טובין ועל שירות שניתן, </w:t>
      </w:r>
      <w:r w:rsidR="00D67E70">
        <w:rPr>
          <w:rStyle w:val="default"/>
          <w:rFonts w:cs="FrankRuehl"/>
          <w:rtl/>
        </w:rPr>
        <w:t>ייערך סמוך לביצוע הפעולה, אולם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לגבי מכירה ניתן לערוך סמוך לביצוע הפעולה תעודת משלוח בתנאי שהחשבונית תיערך במועדים שנקבעו בסעיף 46 לחוק מע"מ;</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לגבי שירות שניתן, אם נרשמה הזמנה לגבי אותו שירות בספר הזמנות סמוך לקבלתה, ניתן לערוך חשבונית במועדים שנקבעו בסעיף 46 לחוק מע"מ;</w:t>
      </w:r>
    </w:p>
    <w:p w:rsidR="00770014" w:rsidRDefault="00770014" w:rsidP="00D67E70">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לגבי שירות שניתן בחלקים, ייערך התיעוד על כל חלק שניתן ולגבי שירות שנתינתו מתמשכת ושלא ניתן להפריד בין חלקיו </w:t>
      </w:r>
      <w:r w:rsidR="00D67E70">
        <w:rPr>
          <w:rStyle w:val="default"/>
          <w:rFonts w:cs="FrankRuehl" w:hint="cs"/>
          <w:rtl/>
        </w:rPr>
        <w:t>-</w:t>
      </w:r>
      <w:r>
        <w:rPr>
          <w:rStyle w:val="default"/>
          <w:rFonts w:cs="FrankRuehl"/>
          <w:rtl/>
        </w:rPr>
        <w:t xml:space="preserve"> עם גמר נתינתו.</w:t>
      </w:r>
    </w:p>
    <w:p w:rsidR="00770014" w:rsidRDefault="00770014" w:rsidP="00D67E70">
      <w:pPr>
        <w:pStyle w:val="P00"/>
        <w:spacing w:before="72"/>
        <w:ind w:left="0" w:right="1134"/>
        <w:rPr>
          <w:rStyle w:val="default"/>
          <w:rFonts w:cs="FrankRuehl" w:hint="cs"/>
          <w:rtl/>
        </w:rPr>
      </w:pPr>
      <w:r>
        <w:rPr>
          <w:rStyle w:val="default"/>
          <w:rFonts w:cs="FrankRuehl"/>
        </w:rPr>
        <w:pict>
          <v:rect id="_x0000_s1091" style="position:absolute;left:0;text-align:left;margin-left:464.5pt;margin-top:8.05pt;width:75.05pt;height:33.85pt;z-index:251428864" o:allowincell="f" filled="f" stroked="f" strokecolor="lime" strokeweight=".25pt">
            <v:textbox style="mso-next-textbox:#_x0000_s109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מ"ו-</w:t>
                  </w:r>
                  <w:r>
                    <w:rPr>
                      <w:rFonts w:cs="Miriam"/>
                      <w:sz w:val="18"/>
                      <w:szCs w:val="18"/>
                      <w:rtl/>
                    </w:rPr>
                    <w:t>1986</w:t>
                  </w:r>
                </w:p>
                <w:p w:rsidR="009F65BE" w:rsidRDefault="009F65BE">
                  <w:pPr>
                    <w:spacing w:line="160" w:lineRule="exact"/>
                    <w:rPr>
                      <w:rFonts w:cs="Miriam"/>
                      <w:noProof/>
                      <w:sz w:val="18"/>
                      <w:szCs w:val="18"/>
                      <w:rtl/>
                    </w:rPr>
                  </w:pPr>
                  <w:r>
                    <w:rPr>
                      <w:rFonts w:cs="Miriam" w:hint="cs"/>
                      <w:sz w:val="18"/>
                      <w:szCs w:val="18"/>
                      <w:rtl/>
                    </w:rPr>
                    <w:t>ה</w:t>
                  </w:r>
                  <w:r>
                    <w:rPr>
                      <w:rFonts w:cs="Miriam"/>
                      <w:sz w:val="18"/>
                      <w:szCs w:val="18"/>
                      <w:rtl/>
                    </w:rPr>
                    <w:t>ור</w:t>
                  </w:r>
                  <w:r>
                    <w:rPr>
                      <w:rFonts w:cs="Miriam" w:hint="cs"/>
                      <w:sz w:val="18"/>
                      <w:szCs w:val="18"/>
                      <w:rtl/>
                    </w:rPr>
                    <w:t>אות תש"ס-</w:t>
                  </w:r>
                  <w:r>
                    <w:rPr>
                      <w:rFonts w:cs="Miriam"/>
                      <w:sz w:val="18"/>
                      <w:szCs w:val="18"/>
                      <w:rtl/>
                    </w:rPr>
                    <w:t>1999</w:t>
                  </w:r>
                </w:p>
              </w:txbxContent>
            </v:textbox>
            <w10:anchorlock/>
          </v:rect>
        </w:pict>
      </w:r>
      <w:r>
        <w:rPr>
          <w:rStyle w:val="default"/>
          <w:rFonts w:cs="FrankRuehl"/>
          <w:rtl/>
        </w:rPr>
        <w:tab/>
        <w:t>(ב)</w:t>
      </w:r>
      <w:r>
        <w:rPr>
          <w:rStyle w:val="default"/>
          <w:rFonts w:cs="FrankRuehl"/>
          <w:rtl/>
        </w:rPr>
        <w:tab/>
        <w:t xml:space="preserve">רישום תקבול בעקיפין שטרם נרשם, יערך ביום שנודע למקבל על ביצוע הפעולה; לענין זה, "תקבול בעקיפין" </w:t>
      </w:r>
      <w:r w:rsidR="00D67E70">
        <w:rPr>
          <w:rStyle w:val="default"/>
          <w:rFonts w:cs="FrankRuehl" w:hint="cs"/>
          <w:rtl/>
        </w:rPr>
        <w:t>-</w:t>
      </w:r>
      <w:r>
        <w:rPr>
          <w:rStyle w:val="default"/>
          <w:rFonts w:cs="FrankRuehl"/>
          <w:rtl/>
        </w:rPr>
        <w:t xml:space="preserve"> תשלום לצד שלישי לטובת המקבל או העברה לזכות חשבון המקבל בבנק.</w:t>
      </w:r>
    </w:p>
    <w:p w:rsidR="002C42F3" w:rsidRPr="00B45666" w:rsidRDefault="002C42F3" w:rsidP="002C42F3">
      <w:pPr>
        <w:pStyle w:val="P00"/>
        <w:tabs>
          <w:tab w:val="clear" w:pos="6259"/>
        </w:tabs>
        <w:spacing w:before="0"/>
        <w:ind w:left="0" w:right="1134"/>
        <w:rPr>
          <w:rFonts w:cs="FrankRuehl" w:hint="cs"/>
          <w:vanish/>
          <w:szCs w:val="20"/>
          <w:shd w:val="clear" w:color="auto" w:fill="FFFF99"/>
          <w:rtl/>
        </w:rPr>
      </w:pPr>
      <w:bookmarkStart w:id="61" w:name="Rov300"/>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0" w:right="1134"/>
        <w:rPr>
          <w:rFonts w:cs="FrankRuehl" w:hint="cs"/>
          <w:vanish/>
          <w:szCs w:val="20"/>
          <w:shd w:val="clear" w:color="auto" w:fill="FFFF99"/>
          <w:rtl/>
        </w:rPr>
      </w:pPr>
      <w:hyperlink r:id="rId113"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2C42F3" w:rsidRPr="00B45666" w:rsidRDefault="002C42F3" w:rsidP="00D67E70">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17.</w:t>
      </w:r>
      <w:r w:rsidRPr="00B45666">
        <w:rPr>
          <w:rFonts w:cs="FrankRuehl" w:hint="cs"/>
          <w:vanish/>
          <w:sz w:val="22"/>
          <w:szCs w:val="22"/>
          <w:shd w:val="clear" w:color="auto" w:fill="FFFF99"/>
          <w:rtl/>
        </w:rPr>
        <w:tab/>
        <w:t xml:space="preserve">תעוד פנים על תקבולים במזומן </w:t>
      </w:r>
      <w:r w:rsidRPr="00B45666">
        <w:rPr>
          <w:rFonts w:cs="FrankRuehl" w:hint="cs"/>
          <w:strike/>
          <w:vanish/>
          <w:sz w:val="22"/>
          <w:szCs w:val="22"/>
          <w:shd w:val="clear" w:color="auto" w:fill="FFFF99"/>
          <w:rtl/>
        </w:rPr>
        <w:t>ועל הנפקת טובין מהעסק</w:t>
      </w:r>
      <w:r w:rsidRPr="00B45666">
        <w:rPr>
          <w:rFonts w:cs="FrankRuehl" w:hint="cs"/>
          <w:vanish/>
          <w:sz w:val="22"/>
          <w:szCs w:val="22"/>
          <w:u w:val="single"/>
          <w:shd w:val="clear" w:color="auto" w:fill="FFFF99"/>
          <w:rtl/>
        </w:rPr>
        <w:t>, על הנפקת טובין מהעסק ועל שירות שניתן</w:t>
      </w:r>
      <w:r w:rsidRPr="00B45666">
        <w:rPr>
          <w:rFonts w:cs="FrankRuehl" w:hint="cs"/>
          <w:vanish/>
          <w:sz w:val="22"/>
          <w:szCs w:val="22"/>
          <w:shd w:val="clear" w:color="auto" w:fill="FFFF99"/>
          <w:rtl/>
        </w:rPr>
        <w:t xml:space="preserve">, לרבות התעוד המפורט בפרק ב' והמהווה רישום ראשון של פעולה, ייערך סמוך לביצוע הפעולה </w:t>
      </w:r>
      <w:r w:rsidRPr="00B45666">
        <w:rPr>
          <w:rFonts w:cs="FrankRuehl" w:hint="cs"/>
          <w:vanish/>
          <w:sz w:val="22"/>
          <w:szCs w:val="22"/>
          <w:u w:val="single"/>
          <w:shd w:val="clear" w:color="auto" w:fill="FFFF99"/>
          <w:rtl/>
        </w:rPr>
        <w:t xml:space="preserve">ובלבד שלגבי שירות שניתן חלקים חלקים ייערך התעוד על כל חלק שניתן ולגבי שירות שנתינתו מתמשכת ושלא ניתן להפריד בין חלקיו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עם גמר נתינתו</w:t>
      </w:r>
      <w:r w:rsidRPr="00B45666">
        <w:rPr>
          <w:rFonts w:cs="FrankRuehl" w:hint="cs"/>
          <w:vanish/>
          <w:sz w:val="22"/>
          <w:szCs w:val="22"/>
          <w:shd w:val="clear" w:color="auto" w:fill="FFFF99"/>
          <w:rtl/>
        </w:rPr>
        <w:t>.</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114"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1220</w:t>
      </w:r>
    </w:p>
    <w:p w:rsidR="001C184A" w:rsidRPr="00B45666" w:rsidRDefault="001C184A" w:rsidP="001C184A">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17.</w:t>
      </w:r>
      <w:r w:rsidRPr="00B45666">
        <w:rPr>
          <w:rFonts w:cs="FrankRuehl" w:hint="cs"/>
          <w:vanish/>
          <w:sz w:val="22"/>
          <w:szCs w:val="22"/>
          <w:shd w:val="clear" w:color="auto" w:fill="FFFF99"/>
          <w:rtl/>
        </w:rPr>
        <w:tab/>
        <w:t xml:space="preserve">תעוד פנים על תקבולים במזומן, </w:t>
      </w:r>
      <w:r w:rsidRPr="00B45666">
        <w:rPr>
          <w:rFonts w:cs="FrankRuehl" w:hint="cs"/>
          <w:vanish/>
          <w:sz w:val="22"/>
          <w:szCs w:val="22"/>
          <w:u w:val="single"/>
          <w:shd w:val="clear" w:color="auto" w:fill="FFFF99"/>
          <w:rtl/>
        </w:rPr>
        <w:t>לרבות תקבול בשיק שנתקבל לפני התאריך הנקוב בו,</w:t>
      </w:r>
      <w:r w:rsidRPr="00B45666">
        <w:rPr>
          <w:rFonts w:cs="FrankRuehl" w:hint="cs"/>
          <w:vanish/>
          <w:sz w:val="22"/>
          <w:szCs w:val="22"/>
          <w:shd w:val="clear" w:color="auto" w:fill="FFFF99"/>
          <w:rtl/>
        </w:rPr>
        <w:t xml:space="preserve"> על הנפקת טובין מהעסק ועל שירות שניתן, לרבות התעוד המפורט בפרק ב' והמהווה רישום ראשון של פעולה, ייערך סמוך לביצוע הפעולה ובלבד שלגבי שירות שניתן חלקים חלקים ייערך התעוד על כל חלק שניתן ולגבי שירות שנתינתו מתמשכת ושלא ניתן להפריד בין חלקיו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עם גמר נתינתו.</w:t>
      </w:r>
    </w:p>
    <w:p w:rsidR="008B4168" w:rsidRPr="00B45666" w:rsidRDefault="008B4168" w:rsidP="008B4168">
      <w:pPr>
        <w:pStyle w:val="P00"/>
        <w:tabs>
          <w:tab w:val="clear" w:pos="6259"/>
        </w:tabs>
        <w:spacing w:before="0"/>
        <w:ind w:left="0" w:right="1134"/>
        <w:rPr>
          <w:rFonts w:cs="FrankRuehl" w:hint="cs"/>
          <w:vanish/>
          <w:color w:val="FF0000"/>
          <w:szCs w:val="20"/>
          <w:shd w:val="clear" w:color="auto" w:fill="FFFF99"/>
          <w:rtl/>
        </w:rPr>
      </w:pPr>
    </w:p>
    <w:p w:rsidR="008B4168" w:rsidRPr="00B45666" w:rsidRDefault="008B4168" w:rsidP="008B416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8B4168" w:rsidRPr="00B45666" w:rsidRDefault="008B4168" w:rsidP="008B41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8B4168" w:rsidRPr="00B45666" w:rsidRDefault="008B4168" w:rsidP="008B4168">
      <w:pPr>
        <w:pStyle w:val="P00"/>
        <w:spacing w:before="0"/>
        <w:ind w:left="0" w:right="1134"/>
        <w:rPr>
          <w:rFonts w:cs="FrankRuehl" w:hint="cs"/>
          <w:vanish/>
          <w:szCs w:val="20"/>
          <w:shd w:val="clear" w:color="auto" w:fill="FFFF99"/>
          <w:rtl/>
        </w:rPr>
      </w:pPr>
      <w:hyperlink r:id="rId115"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8B4168" w:rsidRPr="00B45666" w:rsidRDefault="008B4168" w:rsidP="008B41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17</w:t>
      </w:r>
    </w:p>
    <w:p w:rsidR="008B4168" w:rsidRPr="00B45666" w:rsidRDefault="008B4168" w:rsidP="008B4168">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2C42F3" w:rsidRPr="00B45666" w:rsidRDefault="002C42F3" w:rsidP="008B4168">
      <w:pPr>
        <w:pStyle w:val="P00"/>
        <w:spacing w:before="20"/>
        <w:ind w:left="0" w:right="1134"/>
        <w:rPr>
          <w:rFonts w:cs="Miriam" w:hint="cs"/>
          <w:strike/>
          <w:vanish/>
          <w:sz w:val="16"/>
          <w:szCs w:val="16"/>
          <w:shd w:val="clear" w:color="auto" w:fill="FFFF99"/>
          <w:rtl/>
        </w:rPr>
      </w:pPr>
      <w:r w:rsidRPr="00B45666">
        <w:rPr>
          <w:rFonts w:cs="Miriam" w:hint="cs"/>
          <w:strike/>
          <w:vanish/>
          <w:sz w:val="16"/>
          <w:szCs w:val="16"/>
          <w:shd w:val="clear" w:color="auto" w:fill="FFFF99"/>
          <w:rtl/>
        </w:rPr>
        <w:t>מועדי רישום התעוד</w:t>
      </w:r>
    </w:p>
    <w:p w:rsidR="008B4168" w:rsidRPr="00B45666" w:rsidRDefault="008B4168" w:rsidP="008B4168">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17.</w:t>
      </w:r>
      <w:r w:rsidRPr="00B45666">
        <w:rPr>
          <w:rFonts w:cs="FrankRuehl" w:hint="cs"/>
          <w:strike/>
          <w:vanish/>
          <w:sz w:val="22"/>
          <w:szCs w:val="22"/>
          <w:shd w:val="clear" w:color="auto" w:fill="FFFF99"/>
          <w:rtl/>
        </w:rPr>
        <w:tab/>
        <w:t xml:space="preserve">תעוד פנים על תקבולים במזומן, לרבות תקבול בשיק שנתקבל לפני התאריך הנקוב בו, על הנפקת טובין מהעסק ועל שירות שניתן, לרבות התעוד המפורט בפרק ב' והמהווה רישום ראשון של פעולה, ייערך סמוך לביצוע הפעולה ובלבד שלגבי שירות שניתן חלקים חלקים ייערך התעוד על כל חלק שניתן ולגבי שירות שנתינתו מתמשכת ושלא ניתן להפריד בין חלקיו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עם גמר נתינתו.</w:t>
      </w:r>
    </w:p>
    <w:p w:rsidR="007A0A70" w:rsidRPr="00B45666" w:rsidRDefault="007A0A70" w:rsidP="007A0A70">
      <w:pPr>
        <w:pStyle w:val="P00"/>
        <w:tabs>
          <w:tab w:val="clear" w:pos="6259"/>
        </w:tabs>
        <w:spacing w:before="0"/>
        <w:ind w:left="0" w:right="1134"/>
        <w:rPr>
          <w:rFonts w:cs="FrankRuehl" w:hint="cs"/>
          <w:vanish/>
          <w:color w:val="FF0000"/>
          <w:szCs w:val="20"/>
          <w:shd w:val="clear" w:color="auto" w:fill="FFFF99"/>
          <w:rtl/>
        </w:rPr>
      </w:pPr>
    </w:p>
    <w:p w:rsidR="007A0A70" w:rsidRPr="00B45666" w:rsidRDefault="007A0A70" w:rsidP="007A0A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7A0A70" w:rsidRPr="00B45666" w:rsidRDefault="007A0A70" w:rsidP="007A0A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7A0A70" w:rsidRPr="00B45666" w:rsidRDefault="007A0A70" w:rsidP="007A0A70">
      <w:pPr>
        <w:pStyle w:val="P00"/>
        <w:spacing w:before="0"/>
        <w:ind w:left="0" w:right="1134"/>
        <w:rPr>
          <w:rFonts w:cs="FrankRuehl" w:hint="cs"/>
          <w:vanish/>
          <w:szCs w:val="20"/>
          <w:shd w:val="clear" w:color="auto" w:fill="FFFF99"/>
          <w:rtl/>
        </w:rPr>
      </w:pPr>
      <w:hyperlink r:id="rId116"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1226</w:t>
      </w:r>
    </w:p>
    <w:p w:rsidR="008B4168" w:rsidRPr="00B45666" w:rsidRDefault="008B4168" w:rsidP="007A0A70">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17.</w:t>
      </w:r>
      <w:r w:rsidRPr="00B45666">
        <w:rPr>
          <w:rFonts w:cs="FrankRuehl" w:hint="cs"/>
          <w:vanish/>
          <w:sz w:val="22"/>
          <w:szCs w:val="22"/>
          <w:shd w:val="clear" w:color="auto" w:fill="FFFF99"/>
          <w:rtl/>
        </w:rPr>
        <w:tab/>
      </w:r>
      <w:r w:rsidR="007A0A70" w:rsidRPr="00B45666">
        <w:rPr>
          <w:rFonts w:cs="FrankRuehl" w:hint="cs"/>
          <w:vanish/>
          <w:sz w:val="22"/>
          <w:szCs w:val="22"/>
          <w:u w:val="single"/>
          <w:shd w:val="clear" w:color="auto" w:fill="FFFF99"/>
          <w:rtl/>
        </w:rPr>
        <w:t>(א)</w:t>
      </w:r>
      <w:r w:rsidR="007A0A70" w:rsidRPr="00B45666">
        <w:rPr>
          <w:rFonts w:cs="FrankRuehl" w:hint="cs"/>
          <w:vanish/>
          <w:sz w:val="22"/>
          <w:szCs w:val="22"/>
          <w:shd w:val="clear" w:color="auto" w:fill="FFFF99"/>
          <w:rtl/>
        </w:rPr>
        <w:tab/>
      </w:r>
      <w:r w:rsidRPr="00B45666">
        <w:rPr>
          <w:rFonts w:cs="FrankRuehl" w:hint="cs"/>
          <w:vanish/>
          <w:sz w:val="22"/>
          <w:szCs w:val="22"/>
          <w:shd w:val="clear" w:color="auto" w:fill="FFFF99"/>
          <w:rtl/>
        </w:rPr>
        <w:t xml:space="preserve">תעוד פנים על תקבול, על מכירה, על משלוח או הובלת טובין ועל שירות שניתן, ייערך סמוך לביצוע הפעולה, ובלבד שלגבי שירות שניתן בחלקים, ייערך התעוד על כל חלק שניתן, ולגבי שירות שנתינתו מתמשכת ושלא ניתן להפריד בין חלקיו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עם גמר נתינתו.</w:t>
      </w:r>
    </w:p>
    <w:p w:rsidR="007A0A70" w:rsidRPr="00B45666" w:rsidRDefault="007A0A70" w:rsidP="00D67E70">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 xml:space="preserve">רישום תקבול בעקיפין, יערך ביום שנודע למקבל על ביצוע הפעולה; לענין זה, "תקבול בעקיפין" </w:t>
      </w:r>
      <w:r w:rsidR="00D67E70"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תשלום לצד שלישי לטובת המקבל או העברה לזכות חשבון המקבל בבנק.</w:t>
      </w:r>
    </w:p>
    <w:p w:rsidR="00EC6FA8" w:rsidRPr="00B45666" w:rsidRDefault="00EC6FA8" w:rsidP="00EC6FA8">
      <w:pPr>
        <w:pStyle w:val="P00"/>
        <w:tabs>
          <w:tab w:val="clear" w:pos="6259"/>
        </w:tabs>
        <w:spacing w:before="0"/>
        <w:ind w:left="0" w:right="1134"/>
        <w:rPr>
          <w:rFonts w:cs="FrankRuehl" w:hint="cs"/>
          <w:vanish/>
          <w:color w:val="FF0000"/>
          <w:szCs w:val="20"/>
          <w:shd w:val="clear" w:color="auto" w:fill="FFFF99"/>
          <w:rtl/>
        </w:rPr>
      </w:pPr>
    </w:p>
    <w:p w:rsidR="00EC6FA8" w:rsidRPr="00B45666" w:rsidRDefault="00EC6FA8" w:rsidP="00EC6FA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EC6FA8" w:rsidRPr="00B45666" w:rsidRDefault="00EC6FA8" w:rsidP="00EC6F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EC6FA8" w:rsidRPr="00B45666" w:rsidRDefault="00EC6FA8" w:rsidP="00EC6F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w:t>
      </w:r>
      <w:r w:rsidR="00BA524A" w:rsidRPr="00B45666">
        <w:rPr>
          <w:rFonts w:cs="FrankRuehl" w:hint="cs"/>
          <w:vanish/>
          <w:szCs w:val="20"/>
          <w:shd w:val="clear" w:color="auto" w:fill="FFFF99"/>
          <w:rtl/>
        </w:rPr>
        <w:t>13</w:t>
      </w:r>
    </w:p>
    <w:p w:rsidR="00EC6FA8" w:rsidRPr="00B45666" w:rsidRDefault="00EC6FA8" w:rsidP="00EC6FA8">
      <w:pPr>
        <w:pStyle w:val="P00"/>
        <w:ind w:left="0" w:right="1134"/>
        <w:rPr>
          <w:rStyle w:val="default"/>
          <w:rFonts w:cs="FrankRuehl" w:hint="cs"/>
          <w:vanish/>
          <w:sz w:val="22"/>
          <w:szCs w:val="22"/>
          <w:u w:val="single"/>
          <w:shd w:val="clear" w:color="auto" w:fill="FFFF99"/>
          <w:rtl/>
        </w:rPr>
      </w:pP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תעוד פנים על תקבול, על מכירה, על משלוח או הובלת טובין ועל שירות שניתן, ייערך סמוך לביצוע הפעולה, </w:t>
      </w:r>
      <w:r w:rsidRPr="00B45666">
        <w:rPr>
          <w:rFonts w:cs="FrankRuehl" w:hint="cs"/>
          <w:strike/>
          <w:vanish/>
          <w:sz w:val="22"/>
          <w:szCs w:val="22"/>
          <w:shd w:val="clear" w:color="auto" w:fill="FFFF99"/>
          <w:rtl/>
        </w:rPr>
        <w:t xml:space="preserve">ובלבד שלגבי שירות שניתן בחלקים, ייערך התעוד על כל חלק שניתן, ולגבי שירות שנתינתו מתמשכת ושלא ניתן להפריד בין חלקיו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עם גמר נתינתו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r w:rsidR="00D67E70" w:rsidRPr="00B45666">
        <w:rPr>
          <w:rStyle w:val="default"/>
          <w:rFonts w:cs="FrankRuehl"/>
          <w:vanish/>
          <w:sz w:val="22"/>
          <w:szCs w:val="22"/>
          <w:u w:val="single"/>
          <w:shd w:val="clear" w:color="auto" w:fill="FFFF99"/>
          <w:rtl/>
        </w:rPr>
        <w:t>אולם –</w:t>
      </w:r>
    </w:p>
    <w:p w:rsidR="00EC6FA8" w:rsidRPr="00B45666" w:rsidRDefault="00EC6FA8" w:rsidP="00EC6FA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לגבי מכירה ניתן לערוך סמוך לביצוע הפעולה תעודת משלוח בתנאי שהחשבונית תיערך במועדים שנקבעו בסעיף 46 לחוק מע"מ;</w:t>
      </w:r>
    </w:p>
    <w:p w:rsidR="00EC6FA8" w:rsidRPr="00B45666" w:rsidRDefault="00EC6FA8" w:rsidP="00EC6FA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לגבי שירות שניתן, אם נרשמה הזמנה לגבי אותו שירות בספר הזמנות סמוך לקבלתה, ניתן לערוך חשבונית במועדים שנקבעו בסעיף 46 לחוק מע"מ;</w:t>
      </w:r>
    </w:p>
    <w:p w:rsidR="00EC6FA8" w:rsidRPr="00B45666" w:rsidRDefault="00EC6FA8" w:rsidP="00D67E70">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 xml:space="preserve">לגבי שירות שניתן בחלקים, ייערך התיעוד על כל חלק שניתן ולגבי שירות שנתינתו מתמשכת ושלא ניתן להפריד בין חלקיו </w:t>
      </w:r>
      <w:r w:rsidR="00D67E70"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עם גמר נתינתו.</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17"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9F589E" w:rsidRDefault="00C51927" w:rsidP="00D67E70">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רישום תקבול בעקיפין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שטרם נרשם</w:t>
      </w:r>
      <w:r w:rsidRPr="00B45666">
        <w:rPr>
          <w:rStyle w:val="default"/>
          <w:rFonts w:cs="FrankRuehl"/>
          <w:vanish/>
          <w:sz w:val="22"/>
          <w:szCs w:val="22"/>
          <w:shd w:val="clear" w:color="auto" w:fill="FFFF99"/>
          <w:rtl/>
        </w:rPr>
        <w:t xml:space="preserve">, יערך ביום שנודע למקבל על ביצוע הפעולה; לענין זה, "תקבול בעקיפין" </w:t>
      </w:r>
      <w:r w:rsidR="00D67E70"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תשלום לצד שלישי לטובת המקבל או העברה לזכות חשבון המקבל בבנק.</w:t>
      </w:r>
      <w:bookmarkEnd w:id="61"/>
    </w:p>
    <w:p w:rsidR="00770014" w:rsidRDefault="00770014" w:rsidP="00EC6FA8">
      <w:pPr>
        <w:pStyle w:val="P00"/>
        <w:spacing w:before="0"/>
        <w:ind w:left="0" w:right="1134"/>
        <w:rPr>
          <w:rStyle w:val="default"/>
          <w:rFonts w:cs="FrankRuehl"/>
          <w:rtl/>
        </w:rPr>
      </w:pPr>
      <w:bookmarkStart w:id="62" w:name="Seif18"/>
      <w:bookmarkEnd w:id="62"/>
      <w:r>
        <w:rPr>
          <w:rStyle w:val="default"/>
          <w:rFonts w:cs="Miriam"/>
          <w:sz w:val="32"/>
          <w:szCs w:val="32"/>
        </w:rPr>
        <w:pict>
          <v:rect id="_x0000_s1092" style="position:absolute;left:0;text-align:left;margin-left:464.5pt;margin-top:8.05pt;width:75.05pt;height:43.55pt;z-index:251429888" o:allowincell="f" filled="f" stroked="f" strokecolor="lime" strokeweight=".25pt">
            <v:textbox style="mso-next-textbox:#_x0000_s1092" inset="0,0,0,0">
              <w:txbxContent>
                <w:p w:rsidR="009F65BE" w:rsidRDefault="009F65BE">
                  <w:pPr>
                    <w:spacing w:line="160" w:lineRule="exact"/>
                    <w:rPr>
                      <w:rFonts w:cs="Miriam"/>
                      <w:noProof/>
                      <w:sz w:val="18"/>
                      <w:szCs w:val="18"/>
                      <w:rtl/>
                    </w:rPr>
                  </w:pPr>
                  <w:r>
                    <w:rPr>
                      <w:rFonts w:cs="Miriam"/>
                      <w:sz w:val="18"/>
                      <w:szCs w:val="18"/>
                      <w:rtl/>
                    </w:rPr>
                    <w:t>נו</w:t>
                  </w:r>
                  <w:r>
                    <w:rPr>
                      <w:rFonts w:cs="Miriam" w:hint="cs"/>
                      <w:sz w:val="18"/>
                      <w:szCs w:val="18"/>
                      <w:rtl/>
                    </w:rPr>
                    <w:t xml:space="preserve">הלי רישום </w:t>
                  </w:r>
                  <w:r>
                    <w:rPr>
                      <w:rFonts w:cs="Miriam"/>
                      <w:sz w:val="18"/>
                      <w:szCs w:val="18"/>
                      <w:rtl/>
                    </w:rPr>
                    <w:t>בת</w:t>
                  </w:r>
                  <w:r>
                    <w:rPr>
                      <w:rFonts w:cs="Miriam" w:hint="cs"/>
                      <w:sz w:val="18"/>
                      <w:szCs w:val="18"/>
                      <w:rtl/>
                    </w:rPr>
                    <w:t>עוד פנים</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p w:rsidR="009F65BE" w:rsidRDefault="009F65BE">
                  <w:pPr>
                    <w:spacing w:line="160" w:lineRule="exact"/>
                    <w:rPr>
                      <w:rFonts w:cs="Miriam" w:hint="cs"/>
                      <w:noProof/>
                      <w:sz w:val="18"/>
                      <w:szCs w:val="18"/>
                      <w:rtl/>
                    </w:rPr>
                  </w:pPr>
                  <w:r>
                    <w:rPr>
                      <w:rFonts w:cs="Miriam" w:hint="cs"/>
                      <w:sz w:val="18"/>
                      <w:szCs w:val="18"/>
                      <w:rtl/>
                    </w:rPr>
                    <w:t>הוראות (מס' 2) תשס"ד-2004</w:t>
                  </w:r>
                </w:p>
              </w:txbxContent>
            </v:textbox>
            <w10:anchorlock/>
          </v:rect>
        </w:pict>
      </w:r>
      <w:r>
        <w:rPr>
          <w:rStyle w:val="default"/>
          <w:rFonts w:cs="Miriam"/>
          <w:sz w:val="32"/>
          <w:szCs w:val="32"/>
          <w:rtl/>
        </w:rPr>
        <w:t>18</w:t>
      </w:r>
      <w:r>
        <w:rPr>
          <w:rStyle w:val="default"/>
          <w:rFonts w:cs="FrankRuehl"/>
          <w:rtl/>
        </w:rPr>
        <w:t>.</w:t>
      </w:r>
      <w:r>
        <w:rPr>
          <w:rStyle w:val="default"/>
          <w:rFonts w:cs="FrankRuehl"/>
          <w:rtl/>
        </w:rPr>
        <w:tab/>
        <w:t>(א)</w:t>
      </w:r>
      <w:r>
        <w:rPr>
          <w:rStyle w:val="default"/>
          <w:rFonts w:cs="FrankRuehl"/>
          <w:rtl/>
        </w:rPr>
        <w:tab/>
        <w:t>(1)</w:t>
      </w:r>
      <w:r>
        <w:rPr>
          <w:rStyle w:val="default"/>
          <w:rFonts w:cs="FrankRuehl"/>
          <w:rtl/>
        </w:rPr>
        <w:tab/>
        <w:t>שוברי קבלה, תעודות זיכוי או תעודות משלוח יוכנסו לשימוש בספר כרוך;</w:t>
      </w:r>
    </w:p>
    <w:p w:rsidR="00770014" w:rsidRDefault="00770014" w:rsidP="00D67E70">
      <w:pPr>
        <w:pStyle w:val="P00"/>
        <w:spacing w:before="72"/>
        <w:ind w:left="1021" w:right="1134"/>
        <w:rPr>
          <w:rStyle w:val="default"/>
          <w:rFonts w:cs="FrankRuehl"/>
          <w:rtl/>
        </w:rPr>
      </w:pPr>
      <w:r>
        <w:rPr>
          <w:rStyle w:val="default"/>
          <w:rFonts w:cs="FrankRuehl"/>
          <w:rtl/>
        </w:rPr>
        <w:t>(2)</w:t>
      </w:r>
      <w:r>
        <w:rPr>
          <w:rStyle w:val="default"/>
          <w:rFonts w:cs="FrankRuehl"/>
          <w:rtl/>
        </w:rPr>
        <w:tab/>
        <w:t>חשבוניות יוכנסו לשימוש בספר כרוך או בסדרות שהודפסו במיוחד בשביל הנישום כאשר המספרים העוקבים הודפסו על-ידי בית הדפוס, בתנאי שקיימת שיטה שלפיה ניתן לעקוב אחר רציפות המספרים העוקבים של ההעתקים אשר נשארו במערכת החשבונות;</w:t>
      </w:r>
    </w:p>
    <w:p w:rsidR="00770014" w:rsidRDefault="00770014">
      <w:pPr>
        <w:pStyle w:val="P00"/>
        <w:spacing w:before="72"/>
        <w:ind w:left="1021" w:right="1134"/>
        <w:rPr>
          <w:rStyle w:val="default"/>
          <w:rFonts w:cs="FrankRuehl"/>
          <w:rtl/>
        </w:rPr>
      </w:pPr>
      <w:r>
        <w:rPr>
          <w:rStyle w:val="default"/>
          <w:rFonts w:cs="FrankRuehl"/>
        </w:rPr>
        <w:pict>
          <v:rect id="_x0000_s1093" style="position:absolute;left:0;text-align:left;margin-left:464.5pt;margin-top:8.05pt;width:75.05pt;height:16pt;z-index:251430912" o:allowincell="f" filled="f" stroked="f" strokecolor="lime" strokeweight=".25pt">
            <v:textbox style="mso-next-textbox:#_x0000_s109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(3)</w:t>
      </w:r>
      <w:r>
        <w:rPr>
          <w:rStyle w:val="default"/>
          <w:rFonts w:cs="FrankRuehl"/>
          <w:rtl/>
        </w:rPr>
        <w:tab/>
        <w:t>הדפים בפנקסי התעוד כאמור בפסקאות (1) ו-(2) ימוספרו בצורה שישמר רצף המספרים העוקבים מפנקס לפנקס ולא יחזור מספר עוקב על עצמו בשנת מס אחת.</w:t>
      </w:r>
    </w:p>
    <w:p w:rsidR="00770014" w:rsidRDefault="00770014">
      <w:pPr>
        <w:pStyle w:val="P00"/>
        <w:spacing w:before="72"/>
        <w:ind w:left="0" w:right="1134"/>
        <w:rPr>
          <w:rStyle w:val="default"/>
          <w:rFonts w:cs="FrankRuehl" w:hint="cs"/>
          <w:rtl/>
        </w:rPr>
      </w:pPr>
      <w:r>
        <w:rPr>
          <w:rStyle w:val="default"/>
          <w:rFonts w:cs="FrankRuehl"/>
        </w:rPr>
        <w:pict>
          <v:rect id="_x0000_s1094" style="position:absolute;left:0;text-align:left;margin-left:464.5pt;margin-top:8.05pt;width:75.05pt;height:16pt;z-index:251431936" o:allowincell="f" filled="f" stroked="f" strokecolor="lime" strokeweight=".25pt">
            <v:textbox style="mso-next-textbox:#_x0000_s109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sidR="00D67E70">
        <w:rPr>
          <w:rStyle w:val="default"/>
          <w:rFonts w:cs="FrankRuehl"/>
          <w:rtl/>
        </w:rPr>
        <w:tab/>
        <w:t>(ב)</w:t>
      </w:r>
      <w:r w:rsidR="00D67E70">
        <w:rPr>
          <w:rStyle w:val="default"/>
          <w:rFonts w:cs="FrankRuehl"/>
          <w:rtl/>
        </w:rPr>
        <w:tab/>
        <w:t>תיעוד פנים ייערך –</w:t>
      </w:r>
    </w:p>
    <w:p w:rsidR="00770014" w:rsidRDefault="00770014" w:rsidP="00D67E70">
      <w:pPr>
        <w:pStyle w:val="P00"/>
        <w:spacing w:before="72"/>
        <w:ind w:left="1021" w:right="1134"/>
        <w:rPr>
          <w:rStyle w:val="default"/>
          <w:rFonts w:cs="FrankRuehl"/>
          <w:rtl/>
        </w:rPr>
      </w:pPr>
      <w:r>
        <w:rPr>
          <w:rStyle w:val="default"/>
          <w:rFonts w:cs="FrankRuehl"/>
          <w:rtl/>
        </w:rPr>
        <w:t>(1)</w:t>
      </w:r>
      <w:r>
        <w:rPr>
          <w:rStyle w:val="default"/>
          <w:rFonts w:cs="FrankRuehl"/>
          <w:rtl/>
        </w:rPr>
        <w:tab/>
        <w:t xml:space="preserve">במערכת חשבונות שאינה ממוחשבת </w:t>
      </w:r>
      <w:r w:rsidR="00D67E70">
        <w:rPr>
          <w:rStyle w:val="default"/>
          <w:rFonts w:cs="FrankRuehl" w:hint="cs"/>
          <w:rtl/>
        </w:rPr>
        <w:t>-</w:t>
      </w:r>
      <w:r>
        <w:rPr>
          <w:rStyle w:val="default"/>
          <w:rFonts w:cs="FrankRuehl"/>
          <w:rtl/>
        </w:rPr>
        <w:t xml:space="preserve"> באופן שההעתק אשר נשאר במערכת החשבונות יהיה קריא;</w:t>
      </w:r>
    </w:p>
    <w:p w:rsidR="00770014" w:rsidRDefault="00770014" w:rsidP="00D67E70">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במערכת חשבונות ממוחשבת </w:t>
      </w:r>
      <w:r w:rsidR="00D67E70">
        <w:rPr>
          <w:rStyle w:val="default"/>
          <w:rFonts w:cs="FrankRuehl" w:hint="cs"/>
          <w:rtl/>
        </w:rPr>
        <w:t>-</w:t>
      </w:r>
      <w:r>
        <w:rPr>
          <w:rStyle w:val="default"/>
          <w:rFonts w:cs="FrankRuehl"/>
          <w:rtl/>
        </w:rPr>
        <w:t xml:space="preserve"> באופן המאפשר הפקה זמינה של העתק קריא, הזהה במהותו למקור בציון המלה "העתק".</w:t>
      </w:r>
    </w:p>
    <w:p w:rsidR="00770014" w:rsidRDefault="000A0125" w:rsidP="00D67E70">
      <w:pPr>
        <w:pStyle w:val="P00"/>
        <w:spacing w:before="72"/>
        <w:ind w:left="0" w:right="1134"/>
        <w:rPr>
          <w:rStyle w:val="default"/>
          <w:rFonts w:cs="FrankRuehl" w:hint="cs"/>
          <w:rtl/>
        </w:rPr>
      </w:pPr>
      <w:r>
        <w:rPr>
          <w:rStyle w:val="default"/>
          <w:rFonts w:cs="FrankRuehl" w:hint="cs"/>
          <w:rtl/>
        </w:rPr>
        <w:tab/>
      </w:r>
      <w:r w:rsidR="00770014">
        <w:rPr>
          <w:rStyle w:val="default"/>
          <w:rFonts w:cs="FrankRuehl"/>
          <w:rtl/>
        </w:rPr>
        <w:t>(ג)</w:t>
      </w:r>
      <w:r w:rsidR="00770014">
        <w:rPr>
          <w:rStyle w:val="default"/>
          <w:rFonts w:cs="FrankRuehl"/>
          <w:rtl/>
        </w:rPr>
        <w:tab/>
        <w:t xml:space="preserve">בוטל תעוד המפורט בסעיף זה </w:t>
      </w:r>
      <w:r w:rsidR="00D67E70">
        <w:rPr>
          <w:rStyle w:val="default"/>
          <w:rFonts w:cs="FrankRuehl" w:hint="cs"/>
          <w:rtl/>
        </w:rPr>
        <w:t>-</w:t>
      </w:r>
      <w:r w:rsidR="00770014">
        <w:rPr>
          <w:rStyle w:val="default"/>
          <w:rFonts w:cs="FrankRuehl"/>
          <w:rtl/>
        </w:rPr>
        <w:t xml:space="preserve"> יישמר ההעתק, ואם טרם הוצא המקור מרשות הנישום יישמר גם המקור.</w:t>
      </w:r>
    </w:p>
    <w:p w:rsidR="002C42F3" w:rsidRPr="00B45666" w:rsidRDefault="002C42F3" w:rsidP="002C42F3">
      <w:pPr>
        <w:pStyle w:val="P00"/>
        <w:tabs>
          <w:tab w:val="clear" w:pos="6259"/>
        </w:tabs>
        <w:spacing w:before="0"/>
        <w:ind w:left="1021" w:right="1134"/>
        <w:rPr>
          <w:rFonts w:cs="FrankRuehl" w:hint="cs"/>
          <w:vanish/>
          <w:szCs w:val="20"/>
          <w:shd w:val="clear" w:color="auto" w:fill="FFFF99"/>
          <w:rtl/>
        </w:rPr>
      </w:pPr>
      <w:bookmarkStart w:id="63" w:name="Rov299"/>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1021" w:right="1134"/>
        <w:rPr>
          <w:rFonts w:cs="FrankRuehl" w:hint="cs"/>
          <w:vanish/>
          <w:szCs w:val="20"/>
          <w:shd w:val="clear" w:color="auto" w:fill="FFFF99"/>
          <w:rtl/>
        </w:rPr>
      </w:pPr>
      <w:hyperlink r:id="rId118"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2C42F3" w:rsidRPr="00B45666" w:rsidRDefault="002C42F3" w:rsidP="002C42F3">
      <w:pPr>
        <w:pStyle w:val="P00"/>
        <w:spacing w:before="0"/>
        <w:ind w:left="1021" w:right="1134"/>
        <w:rPr>
          <w:rStyle w:val="default"/>
          <w:rFonts w:cs="FrankRuehl" w:hint="cs"/>
          <w:b/>
          <w:bCs/>
          <w:vanish/>
          <w:sz w:val="20"/>
          <w:szCs w:val="20"/>
          <w:shd w:val="clear" w:color="auto" w:fill="FFFF99"/>
          <w:rtl/>
        </w:rPr>
      </w:pPr>
      <w:r w:rsidRPr="00B45666">
        <w:rPr>
          <w:rFonts w:cs="FrankRuehl" w:hint="cs"/>
          <w:b/>
          <w:bCs/>
          <w:vanish/>
          <w:szCs w:val="20"/>
          <w:shd w:val="clear" w:color="auto" w:fill="FFFF99"/>
          <w:rtl/>
        </w:rPr>
        <w:t>הוספת פסקה 18(א)(3)</w:t>
      </w:r>
    </w:p>
    <w:p w:rsidR="001C184A" w:rsidRPr="00B45666" w:rsidRDefault="001C184A" w:rsidP="001C184A">
      <w:pPr>
        <w:pStyle w:val="P00"/>
        <w:tabs>
          <w:tab w:val="clear" w:pos="6259"/>
        </w:tabs>
        <w:spacing w:before="0"/>
        <w:ind w:left="1021"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1021" w:right="1134"/>
        <w:rPr>
          <w:rFonts w:cs="FrankRuehl" w:hint="cs"/>
          <w:vanish/>
          <w:szCs w:val="20"/>
          <w:shd w:val="clear" w:color="auto" w:fill="FFFF99"/>
          <w:rtl/>
        </w:rPr>
      </w:pPr>
      <w:hyperlink r:id="rId119" w:history="1">
        <w:r w:rsidRPr="00B45666">
          <w:rPr>
            <w:rStyle w:val="Hyperlink"/>
            <w:rFonts w:cs="FrankRuehl" w:hint="cs"/>
            <w:vanish/>
            <w:szCs w:val="20"/>
            <w:shd w:val="clear" w:color="auto" w:fill="FFFF99"/>
            <w:rtl/>
          </w:rPr>
          <w:t>ק"ת תשמ"ד מס' 46</w:t>
        </w:r>
        <w:r w:rsidRPr="00B45666">
          <w:rPr>
            <w:rStyle w:val="Hyperlink"/>
            <w:rFonts w:cs="FrankRuehl" w:hint="cs"/>
            <w:vanish/>
            <w:szCs w:val="20"/>
            <w:shd w:val="clear" w:color="auto" w:fill="FFFF99"/>
            <w:rtl/>
          </w:rPr>
          <w:t>13</w:t>
        </w:r>
      </w:hyperlink>
      <w:r w:rsidRPr="00B45666">
        <w:rPr>
          <w:rFonts w:cs="FrankRuehl" w:hint="cs"/>
          <w:vanish/>
          <w:szCs w:val="20"/>
          <w:shd w:val="clear" w:color="auto" w:fill="FFFF99"/>
          <w:rtl/>
        </w:rPr>
        <w:t xml:space="preserve"> מיום 1.4.1984 עמ' 1220</w:t>
      </w:r>
    </w:p>
    <w:p w:rsidR="001C184A" w:rsidRPr="00B45666" w:rsidRDefault="001C184A" w:rsidP="001C184A">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החלפת פסקה 18(א)(1)</w:t>
      </w:r>
    </w:p>
    <w:p w:rsidR="001C184A" w:rsidRPr="00B45666" w:rsidRDefault="001C184A" w:rsidP="001C184A">
      <w:pPr>
        <w:pStyle w:val="P00"/>
        <w:ind w:left="1021"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1C184A" w:rsidRPr="00B45666" w:rsidRDefault="001C184A" w:rsidP="001C184A">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שוברי קבלה ותעודות משלוח יוכנסו לשימוש בספר כרוך;</w:t>
      </w:r>
    </w:p>
    <w:p w:rsidR="00BA524A" w:rsidRPr="00B45666" w:rsidRDefault="00BA524A" w:rsidP="00BA524A">
      <w:pPr>
        <w:pStyle w:val="P00"/>
        <w:tabs>
          <w:tab w:val="clear" w:pos="6259"/>
        </w:tabs>
        <w:spacing w:before="0"/>
        <w:ind w:left="0" w:right="1134"/>
        <w:rPr>
          <w:rFonts w:cs="FrankRuehl" w:hint="cs"/>
          <w:vanish/>
          <w:color w:val="FF0000"/>
          <w:szCs w:val="20"/>
          <w:shd w:val="clear" w:color="auto" w:fill="FFFF99"/>
          <w:rtl/>
        </w:rPr>
      </w:pPr>
    </w:p>
    <w:p w:rsidR="00BA524A" w:rsidRPr="00B45666" w:rsidRDefault="00BA524A" w:rsidP="00BA52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BA524A" w:rsidRPr="00B45666" w:rsidRDefault="00BA524A" w:rsidP="00BA524A">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BA524A" w:rsidRPr="00B45666" w:rsidRDefault="00BA524A" w:rsidP="00BA524A">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13</w:t>
      </w:r>
    </w:p>
    <w:p w:rsidR="00BA524A" w:rsidRPr="00B45666" w:rsidRDefault="00BA524A" w:rsidP="00BA52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קטן 18(ב)</w:t>
      </w:r>
    </w:p>
    <w:p w:rsidR="00BA524A" w:rsidRPr="00B45666" w:rsidRDefault="00BA524A" w:rsidP="00BA524A">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BA524A" w:rsidRPr="00B45666" w:rsidRDefault="00BA524A" w:rsidP="00BA524A">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תעוד פנים ייערך שההעתק אשר נשאר במערכת החשבונות יהיה קריא.</w:t>
      </w:r>
    </w:p>
    <w:p w:rsidR="00B46AF5" w:rsidRPr="00B45666" w:rsidRDefault="00B46AF5" w:rsidP="00B46AF5">
      <w:pPr>
        <w:pStyle w:val="P00"/>
        <w:tabs>
          <w:tab w:val="clear" w:pos="6259"/>
        </w:tabs>
        <w:spacing w:before="0"/>
        <w:ind w:left="0" w:right="1134"/>
        <w:rPr>
          <w:rFonts w:cs="FrankRuehl" w:hint="cs"/>
          <w:vanish/>
          <w:color w:val="FF0000"/>
          <w:szCs w:val="20"/>
          <w:shd w:val="clear" w:color="auto" w:fill="FFFF99"/>
          <w:rtl/>
        </w:rPr>
      </w:pPr>
    </w:p>
    <w:p w:rsidR="00B46AF5" w:rsidRPr="00B45666" w:rsidRDefault="00B46AF5" w:rsidP="00B46AF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B46AF5" w:rsidRPr="00B45666" w:rsidRDefault="00B46AF5" w:rsidP="00B46AF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B46AF5" w:rsidRPr="00B45666" w:rsidRDefault="00B46AF5" w:rsidP="00B46AF5">
      <w:pPr>
        <w:pStyle w:val="P00"/>
        <w:spacing w:before="0"/>
        <w:ind w:left="0" w:right="1134"/>
        <w:rPr>
          <w:rFonts w:cs="FrankRuehl" w:hint="cs"/>
          <w:vanish/>
          <w:szCs w:val="20"/>
          <w:shd w:val="clear" w:color="auto" w:fill="FFFF99"/>
          <w:rtl/>
        </w:rPr>
      </w:pPr>
      <w:hyperlink r:id="rId120"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203</w:t>
      </w:r>
    </w:p>
    <w:p w:rsidR="00B46AF5" w:rsidRPr="00B45666" w:rsidRDefault="00B46AF5" w:rsidP="00B46AF5">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שוברי קבלה,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תעודות חיוב,</w:t>
      </w:r>
      <w:r w:rsidRPr="00B45666">
        <w:rPr>
          <w:rStyle w:val="default"/>
          <w:rFonts w:cs="FrankRuehl"/>
          <w:vanish/>
          <w:sz w:val="22"/>
          <w:szCs w:val="22"/>
          <w:shd w:val="clear" w:color="auto" w:fill="FFFF99"/>
          <w:rtl/>
        </w:rPr>
        <w:t xml:space="preserve"> תעודות זיכוי או תעודות משלוח יוכנסו לשימוש בספר כרוך;</w:t>
      </w:r>
    </w:p>
    <w:p w:rsidR="00B46AF5" w:rsidRPr="00B45666" w:rsidRDefault="00B46AF5" w:rsidP="003E2C5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חשבוניות יוכנסו לשימוש בספר כרוך או בסדרות שהודפסו במיוחד בשביל הנישום כאשר המספרים העוקבים הודפסו על-ידי בית הדפוס, בתנאי שקיימת שיטה שלפיה ניתן לעקוב אחר רציפות המספרים העוקבים של ההעתקים אשר נשארו במערכת החשבונות;</w:t>
      </w:r>
    </w:p>
    <w:p w:rsidR="00B46AF5" w:rsidRPr="009F589E" w:rsidRDefault="00B46AF5" w:rsidP="009F589E">
      <w:pPr>
        <w:pStyle w:val="P00"/>
        <w:spacing w:before="0"/>
        <w:ind w:left="1021" w:right="1134"/>
        <w:rPr>
          <w:rStyle w:val="default"/>
          <w:rFonts w:cs="FrankRuehl"/>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הדפים בפנקסי התעוד כאמור בפסקאות (1) ו-(2) ימוספרו בצורה שישמר רצף המספרים העוקבים מפנקס לפנקס ולא יחזור מספר עוקב על עצמו בשנת מס אחת.</w:t>
      </w:r>
      <w:bookmarkEnd w:id="63"/>
    </w:p>
    <w:p w:rsidR="00770014" w:rsidRDefault="00770014" w:rsidP="003E2C5F">
      <w:pPr>
        <w:pStyle w:val="P00"/>
        <w:spacing w:before="72"/>
        <w:ind w:left="0" w:right="1134"/>
        <w:rPr>
          <w:rStyle w:val="default"/>
          <w:rFonts w:cs="FrankRuehl" w:hint="cs"/>
          <w:rtl/>
        </w:rPr>
      </w:pPr>
      <w:bookmarkStart w:id="64" w:name="Seif19"/>
      <w:bookmarkEnd w:id="64"/>
      <w:r>
        <w:rPr>
          <w:rStyle w:val="default"/>
          <w:rFonts w:cs="Miriam"/>
          <w:sz w:val="32"/>
          <w:szCs w:val="32"/>
        </w:rPr>
        <w:pict>
          <v:rect id="_x0000_s1095" style="position:absolute;left:0;text-align:left;margin-left:464.5pt;margin-top:8.05pt;width:75.05pt;height:56pt;z-index:251432960" o:allowincell="f" filled="f" stroked="f" strokecolor="lime" strokeweight=".25pt">
            <v:textbox style="mso-next-textbox:#_x0000_s1095" inset="0,0,0,0">
              <w:txbxContent>
                <w:p w:rsidR="009F65BE" w:rsidRDefault="009F65BE">
                  <w:pPr>
                    <w:spacing w:line="160" w:lineRule="exact"/>
                    <w:rPr>
                      <w:rFonts w:cs="Miriam"/>
                      <w:noProof/>
                      <w:sz w:val="18"/>
                      <w:szCs w:val="18"/>
                      <w:rtl/>
                    </w:rPr>
                  </w:pPr>
                  <w:r>
                    <w:rPr>
                      <w:rFonts w:cs="Miriam"/>
                      <w:sz w:val="18"/>
                      <w:szCs w:val="18"/>
                      <w:rtl/>
                    </w:rPr>
                    <w:t>נו</w:t>
                  </w:r>
                  <w:r>
                    <w:rPr>
                      <w:rFonts w:cs="Miriam" w:hint="cs"/>
                      <w:sz w:val="18"/>
                      <w:szCs w:val="18"/>
                      <w:rtl/>
                    </w:rPr>
                    <w:t>הלי רישום בסרט קופה רושמת</w:t>
                  </w:r>
                </w:p>
                <w:p w:rsidR="009F65BE" w:rsidRDefault="009F65BE" w:rsidP="00EB6517">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Miriam"/>
          <w:sz w:val="32"/>
          <w:szCs w:val="32"/>
          <w:rtl/>
        </w:rPr>
        <w:t>18</w:t>
      </w:r>
      <w:r>
        <w:rPr>
          <w:rStyle w:val="default"/>
          <w:rFonts w:cs="FrankRuehl"/>
          <w:rtl/>
        </w:rPr>
        <w:t>א.</w:t>
      </w:r>
      <w:r>
        <w:rPr>
          <w:rStyle w:val="default"/>
          <w:rFonts w:cs="FrankRuehl"/>
          <w:rtl/>
        </w:rPr>
        <w:tab/>
        <w:t>סרט קופה רושמת ייערך בהתאם לנהלי הפעלת קופה רושמת המפורטים בנספח ב' בסעיף 36.</w:t>
      </w:r>
    </w:p>
    <w:p w:rsidR="003E2C5F" w:rsidRPr="00B45666" w:rsidRDefault="003E2C5F" w:rsidP="003E2C5F">
      <w:pPr>
        <w:pStyle w:val="P00"/>
        <w:tabs>
          <w:tab w:val="clear" w:pos="6259"/>
        </w:tabs>
        <w:spacing w:before="0"/>
        <w:ind w:left="0" w:right="1134"/>
        <w:rPr>
          <w:rFonts w:cs="FrankRuehl" w:hint="cs"/>
          <w:vanish/>
          <w:szCs w:val="20"/>
          <w:shd w:val="clear" w:color="auto" w:fill="FFFF99"/>
          <w:rtl/>
        </w:rPr>
      </w:pPr>
      <w:bookmarkStart w:id="65" w:name="Rov298"/>
      <w:r w:rsidRPr="00B45666">
        <w:rPr>
          <w:rFonts w:cs="FrankRuehl" w:hint="cs"/>
          <w:vanish/>
          <w:color w:val="FF0000"/>
          <w:szCs w:val="20"/>
          <w:shd w:val="clear" w:color="auto" w:fill="FFFF99"/>
          <w:rtl/>
        </w:rPr>
        <w:t>מיום 1.7.1976</w:t>
      </w:r>
    </w:p>
    <w:p w:rsidR="003E2C5F" w:rsidRPr="00B45666" w:rsidRDefault="003E2C5F" w:rsidP="003E2C5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3E2C5F" w:rsidRPr="00B45666" w:rsidRDefault="003E2C5F" w:rsidP="003E2C5F">
      <w:pPr>
        <w:pStyle w:val="P00"/>
        <w:spacing w:before="0"/>
        <w:ind w:left="0" w:right="1134"/>
        <w:rPr>
          <w:rFonts w:cs="FrankRuehl" w:hint="cs"/>
          <w:vanish/>
          <w:szCs w:val="20"/>
          <w:shd w:val="clear" w:color="auto" w:fill="FFFF99"/>
          <w:rtl/>
        </w:rPr>
      </w:pPr>
      <w:hyperlink r:id="rId12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3E2C5F" w:rsidRPr="00B45666" w:rsidRDefault="003E2C5F" w:rsidP="003E2C5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18א</w:t>
      </w:r>
    </w:p>
    <w:p w:rsidR="003E2C5F" w:rsidRPr="00B45666" w:rsidRDefault="003E2C5F" w:rsidP="003E2C5F">
      <w:pPr>
        <w:pStyle w:val="P00"/>
        <w:tabs>
          <w:tab w:val="clear" w:pos="6259"/>
        </w:tabs>
        <w:spacing w:before="0"/>
        <w:ind w:left="0" w:right="1134"/>
        <w:rPr>
          <w:rFonts w:cs="FrankRuehl" w:hint="cs"/>
          <w:vanish/>
          <w:color w:val="FF0000"/>
          <w:szCs w:val="20"/>
          <w:shd w:val="clear" w:color="auto" w:fill="FFFF99"/>
          <w:rtl/>
        </w:rPr>
      </w:pPr>
    </w:p>
    <w:p w:rsidR="003E2C5F" w:rsidRPr="00B45666" w:rsidRDefault="003E2C5F" w:rsidP="003E2C5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3E2C5F" w:rsidRPr="00B45666" w:rsidRDefault="003E2C5F" w:rsidP="003E2C5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E2C5F" w:rsidRPr="00B45666" w:rsidRDefault="003E2C5F" w:rsidP="003E2C5F">
      <w:pPr>
        <w:pStyle w:val="P00"/>
        <w:spacing w:before="0"/>
        <w:ind w:left="0" w:right="1134"/>
        <w:rPr>
          <w:rFonts w:cs="FrankRuehl" w:hint="cs"/>
          <w:vanish/>
          <w:szCs w:val="20"/>
          <w:shd w:val="clear" w:color="auto" w:fill="FFFF99"/>
          <w:rtl/>
        </w:rPr>
      </w:pPr>
      <w:hyperlink r:id="rId122"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3E2C5F" w:rsidRPr="009F589E" w:rsidRDefault="003E2C5F" w:rsidP="003E2C5F">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18א.</w:t>
      </w:r>
      <w:r w:rsidRPr="00B45666">
        <w:rPr>
          <w:rStyle w:val="default"/>
          <w:rFonts w:cs="FrankRuehl"/>
          <w:vanish/>
          <w:sz w:val="22"/>
          <w:szCs w:val="22"/>
          <w:shd w:val="clear" w:color="auto" w:fill="FFFF99"/>
          <w:rtl/>
        </w:rPr>
        <w:tab/>
        <w:t>סרט קופה רושמת ייערך בהתאם לנהלי הפעלת קופה רושמת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המפורטים בנספח ב' </w:t>
      </w:r>
      <w:r w:rsidRPr="00B45666">
        <w:rPr>
          <w:rStyle w:val="default"/>
          <w:rFonts w:cs="FrankRuehl"/>
          <w:strike/>
          <w:vanish/>
          <w:sz w:val="22"/>
          <w:szCs w:val="22"/>
          <w:shd w:val="clear" w:color="auto" w:fill="FFFF99"/>
          <w:rtl/>
        </w:rPr>
        <w:t xml:space="preserve">בסעיף </w:t>
      </w:r>
      <w:r w:rsidRPr="00B45666">
        <w:rPr>
          <w:rStyle w:val="default"/>
          <w:rFonts w:cs="FrankRuehl" w:hint="cs"/>
          <w:strike/>
          <w:vanish/>
          <w:sz w:val="22"/>
          <w:szCs w:val="22"/>
          <w:shd w:val="clear" w:color="auto" w:fill="FFFF99"/>
          <w:rtl/>
        </w:rPr>
        <w:t>28</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בסעיף 36</w:t>
      </w:r>
      <w:r w:rsidRPr="00B45666">
        <w:rPr>
          <w:rStyle w:val="default"/>
          <w:rFonts w:cs="FrankRuehl"/>
          <w:vanish/>
          <w:sz w:val="22"/>
          <w:szCs w:val="22"/>
          <w:shd w:val="clear" w:color="auto" w:fill="FFFF99"/>
          <w:rtl/>
        </w:rPr>
        <w:t>.</w:t>
      </w:r>
      <w:bookmarkEnd w:id="65"/>
    </w:p>
    <w:p w:rsidR="003E2C5F" w:rsidRDefault="003E2C5F" w:rsidP="003E2C5F">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bookmarkStart w:id="66" w:name="Seif110"/>
      <w:bookmarkEnd w:id="66"/>
      <w:r>
        <w:rPr>
          <w:rFonts w:cs="Miriam"/>
          <w:szCs w:val="32"/>
          <w:rtl/>
          <w:lang w:val="he-IL"/>
        </w:rPr>
        <w:pict>
          <v:shape id="_x0000_s1376" type="#_x0000_t202" style="position:absolute;left:0;text-align:left;margin-left:463.5pt;margin-top:7.1pt;width:78.85pt;height:33.45pt;z-index:251713536" filled="f" stroked="f">
            <v:textbox style="mso-next-textbox:#_x0000_s1376" inset="1mm,0,1mm,0">
              <w:txbxContent>
                <w:p w:rsidR="009F65BE" w:rsidRDefault="009F65BE">
                  <w:pPr>
                    <w:spacing w:line="160" w:lineRule="exact"/>
                    <w:rPr>
                      <w:rFonts w:cs="Miriam" w:hint="cs"/>
                      <w:sz w:val="18"/>
                      <w:szCs w:val="18"/>
                      <w:rtl/>
                    </w:rPr>
                  </w:pPr>
                  <w:r>
                    <w:rPr>
                      <w:rFonts w:cs="Miriam" w:hint="cs"/>
                      <w:sz w:val="18"/>
                      <w:szCs w:val="18"/>
                      <w:rtl/>
                    </w:rPr>
                    <w:t>כללים למשלוח מסמכים ממוחשבים</w:t>
                  </w:r>
                </w:p>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Miriam" w:hint="cs"/>
          <w:sz w:val="32"/>
          <w:szCs w:val="32"/>
          <w:rtl/>
        </w:rPr>
        <w:t>18</w:t>
      </w:r>
      <w:r>
        <w:rPr>
          <w:rStyle w:val="default"/>
          <w:rFonts w:cs="FrankRuehl" w:hint="cs"/>
          <w:rtl/>
        </w:rPr>
        <w:t>ב.</w:t>
      </w:r>
      <w:r>
        <w:rPr>
          <w:rStyle w:val="default"/>
          <w:rFonts w:cs="FrankRuehl" w:hint="cs"/>
          <w:rtl/>
        </w:rPr>
        <w:tab/>
        <w:t>(א)</w:t>
      </w:r>
      <w:r>
        <w:rPr>
          <w:rStyle w:val="default"/>
          <w:rFonts w:cs="FrankRuehl" w:hint="cs"/>
          <w:rtl/>
        </w:rPr>
        <w:tab/>
        <w:t>נישום רשאי לשלוח באמצעות מחשב, לאחר שנרשמו במערכת חשבונותיו, כל אחד מאלה:</w:t>
      </w:r>
    </w:p>
    <w:p w:rsidR="00770014" w:rsidRDefault="007700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שובר קבלה, כאמור בסעיף 5;</w:t>
      </w:r>
    </w:p>
    <w:p w:rsidR="00770014" w:rsidRDefault="00770014">
      <w:pPr>
        <w:pStyle w:val="P00"/>
        <w:spacing w:before="72"/>
        <w:ind w:left="1021" w:right="1134"/>
        <w:rPr>
          <w:rStyle w:val="default"/>
          <w:rFonts w:cs="FrankRuehl" w:hint="cs"/>
          <w:rtl/>
        </w:rPr>
      </w:pPr>
      <w:r>
        <w:rPr>
          <w:rFonts w:cs="FrankRuehl"/>
          <w:rtl/>
          <w:lang w:val="he-IL"/>
        </w:rPr>
        <w:pict>
          <v:shape id="_x0000_s1392" type="#_x0000_t202" style="position:absolute;left:0;text-align:left;margin-left:472.5pt;margin-top:1.25pt;width:1in;height:27pt;z-index:251728896" filled="f" stroked="f">
            <v:textbox style="mso-next-textbox:#_x0000_s1392">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hint="cs"/>
          <w:rtl/>
        </w:rPr>
        <w:t>(2)</w:t>
      </w:r>
      <w:r>
        <w:rPr>
          <w:rStyle w:val="default"/>
          <w:rFonts w:cs="FrankRuehl" w:hint="cs"/>
          <w:rtl/>
        </w:rPr>
        <w:tab/>
        <w:t>חשבונית כאמור בסעיף 9(א) למעט חשבונית המשמשת כתעודת משלוח;</w:t>
      </w:r>
    </w:p>
    <w:p w:rsidR="00770014" w:rsidRDefault="007700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הודעת זיכוי כאמור בסעיף 9(ה);</w:t>
      </w:r>
    </w:p>
    <w:p w:rsidR="00770014" w:rsidRDefault="00770014">
      <w:pPr>
        <w:pStyle w:val="P00"/>
        <w:spacing w:before="72"/>
        <w:ind w:left="1021" w:right="1134"/>
        <w:rPr>
          <w:rStyle w:val="default"/>
          <w:rFonts w:cs="FrankRuehl" w:hint="cs"/>
          <w:rtl/>
        </w:rPr>
      </w:pPr>
      <w:r>
        <w:rPr>
          <w:rFonts w:cs="FrankRuehl"/>
          <w:rtl/>
          <w:lang w:val="he-IL"/>
        </w:rPr>
        <w:pict>
          <v:shape id="_x0000_s1393" type="#_x0000_t202" style="position:absolute;left:0;text-align:left;margin-left:472.5pt;margin-top:4.05pt;width:1in;height:27pt;z-index:251729920" filled="f" stroked="f">
            <v:textbox style="mso-next-textbox:#_x0000_s1393">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hint="cs"/>
          <w:rtl/>
        </w:rPr>
        <w:t>(4)</w:t>
      </w:r>
      <w:r>
        <w:rPr>
          <w:rStyle w:val="default"/>
          <w:rFonts w:cs="FrankRuehl" w:hint="cs"/>
          <w:rtl/>
        </w:rPr>
        <w:tab/>
        <w:t>חשבונית מס, כאמור בתקנה 9א לתקנות מס ערך מוסף (ניהול פנקסי חשבונות), התשל"ו-1976 למעט חשבונית המשמשת כתעודת משלוח;</w:t>
      </w:r>
    </w:p>
    <w:p w:rsidR="00770014" w:rsidRDefault="00770014">
      <w:pPr>
        <w:pStyle w:val="P00"/>
        <w:spacing w:before="72"/>
        <w:ind w:left="1021" w:right="1134"/>
        <w:rPr>
          <w:rStyle w:val="default"/>
          <w:rFonts w:cs="FrankRuehl" w:hint="cs"/>
          <w:rtl/>
        </w:rPr>
      </w:pPr>
      <w:r>
        <w:rPr>
          <w:rFonts w:cs="FrankRuehl"/>
          <w:rtl/>
          <w:lang w:val="he-IL"/>
        </w:rPr>
        <w:pict>
          <v:shape id="_x0000_s1394" type="#_x0000_t202" style="position:absolute;left:0;text-align:left;margin-left:472.5pt;margin-top:1.45pt;width:1in;height:27pt;z-index:251730944" filled="f" stroked="f">
            <v:textbox style="mso-next-textbox:#_x0000_s1394">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hint="cs"/>
          <w:rtl/>
        </w:rPr>
        <w:t>ובלבד ששלחם כמסמך ממוחשב, עליו נכתבו בצורה בולטת לעין המילים מסמך ממוחשב, אשר נוצר בסריקת מקור התיעוד למחשב או שנוצר בהפקה אוטומטית מתוך הקובץ הקבוע שבמערכת חשבונותיו ובלא הקלדה נוספת, למעט צירוף החתימה האלקטרונית המאובטחת או החתימה האלקטרונית המאושרת, לפי הענין, ולמעט צירוף המילים מסמך ממוחשב; שלח הנישום שובר קבלה במסמך ממוחשב כאמור, יראו לענין סעיף 5(ד) כאילו מסר למשלם עותק משובר הקבלה.</w:t>
      </w:r>
    </w:p>
    <w:p w:rsidR="00770014" w:rsidRDefault="007700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נישום המבקש לשלוח מסמכים ממוחשבים, יודיע על כך לפקיד השומה בדואר רשום, לפני משלוח המסמך הממוחשב הראשון.</w:t>
      </w:r>
    </w:p>
    <w:p w:rsidR="00770014" w:rsidRDefault="00770014" w:rsidP="00775A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המסמך הממוחשב יישלח רק למי שהביע את הסכמתו, בכתב או באופן ממוחשב לקבל מסמכים ממוחשבים מאותו שולח, לפני קבלת המסמך הממוחשב הראשון וכל עוד לא ביטל את הסכמתו לקבלת מסמכים ממוחשבים בכתב או באופן ממו</w:t>
      </w:r>
      <w:r w:rsidR="00775A18">
        <w:rPr>
          <w:rStyle w:val="default"/>
          <w:rFonts w:cs="FrankRuehl" w:hint="cs"/>
          <w:rtl/>
        </w:rPr>
        <w:t>ח</w:t>
      </w:r>
      <w:r>
        <w:rPr>
          <w:rStyle w:val="default"/>
          <w:rFonts w:cs="FrankRuehl" w:hint="cs"/>
          <w:rtl/>
        </w:rPr>
        <w:t>שב; הנישום ישמו</w:t>
      </w:r>
      <w:r w:rsidR="00775A18">
        <w:rPr>
          <w:rStyle w:val="default"/>
          <w:rFonts w:cs="FrankRuehl" w:hint="cs"/>
          <w:rtl/>
        </w:rPr>
        <w:t>ר</w:t>
      </w:r>
      <w:r>
        <w:rPr>
          <w:rStyle w:val="default"/>
          <w:rFonts w:cs="FrankRuehl" w:hint="cs"/>
          <w:rtl/>
        </w:rPr>
        <w:t xml:space="preserve"> את ההסכמה או את ביטולה, לפי הענין, כחלק בלתי נפרד ממערכת החשבונות שלו.</w:t>
      </w:r>
    </w:p>
    <w:p w:rsidR="00770014" w:rsidRDefault="0077001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נישום המבקש לשלוח מסמך ממוחשב חתום בחתימה אלקטרונית מאובטחת, יקבל את התקבול בשל הפעולה באחד מאמצעים אלה בלבד, ובאופן המאפשר זהוים של הצדדים לעסקה:</w:t>
      </w:r>
    </w:p>
    <w:p w:rsidR="00770014" w:rsidRDefault="007700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כרטיס אשראי של הלקוח כאשר השובר ערוך לפקודת הנישום;</w:t>
      </w:r>
    </w:p>
    <w:p w:rsidR="00770014" w:rsidRDefault="007700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שיק משורטט על שם הלקוח, שנכתב עליו "לא סחיר", לפקודת הנישום בלבד;</w:t>
      </w:r>
    </w:p>
    <w:p w:rsidR="00770014" w:rsidRDefault="007700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העברה ישירה מחשבון הבנק של הלקוח לזכות חשבון הבנק של הנישום הכלול במערכת חשבונותיו.</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67" w:name="Rov297"/>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23"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796</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18ב</w:t>
      </w:r>
    </w:p>
    <w:p w:rsidR="00B46AF5" w:rsidRPr="00B45666" w:rsidRDefault="00B46AF5" w:rsidP="00B46AF5">
      <w:pPr>
        <w:pStyle w:val="P00"/>
        <w:tabs>
          <w:tab w:val="clear" w:pos="6259"/>
        </w:tabs>
        <w:spacing w:before="0"/>
        <w:ind w:left="0" w:right="1134"/>
        <w:rPr>
          <w:rFonts w:cs="FrankRuehl" w:hint="cs"/>
          <w:vanish/>
          <w:color w:val="FF0000"/>
          <w:szCs w:val="20"/>
          <w:shd w:val="clear" w:color="auto" w:fill="FFFF99"/>
          <w:rtl/>
        </w:rPr>
      </w:pPr>
    </w:p>
    <w:p w:rsidR="00B46AF5" w:rsidRPr="00B45666" w:rsidRDefault="00B46AF5" w:rsidP="00B46AF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B46AF5" w:rsidRPr="00B45666" w:rsidRDefault="00B46AF5" w:rsidP="00B46AF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B46AF5" w:rsidRPr="00B45666" w:rsidRDefault="00B46AF5" w:rsidP="00B46AF5">
      <w:pPr>
        <w:pStyle w:val="P00"/>
        <w:spacing w:before="0"/>
        <w:ind w:left="0" w:right="1134"/>
        <w:rPr>
          <w:rFonts w:cs="FrankRuehl" w:hint="cs"/>
          <w:vanish/>
          <w:szCs w:val="20"/>
          <w:shd w:val="clear" w:color="auto" w:fill="FFFF99"/>
          <w:rtl/>
        </w:rPr>
      </w:pPr>
      <w:hyperlink r:id="rId124"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203</w:t>
      </w:r>
    </w:p>
    <w:p w:rsidR="00B46AF5" w:rsidRPr="00B45666" w:rsidRDefault="00B46AF5" w:rsidP="00B46AF5">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(א)</w:t>
      </w:r>
      <w:r w:rsidRPr="00B45666">
        <w:rPr>
          <w:rStyle w:val="default"/>
          <w:rFonts w:cs="FrankRuehl" w:hint="cs"/>
          <w:vanish/>
          <w:sz w:val="22"/>
          <w:szCs w:val="22"/>
          <w:shd w:val="clear" w:color="auto" w:fill="FFFF99"/>
          <w:rtl/>
        </w:rPr>
        <w:tab/>
        <w:t>נישום רשאי לשלוח באמצעות מחשב, לאחר שנרשמו במערכת חשבונותיו, כל אחד מאלה:</w:t>
      </w:r>
    </w:p>
    <w:p w:rsidR="00B46AF5" w:rsidRPr="00B45666" w:rsidRDefault="00B46AF5" w:rsidP="00B46A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שובר קבלה, כאמור בסעיף 5;</w:t>
      </w:r>
    </w:p>
    <w:p w:rsidR="00B46AF5" w:rsidRPr="00B45666" w:rsidRDefault="00B46AF5" w:rsidP="00B46A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 xml:space="preserve">חשבונית כאמור בסעיף 9(א) </w:t>
      </w:r>
      <w:r w:rsidRPr="00B45666">
        <w:rPr>
          <w:rStyle w:val="default"/>
          <w:rFonts w:cs="FrankRuehl" w:hint="cs"/>
          <w:vanish/>
          <w:sz w:val="22"/>
          <w:szCs w:val="22"/>
          <w:u w:val="single"/>
          <w:shd w:val="clear" w:color="auto" w:fill="FFFF99"/>
          <w:rtl/>
        </w:rPr>
        <w:t>למעט חשבונית המשמשת כתעודת משלוח</w:t>
      </w:r>
      <w:r w:rsidRPr="00B45666">
        <w:rPr>
          <w:rStyle w:val="default"/>
          <w:rFonts w:cs="FrankRuehl" w:hint="cs"/>
          <w:vanish/>
          <w:sz w:val="22"/>
          <w:szCs w:val="22"/>
          <w:shd w:val="clear" w:color="auto" w:fill="FFFF99"/>
          <w:rtl/>
        </w:rPr>
        <w:t>;</w:t>
      </w:r>
    </w:p>
    <w:p w:rsidR="00B46AF5" w:rsidRPr="00B45666" w:rsidRDefault="00B46AF5" w:rsidP="00B46A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הודעת זיכוי כאמור בסעיף 9(ה);</w:t>
      </w:r>
    </w:p>
    <w:p w:rsidR="00B46AF5" w:rsidRPr="00B45666" w:rsidRDefault="00B46AF5" w:rsidP="00B46A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חשבונית מס, כאמור בתקנה 9א לתקנות מס ערך מוסף (ניהול פנקסי חשבונות), התשל"ו-1976 </w:t>
      </w:r>
      <w:r w:rsidRPr="00B45666">
        <w:rPr>
          <w:rStyle w:val="default"/>
          <w:rFonts w:cs="FrankRuehl" w:hint="cs"/>
          <w:vanish/>
          <w:sz w:val="22"/>
          <w:szCs w:val="22"/>
          <w:u w:val="single"/>
          <w:shd w:val="clear" w:color="auto" w:fill="FFFF99"/>
          <w:rtl/>
        </w:rPr>
        <w:t>למעט חשבונית המשמשת כתעודת משלוח</w:t>
      </w:r>
      <w:r w:rsidRPr="00B45666">
        <w:rPr>
          <w:rStyle w:val="default"/>
          <w:rFonts w:cs="FrankRuehl" w:hint="cs"/>
          <w:vanish/>
          <w:sz w:val="22"/>
          <w:szCs w:val="22"/>
          <w:shd w:val="clear" w:color="auto" w:fill="FFFF99"/>
          <w:rtl/>
        </w:rPr>
        <w:t>;</w:t>
      </w:r>
    </w:p>
    <w:p w:rsidR="00B46AF5" w:rsidRPr="009F589E" w:rsidRDefault="00B46AF5" w:rsidP="009F589E">
      <w:pPr>
        <w:pStyle w:val="P00"/>
        <w:spacing w:before="0"/>
        <w:ind w:left="1021" w:right="1134"/>
        <w:rPr>
          <w:rStyle w:val="default"/>
          <w:rFonts w:cs="FrankRuehl" w:hint="cs"/>
          <w:sz w:val="2"/>
          <w:szCs w:val="2"/>
          <w:rtl/>
        </w:rPr>
      </w:pPr>
      <w:r w:rsidRPr="00B45666">
        <w:rPr>
          <w:rStyle w:val="default"/>
          <w:rFonts w:cs="FrankRuehl" w:hint="cs"/>
          <w:vanish/>
          <w:sz w:val="22"/>
          <w:szCs w:val="22"/>
          <w:shd w:val="clear" w:color="auto" w:fill="FFFF99"/>
          <w:rtl/>
        </w:rPr>
        <w:t xml:space="preserve">ובלבד ששלחם כמסמך ממוחשב, </w:t>
      </w:r>
      <w:r w:rsidRPr="00B45666">
        <w:rPr>
          <w:rStyle w:val="default"/>
          <w:rFonts w:cs="FrankRuehl" w:hint="cs"/>
          <w:strike/>
          <w:vanish/>
          <w:sz w:val="22"/>
          <w:szCs w:val="22"/>
          <w:shd w:val="clear" w:color="auto" w:fill="FFFF99"/>
          <w:rtl/>
        </w:rPr>
        <w:t>אשר נוצר בהפקה אוטומטית מתוך הקובץ הקבוע שבמערכת חשבונותיו וללא הקלדה נוספת או שנוצר בסריקת מקור התיעוד למחשב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עליו נכתבו בצורה בולטת לעין המילים מסמך ממוחשב, אשר נוצר בסריקת מקור התיעוד למחשב או שנוצר בהפקה אוטומטית מתוך הקובץ הקבוע שבמערכת חשבונותיו ובלא הקלדה נוספת, למעט צירוף החתימה האלקטרונית המאובטחת או החתימה האלקטרונית המאושרת, לפי הענין, ולמעט צירוף המילים מסמך ממוחשב</w:t>
      </w:r>
      <w:r w:rsidRPr="00B45666">
        <w:rPr>
          <w:rStyle w:val="default"/>
          <w:rFonts w:cs="FrankRuehl" w:hint="cs"/>
          <w:vanish/>
          <w:sz w:val="22"/>
          <w:szCs w:val="22"/>
          <w:shd w:val="clear" w:color="auto" w:fill="FFFF99"/>
          <w:rtl/>
        </w:rPr>
        <w:t>; שלח הנישום שובר קבלה במסמך ממוחשב כאמור, יראו לענין סעיף 5(ד) כאילו מסר למשלם עותק משובר הקבלה.</w:t>
      </w:r>
      <w:bookmarkEnd w:id="67"/>
    </w:p>
    <w:p w:rsidR="00770014" w:rsidRDefault="00770014">
      <w:pPr>
        <w:pStyle w:val="P00"/>
        <w:spacing w:before="72"/>
        <w:ind w:left="0" w:right="1134"/>
        <w:rPr>
          <w:rStyle w:val="default"/>
          <w:rFonts w:cs="FrankRuehl"/>
          <w:rtl/>
        </w:rPr>
      </w:pPr>
      <w:bookmarkStart w:id="68" w:name="Seif20"/>
      <w:bookmarkEnd w:id="68"/>
      <w:r>
        <w:rPr>
          <w:rStyle w:val="default"/>
          <w:rFonts w:cs="Miriam"/>
          <w:sz w:val="32"/>
          <w:szCs w:val="32"/>
        </w:rPr>
        <w:pict>
          <v:rect id="_x0000_s1096" style="position:absolute;left:0;text-align:left;margin-left:464.5pt;margin-top:8.05pt;width:75.05pt;height:20.4pt;z-index:251433984" o:allowincell="f" filled="f" stroked="f" strokecolor="lime" strokeweight=".25pt">
            <v:textbox style="mso-next-textbox:#_x0000_s1096" inset="0,0,0,0">
              <w:txbxContent>
                <w:p w:rsidR="009F65BE" w:rsidRDefault="009F65BE" w:rsidP="00116D5C">
                  <w:pPr>
                    <w:spacing w:line="160" w:lineRule="exact"/>
                    <w:rPr>
                      <w:rFonts w:cs="Miriam"/>
                      <w:noProof/>
                      <w:sz w:val="18"/>
                      <w:szCs w:val="18"/>
                      <w:rtl/>
                    </w:rPr>
                  </w:pPr>
                  <w:r>
                    <w:rPr>
                      <w:rFonts w:cs="Miriam"/>
                      <w:sz w:val="18"/>
                      <w:szCs w:val="18"/>
                      <w:rtl/>
                    </w:rPr>
                    <w:t>תכ</w:t>
                  </w:r>
                  <w:r>
                    <w:rPr>
                      <w:rFonts w:cs="Miriam" w:hint="cs"/>
                      <w:sz w:val="18"/>
                      <w:szCs w:val="18"/>
                      <w:rtl/>
                    </w:rPr>
                    <w:t xml:space="preserve">נם וצורתם של </w:t>
                  </w:r>
                  <w:r>
                    <w:rPr>
                      <w:rFonts w:cs="Miriam"/>
                      <w:sz w:val="18"/>
                      <w:szCs w:val="18"/>
                      <w:rtl/>
                    </w:rPr>
                    <w:t>ספ</w:t>
                  </w:r>
                  <w:r>
                    <w:rPr>
                      <w:rFonts w:cs="Miriam" w:hint="cs"/>
                      <w:sz w:val="18"/>
                      <w:szCs w:val="18"/>
                      <w:rtl/>
                    </w:rPr>
                    <w:t>רי חשבון</w:t>
                  </w:r>
                </w:p>
              </w:txbxContent>
            </v:textbox>
            <w10:anchorlock/>
          </v:rect>
        </w:pict>
      </w:r>
      <w:r>
        <w:rPr>
          <w:rStyle w:val="default"/>
          <w:rFonts w:cs="Miriam"/>
          <w:sz w:val="32"/>
          <w:szCs w:val="32"/>
          <w:rtl/>
        </w:rPr>
        <w:t>19</w:t>
      </w:r>
      <w:r>
        <w:rPr>
          <w:rStyle w:val="default"/>
          <w:rFonts w:cs="FrankRuehl"/>
          <w:rtl/>
        </w:rPr>
        <w:t>.</w:t>
      </w:r>
      <w:r>
        <w:rPr>
          <w:rStyle w:val="default"/>
          <w:rFonts w:cs="FrankRuehl"/>
          <w:rtl/>
        </w:rPr>
        <w:tab/>
        <w:t>(א)</w:t>
      </w:r>
      <w:r>
        <w:rPr>
          <w:rStyle w:val="default"/>
          <w:rFonts w:cs="FrankRuehl"/>
          <w:rtl/>
        </w:rPr>
        <w:tab/>
        <w:t>ספרי חשבון הכלולים במערכת החשבונות שנישום חייב לנהל ואשר פורטו בתוספת החלה עליו, ינוהלו כאמור בפרק ג' בתוספת, ובלבד שאין חובה לחזור על פרטים שנכללו בתעוד, או בספר חשבון אחד אם צויינו פרטים לאיתור התעוד, או הרישום בספר החשבון האחר.</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ניתן לרשום בספרי החשבון פעולות בסכום כולל של רשימה מרכזת אשר נערכה על פי תעוד, ובלבד שהרשימה תישמר כחלק ממערכת החשבונות.</w:t>
      </w:r>
    </w:p>
    <w:p w:rsidR="00770014" w:rsidRDefault="00770014">
      <w:pPr>
        <w:pStyle w:val="P00"/>
        <w:spacing w:before="72"/>
        <w:ind w:left="0" w:right="1134"/>
        <w:rPr>
          <w:rStyle w:val="default"/>
          <w:rFonts w:cs="FrankRuehl"/>
          <w:rtl/>
        </w:rPr>
      </w:pPr>
      <w:r>
        <w:rPr>
          <w:rStyle w:val="default"/>
          <w:rFonts w:cs="FrankRuehl"/>
        </w:rPr>
        <w:pict>
          <v:rect id="_x0000_s1097" style="position:absolute;left:0;text-align:left;margin-left:464.5pt;margin-top:8.05pt;width:75.05pt;height:25.9pt;z-index:251435008" o:allowincell="f" filled="f" stroked="f" strokecolor="lime" strokeweight=".25pt">
            <v:textbox style="mso-next-textbox:#_x0000_s109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(ג)</w:t>
      </w:r>
      <w:r>
        <w:rPr>
          <w:rStyle w:val="default"/>
          <w:rFonts w:cs="FrankRuehl"/>
          <w:rtl/>
        </w:rPr>
        <w:tab/>
        <w:t>נישום המנהל מערכת חשבונות על פי שיטת החשבונאות הכפולה, יכלול במערכת חשבונותיו כל חשבון בנק שלו הכולל פעולות שנעשו בעסקו.</w:t>
      </w:r>
    </w:p>
    <w:p w:rsidR="00770014" w:rsidRDefault="00770014">
      <w:pPr>
        <w:pStyle w:val="P00"/>
        <w:spacing w:before="72"/>
        <w:ind w:left="0" w:right="1134"/>
        <w:rPr>
          <w:rStyle w:val="default"/>
          <w:rFonts w:cs="FrankRuehl" w:hint="cs"/>
          <w:rtl/>
        </w:rPr>
      </w:pPr>
      <w:r>
        <w:rPr>
          <w:rStyle w:val="default"/>
          <w:rFonts w:cs="FrankRuehl"/>
        </w:rPr>
        <w:pict>
          <v:rect id="_x0000_s1098" style="position:absolute;left:0;text-align:left;margin-left:464.5pt;margin-top:8.05pt;width:75.05pt;height:23.3pt;z-index:251436032" o:allowincell="f" filled="f" stroked="f" strokecolor="lime" strokeweight=".25pt">
            <v:textbox style="mso-next-textbox:#_x0000_s109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ab/>
        <w:t>(ד)</w:t>
      </w:r>
      <w:r>
        <w:rPr>
          <w:rStyle w:val="default"/>
          <w:rFonts w:cs="FrankRuehl"/>
          <w:rtl/>
        </w:rPr>
        <w:tab/>
        <w:t>נישום המנהל מערכת חשבונות על פי שיטת החשבונאות הכפולה, יציין בכרטיס חשבון של כל ספק את מספר הרישום כעוסק על פי חוק מע"מ של אותו ספק.</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69" w:name="Rov296"/>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25"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1329</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19(ג)</w:t>
      </w:r>
    </w:p>
    <w:p w:rsidR="005F44C8" w:rsidRPr="00B45666" w:rsidRDefault="005F44C8" w:rsidP="005F44C8">
      <w:pPr>
        <w:pStyle w:val="P00"/>
        <w:tabs>
          <w:tab w:val="clear" w:pos="6259"/>
        </w:tabs>
        <w:spacing w:before="0"/>
        <w:ind w:left="0" w:right="1134"/>
        <w:rPr>
          <w:rFonts w:cs="FrankRuehl" w:hint="cs"/>
          <w:vanish/>
          <w:color w:val="FF0000"/>
          <w:szCs w:val="20"/>
          <w:shd w:val="clear" w:color="auto" w:fill="FFFF99"/>
          <w:rtl/>
        </w:rPr>
      </w:pPr>
    </w:p>
    <w:p w:rsidR="005F44C8" w:rsidRPr="00B45666" w:rsidRDefault="005F44C8" w:rsidP="005F44C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5F44C8" w:rsidRPr="00B45666" w:rsidRDefault="005F44C8" w:rsidP="005F44C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5F44C8" w:rsidRPr="00B45666" w:rsidRDefault="005F44C8" w:rsidP="005F44C8">
      <w:pPr>
        <w:pStyle w:val="P00"/>
        <w:spacing w:before="0"/>
        <w:ind w:left="0" w:right="1134"/>
        <w:rPr>
          <w:rFonts w:cs="FrankRuehl" w:hint="cs"/>
          <w:vanish/>
          <w:szCs w:val="20"/>
          <w:shd w:val="clear" w:color="auto" w:fill="FFFF99"/>
          <w:rtl/>
        </w:rPr>
      </w:pPr>
      <w:hyperlink r:id="rId126"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5F44C8" w:rsidRPr="009F589E" w:rsidRDefault="005F44C8"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קטן 19(ד)</w:t>
      </w:r>
      <w:bookmarkEnd w:id="69"/>
    </w:p>
    <w:p w:rsidR="00770014" w:rsidRDefault="00770014" w:rsidP="003E2C5F">
      <w:pPr>
        <w:pStyle w:val="P00"/>
        <w:spacing w:before="72"/>
        <w:ind w:left="0" w:right="1134"/>
        <w:rPr>
          <w:rStyle w:val="default"/>
          <w:rFonts w:cs="FrankRuehl"/>
          <w:rtl/>
        </w:rPr>
      </w:pPr>
      <w:bookmarkStart w:id="70" w:name="Seif21"/>
      <w:bookmarkEnd w:id="70"/>
      <w:r>
        <w:rPr>
          <w:rStyle w:val="default"/>
          <w:rFonts w:cs="Miriam"/>
          <w:sz w:val="32"/>
          <w:szCs w:val="32"/>
        </w:rPr>
        <w:pict>
          <v:rect id="_x0000_s1099" style="position:absolute;left:0;text-align:left;margin-left:464.5pt;margin-top:8.05pt;width:75.05pt;height:69.45pt;z-index:251437056" o:allowincell="f" filled="f" stroked="f" strokecolor="lime" strokeweight=".25pt">
            <v:textbox style="mso-next-textbox:#_x0000_s1099" inset="0,0,0,0">
              <w:txbxContent>
                <w:p w:rsidR="009F65BE" w:rsidRDefault="009F65BE" w:rsidP="00116D5C">
                  <w:pPr>
                    <w:spacing w:line="160" w:lineRule="exact"/>
                    <w:rPr>
                      <w:rFonts w:cs="Miriam"/>
                      <w:noProof/>
                      <w:sz w:val="18"/>
                      <w:szCs w:val="18"/>
                      <w:rtl/>
                    </w:rPr>
                  </w:pPr>
                  <w:r>
                    <w:rPr>
                      <w:rFonts w:cs="Miriam"/>
                      <w:sz w:val="18"/>
                      <w:szCs w:val="18"/>
                      <w:rtl/>
                    </w:rPr>
                    <w:t>נו</w:t>
                  </w:r>
                  <w:r>
                    <w:rPr>
                      <w:rFonts w:cs="Miriam" w:hint="cs"/>
                      <w:sz w:val="18"/>
                      <w:szCs w:val="18"/>
                      <w:rtl/>
                    </w:rPr>
                    <w:t xml:space="preserve">הל רישום </w:t>
                  </w:r>
                  <w:r>
                    <w:rPr>
                      <w:rFonts w:cs="Miriam"/>
                      <w:sz w:val="18"/>
                      <w:szCs w:val="18"/>
                      <w:rtl/>
                    </w:rPr>
                    <w:t>עס</w:t>
                  </w:r>
                  <w:r>
                    <w:rPr>
                      <w:rFonts w:cs="Miriam" w:hint="cs"/>
                      <w:sz w:val="18"/>
                      <w:szCs w:val="18"/>
                      <w:rtl/>
                    </w:rPr>
                    <w:t xml:space="preserve">קאות </w:t>
                  </w:r>
                  <w:r>
                    <w:rPr>
                      <w:rFonts w:cs="Miriam"/>
                      <w:sz w:val="18"/>
                      <w:szCs w:val="18"/>
                      <w:rtl/>
                    </w:rPr>
                    <w:t>מס</w:t>
                  </w:r>
                  <w:r>
                    <w:rPr>
                      <w:rFonts w:cs="Miriam" w:hint="cs"/>
                      <w:sz w:val="18"/>
                      <w:szCs w:val="18"/>
                      <w:rtl/>
                    </w:rPr>
                    <w:t>ויימות</w:t>
                  </w:r>
                </w:p>
                <w:p w:rsidR="009F65BE" w:rsidRDefault="009F65BE" w:rsidP="003E0EF4">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D81B52">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Miriam"/>
          <w:sz w:val="32"/>
          <w:szCs w:val="32"/>
          <w:rtl/>
        </w:rPr>
        <w:t>19</w:t>
      </w:r>
      <w:r>
        <w:rPr>
          <w:rStyle w:val="default"/>
          <w:rFonts w:cs="FrankRuehl"/>
          <w:rtl/>
        </w:rPr>
        <w:t>א.</w:t>
      </w:r>
      <w:r>
        <w:rPr>
          <w:rStyle w:val="default"/>
          <w:rFonts w:cs="FrankRuehl"/>
          <w:rtl/>
        </w:rPr>
        <w:tab/>
        <w:t>(א)</w:t>
      </w:r>
      <w:r>
        <w:rPr>
          <w:rStyle w:val="default"/>
          <w:rFonts w:cs="FrankRuehl"/>
          <w:rtl/>
        </w:rPr>
        <w:tab/>
        <w:t xml:space="preserve">נישום שמערכת חשבונותיו אינה כוללת רישום שיטתי של שיקים שנתקבלו לפני התאריך הנקוב בהם ושטרות שנתקבלו (להלן </w:t>
      </w:r>
      <w:r w:rsidR="003E2C5F">
        <w:rPr>
          <w:rStyle w:val="default"/>
          <w:rFonts w:cs="FrankRuehl" w:hint="cs"/>
          <w:rtl/>
        </w:rPr>
        <w:t>-</w:t>
      </w:r>
      <w:r>
        <w:rPr>
          <w:rStyle w:val="default"/>
          <w:rFonts w:cs="FrankRuehl"/>
          <w:rtl/>
        </w:rPr>
        <w:t xml:space="preserve"> שיקים ושטרות לקבל) </w:t>
      </w:r>
      <w:r w:rsidR="003E2C5F">
        <w:rPr>
          <w:rStyle w:val="default"/>
          <w:rFonts w:cs="FrankRuehl" w:hint="cs"/>
          <w:rtl/>
        </w:rPr>
        <w:t>-</w:t>
      </w:r>
      <w:r>
        <w:rPr>
          <w:rStyle w:val="default"/>
          <w:rFonts w:cs="FrankRuehl"/>
          <w:rtl/>
        </w:rPr>
        <w:t xml:space="preserve"> ההוראות לגבי רישום תקבול במזומן בספר הקופה, בספר תקבולים ותשלומים, או ביומן הרופא כמשמעותו בתוספת ו' יחולו עליו אף לגבי שיקים ושטרות לקבל; נישום כאמור שאינו מנהל מערכת חשבונות לפי שיטת החשבונאות הכפולה, אינו חייב לרשום שנית את התקבול בשל פרעון שיק או שטר כאמור.</w:t>
      </w:r>
    </w:p>
    <w:p w:rsidR="00770014" w:rsidRDefault="00770014">
      <w:pPr>
        <w:pStyle w:val="P00"/>
        <w:spacing w:before="72"/>
        <w:ind w:left="0" w:right="1134"/>
        <w:rPr>
          <w:rStyle w:val="default"/>
          <w:rFonts w:cs="FrankRuehl" w:hint="cs"/>
          <w:rtl/>
        </w:rPr>
      </w:pPr>
      <w:r>
        <w:rPr>
          <w:rStyle w:val="default"/>
          <w:rFonts w:cs="FrankRuehl"/>
        </w:rPr>
        <w:pict>
          <v:rect id="_x0000_s1100" style="position:absolute;left:0;text-align:left;margin-left:464.5pt;margin-top:8.05pt;width:75.05pt;height:18.8pt;z-index:251438080" o:allowincell="f" filled="f" stroked="f" strokecolor="lime" strokeweight=".25pt">
            <v:textbox style="mso-next-textbox:#_x0000_s110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(ב)</w:t>
      </w:r>
      <w:r>
        <w:rPr>
          <w:rStyle w:val="default"/>
          <w:rFonts w:cs="FrankRuehl"/>
          <w:rtl/>
        </w:rPr>
        <w:tab/>
        <w:t>(1)</w:t>
      </w:r>
      <w:r>
        <w:rPr>
          <w:rStyle w:val="default"/>
          <w:rFonts w:cs="FrankRuehl"/>
          <w:rtl/>
        </w:rPr>
        <w:tab/>
        <w:t>בסעיף קטן זה –</w:t>
      </w:r>
    </w:p>
    <w:p w:rsidR="00770014" w:rsidRDefault="00770014" w:rsidP="003E2C5F">
      <w:pPr>
        <w:pStyle w:val="P00"/>
        <w:spacing w:before="72"/>
        <w:ind w:left="1474" w:right="1134"/>
        <w:rPr>
          <w:rStyle w:val="default"/>
          <w:rFonts w:cs="FrankRuehl"/>
          <w:rtl/>
        </w:rPr>
      </w:pPr>
      <w:r>
        <w:rPr>
          <w:rStyle w:val="default"/>
          <w:rFonts w:cs="FrankRuehl"/>
          <w:rtl/>
        </w:rPr>
        <w:t xml:space="preserve">"עסקת חליפין" </w:t>
      </w:r>
      <w:r w:rsidR="003E2C5F">
        <w:rPr>
          <w:rStyle w:val="default"/>
          <w:rFonts w:cs="FrankRuehl" w:hint="cs"/>
          <w:rtl/>
        </w:rPr>
        <w:t>-</w:t>
      </w:r>
      <w:r>
        <w:rPr>
          <w:rStyle w:val="default"/>
          <w:rFonts w:cs="FrankRuehl"/>
          <w:rtl/>
        </w:rPr>
        <w:t xml:space="preserve"> מכר של טובין או מתן שירות תמורת שווה כסף;</w:t>
      </w:r>
    </w:p>
    <w:p w:rsidR="00770014" w:rsidRDefault="00770014" w:rsidP="003E2C5F">
      <w:pPr>
        <w:pStyle w:val="P00"/>
        <w:spacing w:before="72"/>
        <w:ind w:left="1474" w:right="1134"/>
        <w:rPr>
          <w:rStyle w:val="default"/>
          <w:rFonts w:cs="FrankRuehl"/>
          <w:rtl/>
        </w:rPr>
      </w:pPr>
      <w:r>
        <w:rPr>
          <w:rStyle w:val="default"/>
          <w:rFonts w:cs="FrankRuehl"/>
        </w:rPr>
        <w:pict>
          <v:rect id="_x0000_s1101" style="position:absolute;left:0;text-align:left;margin-left:464.5pt;margin-top:8.05pt;width:75.05pt;height:19.65pt;z-index:251439104" o:allowincell="f" filled="f" stroked="f" strokecolor="lime" strokeweight=".25pt">
            <v:textbox style="mso-next-textbox:#_x0000_s1101"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 xml:space="preserve">"שווה כסף" </w:t>
      </w:r>
      <w:r w:rsidR="003E2C5F">
        <w:rPr>
          <w:rStyle w:val="default"/>
          <w:rFonts w:cs="FrankRuehl" w:hint="cs"/>
          <w:rtl/>
        </w:rPr>
        <w:t>-</w:t>
      </w:r>
      <w:r>
        <w:rPr>
          <w:rStyle w:val="default"/>
          <w:rFonts w:cs="FrankRuehl"/>
          <w:rtl/>
        </w:rPr>
        <w:t xml:space="preserve"> לרבות שירות.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נישום שמערכת חשבונותיו אינה כוללת רישום עסקות חליפין בפנקסים המנוהלים על פי שיטת החשבונאות הכפולה, ינהל רישום עסקות חליפין בספר כרוך;</w:t>
      </w:r>
    </w:p>
    <w:p w:rsidR="00770014" w:rsidRDefault="00770014">
      <w:pPr>
        <w:pStyle w:val="P00"/>
        <w:spacing w:before="72"/>
        <w:ind w:left="1021" w:right="1134"/>
        <w:rPr>
          <w:rStyle w:val="default"/>
          <w:rFonts w:cs="FrankRuehl"/>
          <w:rtl/>
        </w:rPr>
      </w:pPr>
      <w:r>
        <w:rPr>
          <w:rStyle w:val="default"/>
          <w:rFonts w:cs="FrankRuehl"/>
        </w:rPr>
        <w:pict>
          <v:rect id="_x0000_s1102" style="position:absolute;left:0;text-align:left;margin-left:464.5pt;margin-top:8.05pt;width:75.05pt;height:25.5pt;z-index:251440128" o:allowincell="f" filled="f" stroked="f" strokecolor="lime" strokeweight=".25pt">
            <v:textbox style="mso-next-textbox:#_x0000_s1102"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(3)</w:t>
      </w:r>
      <w:r>
        <w:rPr>
          <w:rStyle w:val="default"/>
          <w:rFonts w:cs="FrankRuehl"/>
          <w:rtl/>
        </w:rPr>
        <w:tab/>
        <w:t>רישום עסקת חליפין תמורת טובין או שירות ייעשה סמוך לביצוע הפעולה.</w:t>
      </w:r>
    </w:p>
    <w:p w:rsidR="00770014" w:rsidRDefault="00770014">
      <w:pPr>
        <w:pStyle w:val="P00"/>
        <w:spacing w:before="72"/>
        <w:ind w:left="0" w:right="1134"/>
        <w:rPr>
          <w:rStyle w:val="default"/>
          <w:rFonts w:cs="FrankRuehl" w:hint="cs"/>
          <w:rtl/>
        </w:rPr>
      </w:pPr>
      <w:r>
        <w:rPr>
          <w:rStyle w:val="default"/>
          <w:rFonts w:cs="FrankRuehl"/>
        </w:rPr>
        <w:pict>
          <v:rect id="_x0000_s1103" style="position:absolute;left:0;text-align:left;margin-left:464.5pt;margin-top:8.05pt;width:75.05pt;height:19pt;z-index:251441152" o:allowincell="f" filled="f" stroked="f" strokecolor="lime" strokeweight=".25pt">
            <v:textbox style="mso-next-textbox:#_x0000_s110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(ג</w:t>
      </w:r>
      <w:r w:rsidR="003E2C5F">
        <w:rPr>
          <w:rStyle w:val="default"/>
          <w:rFonts w:cs="FrankRuehl"/>
          <w:rtl/>
        </w:rPr>
        <w:t>)</w:t>
      </w:r>
      <w:r w:rsidR="003E2C5F">
        <w:rPr>
          <w:rStyle w:val="default"/>
          <w:rFonts w:cs="FrankRuehl"/>
          <w:rtl/>
        </w:rPr>
        <w:tab/>
        <w:t>(1)</w:t>
      </w:r>
      <w:r w:rsidR="003E2C5F">
        <w:rPr>
          <w:rStyle w:val="default"/>
          <w:rFonts w:cs="FrankRuehl"/>
          <w:rtl/>
        </w:rPr>
        <w:tab/>
        <w:t>בסעיף קטן זה –</w:t>
      </w:r>
    </w:p>
    <w:p w:rsidR="00770014" w:rsidRDefault="00770014" w:rsidP="003E2C5F">
      <w:pPr>
        <w:pStyle w:val="P00"/>
        <w:spacing w:before="72"/>
        <w:ind w:left="1474" w:right="1134"/>
        <w:rPr>
          <w:rStyle w:val="default"/>
          <w:rFonts w:cs="FrankRuehl"/>
          <w:rtl/>
        </w:rPr>
      </w:pPr>
      <w:r>
        <w:rPr>
          <w:rStyle w:val="default"/>
          <w:rFonts w:cs="FrankRuehl"/>
        </w:rPr>
        <w:pict>
          <v:rect id="_x0000_s1104" style="position:absolute;left:0;text-align:left;margin-left:464.5pt;margin-top:8.05pt;width:75.05pt;height:9.5pt;z-index:251442176" o:allowincell="f" filled="f" stroked="f" strokecolor="lime" strokeweight=".25pt">
            <v:textbox style="mso-next-textbox:#_x0000_s110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 xml:space="preserve">"חברת אשראי" </w:t>
      </w:r>
      <w:r w:rsidR="003E2C5F">
        <w:rPr>
          <w:rStyle w:val="default"/>
          <w:rFonts w:cs="FrankRuehl" w:hint="cs"/>
          <w:rtl/>
        </w:rPr>
        <w:t>-</w:t>
      </w:r>
      <w:r>
        <w:rPr>
          <w:rStyle w:val="default"/>
          <w:rFonts w:cs="FrankRuehl"/>
          <w:rtl/>
        </w:rPr>
        <w:t xml:space="preserve"> נמחקה;</w:t>
      </w:r>
    </w:p>
    <w:p w:rsidR="00770014" w:rsidRDefault="00770014" w:rsidP="003E2C5F">
      <w:pPr>
        <w:pStyle w:val="P00"/>
        <w:spacing w:before="72"/>
        <w:ind w:left="1474" w:right="1134"/>
        <w:rPr>
          <w:rStyle w:val="default"/>
          <w:rFonts w:cs="FrankRuehl"/>
          <w:rtl/>
        </w:rPr>
      </w:pPr>
      <w:r>
        <w:rPr>
          <w:rStyle w:val="default"/>
          <w:rFonts w:cs="FrankRuehl"/>
          <w:rtl/>
        </w:rPr>
        <w:t xml:space="preserve">"מעביד" </w:t>
      </w:r>
      <w:r w:rsidR="003E2C5F">
        <w:rPr>
          <w:rStyle w:val="default"/>
          <w:rFonts w:cs="FrankRuehl" w:hint="cs"/>
          <w:rtl/>
        </w:rPr>
        <w:t>-</w:t>
      </w:r>
      <w:r>
        <w:rPr>
          <w:rStyle w:val="default"/>
          <w:rFonts w:cs="FrankRuehl"/>
          <w:rtl/>
        </w:rPr>
        <w:t xml:space="preserve"> לרבות ועד עובדים.</w:t>
      </w:r>
    </w:p>
    <w:p w:rsidR="00770014" w:rsidRDefault="00770014">
      <w:pPr>
        <w:pStyle w:val="P00"/>
        <w:spacing w:before="72"/>
        <w:ind w:left="1021" w:right="1134"/>
        <w:rPr>
          <w:rStyle w:val="default"/>
          <w:rFonts w:cs="FrankRuehl"/>
          <w:rtl/>
        </w:rPr>
      </w:pPr>
      <w:r>
        <w:rPr>
          <w:rStyle w:val="default"/>
          <w:rFonts w:cs="FrankRuehl"/>
        </w:rPr>
        <w:pict>
          <v:rect id="_x0000_s1105" style="position:absolute;left:0;text-align:left;margin-left:464.35pt;margin-top:7.1pt;width:75.05pt;height:11.95pt;z-index:251443200" o:allowincell="f" filled="f" stroked="f" strokecolor="lime" strokeweight=".25pt">
            <v:textbox style="mso-next-textbox:#_x0000_s1105"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(2)</w:t>
      </w:r>
      <w:r>
        <w:rPr>
          <w:rStyle w:val="default"/>
          <w:rFonts w:cs="FrankRuehl"/>
          <w:rtl/>
        </w:rPr>
        <w:tab/>
        <w:t>נישום המוכר טובין, או נותן שירותים תמורת התחייבות מעביד יראו ברישום התקבול שנתקבל מהמעביד רישום שנעשה במועד לגבי המכירות, או השירותים, אם נתמלאו כל אלה:</w:t>
      </w:r>
    </w:p>
    <w:p w:rsidR="00770014" w:rsidRDefault="009F4C19" w:rsidP="003E2C5F">
      <w:pPr>
        <w:pStyle w:val="P00"/>
        <w:spacing w:before="72"/>
        <w:ind w:left="1474" w:right="1134"/>
        <w:rPr>
          <w:rStyle w:val="default"/>
          <w:rFonts w:cs="FrankRuehl"/>
          <w:rtl/>
        </w:rPr>
      </w:pPr>
      <w:r>
        <w:rPr>
          <w:rFonts w:cs="FrankRuehl"/>
          <w:sz w:val="26"/>
          <w:rtl/>
          <w:lang w:eastAsia="en-US"/>
        </w:rPr>
        <w:pict>
          <v:shape id="_x0000_s1695" type="#_x0000_t202" style="position:absolute;left:0;text-align:left;margin-left:463.5pt;margin-top:7.1pt;width:78.85pt;height:12.5pt;z-index:251766784" filled="f" stroked="f">
            <v:textbox inset="1mm,0,1mm,0">
              <w:txbxContent>
                <w:p w:rsidR="009F65BE" w:rsidRDefault="009F65BE" w:rsidP="009F4C19">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v:shape>
        </w:pict>
      </w:r>
      <w:r w:rsidR="00770014">
        <w:rPr>
          <w:rStyle w:val="default"/>
          <w:rFonts w:cs="FrankRuehl"/>
          <w:rtl/>
        </w:rPr>
        <w:t>(א)</w:t>
      </w:r>
      <w:r w:rsidR="00770014">
        <w:rPr>
          <w:rStyle w:val="default"/>
          <w:rFonts w:cs="FrankRuehl"/>
          <w:rtl/>
        </w:rPr>
        <w:tab/>
        <w:t>יערוך לפחות אחת לחודש, בסופו, חשבונית למעביד ועד למועד זה ישמור בעסקו את שוברי המכירה;</w:t>
      </w:r>
    </w:p>
    <w:p w:rsidR="00770014" w:rsidRDefault="009F4C19">
      <w:pPr>
        <w:pStyle w:val="P00"/>
        <w:spacing w:before="72"/>
        <w:ind w:left="1474" w:right="1134"/>
        <w:rPr>
          <w:rStyle w:val="default"/>
          <w:rFonts w:cs="FrankRuehl"/>
          <w:rtl/>
        </w:rPr>
      </w:pPr>
      <w:r>
        <w:rPr>
          <w:rFonts w:cs="FrankRuehl"/>
          <w:sz w:val="26"/>
          <w:rtl/>
          <w:lang w:eastAsia="en-US"/>
        </w:rPr>
        <w:pict>
          <v:shape id="_x0000_s1696" type="#_x0000_t202" style="position:absolute;left:0;text-align:left;margin-left:463.5pt;margin-top:7.1pt;width:78.85pt;height:14.95pt;z-index:251767808" filled="f" stroked="f">
            <v:textbox inset="1mm,0,1mm,0">
              <w:txbxContent>
                <w:p w:rsidR="009F65BE" w:rsidRDefault="009F65BE" w:rsidP="009F4C19">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v:shape>
        </w:pict>
      </w:r>
      <w:r w:rsidR="00770014">
        <w:rPr>
          <w:rStyle w:val="default"/>
          <w:rFonts w:cs="FrankRuehl"/>
          <w:rtl/>
        </w:rPr>
        <w:t>(ב)</w:t>
      </w:r>
      <w:r w:rsidR="00770014">
        <w:rPr>
          <w:rStyle w:val="default"/>
          <w:rFonts w:cs="FrankRuehl"/>
          <w:rtl/>
        </w:rPr>
        <w:tab/>
        <w:t>ישמור את כל מסמכי ההתחשבנות בינו לבין המעביד כחלק ממערכת חשבונותיו.</w:t>
      </w:r>
    </w:p>
    <w:p w:rsidR="00770014" w:rsidRDefault="00770014" w:rsidP="003E2C5F">
      <w:pPr>
        <w:pStyle w:val="P00"/>
        <w:spacing w:before="72"/>
        <w:ind w:left="0" w:right="1134"/>
        <w:rPr>
          <w:rStyle w:val="default"/>
          <w:rFonts w:cs="FrankRuehl"/>
          <w:rtl/>
        </w:rPr>
      </w:pPr>
      <w:r>
        <w:rPr>
          <w:rStyle w:val="default"/>
          <w:rFonts w:cs="FrankRuehl"/>
        </w:rPr>
        <w:pict>
          <v:rect id="_x0000_s1106" style="position:absolute;left:0;text-align:left;margin-left:464.5pt;margin-top:8.05pt;width:75.05pt;height:18.15pt;z-index:251444224" o:allowincell="f" filled="f" stroked="f" strokecolor="lime" strokeweight=".25pt">
            <v:textbox style="mso-next-textbox:#_x0000_s1106" inset="0,0,0,0">
              <w:txbxContent>
                <w:p w:rsidR="009F65BE" w:rsidRDefault="009F65BE" w:rsidP="007A0A70">
                  <w:pPr>
                    <w:spacing w:line="160" w:lineRule="exact"/>
                    <w:rPr>
                      <w:rFonts w:cs="Miriam"/>
                      <w:noProof/>
                      <w:sz w:val="18"/>
                      <w:szCs w:val="18"/>
                      <w:rtl/>
                    </w:rPr>
                  </w:pPr>
                  <w:r>
                    <w:rPr>
                      <w:rFonts w:cs="Miriam"/>
                      <w:sz w:val="18"/>
                      <w:szCs w:val="18"/>
                      <w:rtl/>
                    </w:rPr>
                    <w:t>הורא</w:t>
                  </w:r>
                  <w:r>
                    <w:rPr>
                      <w:rFonts w:cs="Miriam" w:hint="cs"/>
                      <w:sz w:val="18"/>
                      <w:szCs w:val="18"/>
                      <w:rtl/>
                    </w:rPr>
                    <w:t>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(ד)</w:t>
      </w:r>
      <w:r>
        <w:rPr>
          <w:rStyle w:val="default"/>
          <w:rFonts w:cs="FrankRuehl"/>
          <w:rtl/>
        </w:rPr>
        <w:tab/>
        <w:t>נישום המנהל מערכת חשבונות על-פי שיטת החשבונאות הכפולה, המבוקרת על-ידי רואה חשבון או ברית פיקוח, רשאי שלא לערוך שובר קבלה לגבי תקבול בשל טובין שנמכרו או בשל שירות שניתן, שנתקבל על-ידי העברה ישירה לזכות חשבונו בבנק הכלול במערכת חשבונותיו.</w:t>
      </w:r>
    </w:p>
    <w:p w:rsidR="00770014" w:rsidRDefault="00770014">
      <w:pPr>
        <w:pStyle w:val="P00"/>
        <w:spacing w:before="72"/>
        <w:ind w:left="0" w:right="1134"/>
        <w:rPr>
          <w:rStyle w:val="default"/>
          <w:rFonts w:cs="FrankRuehl"/>
          <w:rtl/>
        </w:rPr>
      </w:pPr>
      <w:r>
        <w:rPr>
          <w:rStyle w:val="default"/>
          <w:rFonts w:cs="FrankRuehl"/>
        </w:rPr>
        <w:pict>
          <v:rect id="_x0000_s1107" style="position:absolute;left:0;text-align:left;margin-left:464.5pt;margin-top:8.05pt;width:75.05pt;height:34.55pt;z-index:251445248" o:allowincell="f" filled="f" stroked="f" strokecolor="lime" strokeweight=".25pt">
            <v:textbox style="mso-next-textbox:#_x0000_s1107" inset="0,0,0,0">
              <w:txbxContent>
                <w:p w:rsidR="009F65BE" w:rsidRDefault="009F65BE" w:rsidP="007A0A70">
                  <w:pPr>
                    <w:spacing w:line="160" w:lineRule="exact"/>
                    <w:rPr>
                      <w:rFonts w:cs="Miriam" w:hint="cs"/>
                      <w:sz w:val="18"/>
                      <w:szCs w:val="18"/>
                      <w:rtl/>
                    </w:rPr>
                  </w:pPr>
                  <w:r>
                    <w:rPr>
                      <w:rFonts w:cs="Miriam"/>
                      <w:sz w:val="18"/>
                      <w:szCs w:val="18"/>
                      <w:rtl/>
                    </w:rPr>
                    <w:t>הו</w:t>
                  </w:r>
                  <w:r>
                    <w:rPr>
                      <w:rFonts w:cs="Miriam" w:hint="cs"/>
                      <w:sz w:val="18"/>
                      <w:szCs w:val="18"/>
                      <w:rtl/>
                    </w:rPr>
                    <w:t>ראות (מס' 3) תשמ"ו-</w:t>
                  </w:r>
                  <w:r>
                    <w:rPr>
                      <w:rFonts w:cs="Miriam"/>
                      <w:sz w:val="18"/>
                      <w:szCs w:val="18"/>
                      <w:rtl/>
                    </w:rPr>
                    <w:t>1986</w:t>
                  </w:r>
                </w:p>
                <w:p w:rsidR="009F65BE" w:rsidRDefault="009F65BE">
                  <w:pPr>
                    <w:spacing w:line="160" w:lineRule="exact"/>
                    <w:rPr>
                      <w:rFonts w:cs="Miriam"/>
                      <w:noProof/>
                      <w:sz w:val="18"/>
                      <w:szCs w:val="18"/>
                      <w:rtl/>
                    </w:rPr>
                  </w:pPr>
                  <w:r>
                    <w:rPr>
                      <w:rFonts w:cs="Miriam" w:hint="cs"/>
                      <w:sz w:val="18"/>
                      <w:szCs w:val="18"/>
                      <w:rtl/>
                    </w:rPr>
                    <w:t>הוראות תש"ס-</w:t>
                  </w:r>
                  <w:r>
                    <w:rPr>
                      <w:rFonts w:cs="Miriam"/>
                      <w:sz w:val="18"/>
                      <w:szCs w:val="18"/>
                      <w:rtl/>
                    </w:rPr>
                    <w:t>1999</w:t>
                  </w:r>
                </w:p>
              </w:txbxContent>
            </v:textbox>
            <w10:anchorlock/>
          </v:rect>
        </w:pict>
      </w:r>
      <w:r>
        <w:rPr>
          <w:rStyle w:val="default"/>
          <w:rFonts w:cs="FrankRuehl"/>
          <w:rtl/>
        </w:rPr>
        <w:tab/>
        <w:t>(ה)</w:t>
      </w:r>
      <w:r>
        <w:rPr>
          <w:rStyle w:val="default"/>
          <w:rFonts w:cs="FrankRuehl"/>
          <w:rtl/>
        </w:rPr>
        <w:tab/>
        <w:t>תקבול בשיק משורטט שכתוב עליו "לא סחיר", לפקודת הנישום בלבד ונקוב בו תאריך הפרעון, שנתקבל מחוץ למקום העסק הקבוע או מחוץ למקום שבו הוא נוהג לקבל את תקבוליו ייראוהו כנרשם במועד, אם הרישום נעשה בעת מסירת השיק במקום העסק הקבוע או במקום שבו הוא נוהג לקבל את תקבוליו, ולא יאוחר מהיום שלמחרת יום קבלתו.</w:t>
      </w:r>
    </w:p>
    <w:p w:rsidR="00770014" w:rsidRDefault="00770014">
      <w:pPr>
        <w:pStyle w:val="P00"/>
        <w:spacing w:before="72"/>
        <w:ind w:left="0" w:right="1134"/>
        <w:rPr>
          <w:rStyle w:val="default"/>
          <w:rFonts w:cs="FrankRuehl"/>
          <w:rtl/>
        </w:rPr>
      </w:pPr>
      <w:r>
        <w:rPr>
          <w:rStyle w:val="default"/>
          <w:rFonts w:cs="FrankRuehl"/>
        </w:rPr>
        <w:pict>
          <v:rect id="_x0000_s1108" style="position:absolute;left:0;text-align:left;margin-left:464.5pt;margin-top:8.05pt;width:75.05pt;height:23.95pt;z-index:251446272" o:allowincell="f" filled="f" stroked="f" strokecolor="lime" strokeweight=".25pt">
            <v:textbox style="mso-next-textbox:#_x0000_s1108"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(ו)</w:t>
      </w:r>
      <w:r>
        <w:rPr>
          <w:rStyle w:val="default"/>
          <w:rFonts w:cs="FrankRuehl"/>
          <w:rtl/>
        </w:rPr>
        <w:tab/>
        <w:t>במכירה קמעונית של עיתונים יומיים ייראה כרישום נאות של התקבולים ממכירות אלה, אם רשם הנישום בתעוד שהוא רושם בו את תקבוליו, את מחיר המכירה של כל העיתונים היומיים שסופקו למכירה באותו יום מיד עם הספקתם; החזרת עיתונים שלא נמכרו תירשם בספר תקבולים ותשלומים כתשלום או כתקבול שלילי על-פי ההתחשבנות</w:t>
      </w:r>
      <w:r>
        <w:rPr>
          <w:rStyle w:val="default"/>
          <w:rFonts w:cs="FrankRuehl"/>
          <w:rtl/>
        </w:rPr>
        <w:t> </w:t>
      </w:r>
      <w:r>
        <w:rPr>
          <w:rStyle w:val="default"/>
          <w:rFonts w:cs="FrankRuehl"/>
          <w:rtl/>
        </w:rPr>
        <w:t xml:space="preserve"> השבועית עם סוכן המערכת.</w:t>
      </w:r>
    </w:p>
    <w:p w:rsidR="00770014" w:rsidRDefault="00770014">
      <w:pPr>
        <w:pStyle w:val="P00"/>
        <w:spacing w:before="72"/>
        <w:ind w:left="1021" w:right="1134" w:hanging="1021"/>
        <w:rPr>
          <w:rStyle w:val="default"/>
          <w:rFonts w:cs="FrankRuehl"/>
          <w:rtl/>
        </w:rPr>
      </w:pPr>
      <w:r>
        <w:rPr>
          <w:rStyle w:val="default"/>
          <w:rFonts w:cs="FrankRuehl"/>
        </w:rPr>
        <w:pict>
          <v:rect id="_x0000_s1109" style="position:absolute;left:0;text-align:left;margin-left:464.5pt;margin-top:8.05pt;width:75.05pt;height:22.35pt;z-index:251447296" o:allowincell="f" filled="f" stroked="f" strokecolor="lime" strokeweight=".25pt">
            <v:textbox style="mso-next-textbox:#_x0000_s1109"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(ז)</w:t>
      </w:r>
      <w:r>
        <w:rPr>
          <w:rStyle w:val="default"/>
          <w:rFonts w:cs="FrankRuehl"/>
          <w:rtl/>
        </w:rPr>
        <w:tab/>
        <w:t>(1)</w:t>
      </w:r>
      <w:r>
        <w:rPr>
          <w:rStyle w:val="default"/>
          <w:rFonts w:cs="FrankRuehl"/>
          <w:rtl/>
        </w:rPr>
        <w:tab/>
        <w:t>במכירה קמעונית של כרטיסי הגרלה של מפעל הפיס ייראה כרישום נאות של התקבולים ממכירות אלה, אם רשם הנישום בתעוד שהוא רושם בו את תקבוליו, את סכום העמלה המגיעה לו מסוכן מפעל הפיס בהתחשבנות השבועית; הרישום ייעשה ביום ההתחשבנות השבועית;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נישום שבחר לרשום את תקבוליו ממכירת כרטיסי הגרלה של מפעל הפיס כאמור בפסקה (1), ינהל ספר כרוך, שבו תירשם בסוף כל יום כמות כרטיסי ההגרלה למיניהם שטרם נמכרו;</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כל מסמכי ההתחשבנות השבועית עם סוכן מפעל הפיס יישמרו כתעוד.</w:t>
      </w:r>
    </w:p>
    <w:p w:rsidR="00770014" w:rsidRDefault="00770014">
      <w:pPr>
        <w:pStyle w:val="P00"/>
        <w:spacing w:before="72"/>
        <w:ind w:left="1021" w:right="1134" w:hanging="1021"/>
        <w:rPr>
          <w:rStyle w:val="default"/>
          <w:rFonts w:cs="FrankRuehl"/>
          <w:rtl/>
        </w:rPr>
      </w:pPr>
      <w:r>
        <w:rPr>
          <w:rStyle w:val="default"/>
          <w:rFonts w:cs="FrankRuehl"/>
        </w:rPr>
        <w:pict>
          <v:rect id="_x0000_s1110" style="position:absolute;left:0;text-align:left;margin-left:464.5pt;margin-top:8.05pt;width:75.05pt;height:24.55pt;z-index:251448320" o:allowincell="f" filled="f" stroked="f" strokecolor="lime" strokeweight=".25pt">
            <v:textbox style="mso-next-textbox:#_x0000_s1110"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(ח)</w:t>
      </w:r>
      <w:r>
        <w:rPr>
          <w:rStyle w:val="default"/>
          <w:rFonts w:cs="FrankRuehl"/>
          <w:rtl/>
        </w:rPr>
        <w:tab/>
        <w:t>(1)</w:t>
      </w:r>
      <w:r>
        <w:rPr>
          <w:rStyle w:val="default"/>
          <w:rFonts w:cs="FrankRuehl"/>
          <w:rtl/>
        </w:rPr>
        <w:tab/>
        <w:t>בקבלה של טופסי הימורים של ספורטוטו ולוטו מן המהמרים ייראה כרישום נאות של התקבולים, אם רשם הנישום בתעוד שבו הוא רושם את תקבוליו, את סכום העמלה המגיעה לו מסוכן הספורטוטו או מסוכן מפעל הפיס, לפי הענין, בהתחשבנות השבועית; הרישום ייעשה ביום ההתחשבנות השבועית;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נישום שבחר לרשום את תקבוליו מקבלת טופסי הימורים כאמור בפסקה (1), ינהל ספר כרוך שבו יירשם בסוף כל יום לגבי כל סוג של טופסי הימורים בנפרד המספר הסידורי האחרון שהוטבע על טופסי ההימורים;</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כל מסמכי ההתחשבנות השבועית עם סוכן הספורטוטו או מפעל הפיס יישמרו כתעוד.</w:t>
      </w:r>
    </w:p>
    <w:p w:rsidR="00770014" w:rsidRDefault="00770014">
      <w:pPr>
        <w:pStyle w:val="P00"/>
        <w:spacing w:before="72"/>
        <w:ind w:left="0" w:right="1134"/>
        <w:rPr>
          <w:rStyle w:val="default"/>
          <w:rFonts w:cs="FrankRuehl"/>
          <w:rtl/>
        </w:rPr>
      </w:pPr>
      <w:r>
        <w:rPr>
          <w:rStyle w:val="default"/>
          <w:rFonts w:cs="FrankRuehl"/>
        </w:rPr>
        <w:pict>
          <v:rect id="_x0000_s1111" style="position:absolute;left:0;text-align:left;margin-left:464.5pt;margin-top:8.05pt;width:75.05pt;height:22.75pt;z-index:251449344" o:allowincell="f" filled="f" stroked="f" strokecolor="lime" strokeweight=".25pt">
            <v:textbox style="mso-next-textbox:#_x0000_s1111" inset="0,0,0,0">
              <w:txbxContent>
                <w:p w:rsidR="009F65BE" w:rsidRDefault="009F65BE" w:rsidP="007A0A70">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(ט)</w:t>
      </w:r>
      <w:r>
        <w:rPr>
          <w:rStyle w:val="default"/>
          <w:rFonts w:cs="FrankRuehl"/>
          <w:rtl/>
        </w:rPr>
        <w:tab/>
        <w:t>נישום שכל עיסקו מכירת כרטיסי הגרלה של מפעל הפיס וקבלת טופסי הימורים של ספורטוטו ולוטו או אחת מהן, פטור מהוראות פסקאות (ז)(2) או (ח)(2), לפי הענין.</w:t>
      </w:r>
    </w:p>
    <w:p w:rsidR="00770014" w:rsidRDefault="00770014">
      <w:pPr>
        <w:pStyle w:val="P00"/>
        <w:spacing w:before="72"/>
        <w:ind w:left="0" w:right="1134"/>
        <w:rPr>
          <w:rStyle w:val="default"/>
          <w:rFonts w:cs="FrankRuehl"/>
          <w:rtl/>
        </w:rPr>
      </w:pPr>
      <w:r>
        <w:rPr>
          <w:rStyle w:val="default"/>
          <w:rFonts w:cs="FrankRuehl"/>
        </w:rPr>
        <w:pict>
          <v:rect id="_x0000_s1112" style="position:absolute;left:0;text-align:left;margin-left:464.5pt;margin-top:8.05pt;width:75.05pt;height:16pt;z-index:251450368" o:allowincell="f" filled="f" stroked="f" strokecolor="lime" strokeweight=".25pt">
            <v:textbox style="mso-next-textbox:#_x0000_s111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Pr>
          <w:rStyle w:val="default"/>
          <w:rFonts w:cs="FrankRuehl"/>
          <w:rtl/>
        </w:rPr>
        <w:tab/>
        <w:t>(י)</w:t>
      </w:r>
      <w:r>
        <w:rPr>
          <w:rStyle w:val="default"/>
          <w:rFonts w:cs="FrankRuehl"/>
          <w:rtl/>
        </w:rPr>
        <w:tab/>
        <w:t>במכירה קמעונית של טובין, או במתן שירות באמצעות מכונות אוטומטיות המופעלות על ידי מטבעות, יראה רישום בשובר קבלה של הסכום, שהוצא מדי פעם מקופת המכונה, כרישום שנעשה במועד, אם התקיימו כל אלה:</w:t>
      </w:r>
    </w:p>
    <w:p w:rsidR="00770014" w:rsidRDefault="00770014">
      <w:pPr>
        <w:pStyle w:val="P00"/>
        <w:spacing w:before="72"/>
        <w:ind w:left="1021" w:right="1134"/>
        <w:rPr>
          <w:rStyle w:val="default"/>
          <w:rFonts w:cs="FrankRuehl" w:hint="cs"/>
          <w:rtl/>
        </w:rPr>
      </w:pPr>
      <w:r>
        <w:rPr>
          <w:rStyle w:val="default"/>
          <w:rFonts w:cs="FrankRuehl"/>
          <w:rtl/>
        </w:rPr>
        <w:t>(1)</w:t>
      </w:r>
      <w:r>
        <w:rPr>
          <w:rStyle w:val="default"/>
          <w:rFonts w:cs="FrankRuehl"/>
          <w:rtl/>
        </w:rPr>
        <w:tab/>
        <w:t>המכונה מצויידת במונה, שאינו ניתן לאיפוס, או לשינוי לספירת המטבעות לסוגיהם שהוכנסו למכונה, או לספיר</w:t>
      </w:r>
      <w:r w:rsidR="003E2C5F">
        <w:rPr>
          <w:rStyle w:val="default"/>
          <w:rFonts w:cs="FrankRuehl"/>
          <w:rtl/>
        </w:rPr>
        <w:t>ת הפעולות השונות על פי מחיריהן;</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בשובר הקבלה, שבו נרשם הסכום שהוצא מקופת המכונה יצויין זיהוי המכונה, מצב המונה בזמן פתיחת הקופה ושם האדם העורך את הרישום;</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פתיחת הקופה ורישום הכסף שהצטבר בה נערך לפחות אחת לחודש ביום האחרון בחודש;</w:t>
      </w:r>
    </w:p>
    <w:p w:rsidR="00770014" w:rsidRDefault="00770014">
      <w:pPr>
        <w:pStyle w:val="P00"/>
        <w:spacing w:before="72"/>
        <w:ind w:left="1021" w:right="1134"/>
        <w:rPr>
          <w:rStyle w:val="default"/>
          <w:rFonts w:cs="FrankRuehl" w:hint="cs"/>
          <w:rtl/>
        </w:rPr>
      </w:pPr>
      <w:r>
        <w:rPr>
          <w:rStyle w:val="default"/>
          <w:rFonts w:cs="FrankRuehl"/>
          <w:rtl/>
        </w:rPr>
        <w:t>(4)</w:t>
      </w:r>
      <w:r>
        <w:rPr>
          <w:rStyle w:val="default"/>
          <w:rFonts w:cs="FrankRuehl"/>
          <w:rtl/>
        </w:rPr>
        <w:tab/>
        <w:t>לענין זה תיראה הקופה של המכונה האוטומטית כקופת העסק.</w:t>
      </w:r>
    </w:p>
    <w:p w:rsidR="003E0EF4" w:rsidRPr="00B45666" w:rsidRDefault="003E0EF4" w:rsidP="003E0EF4">
      <w:pPr>
        <w:pStyle w:val="P00"/>
        <w:tabs>
          <w:tab w:val="clear" w:pos="6259"/>
        </w:tabs>
        <w:spacing w:before="0"/>
        <w:ind w:left="0" w:right="1134"/>
        <w:rPr>
          <w:rFonts w:cs="FrankRuehl" w:hint="cs"/>
          <w:vanish/>
          <w:szCs w:val="20"/>
          <w:shd w:val="clear" w:color="auto" w:fill="FFFF99"/>
          <w:rtl/>
        </w:rPr>
      </w:pPr>
      <w:bookmarkStart w:id="71" w:name="Rov295"/>
      <w:r w:rsidRPr="00B45666">
        <w:rPr>
          <w:rFonts w:cs="FrankRuehl" w:hint="cs"/>
          <w:vanish/>
          <w:color w:val="FF0000"/>
          <w:szCs w:val="20"/>
          <w:shd w:val="clear" w:color="auto" w:fill="FFFF99"/>
          <w:rtl/>
        </w:rPr>
        <w:t>מיום 1.7.1976</w:t>
      </w:r>
    </w:p>
    <w:p w:rsidR="003E0EF4" w:rsidRPr="00B45666" w:rsidRDefault="003E0EF4" w:rsidP="003E0EF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3E0EF4" w:rsidRPr="00B45666" w:rsidRDefault="003E0EF4" w:rsidP="003E0EF4">
      <w:pPr>
        <w:pStyle w:val="P00"/>
        <w:spacing w:before="0"/>
        <w:ind w:left="0" w:right="1134"/>
        <w:rPr>
          <w:rFonts w:cs="FrankRuehl" w:hint="cs"/>
          <w:vanish/>
          <w:szCs w:val="20"/>
          <w:shd w:val="clear" w:color="auto" w:fill="FFFF99"/>
          <w:rtl/>
        </w:rPr>
      </w:pPr>
      <w:hyperlink r:id="rId12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9E6ED1" w:rsidRPr="00B45666" w:rsidRDefault="003E0EF4"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19א</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28"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1329</w:t>
      </w:r>
    </w:p>
    <w:p w:rsidR="009E6ED1" w:rsidRPr="00B45666" w:rsidRDefault="009E6ED1" w:rsidP="009E6ED1">
      <w:pPr>
        <w:pStyle w:val="P00"/>
        <w:ind w:left="0" w:right="1134"/>
        <w:rPr>
          <w:rStyle w:val="default"/>
          <w:rFonts w:cs="Miriam" w:hint="cs"/>
          <w:vanish/>
          <w:sz w:val="16"/>
          <w:szCs w:val="16"/>
          <w:shd w:val="clear" w:color="auto" w:fill="FFFF99"/>
          <w:rtl/>
        </w:rPr>
      </w:pPr>
      <w:r w:rsidRPr="00B45666">
        <w:rPr>
          <w:rStyle w:val="default"/>
          <w:rFonts w:cs="Miriam" w:hint="cs"/>
          <w:strike/>
          <w:vanish/>
          <w:sz w:val="16"/>
          <w:szCs w:val="16"/>
          <w:shd w:val="clear" w:color="auto" w:fill="FFFF99"/>
          <w:rtl/>
        </w:rPr>
        <w:t>נהלי רישום של שיקים ושטרות לקבל</w:t>
      </w:r>
      <w:r w:rsidRPr="00B45666">
        <w:rPr>
          <w:rStyle w:val="default"/>
          <w:rFonts w:cs="Miriam" w:hint="cs"/>
          <w:vanish/>
          <w:sz w:val="16"/>
          <w:szCs w:val="16"/>
          <w:shd w:val="clear" w:color="auto" w:fill="FFFF99"/>
          <w:rtl/>
        </w:rPr>
        <w:t xml:space="preserve"> </w:t>
      </w:r>
      <w:r w:rsidRPr="00B45666">
        <w:rPr>
          <w:rStyle w:val="default"/>
          <w:rFonts w:cs="Miriam" w:hint="cs"/>
          <w:vanish/>
          <w:sz w:val="16"/>
          <w:szCs w:val="16"/>
          <w:u w:val="single"/>
          <w:shd w:val="clear" w:color="auto" w:fill="FFFF99"/>
          <w:rtl/>
        </w:rPr>
        <w:t>נוהל רישום עסקאות מסויימות</w:t>
      </w:r>
    </w:p>
    <w:p w:rsidR="009E6ED1" w:rsidRPr="00B45666" w:rsidRDefault="009E6ED1" w:rsidP="003E2C5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19א.</w:t>
      </w: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(א)</w:t>
      </w:r>
      <w:r w:rsidRPr="00B45666">
        <w:rPr>
          <w:rStyle w:val="default"/>
          <w:rFonts w:cs="FrankRuehl"/>
          <w:vanish/>
          <w:sz w:val="22"/>
          <w:szCs w:val="22"/>
          <w:shd w:val="clear" w:color="auto" w:fill="FFFF99"/>
          <w:rtl/>
        </w:rPr>
        <w:tab/>
        <w:t xml:space="preserve">נישום שמערכת חשבונותיו אינה כוללת רישום שיטתי של שיקים שנתקבלו לפני התאריך הנקוב בהם ושטרות שנתקבלו (להלן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שיקים ושטרות לקבל)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ההוראות לגבי רישום תקבול במזומן יחולו עליו אף לגבי שיקים ושטרות לקבל; נישום כאמור שאינו מנהל מערכת חשבונות לפי שיטת החשבונאות הכפולה, אינו חייב לרשום שנית את התקבול בשל פרעון שיק או שטר כאמור.</w:t>
      </w:r>
    </w:p>
    <w:p w:rsidR="009E6ED1" w:rsidRPr="00B45666" w:rsidRDefault="009E6ED1" w:rsidP="009E6ED1">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(1)</w:t>
      </w:r>
      <w:r w:rsidRPr="00B45666">
        <w:rPr>
          <w:rStyle w:val="default"/>
          <w:rFonts w:cs="FrankRuehl"/>
          <w:vanish/>
          <w:sz w:val="22"/>
          <w:szCs w:val="22"/>
          <w:u w:val="single"/>
          <w:shd w:val="clear" w:color="auto" w:fill="FFFF99"/>
          <w:rtl/>
        </w:rPr>
        <w:tab/>
        <w:t>בסעיף קטן זה –</w:t>
      </w:r>
    </w:p>
    <w:p w:rsidR="009E6ED1" w:rsidRPr="00B45666" w:rsidRDefault="009E6ED1" w:rsidP="003E2C5F">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 xml:space="preserve">"עסקת חליפין" </w:t>
      </w:r>
      <w:r w:rsidR="003E2C5F"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מכר של טובין או מתן שירות תמורת שווה כסף;</w:t>
      </w:r>
    </w:p>
    <w:p w:rsidR="009E6ED1" w:rsidRPr="00B45666" w:rsidRDefault="009E6ED1" w:rsidP="003E2C5F">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 xml:space="preserve">"שווה כסף" </w:t>
      </w:r>
      <w:r w:rsidR="003E2C5F"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לרבות שירות</w:t>
      </w:r>
      <w:r w:rsidRPr="00B45666">
        <w:rPr>
          <w:rStyle w:val="default"/>
          <w:rFonts w:cs="FrankRuehl" w:hint="cs"/>
          <w:vanish/>
          <w:sz w:val="22"/>
          <w:szCs w:val="22"/>
          <w:u w:val="single"/>
          <w:shd w:val="clear" w:color="auto" w:fill="FFFF99"/>
          <w:rtl/>
        </w:rPr>
        <w:t>, וכן תשלום לצד שלישי לטובת המקבל או העברה לזכות חשבון המקבל בבנק</w:t>
      </w:r>
      <w:r w:rsidRPr="00B45666">
        <w:rPr>
          <w:rStyle w:val="default"/>
          <w:rFonts w:cs="FrankRuehl"/>
          <w:vanish/>
          <w:sz w:val="22"/>
          <w:szCs w:val="22"/>
          <w:u w:val="single"/>
          <w:shd w:val="clear" w:color="auto" w:fill="FFFF99"/>
          <w:rtl/>
        </w:rPr>
        <w:t>.</w:t>
      </w:r>
    </w:p>
    <w:p w:rsidR="009E6ED1" w:rsidRPr="00B45666" w:rsidRDefault="009E6ED1" w:rsidP="009E6ED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נישום שמערכת חשבונותיו אינה כוללת רישום עסקות חליפין בפנקסים המנוהלים על פי שיטת החשבונאות הכפולה, ינהל רישום עסקות חליפין בספר כרוך;</w:t>
      </w:r>
    </w:p>
    <w:p w:rsidR="009E6ED1" w:rsidRPr="00B45666" w:rsidRDefault="009E6ED1" w:rsidP="009E6ED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רישום עסקת חליפין תמורת טובין או שירות ייעשה סמוך לביצוע הפעולה</w:t>
      </w:r>
      <w:r w:rsidRPr="00B45666">
        <w:rPr>
          <w:rStyle w:val="default"/>
          <w:rFonts w:cs="FrankRuehl" w:hint="cs"/>
          <w:vanish/>
          <w:sz w:val="22"/>
          <w:szCs w:val="22"/>
          <w:u w:val="single"/>
          <w:shd w:val="clear" w:color="auto" w:fill="FFFF99"/>
          <w:rtl/>
        </w:rPr>
        <w:t>; רישום עסקת חליפין תמורת תשלום לצד שלישי לטובת המקבל או תמורת העברה לזכות חשבון המקבל בבנק ייעשה ביום קבלת ההודעה על ידי המקבל על ביצוע הפעולה</w:t>
      </w:r>
      <w:r w:rsidRPr="00B45666">
        <w:rPr>
          <w:rStyle w:val="default"/>
          <w:rFonts w:cs="FrankRuehl"/>
          <w:vanish/>
          <w:sz w:val="22"/>
          <w:szCs w:val="22"/>
          <w:u w:val="single"/>
          <w:shd w:val="clear" w:color="auto" w:fill="FFFF99"/>
          <w:rtl/>
        </w:rPr>
        <w:t>.</w:t>
      </w:r>
    </w:p>
    <w:p w:rsidR="009E6ED1" w:rsidRPr="00B45666" w:rsidRDefault="009E6ED1" w:rsidP="009E6ED1">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003E2C5F" w:rsidRPr="00B45666">
        <w:rPr>
          <w:rStyle w:val="default"/>
          <w:rFonts w:cs="FrankRuehl"/>
          <w:vanish/>
          <w:sz w:val="22"/>
          <w:szCs w:val="22"/>
          <w:u w:val="single"/>
          <w:shd w:val="clear" w:color="auto" w:fill="FFFF99"/>
          <w:rtl/>
        </w:rPr>
        <w:t>(ג)</w:t>
      </w:r>
      <w:r w:rsidR="003E2C5F" w:rsidRPr="00B45666">
        <w:rPr>
          <w:rStyle w:val="default"/>
          <w:rFonts w:cs="FrankRuehl"/>
          <w:vanish/>
          <w:sz w:val="22"/>
          <w:szCs w:val="22"/>
          <w:u w:val="single"/>
          <w:shd w:val="clear" w:color="auto" w:fill="FFFF99"/>
          <w:rtl/>
        </w:rPr>
        <w:tab/>
        <w:t>(1)</w:t>
      </w:r>
      <w:r w:rsidR="003E2C5F" w:rsidRPr="00B45666">
        <w:rPr>
          <w:rStyle w:val="default"/>
          <w:rFonts w:cs="FrankRuehl"/>
          <w:vanish/>
          <w:sz w:val="22"/>
          <w:szCs w:val="22"/>
          <w:u w:val="single"/>
          <w:shd w:val="clear" w:color="auto" w:fill="FFFF99"/>
          <w:rtl/>
        </w:rPr>
        <w:tab/>
        <w:t>בסעיף קטן זה –</w:t>
      </w:r>
    </w:p>
    <w:p w:rsidR="009E6ED1" w:rsidRPr="00B45666" w:rsidRDefault="009E6ED1" w:rsidP="003E2C5F">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 xml:space="preserve">"חברת אשראי" </w:t>
      </w:r>
      <w:r w:rsidR="003E2C5F"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חברה שעיסוקה במתן אשראי והמנפיקה ללקוחותיה כרטיסי אשראי המשתמשים בידי המחזיק בהם ראיה להתחייבות חברת האשראי לשלם תמורת הטובין או השירותים שרכש</w:t>
      </w:r>
      <w:r w:rsidRPr="00B45666">
        <w:rPr>
          <w:rStyle w:val="default"/>
          <w:rFonts w:cs="FrankRuehl"/>
          <w:vanish/>
          <w:sz w:val="22"/>
          <w:szCs w:val="22"/>
          <w:u w:val="single"/>
          <w:shd w:val="clear" w:color="auto" w:fill="FFFF99"/>
          <w:rtl/>
        </w:rPr>
        <w:t>;</w:t>
      </w:r>
    </w:p>
    <w:p w:rsidR="009E6ED1" w:rsidRPr="00B45666" w:rsidRDefault="009E6ED1" w:rsidP="003E2C5F">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 xml:space="preserve">"מעביד" </w:t>
      </w:r>
      <w:r w:rsidR="003E2C5F"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לרבות ועד עובדים.</w:t>
      </w:r>
    </w:p>
    <w:p w:rsidR="009E6ED1" w:rsidRPr="00B45666" w:rsidRDefault="009E6ED1" w:rsidP="009E6ED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 xml:space="preserve">נישום המוכר טובין, או נותן שירותים תמורת התחייבות </w:t>
      </w:r>
      <w:r w:rsidRPr="00B45666">
        <w:rPr>
          <w:rStyle w:val="default"/>
          <w:rFonts w:cs="FrankRuehl" w:hint="cs"/>
          <w:vanish/>
          <w:sz w:val="22"/>
          <w:szCs w:val="22"/>
          <w:u w:val="single"/>
          <w:shd w:val="clear" w:color="auto" w:fill="FFFF99"/>
          <w:rtl/>
        </w:rPr>
        <w:t>חברת אשראי או מעביד</w:t>
      </w:r>
      <w:r w:rsidRPr="00B45666">
        <w:rPr>
          <w:rStyle w:val="default"/>
          <w:rFonts w:cs="FrankRuehl"/>
          <w:vanish/>
          <w:sz w:val="22"/>
          <w:szCs w:val="22"/>
          <w:u w:val="single"/>
          <w:shd w:val="clear" w:color="auto" w:fill="FFFF99"/>
          <w:rtl/>
        </w:rPr>
        <w:t xml:space="preserve"> יראו ברישום התקבול שנתקבל מ</w:t>
      </w:r>
      <w:r w:rsidRPr="00B45666">
        <w:rPr>
          <w:rStyle w:val="default"/>
          <w:rFonts w:cs="FrankRuehl" w:hint="cs"/>
          <w:vanish/>
          <w:sz w:val="22"/>
          <w:szCs w:val="22"/>
          <w:u w:val="single"/>
          <w:shd w:val="clear" w:color="auto" w:fill="FFFF99"/>
          <w:rtl/>
        </w:rPr>
        <w:t>חברת האשראי או מ</w:t>
      </w:r>
      <w:r w:rsidRPr="00B45666">
        <w:rPr>
          <w:rStyle w:val="default"/>
          <w:rFonts w:cs="FrankRuehl"/>
          <w:vanish/>
          <w:sz w:val="22"/>
          <w:szCs w:val="22"/>
          <w:u w:val="single"/>
          <w:shd w:val="clear" w:color="auto" w:fill="FFFF99"/>
          <w:rtl/>
        </w:rPr>
        <w:t>המעביד רישום שנעשה במועד לגבי המכירות או השירותים, אם נתמלאו כל אלה:</w:t>
      </w:r>
    </w:p>
    <w:p w:rsidR="009E6ED1" w:rsidRPr="00B45666" w:rsidRDefault="009E6ED1" w:rsidP="009E6ED1">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יערוך לפחות אחת לחודש, בסופו, חשבונית</w:t>
      </w:r>
      <w:r w:rsidRPr="00B45666">
        <w:rPr>
          <w:rStyle w:val="default"/>
          <w:rFonts w:cs="FrankRuehl" w:hint="cs"/>
          <w:vanish/>
          <w:sz w:val="22"/>
          <w:szCs w:val="22"/>
          <w:u w:val="single"/>
          <w:shd w:val="clear" w:color="auto" w:fill="FFFF99"/>
          <w:rtl/>
        </w:rPr>
        <w:t xml:space="preserve"> לחברת האשראי או</w:t>
      </w:r>
      <w:r w:rsidRPr="00B45666">
        <w:rPr>
          <w:rStyle w:val="default"/>
          <w:rFonts w:cs="FrankRuehl"/>
          <w:vanish/>
          <w:sz w:val="22"/>
          <w:szCs w:val="22"/>
          <w:u w:val="single"/>
          <w:shd w:val="clear" w:color="auto" w:fill="FFFF99"/>
          <w:rtl/>
        </w:rPr>
        <w:t xml:space="preserve"> למעביד ועד למועד זה ישמור בעסקו את שוברי המכירה;</w:t>
      </w:r>
    </w:p>
    <w:p w:rsidR="009E6ED1" w:rsidRPr="00B45666" w:rsidRDefault="009E6ED1" w:rsidP="009E6ED1">
      <w:pPr>
        <w:pStyle w:val="P00"/>
        <w:spacing w:before="0"/>
        <w:ind w:left="1474"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ישמור את כל מסמכי ההתחשבנות בינו לבין</w:t>
      </w:r>
      <w:r w:rsidRPr="00B45666">
        <w:rPr>
          <w:rStyle w:val="default"/>
          <w:rFonts w:cs="FrankRuehl" w:hint="cs"/>
          <w:vanish/>
          <w:sz w:val="22"/>
          <w:szCs w:val="22"/>
          <w:u w:val="single"/>
          <w:shd w:val="clear" w:color="auto" w:fill="FFFF99"/>
          <w:rtl/>
        </w:rPr>
        <w:t xml:space="preserve"> חברת האשראי או בינו לבין</w:t>
      </w:r>
      <w:r w:rsidRPr="00B45666">
        <w:rPr>
          <w:rStyle w:val="default"/>
          <w:rFonts w:cs="FrankRuehl"/>
          <w:vanish/>
          <w:sz w:val="22"/>
          <w:szCs w:val="22"/>
          <w:u w:val="single"/>
          <w:shd w:val="clear" w:color="auto" w:fill="FFFF99"/>
          <w:rtl/>
        </w:rPr>
        <w:t xml:space="preserve"> המעביד כחלק ממערכת חשבונותיו.</w:t>
      </w:r>
    </w:p>
    <w:p w:rsidR="008B4168" w:rsidRPr="00B45666" w:rsidRDefault="008B4168" w:rsidP="008B4168">
      <w:pPr>
        <w:pStyle w:val="P00"/>
        <w:tabs>
          <w:tab w:val="clear" w:pos="6259"/>
        </w:tabs>
        <w:spacing w:before="0"/>
        <w:ind w:left="0" w:right="1134"/>
        <w:rPr>
          <w:rFonts w:cs="FrankRuehl" w:hint="cs"/>
          <w:vanish/>
          <w:color w:val="FF0000"/>
          <w:szCs w:val="20"/>
          <w:shd w:val="clear" w:color="auto" w:fill="FFFF99"/>
          <w:rtl/>
        </w:rPr>
      </w:pPr>
    </w:p>
    <w:p w:rsidR="008B4168" w:rsidRPr="00B45666" w:rsidRDefault="008B4168" w:rsidP="008B416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8B4168" w:rsidRPr="00B45666" w:rsidRDefault="008B4168" w:rsidP="008B41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8B4168" w:rsidRPr="00B45666" w:rsidRDefault="008B4168" w:rsidP="008B4168">
      <w:pPr>
        <w:pStyle w:val="P00"/>
        <w:spacing w:before="0"/>
        <w:ind w:left="0" w:right="1134"/>
        <w:rPr>
          <w:rFonts w:cs="FrankRuehl" w:hint="cs"/>
          <w:vanish/>
          <w:szCs w:val="20"/>
          <w:shd w:val="clear" w:color="auto" w:fill="FFFF99"/>
          <w:rtl/>
        </w:rPr>
      </w:pPr>
      <w:hyperlink r:id="rId129"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D81B52" w:rsidRPr="00B45666" w:rsidRDefault="00D81B52" w:rsidP="003E2C5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נישום שמערכת חשבונותיו אינה כוללת רישום שיטתי של שיקים שנתקבלו לפני התאריך הנקוב בהם ושטרות שנתקבלו (להלן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שיקים ושטרות לקבל)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ההוראות לגבי רישום תקבול 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בספר הקופה, בספר תקבולים ותשלומים או ביומן הרופא כמשמעותו בתוספת ו',</w:t>
      </w:r>
      <w:r w:rsidRPr="00B45666">
        <w:rPr>
          <w:rStyle w:val="default"/>
          <w:rFonts w:cs="FrankRuehl"/>
          <w:vanish/>
          <w:sz w:val="22"/>
          <w:szCs w:val="22"/>
          <w:shd w:val="clear" w:color="auto" w:fill="FFFF99"/>
          <w:rtl/>
        </w:rPr>
        <w:t xml:space="preserve"> יחולו עליו אף לגבי שיקים ושטרות לקבל; נישום כאמור שאינו מנהל מערכת חשבונות לפי שיטת החשבונאות הכפולה, אינו חייב לרשום שנית את התקבול בשל פרעון שיק או שטר כאמור.</w:t>
      </w:r>
    </w:p>
    <w:p w:rsidR="007A0A70" w:rsidRPr="00B45666" w:rsidRDefault="007A0A70" w:rsidP="007A0A70">
      <w:pPr>
        <w:pStyle w:val="P00"/>
        <w:tabs>
          <w:tab w:val="clear" w:pos="6259"/>
        </w:tabs>
        <w:spacing w:before="0"/>
        <w:ind w:left="0" w:right="1134"/>
        <w:rPr>
          <w:rFonts w:cs="FrankRuehl" w:hint="cs"/>
          <w:vanish/>
          <w:color w:val="FF0000"/>
          <w:szCs w:val="20"/>
          <w:shd w:val="clear" w:color="auto" w:fill="FFFF99"/>
          <w:rtl/>
        </w:rPr>
      </w:pPr>
    </w:p>
    <w:p w:rsidR="007A0A70" w:rsidRPr="00B45666" w:rsidRDefault="007A0A70" w:rsidP="007A0A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7A0A70" w:rsidRPr="00B45666" w:rsidRDefault="007A0A70" w:rsidP="007A0A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7A0A70" w:rsidRPr="00B45666" w:rsidRDefault="007A0A70" w:rsidP="007A0A70">
      <w:pPr>
        <w:pStyle w:val="P00"/>
        <w:spacing w:before="0"/>
        <w:ind w:left="0" w:right="1134"/>
        <w:rPr>
          <w:rFonts w:cs="FrankRuehl" w:hint="cs"/>
          <w:vanish/>
          <w:szCs w:val="20"/>
          <w:shd w:val="clear" w:color="auto" w:fill="FFFF99"/>
          <w:rtl/>
        </w:rPr>
      </w:pPr>
      <w:hyperlink r:id="rId130"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1226</w:t>
      </w:r>
    </w:p>
    <w:p w:rsidR="007A0A70" w:rsidRPr="00B45666" w:rsidRDefault="007A0A70" w:rsidP="007A0A7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בסעיף קטן זה –</w:t>
      </w:r>
    </w:p>
    <w:p w:rsidR="007A0A70" w:rsidRPr="00B45666" w:rsidRDefault="007A0A70" w:rsidP="003E2C5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"עסקת חליפין"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מכר של טובין או מתן שירות תמורת שווה כסף;</w:t>
      </w:r>
    </w:p>
    <w:p w:rsidR="007A0A70" w:rsidRPr="00B45666" w:rsidRDefault="007A0A70" w:rsidP="003E2C5F">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"שווה כסף"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שירות</w:t>
      </w:r>
      <w:r w:rsidRPr="00B45666">
        <w:rPr>
          <w:rStyle w:val="default"/>
          <w:rFonts w:cs="FrankRuehl" w:hint="cs"/>
          <w:strike/>
          <w:vanish/>
          <w:sz w:val="22"/>
          <w:szCs w:val="22"/>
          <w:shd w:val="clear" w:color="auto" w:fill="FFFF99"/>
          <w:rtl/>
        </w:rPr>
        <w:t>, וכן תשלום לצד שלישי לטובת המקבל או העברה לזכות חשבון המקבל בבנק</w:t>
      </w:r>
      <w:r w:rsidR="003E2C5F" w:rsidRPr="00B45666">
        <w:rPr>
          <w:rStyle w:val="default"/>
          <w:rFonts w:cs="FrankRuehl" w:hint="cs"/>
          <w:vanish/>
          <w:sz w:val="22"/>
          <w:szCs w:val="22"/>
          <w:shd w:val="clear" w:color="auto" w:fill="FFFF99"/>
          <w:rtl/>
        </w:rPr>
        <w:t>;</w:t>
      </w:r>
    </w:p>
    <w:p w:rsidR="007A0A70" w:rsidRPr="00B45666" w:rsidRDefault="007A0A70" w:rsidP="007A0A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נישום שמערכת חשבונותיו אינה כוללת רישום עסקות חליפין בפנקסים המנוהלים על פי שיטת החשבונאות הכפולה, ינהל רישום עסקות חליפין בספר כרוך;</w:t>
      </w:r>
    </w:p>
    <w:p w:rsidR="007A0A70" w:rsidRPr="00B45666" w:rsidRDefault="007A0A70" w:rsidP="007A0A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רישום עסקת חליפין תמורת טובין או שירות ייעשה סמוך לביצוע הפעולה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רישום עסקת חליפין תמורת תשלום לצד שלישי לטובת המקבל או תמורת העברה לזכות חשבון המקבל בבנק ייעשה ביום קבלת ההודעה על ידי המקבל על ביצוע הפעולה</w:t>
      </w:r>
      <w:r w:rsidRPr="00B45666">
        <w:rPr>
          <w:rStyle w:val="default"/>
          <w:rFonts w:cs="FrankRuehl"/>
          <w:vanish/>
          <w:sz w:val="22"/>
          <w:szCs w:val="22"/>
          <w:shd w:val="clear" w:color="auto" w:fill="FFFF99"/>
          <w:rtl/>
        </w:rPr>
        <w:t>.</w:t>
      </w:r>
    </w:p>
    <w:p w:rsidR="007A0A70" w:rsidRPr="00B45666" w:rsidRDefault="003E2C5F" w:rsidP="007A0A7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בסעיף קטן זה –</w:t>
      </w:r>
    </w:p>
    <w:p w:rsidR="007A0A70" w:rsidRPr="00B45666" w:rsidRDefault="007A0A70" w:rsidP="003E2C5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"חברת אשראי"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חברה שעיסוקה במתן אשראי והמנפיקה ללקוחותיה כרטיסי אשראי המשתמשים בידי המחזיק בהם ראיה להתחייבות חברת האשראי לשלם תמורת הטובין או השירותים שרכש</w:t>
      </w:r>
      <w:r w:rsidRPr="00B45666">
        <w:rPr>
          <w:rStyle w:val="default"/>
          <w:rFonts w:cs="FrankRuehl"/>
          <w:vanish/>
          <w:sz w:val="22"/>
          <w:szCs w:val="22"/>
          <w:shd w:val="clear" w:color="auto" w:fill="FFFF99"/>
          <w:rtl/>
        </w:rPr>
        <w:t>;</w:t>
      </w:r>
    </w:p>
    <w:p w:rsidR="007A0A70" w:rsidRPr="00B45666" w:rsidRDefault="007A0A70" w:rsidP="003E2C5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"מעביד" </w:t>
      </w:r>
      <w:r w:rsidR="003E2C5F"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ועד עובדים.</w:t>
      </w:r>
    </w:p>
    <w:p w:rsidR="007A0A70" w:rsidRPr="00B45666" w:rsidRDefault="007A0A70" w:rsidP="007A0A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נישום המוכר טובין, או נותן שירותים תמורת התחייבות </w:t>
      </w:r>
      <w:r w:rsidRPr="00B45666">
        <w:rPr>
          <w:rStyle w:val="default"/>
          <w:rFonts w:cs="FrankRuehl" w:hint="cs"/>
          <w:vanish/>
          <w:sz w:val="22"/>
          <w:szCs w:val="22"/>
          <w:shd w:val="clear" w:color="auto" w:fill="FFFF99"/>
          <w:rtl/>
        </w:rPr>
        <w:t>חברת אשראי או מעביד</w:t>
      </w:r>
      <w:r w:rsidRPr="00B45666">
        <w:rPr>
          <w:rStyle w:val="default"/>
          <w:rFonts w:cs="FrankRuehl"/>
          <w:vanish/>
          <w:sz w:val="22"/>
          <w:szCs w:val="22"/>
          <w:shd w:val="clear" w:color="auto" w:fill="FFFF99"/>
          <w:rtl/>
        </w:rPr>
        <w:t xml:space="preserve"> יראו ברישום התקבול שנתקבל מ</w:t>
      </w:r>
      <w:r w:rsidRPr="00B45666">
        <w:rPr>
          <w:rStyle w:val="default"/>
          <w:rFonts w:cs="FrankRuehl" w:hint="cs"/>
          <w:vanish/>
          <w:sz w:val="22"/>
          <w:szCs w:val="22"/>
          <w:shd w:val="clear" w:color="auto" w:fill="FFFF99"/>
          <w:rtl/>
        </w:rPr>
        <w:t>חברת האשראי או מ</w:t>
      </w:r>
      <w:r w:rsidRPr="00B45666">
        <w:rPr>
          <w:rStyle w:val="default"/>
          <w:rFonts w:cs="FrankRuehl"/>
          <w:vanish/>
          <w:sz w:val="22"/>
          <w:szCs w:val="22"/>
          <w:shd w:val="clear" w:color="auto" w:fill="FFFF99"/>
          <w:rtl/>
        </w:rPr>
        <w:t>המעביד רישום שנעשה במועד לגבי המכירות או השירותים, אם נתמלאו כל אלה:</w:t>
      </w:r>
    </w:p>
    <w:p w:rsidR="007A0A70" w:rsidRPr="00B45666" w:rsidRDefault="007A0A70" w:rsidP="007A0A7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יערוך לפחות אחת לחודש, בסופו, חשבונית</w:t>
      </w:r>
      <w:r w:rsidRPr="00B45666">
        <w:rPr>
          <w:rStyle w:val="default"/>
          <w:rFonts w:cs="FrankRuehl" w:hint="cs"/>
          <w:vanish/>
          <w:sz w:val="22"/>
          <w:szCs w:val="22"/>
          <w:shd w:val="clear" w:color="auto" w:fill="FFFF99"/>
          <w:rtl/>
        </w:rPr>
        <w:t xml:space="preserve"> לחברת האשראי או</w:t>
      </w:r>
      <w:r w:rsidRPr="00B45666">
        <w:rPr>
          <w:rStyle w:val="default"/>
          <w:rFonts w:cs="FrankRuehl"/>
          <w:vanish/>
          <w:sz w:val="22"/>
          <w:szCs w:val="22"/>
          <w:shd w:val="clear" w:color="auto" w:fill="FFFF99"/>
          <w:rtl/>
        </w:rPr>
        <w:t xml:space="preserve"> למעביד ועד למועד זה ישמור בעסקו את שוברי המכירה;</w:t>
      </w:r>
    </w:p>
    <w:p w:rsidR="007A0A70" w:rsidRPr="00B45666" w:rsidRDefault="007A0A70" w:rsidP="007A0A70">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ישמור את כל מסמכי ההתחשבנות בינו לבין</w:t>
      </w:r>
      <w:r w:rsidRPr="00B45666">
        <w:rPr>
          <w:rStyle w:val="default"/>
          <w:rFonts w:cs="FrankRuehl" w:hint="cs"/>
          <w:vanish/>
          <w:sz w:val="22"/>
          <w:szCs w:val="22"/>
          <w:shd w:val="clear" w:color="auto" w:fill="FFFF99"/>
          <w:rtl/>
        </w:rPr>
        <w:t xml:space="preserve"> חברת האשראי או בינו לבין</w:t>
      </w:r>
      <w:r w:rsidRPr="00B45666">
        <w:rPr>
          <w:rStyle w:val="default"/>
          <w:rFonts w:cs="FrankRuehl"/>
          <w:vanish/>
          <w:sz w:val="22"/>
          <w:szCs w:val="22"/>
          <w:shd w:val="clear" w:color="auto" w:fill="FFFF99"/>
          <w:rtl/>
        </w:rPr>
        <w:t xml:space="preserve"> המעביד כחלק ממערכת חשבונותיו.</w:t>
      </w:r>
    </w:p>
    <w:p w:rsidR="007A0A70" w:rsidRPr="00B45666" w:rsidRDefault="007A0A70" w:rsidP="009F4C19">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נישום המנהל מערכת חשבונות על-פי שיטת החשבונאות הכפולה, המבוקרת על-ידי רואה חשבון או ברית פיקוח, רשאי שלא לערוך שובר קבלה לגבי תקבול בשל טובין שנמכרו או בשל שירות שניתן, שנתקבל על-ידי העברה ישירה לזכות חשבונו בבנק הכלול במערכת חשבונותיו.</w:t>
      </w:r>
    </w:p>
    <w:p w:rsidR="007A0A70" w:rsidRPr="00B45666" w:rsidRDefault="007A0A70" w:rsidP="007A0A70">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(ה)</w:t>
      </w:r>
      <w:r w:rsidRPr="00B45666">
        <w:rPr>
          <w:rStyle w:val="default"/>
          <w:rFonts w:cs="FrankRuehl"/>
          <w:vanish/>
          <w:sz w:val="22"/>
          <w:szCs w:val="22"/>
          <w:u w:val="single"/>
          <w:shd w:val="clear" w:color="auto" w:fill="FFFF99"/>
          <w:rtl/>
        </w:rPr>
        <w:tab/>
        <w:t xml:space="preserve">תקבול בשיק משורטט שכתוב עליו "לא סחיר", לפקודת הנישום בלבד ונקוב בו תאריך הפרעון, שנתקבל מחוץ למקום העסק ייראוהו כנרשם במועד, אם הרישום נעשה בעת מסירת השיק </w:t>
      </w:r>
      <w:r w:rsidRPr="00B45666">
        <w:rPr>
          <w:rStyle w:val="default"/>
          <w:rFonts w:cs="FrankRuehl" w:hint="cs"/>
          <w:vanish/>
          <w:sz w:val="22"/>
          <w:szCs w:val="22"/>
          <w:u w:val="single"/>
          <w:shd w:val="clear" w:color="auto" w:fill="FFFF99"/>
          <w:rtl/>
        </w:rPr>
        <w:t>ל</w:t>
      </w:r>
      <w:r w:rsidRPr="00B45666">
        <w:rPr>
          <w:rStyle w:val="default"/>
          <w:rFonts w:cs="FrankRuehl"/>
          <w:vanish/>
          <w:sz w:val="22"/>
          <w:szCs w:val="22"/>
          <w:u w:val="single"/>
          <w:shd w:val="clear" w:color="auto" w:fill="FFFF99"/>
          <w:rtl/>
        </w:rPr>
        <w:t>מקום העסק ולא יאוחר מהיום שלמחרת יום קבלתו.</w:t>
      </w:r>
    </w:p>
    <w:p w:rsidR="007A0A70" w:rsidRPr="00B45666" w:rsidRDefault="007A0A70" w:rsidP="007A0A70">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(ו)</w:t>
      </w:r>
      <w:r w:rsidRPr="00B45666">
        <w:rPr>
          <w:rStyle w:val="default"/>
          <w:rFonts w:cs="FrankRuehl"/>
          <w:vanish/>
          <w:sz w:val="22"/>
          <w:szCs w:val="22"/>
          <w:u w:val="single"/>
          <w:shd w:val="clear" w:color="auto" w:fill="FFFF99"/>
          <w:rtl/>
        </w:rPr>
        <w:tab/>
        <w:t>במכירה קמעונית של עיתונים יומיים ייראה כרישום נאות של התקבולים ממכירות אלה, אם רשם הנישום בתעוד שהוא רושם בו את תקבוליו, את מחיר המכירה של כל העיתונים היומיים שסופקו למכירה באותו יום מיד עם הספקתם; החזרת עיתונים שלא נמכרו תירשם בספר תקבולים ותשלומים כתשלום או כתקבול שלילי על-פי ההתחשבנות</w:t>
      </w:r>
      <w:r w:rsidRPr="00B45666">
        <w:rPr>
          <w:rStyle w:val="default"/>
          <w:rFonts w:cs="FrankRuehl"/>
          <w:vanish/>
          <w:sz w:val="22"/>
          <w:szCs w:val="22"/>
          <w:u w:val="single"/>
          <w:shd w:val="clear" w:color="auto" w:fill="FFFF99"/>
          <w:rtl/>
        </w:rPr>
        <w:t> </w:t>
      </w:r>
      <w:r w:rsidRPr="00B45666">
        <w:rPr>
          <w:rStyle w:val="default"/>
          <w:rFonts w:cs="FrankRuehl"/>
          <w:vanish/>
          <w:sz w:val="22"/>
          <w:szCs w:val="22"/>
          <w:u w:val="single"/>
          <w:shd w:val="clear" w:color="auto" w:fill="FFFF99"/>
          <w:rtl/>
        </w:rPr>
        <w:t xml:space="preserve"> השבועית עם סוכן המערכת.</w:t>
      </w:r>
    </w:p>
    <w:p w:rsidR="007A0A70" w:rsidRPr="00B45666" w:rsidRDefault="007A0A70" w:rsidP="007A0A70">
      <w:pPr>
        <w:pStyle w:val="P00"/>
        <w:spacing w:before="0"/>
        <w:ind w:left="1021" w:right="1134" w:hanging="1021"/>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(ז)</w:t>
      </w:r>
      <w:r w:rsidRPr="00B45666">
        <w:rPr>
          <w:rStyle w:val="default"/>
          <w:rFonts w:cs="FrankRuehl"/>
          <w:vanish/>
          <w:sz w:val="22"/>
          <w:szCs w:val="22"/>
          <w:u w:val="single"/>
          <w:shd w:val="clear" w:color="auto" w:fill="FFFF99"/>
          <w:rtl/>
        </w:rPr>
        <w:tab/>
        <w:t>(1)</w:t>
      </w:r>
      <w:r w:rsidRPr="00B45666">
        <w:rPr>
          <w:rStyle w:val="default"/>
          <w:rFonts w:cs="FrankRuehl"/>
          <w:vanish/>
          <w:sz w:val="22"/>
          <w:szCs w:val="22"/>
          <w:u w:val="single"/>
          <w:shd w:val="clear" w:color="auto" w:fill="FFFF99"/>
          <w:rtl/>
        </w:rPr>
        <w:tab/>
        <w:t>במכירה קמעונית של כרטיסי הגרלה של מפעל הפיס ייראה כרישום נאות של התקבולים ממכירות אלה, אם רשם הנישום בתעוד שהוא רושם בו את תקבוליו, את סכום העמלה המגיעה לו מסוכן מפעל הפיס בהתחשבנות השבועית; הרישום ייעשה ביום ההתחשבנות השבועית;</w:t>
      </w:r>
    </w:p>
    <w:p w:rsidR="007A0A70" w:rsidRPr="00B45666" w:rsidRDefault="007A0A70" w:rsidP="007A0A7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נישום שבחר לרשום את תקבוליו ממכירת כרטיסי הגרלה של מפעל הפיס כאמור בפסקה (1), ינהל ספר כרוך, שבו תירשם בסוף כל יום כמות כרטיסי ההגרלה למיניהם שטרם נמכרו;</w:t>
      </w:r>
    </w:p>
    <w:p w:rsidR="007A0A70" w:rsidRPr="00B45666" w:rsidRDefault="007A0A70" w:rsidP="007A0A7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כל מסמכי ההתחשבנות השבועית עם סוכן מפעל הפיס יישמרו כתעוד.</w:t>
      </w:r>
    </w:p>
    <w:p w:rsidR="007A0A70" w:rsidRPr="00B45666" w:rsidRDefault="007A0A70" w:rsidP="007A0A70">
      <w:pPr>
        <w:pStyle w:val="P00"/>
        <w:spacing w:before="0"/>
        <w:ind w:left="1021" w:right="1134" w:hanging="1021"/>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(ח)</w:t>
      </w:r>
      <w:r w:rsidRPr="00B45666">
        <w:rPr>
          <w:rStyle w:val="default"/>
          <w:rFonts w:cs="FrankRuehl"/>
          <w:vanish/>
          <w:sz w:val="22"/>
          <w:szCs w:val="22"/>
          <w:u w:val="single"/>
          <w:shd w:val="clear" w:color="auto" w:fill="FFFF99"/>
          <w:rtl/>
        </w:rPr>
        <w:tab/>
        <w:t>(1)</w:t>
      </w:r>
      <w:r w:rsidRPr="00B45666">
        <w:rPr>
          <w:rStyle w:val="default"/>
          <w:rFonts w:cs="FrankRuehl"/>
          <w:vanish/>
          <w:sz w:val="22"/>
          <w:szCs w:val="22"/>
          <w:u w:val="single"/>
          <w:shd w:val="clear" w:color="auto" w:fill="FFFF99"/>
          <w:rtl/>
        </w:rPr>
        <w:tab/>
        <w:t>בקבלה של טופסי הימורים של ספורטוטו ולוטו מן המהמרים ייראה כרישום נאות של התקבולים, אם רשם הנישום בתעוד שבו הוא רושם את תקבוליו, את סכום העמלה המגיעה לו מסוכן הספורטוטו או מסוכן מפעל הפיס, לפי הענין, בהתחשבנות השבועית; הרישום ייעשה ביום ההתחשבנות השבועית;</w:t>
      </w:r>
    </w:p>
    <w:p w:rsidR="007A0A70" w:rsidRPr="00B45666" w:rsidRDefault="007A0A70" w:rsidP="007A0A7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נישום שבחר לרשום את תקבוליו מקבלת טופסי הימורים כאמור בפסקה (1), ינהל ספר כרוך שבו יירשם בסוף כל יום לגבי כל סוג של טופסי הימורים בנפרד המספר הסידורי האחרון שהוטבע על טופסי ההימורים;</w:t>
      </w:r>
    </w:p>
    <w:p w:rsidR="007A0A70" w:rsidRPr="00B45666" w:rsidRDefault="007A0A70" w:rsidP="007A0A7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כל מסמכי ההתחשבנות השבועית עם סוכן הספורטוטו או מפעל הפיס יישמרו כתעוד.</w:t>
      </w:r>
    </w:p>
    <w:p w:rsidR="007A0A70" w:rsidRPr="00B45666" w:rsidRDefault="007A0A70" w:rsidP="007A0A70">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(ט)</w:t>
      </w:r>
      <w:r w:rsidRPr="00B45666">
        <w:rPr>
          <w:rStyle w:val="default"/>
          <w:rFonts w:cs="FrankRuehl"/>
          <w:vanish/>
          <w:sz w:val="22"/>
          <w:szCs w:val="22"/>
          <w:u w:val="single"/>
          <w:shd w:val="clear" w:color="auto" w:fill="FFFF99"/>
          <w:rtl/>
        </w:rPr>
        <w:tab/>
        <w:t>נישום שכל עיסקו מכירת כרטיסי הגרלה של מפעל הפיס וקבלת טופסי הימורים של ספורטוטו ולוטו או אחת מהן, פטור מהוראות פסקאות (ז)(2) או (ח)(2), לפי הענין.</w:t>
      </w: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30.9.198</w:t>
      </w:r>
      <w:r w:rsidR="005C0ED2" w:rsidRPr="00B45666">
        <w:rPr>
          <w:rFonts w:cs="FrankRuehl" w:hint="cs"/>
          <w:vanish/>
          <w:color w:val="FF0000"/>
          <w:szCs w:val="20"/>
          <w:shd w:val="clear" w:color="auto" w:fill="FFFF99"/>
          <w:rtl/>
        </w:rPr>
        <w:t>8</w:t>
      </w:r>
    </w:p>
    <w:p w:rsidR="005C0ED2" w:rsidRPr="00B45666" w:rsidRDefault="005C0ED2"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פסקה 19א(י)(1) מיום 1.1.1990</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131"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19א(י)</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32"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B45666" w:rsidRDefault="009F4C19" w:rsidP="00C5192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בסעיף קטן זה –</w:t>
      </w:r>
    </w:p>
    <w:p w:rsidR="00C51927" w:rsidRPr="00B45666" w:rsidRDefault="00C51927" w:rsidP="009F4C19">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 xml:space="preserve">"חברת אשראי" </w:t>
      </w:r>
      <w:r w:rsidR="009F4C19"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חברה שעיסוקה במתן אשראי והמנפיקה ללקוחותיה כרטיסי אשראי המשתמשים בידי המחזיק בהם ראיה להתחייבות חברת האשראי לשלם תמורת הטובין או השירותים שרכש</w:t>
      </w:r>
      <w:r w:rsidRPr="00B45666">
        <w:rPr>
          <w:rStyle w:val="default"/>
          <w:rFonts w:cs="FrankRuehl"/>
          <w:strike/>
          <w:vanish/>
          <w:sz w:val="22"/>
          <w:szCs w:val="22"/>
          <w:shd w:val="clear" w:color="auto" w:fill="FFFF99"/>
          <w:rtl/>
        </w:rPr>
        <w:t>;</w:t>
      </w:r>
    </w:p>
    <w:p w:rsidR="00C51927" w:rsidRPr="00B45666" w:rsidRDefault="00C51927" w:rsidP="009F4C1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"מעביד"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ועד עובדים.</w:t>
      </w:r>
    </w:p>
    <w:p w:rsidR="00C51927" w:rsidRPr="00B45666" w:rsidRDefault="00C51927" w:rsidP="00C5192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נישום המוכר טובין, או נותן שירותים תמורת התחייבות </w:t>
      </w:r>
      <w:r w:rsidRPr="00B45666">
        <w:rPr>
          <w:rStyle w:val="default"/>
          <w:rFonts w:cs="FrankRuehl" w:hint="cs"/>
          <w:strike/>
          <w:vanish/>
          <w:sz w:val="22"/>
          <w:szCs w:val="22"/>
          <w:shd w:val="clear" w:color="auto" w:fill="FFFF99"/>
          <w:rtl/>
        </w:rPr>
        <w:t>חברת אשראי או</w:t>
      </w:r>
      <w:r w:rsidRPr="00B45666">
        <w:rPr>
          <w:rStyle w:val="default"/>
          <w:rFonts w:cs="FrankRuehl" w:hint="cs"/>
          <w:vanish/>
          <w:sz w:val="22"/>
          <w:szCs w:val="22"/>
          <w:shd w:val="clear" w:color="auto" w:fill="FFFF99"/>
          <w:rtl/>
        </w:rPr>
        <w:t xml:space="preserve"> מעביד</w:t>
      </w:r>
      <w:r w:rsidRPr="00B45666">
        <w:rPr>
          <w:rStyle w:val="default"/>
          <w:rFonts w:cs="FrankRuehl"/>
          <w:vanish/>
          <w:sz w:val="22"/>
          <w:szCs w:val="22"/>
          <w:shd w:val="clear" w:color="auto" w:fill="FFFF99"/>
          <w:rtl/>
        </w:rPr>
        <w:t xml:space="preserve"> יראו ברישום התקבול שנתקבל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חברת האשראי או</w:t>
      </w:r>
      <w:r w:rsidRPr="00B45666">
        <w:rPr>
          <w:rStyle w:val="default"/>
          <w:rFonts w:cs="FrankRuehl" w:hint="cs"/>
          <w:vanish/>
          <w:sz w:val="22"/>
          <w:szCs w:val="22"/>
          <w:shd w:val="clear" w:color="auto" w:fill="FFFF99"/>
          <w:rtl/>
        </w:rPr>
        <w:t xml:space="preserve"> מ</w:t>
      </w:r>
      <w:r w:rsidRPr="00B45666">
        <w:rPr>
          <w:rStyle w:val="default"/>
          <w:rFonts w:cs="FrankRuehl"/>
          <w:vanish/>
          <w:sz w:val="22"/>
          <w:szCs w:val="22"/>
          <w:shd w:val="clear" w:color="auto" w:fill="FFFF99"/>
          <w:rtl/>
        </w:rPr>
        <w:t>המעביד רישום שנעשה במועד לגבי המכירות או השירותים, אם נתמלאו כל אלה:</w:t>
      </w:r>
    </w:p>
    <w:p w:rsidR="00C51927" w:rsidRPr="00B45666" w:rsidRDefault="00C51927" w:rsidP="00C5192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יערוך לפחות אחת לחודש, בסופו, חשבונית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לחברת האשראי או</w:t>
      </w:r>
      <w:r w:rsidRPr="00B45666">
        <w:rPr>
          <w:rStyle w:val="default"/>
          <w:rFonts w:cs="FrankRuehl"/>
          <w:vanish/>
          <w:sz w:val="22"/>
          <w:szCs w:val="22"/>
          <w:shd w:val="clear" w:color="auto" w:fill="FFFF99"/>
          <w:rtl/>
        </w:rPr>
        <w:t xml:space="preserve"> למעביד ועד למועד זה ישמור בעסקו את שוברי המכירה;</w:t>
      </w:r>
    </w:p>
    <w:p w:rsidR="00C51927" w:rsidRPr="00B45666" w:rsidRDefault="00C51927" w:rsidP="00C5192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ישמור את כל מסמכי ההתחשבנות בינו לבין</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חברת האשראי או בינו לבין</w:t>
      </w:r>
      <w:r w:rsidRPr="00B45666">
        <w:rPr>
          <w:rStyle w:val="default"/>
          <w:rFonts w:cs="FrankRuehl"/>
          <w:vanish/>
          <w:sz w:val="22"/>
          <w:szCs w:val="22"/>
          <w:shd w:val="clear" w:color="auto" w:fill="FFFF99"/>
          <w:rtl/>
        </w:rPr>
        <w:t xml:space="preserve"> המעביד כחלק ממערכת חשבונותיו.</w:t>
      </w:r>
    </w:p>
    <w:p w:rsidR="00C51927" w:rsidRPr="00B45666" w:rsidRDefault="00C51927" w:rsidP="009F4C19">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נישום המנהל מערכת חשבונות על-פי שיטת החשבונאות הכפולה, המבוקרת על-ידי רואה חשבון או ברית פיקוח, רשאי שלא לערוך שובר קבלה לגבי תקבול בשל טובין שנמכרו או בשל שירות שניתן, שנתקבל על-ידי העברה ישירה לזכות חשבונו בבנק הכלול במערכת חשבונותיו.</w:t>
      </w:r>
    </w:p>
    <w:p w:rsidR="00C51927" w:rsidRPr="009F589E" w:rsidRDefault="00C51927" w:rsidP="009F589E">
      <w:pPr>
        <w:pStyle w:val="P00"/>
        <w:spacing w:before="0"/>
        <w:ind w:left="0" w:right="1134"/>
        <w:rPr>
          <w:rStyle w:val="default"/>
          <w:rFonts w:cs="FrankRuehl" w:hint="cs"/>
          <w:sz w:val="2"/>
          <w:szCs w:val="2"/>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תקבול בשיק משורטט שכתוב עליו "לא סחיר", לפקודת הנישום בלבד ונקוב בו תאריך הפרעון, שנתקבל מחוץ למקום העסק</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הקבוע או מחוץ למקום שבו הוא נוהג לקבל את תקבוליו</w:t>
      </w:r>
      <w:r w:rsidRPr="00B45666">
        <w:rPr>
          <w:rStyle w:val="default"/>
          <w:rFonts w:cs="FrankRuehl"/>
          <w:vanish/>
          <w:sz w:val="22"/>
          <w:szCs w:val="22"/>
          <w:shd w:val="clear" w:color="auto" w:fill="FFFF99"/>
          <w:rtl/>
        </w:rPr>
        <w:t xml:space="preserve"> ייראוהו כנרשם במועד, אם הרישום נעשה בעת </w:t>
      </w:r>
      <w:r w:rsidRPr="00B45666">
        <w:rPr>
          <w:rStyle w:val="default"/>
          <w:rFonts w:cs="FrankRuehl"/>
          <w:strike/>
          <w:vanish/>
          <w:sz w:val="22"/>
          <w:szCs w:val="22"/>
          <w:shd w:val="clear" w:color="auto" w:fill="FFFF99"/>
          <w:rtl/>
        </w:rPr>
        <w:t xml:space="preserve">מסירת השיק </w:t>
      </w:r>
      <w:r w:rsidRPr="00B45666">
        <w:rPr>
          <w:rStyle w:val="default"/>
          <w:rFonts w:cs="FrankRuehl" w:hint="cs"/>
          <w:strike/>
          <w:vanish/>
          <w:sz w:val="22"/>
          <w:szCs w:val="22"/>
          <w:shd w:val="clear" w:color="auto" w:fill="FFFF99"/>
          <w:rtl/>
        </w:rPr>
        <w:t>ל</w:t>
      </w:r>
      <w:r w:rsidRPr="00B45666">
        <w:rPr>
          <w:rStyle w:val="default"/>
          <w:rFonts w:cs="FrankRuehl"/>
          <w:strike/>
          <w:vanish/>
          <w:sz w:val="22"/>
          <w:szCs w:val="22"/>
          <w:shd w:val="clear" w:color="auto" w:fill="FFFF99"/>
          <w:rtl/>
        </w:rPr>
        <w:t>מקום העסק</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מסירת השיק במקום העסק הקבוע או במקום שבו הוא נוהג לקבל את תקבוליו</w:t>
      </w:r>
      <w:r w:rsidRPr="00B45666">
        <w:rPr>
          <w:rStyle w:val="default"/>
          <w:rFonts w:cs="FrankRuehl"/>
          <w:vanish/>
          <w:sz w:val="22"/>
          <w:szCs w:val="22"/>
          <w:shd w:val="clear" w:color="auto" w:fill="FFFF99"/>
          <w:rtl/>
        </w:rPr>
        <w:t xml:space="preserve"> ולא יאוחר מהיום שלמחרת יום קבלתו.</w:t>
      </w:r>
      <w:bookmarkEnd w:id="71"/>
    </w:p>
    <w:p w:rsidR="00770014" w:rsidRDefault="00770014">
      <w:pPr>
        <w:pStyle w:val="P00"/>
        <w:spacing w:before="72"/>
        <w:ind w:left="0" w:right="1134"/>
        <w:rPr>
          <w:rStyle w:val="default"/>
          <w:rFonts w:cs="FrankRuehl" w:hint="cs"/>
          <w:rtl/>
        </w:rPr>
      </w:pPr>
      <w:bookmarkStart w:id="72" w:name="Seif22"/>
      <w:bookmarkEnd w:id="72"/>
      <w:r>
        <w:rPr>
          <w:rStyle w:val="default"/>
          <w:rFonts w:cs="Miriam"/>
          <w:sz w:val="32"/>
          <w:szCs w:val="32"/>
        </w:rPr>
        <w:pict>
          <v:rect id="_x0000_s1114" style="position:absolute;left:0;text-align:left;margin-left:464.5pt;margin-top:8.05pt;width:75.05pt;height:27.05pt;z-index:251451392" filled="f" stroked="f" strokecolor="lime" strokeweight=".25pt">
            <v:textbox style="mso-next-textbox:#_x0000_s1114" inset="0,0,0,0">
              <w:txbxContent>
                <w:p w:rsidR="009F65BE" w:rsidRDefault="009F65BE">
                  <w:pPr>
                    <w:spacing w:line="160" w:lineRule="exact"/>
                    <w:rPr>
                      <w:rFonts w:cs="Miriam" w:hint="cs"/>
                      <w:sz w:val="18"/>
                      <w:szCs w:val="18"/>
                      <w:rtl/>
                    </w:rPr>
                  </w:pPr>
                  <w:r>
                    <w:rPr>
                      <w:rFonts w:cs="Miriam" w:hint="cs"/>
                      <w:sz w:val="18"/>
                      <w:szCs w:val="18"/>
                      <w:rtl/>
                    </w:rPr>
                    <w:t>נוהל רישום החזר דמי מכלי משקה</w:t>
                  </w:r>
                </w:p>
                <w:p w:rsidR="009F65BE" w:rsidRDefault="009F65BE">
                  <w:pPr>
                    <w:spacing w:line="160" w:lineRule="exact"/>
                    <w:rPr>
                      <w:rFonts w:cs="Miriam" w:hint="cs"/>
                      <w:noProof/>
                      <w:sz w:val="18"/>
                      <w:szCs w:val="18"/>
                      <w:rtl/>
                    </w:rPr>
                  </w:pPr>
                  <w:r>
                    <w:rPr>
                      <w:rFonts w:cs="Miriam" w:hint="cs"/>
                      <w:noProof/>
                      <w:sz w:val="18"/>
                      <w:szCs w:val="18"/>
                      <w:rtl/>
                    </w:rPr>
                    <w:t>תק' תשס"ג-2002</w:t>
                  </w:r>
                </w:p>
              </w:txbxContent>
            </v:textbox>
            <w10:anchorlock/>
          </v:rect>
        </w:pict>
      </w:r>
      <w:r>
        <w:rPr>
          <w:rStyle w:val="default"/>
          <w:rFonts w:cs="Miriam"/>
          <w:sz w:val="32"/>
          <w:szCs w:val="32"/>
          <w:rtl/>
        </w:rPr>
        <w:t>19</w:t>
      </w:r>
      <w:r>
        <w:rPr>
          <w:rStyle w:val="default"/>
          <w:rFonts w:cs="FrankRuehl"/>
          <w:rtl/>
        </w:rPr>
        <w:t>ב.</w:t>
      </w:r>
      <w:r>
        <w:rPr>
          <w:rStyle w:val="default"/>
          <w:rFonts w:cs="FrankRuehl"/>
          <w:rtl/>
        </w:rPr>
        <w:tab/>
      </w:r>
      <w:r>
        <w:rPr>
          <w:rStyle w:val="default"/>
          <w:rFonts w:cs="FrankRuehl" w:hint="cs"/>
          <w:rtl/>
        </w:rPr>
        <w:t>(א)</w:t>
      </w:r>
      <w:r>
        <w:rPr>
          <w:rStyle w:val="default"/>
          <w:rFonts w:cs="FrankRuehl" w:hint="cs"/>
          <w:rtl/>
        </w:rPr>
        <w:tab/>
        <w:t>נישום המשלם בעבור החזר דמי מכלי משקה, ומערכת חשבונותיו אינה כוללת סרט קופה רושמת, ירשום את ההחזר מיד עם תשלומו באחד מאלה:</w:t>
      </w:r>
    </w:p>
    <w:p w:rsidR="00770014" w:rsidRDefault="007700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בהודעת זיכוי;</w:t>
      </w:r>
    </w:p>
    <w:p w:rsidR="00770014" w:rsidRDefault="007700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בספר כרוך אשר יכלול:</w:t>
      </w:r>
    </w:p>
    <w:p w:rsidR="00770014" w:rsidRDefault="0077001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שם הנישום;</w:t>
      </w:r>
    </w:p>
    <w:p w:rsidR="00770014" w:rsidRDefault="0077001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התאריך בתחילת כל יום;</w:t>
      </w:r>
    </w:p>
    <w:p w:rsidR="00770014" w:rsidRDefault="0077001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סכום של החזר דמי מכלי משקה אשר יירשם בנפרד;</w:t>
      </w:r>
    </w:p>
    <w:p w:rsidR="00770014" w:rsidRDefault="0077001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סיכום בדיו של כל החזרי דמי מכלי משקה אשר ייעשה בסוף אותו יום.</w:t>
      </w:r>
    </w:p>
    <w:p w:rsidR="00770014" w:rsidRDefault="007700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לא תחול על נישום שבחר לנהל מערכת חשבונות לפי סעיף 2(ה) של תוספת ג'.</w:t>
      </w:r>
    </w:p>
    <w:p w:rsidR="00770014" w:rsidRDefault="007700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"החזר דמי מכלי משקה" </w:t>
      </w:r>
      <w:r>
        <w:rPr>
          <w:rStyle w:val="default"/>
          <w:rFonts w:cs="FrankRuehl"/>
          <w:rtl/>
        </w:rPr>
        <w:t>–</w:t>
      </w:r>
      <w:r>
        <w:rPr>
          <w:rStyle w:val="default"/>
          <w:rFonts w:cs="FrankRuehl" w:hint="cs"/>
          <w:rtl/>
        </w:rPr>
        <w:t xml:space="preserve"> כהגדרתו בסעיף 7(א)(2).</w:t>
      </w:r>
    </w:p>
    <w:p w:rsidR="00F13B09" w:rsidRPr="00B45666" w:rsidRDefault="00F13B09" w:rsidP="00F13B09">
      <w:pPr>
        <w:pStyle w:val="P00"/>
        <w:tabs>
          <w:tab w:val="clear" w:pos="6259"/>
        </w:tabs>
        <w:spacing w:before="0"/>
        <w:ind w:left="0" w:right="1134"/>
        <w:rPr>
          <w:rFonts w:cs="FrankRuehl" w:hint="cs"/>
          <w:vanish/>
          <w:szCs w:val="20"/>
          <w:shd w:val="clear" w:color="auto" w:fill="FFFF99"/>
          <w:rtl/>
        </w:rPr>
      </w:pPr>
      <w:bookmarkStart w:id="73" w:name="Rov294"/>
      <w:r w:rsidRPr="00B45666">
        <w:rPr>
          <w:rFonts w:cs="FrankRuehl" w:hint="cs"/>
          <w:vanish/>
          <w:color w:val="FF0000"/>
          <w:szCs w:val="20"/>
          <w:shd w:val="clear" w:color="auto" w:fill="FFFF99"/>
          <w:rtl/>
        </w:rPr>
        <w:t>מיום 1.1.1980</w:t>
      </w:r>
    </w:p>
    <w:p w:rsidR="00F13B09" w:rsidRPr="00B45666" w:rsidRDefault="00F13B09" w:rsidP="00F13B0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F13B09" w:rsidRPr="00B45666" w:rsidRDefault="00F13B09" w:rsidP="00F13B09">
      <w:pPr>
        <w:pStyle w:val="P00"/>
        <w:spacing w:before="0"/>
        <w:ind w:left="0" w:right="1134"/>
        <w:rPr>
          <w:rFonts w:cs="FrankRuehl" w:hint="cs"/>
          <w:vanish/>
          <w:szCs w:val="20"/>
          <w:shd w:val="clear" w:color="auto" w:fill="FFFF99"/>
          <w:rtl/>
        </w:rPr>
      </w:pPr>
      <w:hyperlink r:id="rId133"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F13B09" w:rsidRPr="00B45666" w:rsidRDefault="00F13B09" w:rsidP="00F13B0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19ב</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34"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1329</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ביטול סעיף 19ב</w:t>
      </w:r>
    </w:p>
    <w:p w:rsidR="009E6ED1" w:rsidRPr="00B45666" w:rsidRDefault="009E6ED1" w:rsidP="009E6ED1">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F13B09" w:rsidRPr="00B45666" w:rsidRDefault="00F13B09" w:rsidP="009E6ED1">
      <w:pPr>
        <w:pStyle w:val="P00"/>
        <w:spacing w:before="20"/>
        <w:ind w:left="0" w:right="1134"/>
        <w:rPr>
          <w:rFonts w:cs="Miriam" w:hint="cs"/>
          <w:strike/>
          <w:vanish/>
          <w:sz w:val="16"/>
          <w:szCs w:val="16"/>
          <w:shd w:val="clear" w:color="auto" w:fill="FFFF99"/>
          <w:rtl/>
        </w:rPr>
      </w:pPr>
      <w:r w:rsidRPr="00B45666">
        <w:rPr>
          <w:rFonts w:cs="Miriam" w:hint="cs"/>
          <w:strike/>
          <w:vanish/>
          <w:sz w:val="16"/>
          <w:szCs w:val="16"/>
          <w:shd w:val="clear" w:color="auto" w:fill="FFFF99"/>
          <w:rtl/>
        </w:rPr>
        <w:t>נוהלי רישום תקבולים מסויימים</w:t>
      </w:r>
    </w:p>
    <w:p w:rsidR="00F13B09" w:rsidRPr="00B45666" w:rsidRDefault="00F13B09" w:rsidP="00F13B09">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19ב.</w:t>
      </w:r>
      <w:r w:rsidRPr="00B45666">
        <w:rPr>
          <w:rFonts w:cs="FrankRuehl" w:hint="cs"/>
          <w:strike/>
          <w:vanish/>
          <w:sz w:val="22"/>
          <w:szCs w:val="22"/>
          <w:shd w:val="clear" w:color="auto" w:fill="FFFF99"/>
          <w:rtl/>
        </w:rPr>
        <w:tab/>
        <w:t xml:space="preserve">נישום המנהל מערכת חשבונות על פי שיטת החשבונאות הכפולה רשאי שלא לרשום בספר הקופה או בספר התקבולים והתשלומים תקבולים במזומן שהם שווה כסף, כולל שירות, תשלום לצד שלישי לטובת המקבל, העברה לזכות חשבון המקבל בבנק או קבלת תמורה בכל צורה אחרת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אם נרשמו תקבולים אלה לזכות חשבון ההכנסות לא יאוחר מהמועד שנקבע לרישום בספר קופה או בספר תקבולים ותשלומים.</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תשס"ג-2002</w:t>
      </w:r>
    </w:p>
    <w:p w:rsidR="005D3675" w:rsidRPr="00B45666" w:rsidRDefault="005D3675" w:rsidP="005D3675">
      <w:pPr>
        <w:pStyle w:val="P00"/>
        <w:spacing w:before="0"/>
        <w:ind w:left="0" w:right="1134"/>
        <w:rPr>
          <w:rFonts w:cs="FrankRuehl" w:hint="cs"/>
          <w:vanish/>
          <w:szCs w:val="20"/>
          <w:shd w:val="clear" w:color="auto" w:fill="FFFF99"/>
          <w:rtl/>
        </w:rPr>
      </w:pPr>
      <w:hyperlink r:id="rId135" w:history="1">
        <w:r w:rsidRPr="00B45666">
          <w:rPr>
            <w:rStyle w:val="Hyperlink"/>
            <w:rFonts w:cs="FrankRuehl" w:hint="cs"/>
            <w:vanish/>
            <w:szCs w:val="20"/>
            <w:shd w:val="clear" w:color="auto" w:fill="FFFF99"/>
            <w:rtl/>
          </w:rPr>
          <w:t>ק"ת תשס"ג מס' 6199</w:t>
        </w:r>
      </w:hyperlink>
      <w:r w:rsidRPr="00B45666">
        <w:rPr>
          <w:rFonts w:cs="FrankRuehl" w:hint="cs"/>
          <w:vanish/>
          <w:szCs w:val="20"/>
          <w:shd w:val="clear" w:color="auto" w:fill="FFFF99"/>
          <w:rtl/>
        </w:rPr>
        <w:t xml:space="preserve"> מיום 30.9.2002 עמ' 43</w:t>
      </w:r>
    </w:p>
    <w:p w:rsidR="005D3675" w:rsidRPr="009F589E" w:rsidRDefault="005D3675"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19ב</w:t>
      </w:r>
      <w:bookmarkEnd w:id="73"/>
    </w:p>
    <w:p w:rsidR="00770014" w:rsidRDefault="00770014">
      <w:pPr>
        <w:pStyle w:val="P00"/>
        <w:spacing w:before="72"/>
        <w:ind w:left="0" w:right="1134"/>
        <w:rPr>
          <w:rStyle w:val="default"/>
          <w:rFonts w:cs="FrankRuehl" w:hint="cs"/>
          <w:rtl/>
        </w:rPr>
      </w:pPr>
      <w:bookmarkStart w:id="74" w:name="Seif111"/>
      <w:bookmarkEnd w:id="74"/>
      <w:r>
        <w:rPr>
          <w:rFonts w:cs="Miriam"/>
          <w:szCs w:val="32"/>
          <w:rtl/>
          <w:lang w:val="he-IL"/>
        </w:rPr>
        <w:pict>
          <v:shape id="_x0000_s1385" type="#_x0000_t202" style="position:absolute;left:0;text-align:left;margin-left:462.1pt;margin-top:7.1pt;width:80.45pt;height:24.05pt;z-index:251722752" filled="f" stroked="f">
            <v:textbox style="mso-next-textbox:#_x0000_s1385" inset="1mm,0,1mm,0">
              <w:txbxContent>
                <w:p w:rsidR="009F65BE" w:rsidRDefault="009F65BE">
                  <w:pPr>
                    <w:spacing w:line="160" w:lineRule="exact"/>
                    <w:rPr>
                      <w:rFonts w:cs="Miriam" w:hint="cs"/>
                      <w:sz w:val="18"/>
                      <w:szCs w:val="18"/>
                      <w:rtl/>
                    </w:rPr>
                  </w:pPr>
                  <w:r>
                    <w:rPr>
                      <w:rFonts w:cs="Miriam" w:hint="cs"/>
                      <w:sz w:val="18"/>
                      <w:szCs w:val="18"/>
                      <w:rtl/>
                    </w:rPr>
                    <w:t>רישום הלוואה</w:t>
                  </w:r>
                </w:p>
                <w:p w:rsidR="009F65BE" w:rsidRDefault="009F65BE" w:rsidP="00116D5C">
                  <w:pPr>
                    <w:spacing w:line="160" w:lineRule="exact"/>
                    <w:rPr>
                      <w:rFonts w:cs="Miriam" w:hint="cs"/>
                      <w:sz w:val="18"/>
                      <w:szCs w:val="18"/>
                      <w:rtl/>
                    </w:rPr>
                  </w:pPr>
                  <w:r>
                    <w:rPr>
                      <w:rFonts w:cs="Miriam" w:hint="cs"/>
                      <w:sz w:val="18"/>
                      <w:szCs w:val="18"/>
                      <w:rtl/>
                    </w:rPr>
                    <w:t>הוראות תשס"ד-2003</w:t>
                  </w:r>
                </w:p>
              </w:txbxContent>
            </v:textbox>
            <w10:anchorlock/>
          </v:shape>
        </w:pict>
      </w:r>
      <w:r>
        <w:rPr>
          <w:rStyle w:val="default"/>
          <w:rFonts w:cs="Miriam" w:hint="cs"/>
          <w:sz w:val="32"/>
          <w:szCs w:val="32"/>
          <w:rtl/>
        </w:rPr>
        <w:t>19</w:t>
      </w:r>
      <w:r>
        <w:rPr>
          <w:rStyle w:val="default"/>
          <w:rFonts w:cs="FrankRuehl" w:hint="cs"/>
          <w:rtl/>
        </w:rPr>
        <w:t>ג.</w:t>
      </w:r>
      <w:r>
        <w:rPr>
          <w:rStyle w:val="default"/>
          <w:rFonts w:cs="FrankRuehl" w:hint="cs"/>
          <w:rtl/>
        </w:rPr>
        <w:tab/>
        <w:t>מי שחייב בניהול מערכת חשבונות לפי הוראות אלה, שקיבל הלוואה מתאגיד בנקאי כנגד פיקדון ששימש כבטוחה או כערבות למתן אותה הלוואה, במישרין או בעקיפין, ירשום בספר כרוך את פרטי הפיקדון, פרטי התאגיד הבנקאי, שם בעל הפיקדון, מספר החשבון, סכום ההלוואה וסכום הפיקדון.</w:t>
      </w:r>
    </w:p>
    <w:p w:rsidR="00457934" w:rsidRPr="00B45666" w:rsidRDefault="00457934" w:rsidP="00457934">
      <w:pPr>
        <w:pStyle w:val="P00"/>
        <w:tabs>
          <w:tab w:val="clear" w:pos="6259"/>
        </w:tabs>
        <w:spacing w:before="0"/>
        <w:ind w:left="0" w:right="1134"/>
        <w:rPr>
          <w:rFonts w:cs="FrankRuehl" w:hint="cs"/>
          <w:vanish/>
          <w:szCs w:val="20"/>
          <w:shd w:val="clear" w:color="auto" w:fill="FFFF99"/>
          <w:rtl/>
        </w:rPr>
      </w:pPr>
      <w:bookmarkStart w:id="75" w:name="Rov293"/>
      <w:r w:rsidRPr="00B45666">
        <w:rPr>
          <w:rFonts w:cs="FrankRuehl" w:hint="cs"/>
          <w:vanish/>
          <w:color w:val="FF0000"/>
          <w:szCs w:val="20"/>
          <w:shd w:val="clear" w:color="auto" w:fill="FFFF99"/>
          <w:rtl/>
        </w:rPr>
        <w:t>מיום 28.12.2003</w:t>
      </w:r>
    </w:p>
    <w:p w:rsidR="00457934" w:rsidRPr="00B45666" w:rsidRDefault="00457934" w:rsidP="0045793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תשס"ד-2003</w:t>
      </w:r>
    </w:p>
    <w:p w:rsidR="00457934" w:rsidRPr="00B45666" w:rsidRDefault="00457934" w:rsidP="00457934">
      <w:pPr>
        <w:pStyle w:val="P00"/>
        <w:spacing w:before="0"/>
        <w:ind w:left="0" w:right="1134"/>
        <w:rPr>
          <w:rFonts w:cs="FrankRuehl" w:hint="cs"/>
          <w:vanish/>
          <w:szCs w:val="20"/>
          <w:shd w:val="clear" w:color="auto" w:fill="FFFF99"/>
          <w:rtl/>
        </w:rPr>
      </w:pPr>
      <w:hyperlink r:id="rId136" w:history="1">
        <w:r w:rsidRPr="00B45666">
          <w:rPr>
            <w:rStyle w:val="Hyperlink"/>
            <w:rFonts w:cs="FrankRuehl" w:hint="cs"/>
            <w:vanish/>
            <w:szCs w:val="20"/>
            <w:shd w:val="clear" w:color="auto" w:fill="FFFF99"/>
            <w:rtl/>
          </w:rPr>
          <w:t>ק"ת תשס"ד מס' 6280</w:t>
        </w:r>
      </w:hyperlink>
      <w:r w:rsidRPr="00B45666">
        <w:rPr>
          <w:rFonts w:cs="FrankRuehl" w:hint="cs"/>
          <w:vanish/>
          <w:szCs w:val="20"/>
          <w:shd w:val="clear" w:color="auto" w:fill="FFFF99"/>
          <w:rtl/>
        </w:rPr>
        <w:t xml:space="preserve"> מיום 28.12.2003 עמ' 106</w:t>
      </w:r>
    </w:p>
    <w:p w:rsidR="00457934" w:rsidRPr="009F589E" w:rsidRDefault="00457934"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19ג</w:t>
      </w:r>
      <w:bookmarkEnd w:id="75"/>
    </w:p>
    <w:p w:rsidR="00770014" w:rsidRDefault="00770014">
      <w:pPr>
        <w:pStyle w:val="P00"/>
        <w:spacing w:before="72"/>
        <w:ind w:left="0" w:right="1134"/>
        <w:rPr>
          <w:rStyle w:val="default"/>
          <w:rFonts w:cs="FrankRuehl" w:hint="cs"/>
          <w:rtl/>
        </w:rPr>
      </w:pPr>
      <w:bookmarkStart w:id="76" w:name="Seif23"/>
      <w:bookmarkEnd w:id="76"/>
      <w:r>
        <w:rPr>
          <w:rStyle w:val="default"/>
          <w:rFonts w:cs="Miriam"/>
          <w:sz w:val="32"/>
          <w:szCs w:val="32"/>
        </w:rPr>
        <w:pict>
          <v:rect id="_x0000_s1115" style="position:absolute;left:0;text-align:left;margin-left:464.35pt;margin-top:7.1pt;width:75.05pt;height:19pt;z-index:251452416" o:allowincell="f" filled="f" stroked="f" strokecolor="lime" strokeweight=".25pt">
            <v:textbox style="mso-next-textbox:#_x0000_s1115" inset="0,0,0,0">
              <w:txbxContent>
                <w:p w:rsidR="009F65BE" w:rsidRDefault="009F65BE">
                  <w:pPr>
                    <w:spacing w:line="160" w:lineRule="exact"/>
                    <w:rPr>
                      <w:rFonts w:cs="Miriam" w:hint="cs"/>
                      <w:noProof/>
                      <w:sz w:val="18"/>
                      <w:szCs w:val="18"/>
                      <w:rtl/>
                    </w:rPr>
                  </w:pPr>
                  <w:r>
                    <w:rPr>
                      <w:rFonts w:cs="Miriam"/>
                      <w:sz w:val="18"/>
                      <w:szCs w:val="18"/>
                      <w:rtl/>
                    </w:rPr>
                    <w:t>מו</w:t>
                  </w:r>
                  <w:r>
                    <w:rPr>
                      <w:rFonts w:cs="Miriam" w:hint="cs"/>
                      <w:sz w:val="18"/>
                      <w:szCs w:val="18"/>
                      <w:rtl/>
                    </w:rPr>
                    <w:t xml:space="preserve">עדי רישום </w:t>
                  </w:r>
                  <w:r>
                    <w:rPr>
                      <w:rFonts w:cs="Miriam"/>
                      <w:sz w:val="18"/>
                      <w:szCs w:val="18"/>
                      <w:rtl/>
                    </w:rPr>
                    <w:t>ב</w:t>
                  </w:r>
                  <w:r>
                    <w:rPr>
                      <w:rFonts w:cs="Miriam" w:hint="cs"/>
                      <w:sz w:val="18"/>
                      <w:szCs w:val="18"/>
                      <w:rtl/>
                    </w:rPr>
                    <w:t>ס</w:t>
                  </w:r>
                  <w:r>
                    <w:rPr>
                      <w:rFonts w:cs="Miriam"/>
                      <w:sz w:val="18"/>
                      <w:szCs w:val="18"/>
                      <w:rtl/>
                    </w:rPr>
                    <w:t>פ</w:t>
                  </w:r>
                  <w:r>
                    <w:rPr>
                      <w:rFonts w:cs="Miriam" w:hint="cs"/>
                      <w:sz w:val="18"/>
                      <w:szCs w:val="18"/>
                      <w:rtl/>
                    </w:rPr>
                    <w:t>רי חשבון</w:t>
                  </w:r>
                </w:p>
              </w:txbxContent>
            </v:textbox>
            <w10:anchorlock/>
          </v:rect>
        </w:pict>
      </w:r>
      <w:r>
        <w:rPr>
          <w:rStyle w:val="default"/>
          <w:rFonts w:cs="Miriam"/>
          <w:sz w:val="32"/>
          <w:szCs w:val="32"/>
          <w:rtl/>
        </w:rPr>
        <w:t>20</w:t>
      </w:r>
      <w:r w:rsidR="009F4C19">
        <w:rPr>
          <w:rStyle w:val="default"/>
          <w:rFonts w:cs="FrankRuehl"/>
          <w:rtl/>
        </w:rPr>
        <w:t>.</w:t>
      </w:r>
      <w:r w:rsidR="009F4C19">
        <w:rPr>
          <w:rStyle w:val="default"/>
          <w:rFonts w:cs="FrankRuehl"/>
          <w:rtl/>
        </w:rPr>
        <w:tab/>
        <w:t>הרישום בספרי חשבון ייעשה –</w:t>
      </w:r>
    </w:p>
    <w:p w:rsidR="00770014" w:rsidRDefault="009F4C19" w:rsidP="009F4C19">
      <w:pPr>
        <w:pStyle w:val="P00"/>
        <w:spacing w:before="72"/>
        <w:ind w:left="624" w:right="1134"/>
        <w:rPr>
          <w:rStyle w:val="default"/>
          <w:rFonts w:cs="FrankRuehl"/>
          <w:rtl/>
        </w:rPr>
      </w:pPr>
      <w:r>
        <w:rPr>
          <w:rFonts w:cs="FrankRuehl"/>
          <w:sz w:val="26"/>
          <w:rtl/>
          <w:lang w:eastAsia="en-US"/>
        </w:rPr>
        <w:pict>
          <v:shape id="_x0000_s1697" type="#_x0000_t202" style="position:absolute;left:0;text-align:left;margin-left:470.35pt;margin-top:7.1pt;width:1in;height:21.65pt;z-index:251768832" filled="f" stroked="f">
            <v:textbox inset="1mm,0,1mm,0">
              <w:txbxContent>
                <w:p w:rsidR="009F65BE" w:rsidRDefault="009F65BE" w:rsidP="009F4C19">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9F4C19">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v:shape>
        </w:pict>
      </w:r>
      <w:r w:rsidR="00770014">
        <w:rPr>
          <w:rStyle w:val="default"/>
          <w:rFonts w:cs="FrankRuehl"/>
          <w:rtl/>
        </w:rPr>
        <w:t>(1)</w:t>
      </w:r>
      <w:r w:rsidR="00770014">
        <w:rPr>
          <w:rStyle w:val="default"/>
          <w:rFonts w:cs="FrankRuehl"/>
          <w:rtl/>
        </w:rPr>
        <w:tab/>
        <w:t xml:space="preserve">בספר הקופה </w:t>
      </w:r>
      <w:r>
        <w:rPr>
          <w:rStyle w:val="default"/>
          <w:rFonts w:cs="FrankRuehl" w:hint="cs"/>
          <w:rtl/>
        </w:rPr>
        <w:t>-</w:t>
      </w:r>
      <w:r w:rsidR="00770014">
        <w:rPr>
          <w:rStyle w:val="default"/>
          <w:rFonts w:cs="FrankRuehl"/>
          <w:rtl/>
        </w:rPr>
        <w:t xml:space="preserve"> תוך שלושה ימים מיום ביצוע הפעולה;</w:t>
      </w:r>
    </w:p>
    <w:p w:rsidR="00770014" w:rsidRDefault="00770014" w:rsidP="009F4C19">
      <w:pPr>
        <w:pStyle w:val="P00"/>
        <w:spacing w:before="72"/>
        <w:ind w:left="624" w:right="1134"/>
        <w:rPr>
          <w:rStyle w:val="default"/>
          <w:rFonts w:cs="FrankRuehl"/>
          <w:rtl/>
        </w:rPr>
      </w:pPr>
      <w:r>
        <w:rPr>
          <w:rStyle w:val="default"/>
          <w:rFonts w:cs="FrankRuehl"/>
        </w:rPr>
        <w:pict>
          <v:rect id="_x0000_s1116" style="position:absolute;left:0;text-align:left;margin-left:464.5pt;margin-top:8.05pt;width:75.05pt;height:13.15pt;z-index:251453440" o:allowincell="f" filled="f" stroked="f" strokecolor="lime" strokeweight=".25pt">
            <v:textbox style="mso-next-textbox:#_x0000_s1116"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(2)</w:t>
      </w:r>
      <w:r>
        <w:rPr>
          <w:rStyle w:val="default"/>
          <w:rFonts w:cs="FrankRuehl"/>
          <w:rtl/>
        </w:rPr>
        <w:tab/>
        <w:t xml:space="preserve">בספר הזמנות </w:t>
      </w:r>
      <w:r w:rsidR="009F4C19">
        <w:rPr>
          <w:rStyle w:val="default"/>
          <w:rFonts w:cs="FrankRuehl" w:hint="cs"/>
          <w:rtl/>
        </w:rPr>
        <w:t>-</w:t>
      </w:r>
      <w:r>
        <w:rPr>
          <w:rStyle w:val="default"/>
          <w:rFonts w:cs="FrankRuehl"/>
          <w:rtl/>
        </w:rPr>
        <w:t xml:space="preserve"> מיד עם קבלת ההזמנה;</w:t>
      </w:r>
    </w:p>
    <w:p w:rsidR="00770014" w:rsidRDefault="009F4C19" w:rsidP="009F4C19">
      <w:pPr>
        <w:pStyle w:val="P00"/>
        <w:spacing w:before="72"/>
        <w:ind w:left="624" w:right="1134"/>
        <w:rPr>
          <w:rStyle w:val="default"/>
          <w:rFonts w:cs="FrankRuehl"/>
          <w:rtl/>
        </w:rPr>
      </w:pPr>
      <w:r>
        <w:rPr>
          <w:rFonts w:cs="FrankRuehl"/>
          <w:sz w:val="26"/>
          <w:rtl/>
          <w:lang w:eastAsia="en-US"/>
        </w:rPr>
        <w:pict>
          <v:shape id="_x0000_s1698" type="#_x0000_t202" style="position:absolute;left:0;text-align:left;margin-left:470.35pt;margin-top:7.1pt;width:1in;height:18pt;z-index:251769856" filled="f" stroked="f">
            <v:textbox inset="1mm,0,1mm,0">
              <w:txbxContent>
                <w:p w:rsidR="009F65BE" w:rsidRDefault="009F65BE" w:rsidP="009F4C19">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9F4C19">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v:shape>
        </w:pict>
      </w:r>
      <w:r w:rsidR="00770014">
        <w:rPr>
          <w:rStyle w:val="default"/>
          <w:rFonts w:cs="FrankRuehl"/>
          <w:rtl/>
        </w:rPr>
        <w:t>(3)</w:t>
      </w:r>
      <w:r w:rsidR="00770014">
        <w:rPr>
          <w:rStyle w:val="default"/>
          <w:rFonts w:cs="FrankRuehl"/>
          <w:rtl/>
        </w:rPr>
        <w:tab/>
        <w:t>בספר תקבולים ותשלומים, בספר כניסת טובין ובספר תנועת המלאי לא יאוחר מ-30 ימים מתום החודש שבו בוצעה הפעולה; ואולם כניסת טובין שאין לגביה תיעוד חוץ תירשם בספר כניסת טובין ובספר תנועת המלאי סמוך לביצוע הפעולה;</w:t>
      </w:r>
    </w:p>
    <w:p w:rsidR="00770014" w:rsidRDefault="00770014" w:rsidP="009F4C19">
      <w:pPr>
        <w:pStyle w:val="P00"/>
        <w:spacing w:before="72"/>
        <w:ind w:left="624" w:right="1134"/>
        <w:rPr>
          <w:rStyle w:val="default"/>
          <w:rFonts w:cs="FrankRuehl" w:hint="cs"/>
          <w:rtl/>
        </w:rPr>
      </w:pPr>
      <w:r>
        <w:rPr>
          <w:rStyle w:val="default"/>
          <w:rFonts w:cs="FrankRuehl"/>
        </w:rPr>
        <w:pict>
          <v:rect id="_x0000_s1117" style="position:absolute;left:0;text-align:left;margin-left:464.5pt;margin-top:8.05pt;width:75.05pt;height:16pt;z-index:251454464" o:allowincell="f" filled="f" stroked="f" strokecolor="lime" strokeweight=".25pt">
            <v:textbox style="mso-next-textbox:#_x0000_s111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(4)</w:t>
      </w:r>
      <w:r>
        <w:rPr>
          <w:rStyle w:val="default"/>
          <w:rFonts w:cs="FrankRuehl"/>
          <w:rtl/>
        </w:rPr>
        <w:tab/>
        <w:t xml:space="preserve">בספרי חשבונות המפורטים בתוספת שלא נקבע בהם מועד לרישום </w:t>
      </w:r>
      <w:r w:rsidR="009F4C19">
        <w:rPr>
          <w:rStyle w:val="default"/>
          <w:rFonts w:cs="FrankRuehl" w:hint="cs"/>
          <w:rtl/>
        </w:rPr>
        <w:t>-</w:t>
      </w:r>
      <w:r>
        <w:rPr>
          <w:rStyle w:val="default"/>
          <w:rFonts w:cs="FrankRuehl"/>
          <w:rtl/>
        </w:rPr>
        <w:t xml:space="preserve"> סמוך לביצוע הפעולה.</w:t>
      </w:r>
    </w:p>
    <w:p w:rsidR="00F13B09" w:rsidRPr="00B45666" w:rsidRDefault="00F13B09" w:rsidP="00F13B09">
      <w:pPr>
        <w:pStyle w:val="P00"/>
        <w:tabs>
          <w:tab w:val="clear" w:pos="6259"/>
        </w:tabs>
        <w:spacing w:before="0"/>
        <w:ind w:left="0" w:right="1134"/>
        <w:rPr>
          <w:rFonts w:cs="FrankRuehl" w:hint="cs"/>
          <w:vanish/>
          <w:szCs w:val="20"/>
          <w:shd w:val="clear" w:color="auto" w:fill="FFFF99"/>
          <w:rtl/>
        </w:rPr>
      </w:pPr>
      <w:bookmarkStart w:id="77" w:name="Rov292"/>
      <w:r w:rsidRPr="00B45666">
        <w:rPr>
          <w:rFonts w:cs="FrankRuehl" w:hint="cs"/>
          <w:vanish/>
          <w:color w:val="FF0000"/>
          <w:szCs w:val="20"/>
          <w:shd w:val="clear" w:color="auto" w:fill="FFFF99"/>
          <w:rtl/>
        </w:rPr>
        <w:t>מיום 1.1.1980</w:t>
      </w:r>
    </w:p>
    <w:p w:rsidR="00F13B09" w:rsidRPr="00B45666" w:rsidRDefault="00F13B09" w:rsidP="00F13B0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F13B09" w:rsidRPr="00B45666" w:rsidRDefault="00F13B09" w:rsidP="00F13B09">
      <w:pPr>
        <w:pStyle w:val="P00"/>
        <w:spacing w:before="0"/>
        <w:ind w:left="0" w:right="1134"/>
        <w:rPr>
          <w:rFonts w:cs="FrankRuehl" w:hint="cs"/>
          <w:vanish/>
          <w:szCs w:val="20"/>
          <w:shd w:val="clear" w:color="auto" w:fill="FFFF99"/>
          <w:rtl/>
        </w:rPr>
      </w:pPr>
      <w:hyperlink r:id="rId137"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F13B09" w:rsidRPr="00B45666" w:rsidRDefault="009F4C19" w:rsidP="00F13B0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20.</w:t>
      </w:r>
      <w:r w:rsidRPr="00B45666">
        <w:rPr>
          <w:rStyle w:val="default"/>
          <w:rFonts w:cs="FrankRuehl"/>
          <w:vanish/>
          <w:sz w:val="22"/>
          <w:szCs w:val="22"/>
          <w:shd w:val="clear" w:color="auto" w:fill="FFFF99"/>
          <w:rtl/>
        </w:rPr>
        <w:tab/>
        <w:t>הרישום בספרי חשבון ייעשה –</w:t>
      </w:r>
    </w:p>
    <w:p w:rsidR="00F13B09" w:rsidRPr="00B45666" w:rsidRDefault="00F13B09" w:rsidP="009F4C19">
      <w:pPr>
        <w:pStyle w:val="P00"/>
        <w:spacing w:before="0"/>
        <w:ind w:left="624"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בספר הקופה</w:t>
      </w:r>
      <w:r w:rsidRPr="00B45666">
        <w:rPr>
          <w:rStyle w:val="default"/>
          <w:rFonts w:cs="FrankRuehl" w:hint="cs"/>
          <w:vanish/>
          <w:sz w:val="22"/>
          <w:szCs w:val="22"/>
          <w:shd w:val="clear" w:color="auto" w:fill="FFFF99"/>
          <w:rtl/>
        </w:rPr>
        <w:t xml:space="preserve">, בספר תקבולים ותשלומים </w:t>
      </w:r>
      <w:r w:rsidRPr="00B45666">
        <w:rPr>
          <w:rStyle w:val="default"/>
          <w:rFonts w:cs="FrankRuehl" w:hint="cs"/>
          <w:strike/>
          <w:vanish/>
          <w:sz w:val="22"/>
          <w:szCs w:val="22"/>
          <w:shd w:val="clear" w:color="auto" w:fill="FFFF99"/>
          <w:rtl/>
        </w:rPr>
        <w:t>ובספר ההזמנות</w:t>
      </w:r>
      <w:r w:rsidRPr="00B45666">
        <w:rPr>
          <w:rStyle w:val="default"/>
          <w:rFonts w:cs="FrankRuehl"/>
          <w:vanish/>
          <w:sz w:val="22"/>
          <w:szCs w:val="22"/>
          <w:shd w:val="clear" w:color="auto" w:fill="FFFF99"/>
          <w:rtl/>
        </w:rPr>
        <w:t xml:space="preserve">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תוך שלושה ימים מיום ביצוע הפעולה;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ובלבד שאם ספר תקבולים ותשלומים מנוהל על ידי אדם אחר שלא במקום עסקו של הנישום, ייעשה הרישום תוך 30 יום מיום ביצוע הפעולה, בתנאי שהתעוד המשמש אסמכתה לרישום בספר תקבולים ותשלומים הועבר לאותו אדם לרישום לא יאוחר מ-10 ימים מיום ביצוע הפעולה;</w:t>
      </w:r>
    </w:p>
    <w:p w:rsidR="00F13B09" w:rsidRPr="00B45666" w:rsidRDefault="00F13B09" w:rsidP="00F13B09">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בספר </w:t>
      </w:r>
      <w:r w:rsidRPr="00B45666">
        <w:rPr>
          <w:rStyle w:val="default"/>
          <w:rFonts w:cs="FrankRuehl" w:hint="cs"/>
          <w:vanish/>
          <w:sz w:val="22"/>
          <w:szCs w:val="22"/>
          <w:shd w:val="clear" w:color="auto" w:fill="FFFF99"/>
          <w:rtl/>
        </w:rPr>
        <w:t xml:space="preserve">כניסת טובין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תוך ארבעה עשר יום מיום כניסת הטובין; לא נתקבל בעסקו של הנישום תעוד חוץ יחד עם הטובין, ייעשה הרישום סמוך לכניסת הטובין</w:t>
      </w:r>
      <w:r w:rsidRPr="00B45666">
        <w:rPr>
          <w:rStyle w:val="default"/>
          <w:rFonts w:cs="FrankRuehl"/>
          <w:vanish/>
          <w:sz w:val="22"/>
          <w:szCs w:val="22"/>
          <w:shd w:val="clear" w:color="auto" w:fill="FFFF99"/>
          <w:rtl/>
        </w:rPr>
        <w:t>;</w:t>
      </w:r>
    </w:p>
    <w:p w:rsidR="00F13B09" w:rsidRPr="00B45666" w:rsidRDefault="00F13B09" w:rsidP="00F13B0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בספר תנועת המלאי</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תוך חודש מתום החודש שבו בוצעה הפעולה;</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לא נרשמה כניסת טובין בספר כניסת טובין במועדים הנזכרים בפסקה (2) או בתעוד אחר, תירשם כל כניסת טובין בספר תנועת המלאי במועדים שנקבעו לרישום בספר כניסת טובין;</w:t>
      </w:r>
    </w:p>
    <w:p w:rsidR="00F13B09" w:rsidRPr="00B45666" w:rsidRDefault="00F13B09" w:rsidP="009F4C19">
      <w:pPr>
        <w:pStyle w:val="P00"/>
        <w:spacing w:before="0"/>
        <w:ind w:left="624"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(4)</w:t>
      </w:r>
      <w:r w:rsidRPr="00B45666">
        <w:rPr>
          <w:rStyle w:val="default"/>
          <w:rFonts w:cs="FrankRuehl"/>
          <w:vanish/>
          <w:sz w:val="22"/>
          <w:szCs w:val="22"/>
          <w:u w:val="single"/>
          <w:shd w:val="clear" w:color="auto" w:fill="FFFF99"/>
          <w:rtl/>
        </w:rPr>
        <w:tab/>
        <w:t>בספר</w:t>
      </w:r>
      <w:r w:rsidRPr="00B45666">
        <w:rPr>
          <w:rStyle w:val="default"/>
          <w:rFonts w:cs="FrankRuehl" w:hint="cs"/>
          <w:vanish/>
          <w:sz w:val="22"/>
          <w:szCs w:val="22"/>
          <w:u w:val="single"/>
          <w:shd w:val="clear" w:color="auto" w:fill="FFFF99"/>
          <w:rtl/>
        </w:rPr>
        <w:t xml:space="preserve"> הזמנות</w:t>
      </w:r>
      <w:r w:rsidRPr="00B45666">
        <w:rPr>
          <w:rStyle w:val="default"/>
          <w:rFonts w:cs="FrankRuehl"/>
          <w:vanish/>
          <w:sz w:val="22"/>
          <w:szCs w:val="22"/>
          <w:u w:val="single"/>
          <w:shd w:val="clear" w:color="auto" w:fill="FFFF99"/>
          <w:rtl/>
        </w:rPr>
        <w:t xml:space="preserve"> </w:t>
      </w:r>
      <w:r w:rsidR="009F4C19"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תוך 3 ימים מיום קבלת ההזמנה, אך לא יאוחר מיום ביצועה</w:t>
      </w:r>
      <w:r w:rsidRPr="00B45666">
        <w:rPr>
          <w:rStyle w:val="default"/>
          <w:rFonts w:cs="FrankRuehl"/>
          <w:vanish/>
          <w:sz w:val="22"/>
          <w:szCs w:val="22"/>
          <w:u w:val="single"/>
          <w:shd w:val="clear" w:color="auto" w:fill="FFFF99"/>
          <w:rtl/>
        </w:rPr>
        <w:t>.</w:t>
      </w:r>
    </w:p>
    <w:p w:rsidR="002C42F3" w:rsidRPr="00B45666" w:rsidRDefault="002C42F3" w:rsidP="002C42F3">
      <w:pPr>
        <w:pStyle w:val="P00"/>
        <w:tabs>
          <w:tab w:val="clear" w:pos="6259"/>
        </w:tabs>
        <w:spacing w:before="0"/>
        <w:ind w:left="0" w:right="1134"/>
        <w:rPr>
          <w:rFonts w:cs="FrankRuehl" w:hint="cs"/>
          <w:vanish/>
          <w:color w:val="FF0000"/>
          <w:szCs w:val="20"/>
          <w:shd w:val="clear" w:color="auto" w:fill="FFFF99"/>
          <w:rtl/>
        </w:rPr>
      </w:pPr>
    </w:p>
    <w:p w:rsidR="002C42F3" w:rsidRPr="00B45666" w:rsidRDefault="002C42F3" w:rsidP="002C42F3">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624" w:right="1134"/>
        <w:rPr>
          <w:rFonts w:cs="FrankRuehl" w:hint="cs"/>
          <w:vanish/>
          <w:szCs w:val="20"/>
          <w:shd w:val="clear" w:color="auto" w:fill="FFFF99"/>
          <w:rtl/>
        </w:rPr>
      </w:pPr>
      <w:hyperlink r:id="rId138"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2C42F3" w:rsidRPr="00B45666" w:rsidRDefault="002C42F3" w:rsidP="009F4C19">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בספר</w:t>
      </w:r>
      <w:r w:rsidRPr="00B45666">
        <w:rPr>
          <w:rStyle w:val="default"/>
          <w:rFonts w:cs="FrankRuehl" w:hint="cs"/>
          <w:vanish/>
          <w:sz w:val="22"/>
          <w:szCs w:val="22"/>
          <w:shd w:val="clear" w:color="auto" w:fill="FFFF99"/>
          <w:rtl/>
        </w:rPr>
        <w:t xml:space="preserve"> הזמנות</w:t>
      </w:r>
      <w:r w:rsidRPr="00B45666">
        <w:rPr>
          <w:rStyle w:val="default"/>
          <w:rFonts w:cs="FrankRuehl"/>
          <w:vanish/>
          <w:sz w:val="22"/>
          <w:szCs w:val="22"/>
          <w:shd w:val="clear" w:color="auto" w:fill="FFFF99"/>
          <w:rtl/>
        </w:rPr>
        <w:t xml:space="preserve">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תוך 3 ימים מיום קבלת ההזמנה, אך לא יאוחר </w:t>
      </w:r>
      <w:r w:rsidRPr="00B45666">
        <w:rPr>
          <w:rStyle w:val="default"/>
          <w:rFonts w:cs="FrankRuehl" w:hint="cs"/>
          <w:strike/>
          <w:vanish/>
          <w:sz w:val="22"/>
          <w:szCs w:val="22"/>
          <w:shd w:val="clear" w:color="auto" w:fill="FFFF99"/>
          <w:rtl/>
        </w:rPr>
        <w:t>מיום ביצועה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מתחילת ביצועה</w:t>
      </w:r>
      <w:r w:rsidRPr="00B45666">
        <w:rPr>
          <w:rStyle w:val="default"/>
          <w:rFonts w:cs="FrankRuehl"/>
          <w:vanish/>
          <w:sz w:val="22"/>
          <w:szCs w:val="22"/>
          <w:shd w:val="clear" w:color="auto" w:fill="FFFF99"/>
          <w:rtl/>
        </w:rPr>
        <w:t>.</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624" w:right="1134"/>
        <w:rPr>
          <w:rFonts w:cs="FrankRuehl" w:hint="cs"/>
          <w:vanish/>
          <w:szCs w:val="20"/>
          <w:shd w:val="clear" w:color="auto" w:fill="FFFF99"/>
          <w:rtl/>
        </w:rPr>
      </w:pPr>
      <w:hyperlink r:id="rId139"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9F4C19">
      <w:pPr>
        <w:pStyle w:val="P00"/>
        <w:ind w:left="624"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בספר הקופה</w:t>
      </w:r>
      <w:r w:rsidRPr="00B45666">
        <w:rPr>
          <w:rStyle w:val="default"/>
          <w:rFonts w:cs="FrankRuehl" w:hint="cs"/>
          <w:strike/>
          <w:vanish/>
          <w:sz w:val="22"/>
          <w:szCs w:val="22"/>
          <w:shd w:val="clear" w:color="auto" w:fill="FFFF99"/>
          <w:rtl/>
        </w:rPr>
        <w:t xml:space="preserve">, בספר תקבולים ותשלומים </w:t>
      </w:r>
      <w:r w:rsidR="009F4C19"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 xml:space="preserve"> תוך שלושה ימים מיום ביצוע הפעולה;</w:t>
      </w:r>
      <w:r w:rsidRPr="00B45666">
        <w:rPr>
          <w:rStyle w:val="default"/>
          <w:rFonts w:cs="FrankRuehl" w:hint="cs"/>
          <w:strike/>
          <w:vanish/>
          <w:sz w:val="22"/>
          <w:szCs w:val="22"/>
          <w:shd w:val="clear" w:color="auto" w:fill="FFFF99"/>
          <w:rtl/>
        </w:rPr>
        <w:t xml:space="preserve"> ובלבד שאם ספר תקבולים ותשלומים מנוהל על ידי אדם אחר שלא במקום עסקו של הנישום, ייעשה הרישום תוך 30 יום מיום ביצוע הפעולה, בתנאי שהתעוד המשמש אסמכתה לרישום בספר תקבולים ותשלומים הועבר לאותו אדם לרישום לא יאוחר מ-10 ימים מיום ביצוע הפעולה;</w:t>
      </w:r>
    </w:p>
    <w:p w:rsidR="001356CA" w:rsidRPr="00B45666" w:rsidRDefault="001356CA" w:rsidP="001356CA">
      <w:pPr>
        <w:pStyle w:val="P00"/>
        <w:spacing w:before="0"/>
        <w:ind w:left="62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 xml:space="preserve">בספר </w:t>
      </w:r>
      <w:r w:rsidRPr="00B45666">
        <w:rPr>
          <w:rStyle w:val="default"/>
          <w:rFonts w:cs="FrankRuehl" w:hint="cs"/>
          <w:strike/>
          <w:vanish/>
          <w:sz w:val="22"/>
          <w:szCs w:val="22"/>
          <w:shd w:val="clear" w:color="auto" w:fill="FFFF99"/>
          <w:rtl/>
        </w:rPr>
        <w:t xml:space="preserve">כניסת טובין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תוך ארבעה עשר יום מיום כניסת הטובין; לא נתקבל בעסקו של הנישום תעוד חוץ יחד עם הטובין, ייעשה הרישום סמוך לכניסת הטובין</w:t>
      </w:r>
      <w:r w:rsidRPr="00B45666">
        <w:rPr>
          <w:rStyle w:val="default"/>
          <w:rFonts w:cs="FrankRuehl"/>
          <w:strike/>
          <w:vanish/>
          <w:sz w:val="22"/>
          <w:szCs w:val="22"/>
          <w:shd w:val="clear" w:color="auto" w:fill="FFFF99"/>
          <w:rtl/>
        </w:rPr>
        <w:t>;</w:t>
      </w:r>
    </w:p>
    <w:p w:rsidR="001356CA" w:rsidRPr="00B45666" w:rsidRDefault="001356CA" w:rsidP="001356CA">
      <w:pPr>
        <w:pStyle w:val="P00"/>
        <w:spacing w:before="0"/>
        <w:ind w:left="624"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בספר תנועת המלאי</w:t>
      </w:r>
      <w:r w:rsidRPr="00B45666">
        <w:rPr>
          <w:rStyle w:val="default"/>
          <w:rFonts w:cs="FrankRuehl" w:hint="cs"/>
          <w:strike/>
          <w:vanish/>
          <w:sz w:val="22"/>
          <w:szCs w:val="22"/>
          <w:shd w:val="clear" w:color="auto" w:fill="FFFF99"/>
          <w:rtl/>
        </w:rPr>
        <w:t xml:space="preserve">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תוך חודש מתום החודש שבו בוצעה הפעולה;</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לא נרשמה כניסת טובין בספר כניסת טובין במועדים הנזכרים בפסקה (2) או בתעוד אחר, תירשם כל כניסת טובין בספר תנועת המלאי במועדים שנקבעו לרישום בספר כניסת טובין;</w:t>
      </w:r>
    </w:p>
    <w:p w:rsidR="001356CA" w:rsidRPr="00B45666" w:rsidRDefault="001356CA" w:rsidP="009F4C19">
      <w:pPr>
        <w:pStyle w:val="P00"/>
        <w:spacing w:before="0"/>
        <w:ind w:left="624"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בספר</w:t>
      </w:r>
      <w:r w:rsidRPr="00B45666">
        <w:rPr>
          <w:rStyle w:val="default"/>
          <w:rFonts w:cs="FrankRuehl" w:hint="cs"/>
          <w:strike/>
          <w:vanish/>
          <w:sz w:val="22"/>
          <w:szCs w:val="22"/>
          <w:shd w:val="clear" w:color="auto" w:fill="FFFF99"/>
          <w:rtl/>
        </w:rPr>
        <w:t xml:space="preserve"> הזמנות</w:t>
      </w:r>
      <w:r w:rsidRPr="00B45666">
        <w:rPr>
          <w:rStyle w:val="default"/>
          <w:rFonts w:cs="FrankRuehl"/>
          <w:strike/>
          <w:vanish/>
          <w:sz w:val="22"/>
          <w:szCs w:val="22"/>
          <w:shd w:val="clear" w:color="auto" w:fill="FFFF99"/>
          <w:rtl/>
        </w:rPr>
        <w:t xml:space="preserve"> </w:t>
      </w:r>
      <w:r w:rsidR="009F4C19"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תוך 3 ימים מיום קבלת ההזמנה, אך לא יאוחר מתחילת ביצועה</w:t>
      </w:r>
      <w:r w:rsidRPr="00B45666">
        <w:rPr>
          <w:rStyle w:val="default"/>
          <w:rFonts w:cs="FrankRuehl"/>
          <w:strike/>
          <w:vanish/>
          <w:sz w:val="22"/>
          <w:szCs w:val="22"/>
          <w:shd w:val="clear" w:color="auto" w:fill="FFFF99"/>
          <w:rtl/>
        </w:rPr>
        <w:t>.</w:t>
      </w:r>
    </w:p>
    <w:p w:rsidR="001356CA" w:rsidRPr="00B45666" w:rsidRDefault="001356CA" w:rsidP="009F4C19">
      <w:pPr>
        <w:pStyle w:val="P00"/>
        <w:spacing w:before="0"/>
        <w:ind w:left="62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 xml:space="preserve">בספר הקופה </w:t>
      </w:r>
      <w:r w:rsidR="009F4C19"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תוך שלושה ימים מיום ביצוע הפעולה;</w:t>
      </w:r>
    </w:p>
    <w:p w:rsidR="001356CA" w:rsidRPr="00B45666" w:rsidRDefault="001356CA" w:rsidP="009F4C19">
      <w:pPr>
        <w:pStyle w:val="P00"/>
        <w:spacing w:before="0"/>
        <w:ind w:left="62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 xml:space="preserve">בספר הזמנות </w:t>
      </w:r>
      <w:r w:rsidR="009F4C19"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תוך שלושה ימים מיום קבלת ההזמנה, אך לא יאוחר מתחילת ביצועה</w:t>
      </w:r>
      <w:r w:rsidRPr="00B45666">
        <w:rPr>
          <w:rStyle w:val="default"/>
          <w:rFonts w:cs="FrankRuehl"/>
          <w:vanish/>
          <w:sz w:val="22"/>
          <w:szCs w:val="22"/>
          <w:u w:val="single"/>
          <w:shd w:val="clear" w:color="auto" w:fill="FFFF99"/>
          <w:rtl/>
        </w:rPr>
        <w:t>;</w:t>
      </w:r>
    </w:p>
    <w:p w:rsidR="001356CA" w:rsidRPr="00B45666" w:rsidRDefault="001356CA" w:rsidP="001356CA">
      <w:pPr>
        <w:pStyle w:val="P00"/>
        <w:spacing w:before="0"/>
        <w:ind w:left="624"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בספר תקבולים ותשלומים, בספר כניסת טובין ובספר תנועת המלאי לא יאוחר מ-30 ימים מתום החודש שבו בוצעה הפעולה; ואולם כניסת טובין שאין לגביה תיעוד חוץ תירשם בספר כניסת טובין ובספר תנועת המלאי סמוך לביצוע</w:t>
      </w:r>
      <w:r w:rsidRPr="00B45666">
        <w:rPr>
          <w:rStyle w:val="default"/>
          <w:rFonts w:cs="FrankRuehl" w:hint="cs"/>
          <w:vanish/>
          <w:sz w:val="22"/>
          <w:szCs w:val="22"/>
          <w:u w:val="single"/>
          <w:shd w:val="clear" w:color="auto" w:fill="FFFF99"/>
          <w:rtl/>
        </w:rPr>
        <w:t xml:space="preserve"> </w:t>
      </w:r>
      <w:r w:rsidRPr="00B45666">
        <w:rPr>
          <w:rStyle w:val="default"/>
          <w:rFonts w:cs="FrankRuehl"/>
          <w:vanish/>
          <w:sz w:val="22"/>
          <w:szCs w:val="22"/>
          <w:u w:val="single"/>
          <w:shd w:val="clear" w:color="auto" w:fill="FFFF99"/>
          <w:rtl/>
        </w:rPr>
        <w:t>הפעולה;</w:t>
      </w:r>
    </w:p>
    <w:p w:rsidR="00BA524A" w:rsidRPr="00B45666" w:rsidRDefault="00BA524A" w:rsidP="00BA524A">
      <w:pPr>
        <w:pStyle w:val="P00"/>
        <w:tabs>
          <w:tab w:val="clear" w:pos="6259"/>
        </w:tabs>
        <w:spacing w:before="0"/>
        <w:ind w:left="0" w:right="1134"/>
        <w:rPr>
          <w:rFonts w:cs="FrankRuehl" w:hint="cs"/>
          <w:vanish/>
          <w:color w:val="FF0000"/>
          <w:szCs w:val="20"/>
          <w:shd w:val="clear" w:color="auto" w:fill="FFFF99"/>
          <w:rtl/>
        </w:rPr>
      </w:pPr>
    </w:p>
    <w:p w:rsidR="00BA524A" w:rsidRPr="00B45666" w:rsidRDefault="00BA524A" w:rsidP="00BA524A">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BA524A" w:rsidRPr="00B45666" w:rsidRDefault="00BA524A" w:rsidP="00BA524A">
      <w:pPr>
        <w:pStyle w:val="P00"/>
        <w:spacing w:before="0"/>
        <w:ind w:left="624"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BA524A" w:rsidRPr="00B45666" w:rsidRDefault="00BA524A" w:rsidP="00BA524A">
      <w:pPr>
        <w:pStyle w:val="P00"/>
        <w:spacing w:before="0"/>
        <w:ind w:left="624"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13</w:t>
      </w:r>
    </w:p>
    <w:p w:rsidR="00BA524A" w:rsidRPr="00B45666" w:rsidRDefault="00BA524A" w:rsidP="00BA524A">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20(4)</w:t>
      </w:r>
    </w:p>
    <w:p w:rsidR="00C51927" w:rsidRPr="00B45666" w:rsidRDefault="00C51927" w:rsidP="00C51927">
      <w:pPr>
        <w:pStyle w:val="P00"/>
        <w:tabs>
          <w:tab w:val="clear" w:pos="6259"/>
        </w:tabs>
        <w:spacing w:before="0"/>
        <w:ind w:left="624"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624" w:right="1134"/>
        <w:rPr>
          <w:rFonts w:cs="FrankRuehl" w:hint="cs"/>
          <w:vanish/>
          <w:szCs w:val="20"/>
          <w:shd w:val="clear" w:color="auto" w:fill="FFFF99"/>
          <w:rtl/>
        </w:rPr>
      </w:pPr>
      <w:hyperlink r:id="rId140"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B45666" w:rsidRDefault="00C51927" w:rsidP="00C51927">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החלפת פסקה 20(2)</w:t>
      </w:r>
    </w:p>
    <w:p w:rsidR="00C51927" w:rsidRPr="00B45666" w:rsidRDefault="00C51927" w:rsidP="00C51927">
      <w:pPr>
        <w:pStyle w:val="P00"/>
        <w:ind w:left="624"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C51927" w:rsidRPr="009F589E" w:rsidRDefault="00C51927" w:rsidP="009F4C19">
      <w:pPr>
        <w:pStyle w:val="P00"/>
        <w:spacing w:before="0"/>
        <w:ind w:left="624" w:right="1134"/>
        <w:rPr>
          <w:rStyle w:val="default"/>
          <w:rFonts w:cs="FrankRuehl"/>
          <w:strike/>
          <w:sz w:val="2"/>
          <w:szCs w:val="2"/>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 xml:space="preserve">בספר הזמנות </w:t>
      </w:r>
      <w:r w:rsidR="009F4C19"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תוך שלושה ימים מיום קבלת ההזמנה, אך לא יאוחר מתחילת ביצועה</w:t>
      </w:r>
      <w:r w:rsidRPr="00B45666">
        <w:rPr>
          <w:rStyle w:val="default"/>
          <w:rFonts w:cs="FrankRuehl"/>
          <w:strike/>
          <w:vanish/>
          <w:sz w:val="22"/>
          <w:szCs w:val="22"/>
          <w:shd w:val="clear" w:color="auto" w:fill="FFFF99"/>
          <w:rtl/>
        </w:rPr>
        <w:t>;</w:t>
      </w:r>
      <w:bookmarkEnd w:id="77"/>
    </w:p>
    <w:p w:rsidR="00770014" w:rsidRDefault="00770014">
      <w:pPr>
        <w:pStyle w:val="P00"/>
        <w:spacing w:before="72"/>
        <w:ind w:left="0" w:right="1134"/>
        <w:rPr>
          <w:rStyle w:val="default"/>
          <w:rFonts w:cs="FrankRuehl"/>
          <w:rtl/>
        </w:rPr>
      </w:pPr>
      <w:bookmarkStart w:id="78" w:name="Seif24"/>
      <w:bookmarkEnd w:id="78"/>
      <w:r>
        <w:rPr>
          <w:rStyle w:val="default"/>
          <w:rFonts w:cs="Miriam"/>
          <w:sz w:val="32"/>
          <w:szCs w:val="32"/>
        </w:rPr>
        <w:pict>
          <v:rect id="_x0000_s1118" style="position:absolute;left:0;text-align:left;margin-left:464.5pt;margin-top:8.05pt;width:75.05pt;height:24pt;z-index:251455488" o:allowincell="f" filled="f" stroked="f" strokecolor="lime" strokeweight=".25pt">
            <v:textbox style="mso-next-textbox:#_x0000_s1118" inset="0,0,0,0">
              <w:txbxContent>
                <w:p w:rsidR="009F65BE" w:rsidRDefault="009F65BE">
                  <w:pPr>
                    <w:spacing w:line="160" w:lineRule="exact"/>
                    <w:rPr>
                      <w:rFonts w:cs="Miriam"/>
                      <w:noProof/>
                      <w:sz w:val="18"/>
                      <w:szCs w:val="18"/>
                      <w:rtl/>
                    </w:rPr>
                  </w:pPr>
                  <w:r>
                    <w:rPr>
                      <w:rFonts w:cs="Miriam"/>
                      <w:sz w:val="18"/>
                      <w:szCs w:val="18"/>
                      <w:rtl/>
                    </w:rPr>
                    <w:t>או</w:t>
                  </w:r>
                  <w:r>
                    <w:rPr>
                      <w:rFonts w:cs="Miriam" w:hint="cs"/>
                      <w:sz w:val="18"/>
                      <w:szCs w:val="18"/>
                      <w:rtl/>
                    </w:rPr>
                    <w:t>פן הרישום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Miriam"/>
          <w:sz w:val="32"/>
          <w:szCs w:val="32"/>
          <w:rtl/>
        </w:rPr>
        <w:t>21</w:t>
      </w:r>
      <w:r>
        <w:rPr>
          <w:rStyle w:val="default"/>
          <w:rFonts w:cs="FrankRuehl"/>
          <w:rtl/>
        </w:rPr>
        <w:t>.</w:t>
      </w:r>
      <w:r>
        <w:rPr>
          <w:rStyle w:val="default"/>
          <w:rFonts w:cs="FrankRuehl"/>
          <w:rtl/>
        </w:rPr>
        <w:tab/>
        <w:t>(א)</w:t>
      </w:r>
      <w:r>
        <w:rPr>
          <w:rStyle w:val="default"/>
          <w:rFonts w:cs="FrankRuehl"/>
          <w:rtl/>
        </w:rPr>
        <w:tab/>
        <w:t>מערכת החשבונות תאפשר מעקב אחר כל רישום למקורותיו, איתור המרכיבים של כל סכום שנרשם בספרי החשבון ואיתור התיעוד המתאים.</w:t>
      </w:r>
    </w:p>
    <w:p w:rsidR="00770014" w:rsidRDefault="00770014">
      <w:pPr>
        <w:pStyle w:val="P00"/>
        <w:spacing w:before="72"/>
        <w:ind w:left="0" w:right="1134"/>
        <w:rPr>
          <w:rStyle w:val="default"/>
          <w:rFonts w:cs="FrankRuehl" w:hint="cs"/>
          <w:rtl/>
        </w:rPr>
      </w:pPr>
      <w:r>
        <w:rPr>
          <w:rStyle w:val="default"/>
          <w:rFonts w:cs="FrankRuehl"/>
        </w:rPr>
        <w:pict>
          <v:rect id="_x0000_s1119" style="position:absolute;left:0;text-align:left;margin-left:464.5pt;margin-top:8.05pt;width:75.05pt;height:34.7pt;z-index:251456512" o:allowincell="f" filled="f" stroked="f" strokecolor="lime" strokeweight=".25pt">
            <v:textbox style="mso-next-textbox:#_x0000_s1119" inset="0,0,0,0">
              <w:txbxContent>
                <w:p w:rsidR="009F65BE" w:rsidRDefault="009F65BE" w:rsidP="009F4C19">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תש"ס-</w:t>
                  </w:r>
                  <w:r>
                    <w:rPr>
                      <w:rFonts w:cs="Miriam"/>
                      <w:sz w:val="18"/>
                      <w:szCs w:val="18"/>
                      <w:rtl/>
                    </w:rPr>
                    <w:t>1999</w:t>
                  </w:r>
                </w:p>
                <w:p w:rsidR="009F65BE" w:rsidRDefault="009F65BE">
                  <w:pPr>
                    <w:spacing w:line="160" w:lineRule="exact"/>
                    <w:rPr>
                      <w:rFonts w:cs="Miriam" w:hint="cs"/>
                      <w:noProof/>
                      <w:sz w:val="18"/>
                      <w:szCs w:val="18"/>
                      <w:rtl/>
                    </w:rPr>
                  </w:pPr>
                  <w:r>
                    <w:rPr>
                      <w:rFonts w:cs="Miriam" w:hint="cs"/>
                      <w:sz w:val="18"/>
                      <w:szCs w:val="18"/>
                      <w:rtl/>
                    </w:rPr>
                    <w:t>הוראות תשס"ז-2006</w:t>
                  </w:r>
                </w:p>
              </w:txbxContent>
            </v:textbox>
            <w10:anchorlock/>
          </v:rect>
        </w:pict>
      </w:r>
      <w:r>
        <w:rPr>
          <w:rStyle w:val="default"/>
          <w:rFonts w:cs="FrankRuehl"/>
          <w:rtl/>
        </w:rPr>
        <w:tab/>
        <w:t>(ב)</w:t>
      </w:r>
      <w:r>
        <w:rPr>
          <w:rStyle w:val="default"/>
          <w:rFonts w:cs="FrankRuehl"/>
          <w:rtl/>
        </w:rPr>
        <w:tab/>
        <w:t>הרישום במערכת החשבונות ייעשה בעברית, או בערבית בכתב יד, בדיו, או בהדפסה ובלבד שאם לא נאמר במפורש אחרת יכולים סיכומים להיעשות אף בעפרון, בתנאי שייכתבו בדיו לא יאוחר מתאריך התאמת מאזן הבוחן התקופתי</w:t>
      </w:r>
      <w:r w:rsidR="00F63192" w:rsidRPr="00F63192">
        <w:rPr>
          <w:rStyle w:val="default"/>
          <w:rFonts w:cs="FrankRuehl" w:hint="cs"/>
          <w:rtl/>
        </w:rPr>
        <w:t xml:space="preserve">; </w:t>
      </w:r>
      <w:r w:rsidR="00F63192" w:rsidRPr="00F63192">
        <w:rPr>
          <w:rStyle w:val="default"/>
          <w:rFonts w:cs="FrankRuehl"/>
          <w:rtl/>
        </w:rPr>
        <w:t>רישום כאמור ייעשה באופן שהוא יישאר קריא וברור למשך התקופה הנדרשת לפי הוראות אלה</w:t>
      </w:r>
      <w:r>
        <w:rPr>
          <w:rStyle w:val="default"/>
          <w:rFonts w:cs="FrankRuehl"/>
          <w:rtl/>
        </w:rPr>
        <w:t>.</w:t>
      </w:r>
    </w:p>
    <w:p w:rsidR="002C42F3" w:rsidRPr="00B45666" w:rsidRDefault="002C42F3" w:rsidP="002C42F3">
      <w:pPr>
        <w:pStyle w:val="P00"/>
        <w:tabs>
          <w:tab w:val="clear" w:pos="6259"/>
        </w:tabs>
        <w:spacing w:before="0"/>
        <w:ind w:left="0" w:right="1134"/>
        <w:rPr>
          <w:rFonts w:cs="FrankRuehl" w:hint="cs"/>
          <w:vanish/>
          <w:szCs w:val="20"/>
          <w:shd w:val="clear" w:color="auto" w:fill="FFFF99"/>
          <w:rtl/>
        </w:rPr>
      </w:pPr>
      <w:bookmarkStart w:id="79" w:name="Rov291"/>
      <w:r w:rsidRPr="00B45666">
        <w:rPr>
          <w:rFonts w:cs="FrankRuehl" w:hint="cs"/>
          <w:vanish/>
          <w:color w:val="FF0000"/>
          <w:szCs w:val="20"/>
          <w:shd w:val="clear" w:color="auto" w:fill="FFFF99"/>
          <w:rtl/>
        </w:rPr>
        <w:t>מיום 31.3.1981</w:t>
      </w:r>
    </w:p>
    <w:p w:rsidR="002C42F3" w:rsidRPr="00B45666" w:rsidRDefault="002C42F3" w:rsidP="002C42F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C42F3" w:rsidRPr="00B45666" w:rsidRDefault="002C42F3" w:rsidP="002C42F3">
      <w:pPr>
        <w:pStyle w:val="P00"/>
        <w:spacing w:before="0"/>
        <w:ind w:left="0" w:right="1134"/>
        <w:rPr>
          <w:rFonts w:cs="FrankRuehl" w:hint="cs"/>
          <w:vanish/>
          <w:szCs w:val="20"/>
          <w:shd w:val="clear" w:color="auto" w:fill="FFFF99"/>
          <w:rtl/>
        </w:rPr>
      </w:pPr>
      <w:hyperlink r:id="rId141"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2C42F3" w:rsidRPr="00B45666" w:rsidRDefault="002C42F3" w:rsidP="002C42F3">
      <w:pPr>
        <w:pStyle w:val="P00"/>
        <w:ind w:left="1021" w:right="1134" w:hanging="1021"/>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r>
      <w:r w:rsidRPr="00B45666">
        <w:rPr>
          <w:rFonts w:cs="FrankRuehl" w:hint="cs"/>
          <w:vanish/>
          <w:sz w:val="22"/>
          <w:szCs w:val="22"/>
          <w:u w:val="single"/>
          <w:shd w:val="clear" w:color="auto" w:fill="FFFF99"/>
          <w:rtl/>
        </w:rPr>
        <w:t>(1)</w:t>
      </w:r>
      <w:r w:rsidRPr="00B45666">
        <w:rPr>
          <w:rFonts w:cs="FrankRuehl" w:hint="cs"/>
          <w:vanish/>
          <w:sz w:val="22"/>
          <w:szCs w:val="22"/>
          <w:shd w:val="clear" w:color="auto" w:fill="FFFF99"/>
          <w:rtl/>
        </w:rPr>
        <w:tab/>
        <w:t>נישום רשאי לנהל את ספרי חשבונותיו באמצעות מחשב אלקטרוני, ובלבד שיתכנן את העיבוד באופן שיאפשר לפקיד השומה לעקוב אחר כל רישום למקורותיו ולהגיע אל הסיכומים הסופיים, ובשיטה המאפשרת את איתור המרכיבים של כל סעיף בספרי החשבון ואת איתור התעוד המתאים.</w:t>
      </w:r>
    </w:p>
    <w:p w:rsidR="002C42F3" w:rsidRPr="00B45666" w:rsidRDefault="002C42F3" w:rsidP="002C42F3">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(2)</w:t>
      </w:r>
      <w:r w:rsidRPr="00B45666">
        <w:rPr>
          <w:rFonts w:cs="FrankRuehl" w:hint="cs"/>
          <w:vanish/>
          <w:sz w:val="22"/>
          <w:szCs w:val="22"/>
          <w:u w:val="single"/>
          <w:shd w:val="clear" w:color="auto" w:fill="FFFF99"/>
          <w:rtl/>
        </w:rPr>
        <w:tab/>
        <w:t>פלט מחשב אלקטרוני ייחשב כספר כרוך אם דפיו ימוספרו אוטומטית בידי המחשב, כשרצף המספרים העוקבים נשמר מעיבוד לעיבוד במשך שנת המ</w:t>
      </w:r>
      <w:r w:rsidR="00E370A0" w:rsidRPr="00B45666">
        <w:rPr>
          <w:rFonts w:cs="FrankRuehl" w:hint="cs"/>
          <w:vanish/>
          <w:sz w:val="22"/>
          <w:szCs w:val="22"/>
          <w:u w:val="single"/>
          <w:shd w:val="clear" w:color="auto" w:fill="FFFF99"/>
          <w:rtl/>
        </w:rPr>
        <w:t>ס.</w:t>
      </w:r>
    </w:p>
    <w:p w:rsidR="00BA524A" w:rsidRPr="00B45666" w:rsidRDefault="00BA524A" w:rsidP="00BA524A">
      <w:pPr>
        <w:pStyle w:val="P00"/>
        <w:tabs>
          <w:tab w:val="clear" w:pos="6259"/>
        </w:tabs>
        <w:spacing w:before="0"/>
        <w:ind w:left="624" w:right="1134"/>
        <w:rPr>
          <w:rFonts w:cs="FrankRuehl" w:hint="cs"/>
          <w:vanish/>
          <w:color w:val="FF0000"/>
          <w:szCs w:val="20"/>
          <w:shd w:val="clear" w:color="auto" w:fill="FFFF99"/>
          <w:rtl/>
        </w:rPr>
      </w:pPr>
    </w:p>
    <w:p w:rsidR="00BA524A" w:rsidRPr="00B45666" w:rsidRDefault="00BA524A" w:rsidP="00BA52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BA524A" w:rsidRPr="00B45666" w:rsidRDefault="00BA524A" w:rsidP="00BA524A">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BA524A" w:rsidRPr="00B45666" w:rsidRDefault="00BA524A" w:rsidP="00BA524A">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13</w:t>
      </w:r>
    </w:p>
    <w:p w:rsidR="00BA524A" w:rsidRPr="00B45666" w:rsidRDefault="002C42F3" w:rsidP="00BA524A">
      <w:pPr>
        <w:pStyle w:val="P00"/>
        <w:ind w:left="0" w:right="1134"/>
        <w:rPr>
          <w:rFonts w:cs="FrankRuehl" w:hint="cs"/>
          <w:vanish/>
          <w:sz w:val="22"/>
          <w:szCs w:val="22"/>
          <w:u w:val="single"/>
          <w:shd w:val="clear" w:color="auto" w:fill="FFFF99"/>
          <w:rtl/>
        </w:rPr>
      </w:pPr>
      <w:r w:rsidRPr="00B45666">
        <w:rPr>
          <w:rFonts w:cs="FrankRuehl" w:hint="cs"/>
          <w:vanish/>
          <w:sz w:val="22"/>
          <w:szCs w:val="22"/>
          <w:shd w:val="clear" w:color="auto" w:fill="FFFF99"/>
          <w:rtl/>
        </w:rPr>
        <w:t>21.</w:t>
      </w:r>
      <w:r w:rsidR="00BA524A" w:rsidRPr="00B45666">
        <w:rPr>
          <w:rFonts w:cs="FrankRuehl" w:hint="cs"/>
          <w:vanish/>
          <w:sz w:val="22"/>
          <w:szCs w:val="22"/>
          <w:shd w:val="clear" w:color="auto" w:fill="FFFF99"/>
          <w:rtl/>
        </w:rPr>
        <w:tab/>
      </w:r>
      <w:r w:rsidR="00BA524A" w:rsidRPr="00B45666">
        <w:rPr>
          <w:rFonts w:cs="FrankRuehl" w:hint="cs"/>
          <w:vanish/>
          <w:sz w:val="22"/>
          <w:szCs w:val="22"/>
          <w:u w:val="single"/>
          <w:shd w:val="clear" w:color="auto" w:fill="FFFF99"/>
          <w:rtl/>
        </w:rPr>
        <w:t>(א)</w:t>
      </w:r>
      <w:r w:rsidR="00BA524A" w:rsidRPr="00B45666">
        <w:rPr>
          <w:rFonts w:cs="FrankRuehl" w:hint="cs"/>
          <w:vanish/>
          <w:sz w:val="22"/>
          <w:szCs w:val="22"/>
          <w:u w:val="single"/>
          <w:shd w:val="clear" w:color="auto" w:fill="FFFF99"/>
          <w:rtl/>
        </w:rPr>
        <w:tab/>
        <w:t>מערכת החשבונות תאפשר מעקב אחר כל רישום למקורותיו, איתור המרכיבים של כל סכום שנרשם בספרי החשבון ואיתור התיעוד המתאים.</w:t>
      </w:r>
    </w:p>
    <w:p w:rsidR="002C42F3" w:rsidRPr="00B45666" w:rsidRDefault="002C42F3" w:rsidP="002C42F3">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(א)</w:t>
      </w:r>
      <w:r w:rsidR="00BA524A" w:rsidRPr="00B45666">
        <w:rPr>
          <w:rFonts w:cs="FrankRuehl" w:hint="cs"/>
          <w:vanish/>
          <w:sz w:val="22"/>
          <w:szCs w:val="22"/>
          <w:shd w:val="clear" w:color="auto" w:fill="FFFF99"/>
          <w:rtl/>
        </w:rPr>
        <w:t xml:space="preserve"> </w:t>
      </w:r>
      <w:r w:rsidR="00BA524A" w:rsidRPr="00B45666">
        <w:rPr>
          <w:rFonts w:cs="FrankRuehl" w:hint="cs"/>
          <w:vanish/>
          <w:sz w:val="22"/>
          <w:szCs w:val="22"/>
          <w:u w:val="single"/>
          <w:shd w:val="clear" w:color="auto" w:fill="FFFF99"/>
          <w:rtl/>
        </w:rPr>
        <w:t>(ב)</w:t>
      </w:r>
      <w:r w:rsidR="009F4C19" w:rsidRPr="00B45666">
        <w:rPr>
          <w:rFonts w:cs="FrankRuehl" w:hint="cs"/>
          <w:vanish/>
          <w:sz w:val="22"/>
          <w:szCs w:val="22"/>
          <w:shd w:val="clear" w:color="auto" w:fill="FFFF99"/>
          <w:rtl/>
        </w:rPr>
        <w:t xml:space="preserve"> </w:t>
      </w:r>
      <w:r w:rsidRPr="00B45666">
        <w:rPr>
          <w:rFonts w:cs="FrankRuehl" w:hint="cs"/>
          <w:vanish/>
          <w:sz w:val="22"/>
          <w:szCs w:val="22"/>
          <w:shd w:val="clear" w:color="auto" w:fill="FFFF99"/>
          <w:rtl/>
        </w:rPr>
        <w:t>הרישום במערכת החשבונות ייעשה בכתב יד בדיו או בהדפסה ובלבד שאם לא נאמר במפורש אחרת יכולים סיכומים להיעשות אף בעפרון, בתנאי שייכתבו בדיו לא יאוחר מתאריך התאמת מאזן הבוחן התקופתי.</w:t>
      </w:r>
    </w:p>
    <w:p w:rsidR="00BA524A" w:rsidRPr="00B45666" w:rsidRDefault="00BA524A" w:rsidP="00BA524A">
      <w:pPr>
        <w:pStyle w:val="P00"/>
        <w:spacing w:before="0"/>
        <w:ind w:left="1021" w:right="1134" w:hanging="1021"/>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(1)</w:t>
      </w:r>
      <w:r w:rsidRPr="00B45666">
        <w:rPr>
          <w:rFonts w:cs="FrankRuehl" w:hint="cs"/>
          <w:strike/>
          <w:vanish/>
          <w:sz w:val="22"/>
          <w:szCs w:val="22"/>
          <w:shd w:val="clear" w:color="auto" w:fill="FFFF99"/>
          <w:rtl/>
        </w:rPr>
        <w:tab/>
        <w:t>נישום רשאי לנהל את ספרי חשבונותיו באמצעות מחשב אלקטרוני, ובלבד שיתכנן את העיבוד באופן שיאפשר לפקיד השומה לעקוב אחר כל רישום למקורותיו ולהגיע אל הסיכומים הסופיים, ובשיטה המאפשרת את איתור המרכיבים של כל סעיף בספרי החשבון ואת איתור התעוד המתאים.</w:t>
      </w:r>
    </w:p>
    <w:p w:rsidR="00BA524A" w:rsidRPr="00B45666" w:rsidRDefault="00BA524A" w:rsidP="00BA524A">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פלט מחשב אלקטרוני ייחשב כספר כרוך אם דפיו ימוספרו אוטומטית בידי המחשב, כשרצף המספרים העוקבים נשמר מעיבוד לעיבוד במשך שנת המס.</w:t>
      </w:r>
    </w:p>
    <w:p w:rsidR="00C51927" w:rsidRPr="00B45666" w:rsidRDefault="00C51927" w:rsidP="00C51927">
      <w:pPr>
        <w:pStyle w:val="P00"/>
        <w:tabs>
          <w:tab w:val="clear" w:pos="6259"/>
        </w:tabs>
        <w:spacing w:before="0"/>
        <w:ind w:left="624" w:right="1134"/>
        <w:rPr>
          <w:rFonts w:cs="FrankRuehl" w:hint="cs"/>
          <w:vanish/>
          <w:color w:val="FF0000"/>
          <w:szCs w:val="20"/>
          <w:shd w:val="clear" w:color="auto" w:fill="FFFF99"/>
          <w:rtl/>
        </w:rPr>
      </w:pP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42"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B45666" w:rsidRDefault="00C51927" w:rsidP="00C51927">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הרישום במערכת החשבונות ייעשה </w:t>
      </w:r>
      <w:r w:rsidRPr="00B45666">
        <w:rPr>
          <w:rFonts w:cs="FrankRuehl" w:hint="cs"/>
          <w:vanish/>
          <w:sz w:val="22"/>
          <w:szCs w:val="22"/>
          <w:u w:val="single"/>
          <w:shd w:val="clear" w:color="auto" w:fill="FFFF99"/>
          <w:rtl/>
        </w:rPr>
        <w:t>בעברית או בערבית</w:t>
      </w:r>
      <w:r w:rsidRPr="00B45666">
        <w:rPr>
          <w:rFonts w:cs="FrankRuehl" w:hint="cs"/>
          <w:vanish/>
          <w:sz w:val="22"/>
          <w:szCs w:val="22"/>
          <w:shd w:val="clear" w:color="auto" w:fill="FFFF99"/>
          <w:rtl/>
        </w:rPr>
        <w:t xml:space="preserve"> בכתב יד בדיו או בהדפסה ובלבד שאם לא נאמר במפורש אחרת יכולים סיכומים להיעשות אף בעפרון, בתנאי שייכתבו בדיו לא יאוחר מתאריך התאמת מאזן הבוחן התקופתי.</w:t>
      </w:r>
    </w:p>
    <w:p w:rsidR="002C42F3" w:rsidRPr="00B45666" w:rsidRDefault="002C42F3">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תשס"ז-2006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143" w:history="1">
        <w:r w:rsidRPr="00B45666">
          <w:rPr>
            <w:rStyle w:val="Hyperlink"/>
            <w:rFonts w:cs="FrankRuehl" w:hint="cs"/>
            <w:vanish/>
            <w:szCs w:val="20"/>
            <w:shd w:val="clear" w:color="auto" w:fill="FFFF99"/>
            <w:rtl/>
          </w:rPr>
          <w:t>ק"ת תשס"ז מס' 6521</w:t>
        </w:r>
      </w:hyperlink>
      <w:r w:rsidRPr="00B45666">
        <w:rPr>
          <w:rStyle w:val="default"/>
          <w:rFonts w:cs="FrankRuehl" w:hint="cs"/>
          <w:vanish/>
          <w:sz w:val="20"/>
          <w:szCs w:val="20"/>
          <w:shd w:val="clear" w:color="auto" w:fill="FFFF99"/>
          <w:rtl/>
        </w:rPr>
        <w:t xml:space="preserve"> מיום 27.9.2006 עמ' 22</w:t>
      </w:r>
    </w:p>
    <w:p w:rsidR="00770014" w:rsidRPr="009F589E" w:rsidRDefault="00770014" w:rsidP="009F4C19">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הרישום במערכת החשבונות ייעשה בעברית, או בערבית בכתב יד, בדיו, או בהדפסה ובלבד שאם לא נאמר במפורש אחרת יכולים סיכומים להיעשות אף בעפרון, בתנאי שייכתבו בדיו לא יאוחר מתאריך התאמת מאזן הבוחן התקופתי</w:t>
      </w:r>
      <w:r w:rsidR="00F63192" w:rsidRPr="00B45666">
        <w:rPr>
          <w:rStyle w:val="default"/>
          <w:rFonts w:cs="FrankRuehl" w:hint="cs"/>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w:t>
      </w:r>
      <w:r w:rsidRPr="00B45666">
        <w:rPr>
          <w:rStyle w:val="default"/>
          <w:rFonts w:cs="FrankRuehl"/>
          <w:vanish/>
          <w:sz w:val="22"/>
          <w:szCs w:val="22"/>
          <w:u w:val="single"/>
          <w:shd w:val="clear" w:color="auto" w:fill="FFFF99"/>
          <w:rtl/>
        </w:rPr>
        <w:t>רישום כאמור ייעשה באופן שהוא יישאר קריא וברור למשך התקופה הנדרשת לפי הוראות אלה</w:t>
      </w:r>
      <w:r w:rsidRPr="00B45666">
        <w:rPr>
          <w:rStyle w:val="default"/>
          <w:rFonts w:cs="FrankRuehl"/>
          <w:vanish/>
          <w:sz w:val="22"/>
          <w:szCs w:val="22"/>
          <w:shd w:val="clear" w:color="auto" w:fill="FFFF99"/>
          <w:rtl/>
        </w:rPr>
        <w:t>.</w:t>
      </w:r>
      <w:bookmarkEnd w:id="79"/>
    </w:p>
    <w:p w:rsidR="00770014" w:rsidRDefault="00770014">
      <w:pPr>
        <w:pStyle w:val="P00"/>
        <w:spacing w:before="72"/>
        <w:ind w:left="0" w:right="1134"/>
        <w:rPr>
          <w:rStyle w:val="default"/>
          <w:rFonts w:cs="FrankRuehl" w:hint="cs"/>
          <w:rtl/>
        </w:rPr>
      </w:pPr>
      <w:bookmarkStart w:id="80" w:name="Seif25"/>
      <w:bookmarkEnd w:id="80"/>
      <w:r>
        <w:rPr>
          <w:rStyle w:val="default"/>
          <w:rFonts w:cs="Miriam"/>
          <w:sz w:val="32"/>
          <w:szCs w:val="32"/>
        </w:rPr>
        <w:pict>
          <v:rect id="_x0000_s1120" style="position:absolute;left:0;text-align:left;margin-left:464.5pt;margin-top:8.05pt;width:75.05pt;height:18pt;z-index:251457536" o:allowincell="f" filled="f" stroked="f" strokecolor="lime" strokeweight=".25pt">
            <v:textbox style="mso-next-textbox:#_x0000_s1120" inset="0,0,0,0">
              <w:txbxContent>
                <w:p w:rsidR="009F65BE" w:rsidRDefault="009F65BE">
                  <w:pPr>
                    <w:spacing w:line="160" w:lineRule="exact"/>
                    <w:rPr>
                      <w:rFonts w:cs="Miriam" w:hint="cs"/>
                      <w:sz w:val="18"/>
                      <w:szCs w:val="18"/>
                      <w:rtl/>
                    </w:rPr>
                  </w:pPr>
                  <w:r>
                    <w:rPr>
                      <w:rFonts w:cs="Miriam"/>
                      <w:sz w:val="18"/>
                      <w:szCs w:val="18"/>
                      <w:rtl/>
                    </w:rPr>
                    <w:t>מט</w:t>
                  </w:r>
                  <w:r>
                    <w:rPr>
                      <w:rFonts w:cs="Miriam" w:hint="cs"/>
                      <w:sz w:val="18"/>
                      <w:szCs w:val="18"/>
                      <w:rtl/>
                    </w:rPr>
                    <w:t>בע ישראלי</w:t>
                  </w:r>
                </w:p>
                <w:p w:rsidR="009F65BE" w:rsidRDefault="009F65BE">
                  <w:pPr>
                    <w:spacing w:line="160" w:lineRule="exact"/>
                    <w:rPr>
                      <w:rFonts w:cs="Miriam"/>
                      <w:noProof/>
                      <w:sz w:val="18"/>
                      <w:szCs w:val="18"/>
                      <w:rtl/>
                    </w:rPr>
                  </w:pPr>
                  <w:r>
                    <w:rPr>
                      <w:rFonts w:cs="Miriam" w:hint="cs"/>
                      <w:sz w:val="18"/>
                      <w:szCs w:val="18"/>
                      <w:rtl/>
                    </w:rPr>
                    <w:t>הוראות תש"ס-</w:t>
                  </w:r>
                  <w:r>
                    <w:rPr>
                      <w:rFonts w:cs="Miriam"/>
                      <w:sz w:val="18"/>
                      <w:szCs w:val="18"/>
                      <w:rtl/>
                    </w:rPr>
                    <w:t>1999</w:t>
                  </w:r>
                </w:p>
              </w:txbxContent>
            </v:textbox>
            <w10:anchorlock/>
          </v:rect>
        </w:pict>
      </w:r>
      <w:r>
        <w:rPr>
          <w:rStyle w:val="default"/>
          <w:rFonts w:cs="Miriam"/>
          <w:sz w:val="32"/>
          <w:szCs w:val="32"/>
          <w:rtl/>
        </w:rPr>
        <w:t>22</w:t>
      </w:r>
      <w:r>
        <w:rPr>
          <w:rStyle w:val="default"/>
          <w:rFonts w:cs="FrankRuehl"/>
          <w:rtl/>
        </w:rPr>
        <w:t>.</w:t>
      </w:r>
      <w:r>
        <w:rPr>
          <w:rStyle w:val="default"/>
          <w:rFonts w:cs="FrankRuehl"/>
          <w:rtl/>
        </w:rPr>
        <w:tab/>
        <w:t>הרישום במערכת החשבונות ייעשה במטבע ישראלי. היה התקבול במטבע שאינו ישראלי, יצוין גם סוג המטבע והסכום ששולם באותו מטבע.</w:t>
      </w:r>
    </w:p>
    <w:p w:rsidR="00C51927" w:rsidRPr="00B45666" w:rsidRDefault="00C51927" w:rsidP="00C51927">
      <w:pPr>
        <w:pStyle w:val="P00"/>
        <w:tabs>
          <w:tab w:val="clear" w:pos="6259"/>
        </w:tabs>
        <w:spacing w:before="0"/>
        <w:ind w:left="0" w:right="1134"/>
        <w:rPr>
          <w:rFonts w:cs="FrankRuehl" w:hint="cs"/>
          <w:vanish/>
          <w:szCs w:val="20"/>
          <w:shd w:val="clear" w:color="auto" w:fill="FFFF99"/>
          <w:rtl/>
        </w:rPr>
      </w:pPr>
      <w:bookmarkStart w:id="81" w:name="Rov290"/>
      <w:r w:rsidRPr="00B45666">
        <w:rPr>
          <w:rFonts w:cs="FrankRuehl" w:hint="cs"/>
          <w:vanish/>
          <w:color w:val="FF0000"/>
          <w:szCs w:val="20"/>
          <w:shd w:val="clear" w:color="auto" w:fill="FFFF99"/>
          <w:rtl/>
        </w:rPr>
        <w:t>מיום 30.12.1999</w:t>
      </w:r>
    </w:p>
    <w:p w:rsidR="00C51927" w:rsidRPr="00B45666" w:rsidRDefault="00C51927" w:rsidP="00C5192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C51927" w:rsidRPr="00B45666" w:rsidRDefault="00C51927" w:rsidP="00C51927">
      <w:pPr>
        <w:pStyle w:val="P00"/>
        <w:spacing w:before="0"/>
        <w:ind w:left="0" w:right="1134"/>
        <w:rPr>
          <w:rFonts w:cs="FrankRuehl" w:hint="cs"/>
          <w:vanish/>
          <w:szCs w:val="20"/>
          <w:shd w:val="clear" w:color="auto" w:fill="FFFF99"/>
          <w:rtl/>
        </w:rPr>
      </w:pPr>
      <w:hyperlink r:id="rId144"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9F589E" w:rsidRDefault="00C51927"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22.</w:t>
      </w:r>
      <w:r w:rsidRPr="00B45666">
        <w:rPr>
          <w:rStyle w:val="default"/>
          <w:rFonts w:cs="FrankRuehl"/>
          <w:vanish/>
          <w:sz w:val="22"/>
          <w:szCs w:val="22"/>
          <w:shd w:val="clear" w:color="auto" w:fill="FFFF99"/>
          <w:rtl/>
        </w:rPr>
        <w:tab/>
        <w:t xml:space="preserve">הרישום במערכת החשבונות ייעשה במטבע ישראלי. </w:t>
      </w:r>
      <w:r w:rsidRPr="00B45666">
        <w:rPr>
          <w:rStyle w:val="default"/>
          <w:rFonts w:cs="FrankRuehl"/>
          <w:vanish/>
          <w:sz w:val="22"/>
          <w:szCs w:val="22"/>
          <w:u w:val="single"/>
          <w:shd w:val="clear" w:color="auto" w:fill="FFFF99"/>
          <w:rtl/>
        </w:rPr>
        <w:t>היה התקבול במטבע שאינו ישראלי, יצוין גם סוג המטבע והסכום ששולם באותו מטבע</w:t>
      </w:r>
      <w:r w:rsidRPr="00B45666">
        <w:rPr>
          <w:rStyle w:val="default"/>
          <w:rFonts w:cs="FrankRuehl"/>
          <w:vanish/>
          <w:sz w:val="22"/>
          <w:szCs w:val="22"/>
          <w:shd w:val="clear" w:color="auto" w:fill="FFFF99"/>
          <w:rtl/>
        </w:rPr>
        <w:t>.</w:t>
      </w:r>
      <w:bookmarkEnd w:id="81"/>
    </w:p>
    <w:p w:rsidR="00770014" w:rsidRDefault="00770014">
      <w:pPr>
        <w:pStyle w:val="P00"/>
        <w:spacing w:before="72"/>
        <w:ind w:left="0" w:right="1134"/>
        <w:rPr>
          <w:rStyle w:val="default"/>
          <w:rFonts w:cs="FrankRuehl" w:hint="cs"/>
          <w:rtl/>
        </w:rPr>
      </w:pPr>
      <w:bookmarkStart w:id="82" w:name="Seif26"/>
      <w:bookmarkEnd w:id="82"/>
      <w:r>
        <w:rPr>
          <w:rStyle w:val="default"/>
          <w:rFonts w:cs="Miriam"/>
          <w:sz w:val="32"/>
          <w:szCs w:val="32"/>
        </w:rPr>
        <w:pict>
          <v:rect id="_x0000_s1121" style="position:absolute;left:0;text-align:left;margin-left:464.5pt;margin-top:8.05pt;width:75.05pt;height:24pt;z-index:251458560" o:allowincell="f" filled="f" stroked="f" strokecolor="lime" strokeweight=".25pt">
            <v:textbox style="mso-next-textbox:#_x0000_s1121" inset="0,0,0,0">
              <w:txbxContent>
                <w:p w:rsidR="009F65BE" w:rsidRDefault="009F65BE">
                  <w:pPr>
                    <w:spacing w:line="160" w:lineRule="exact"/>
                    <w:rPr>
                      <w:rFonts w:cs="Miriam"/>
                      <w:noProof/>
                      <w:sz w:val="18"/>
                      <w:szCs w:val="18"/>
                      <w:rtl/>
                    </w:rPr>
                  </w:pPr>
                  <w:r>
                    <w:rPr>
                      <w:rFonts w:cs="Miriam"/>
                      <w:sz w:val="18"/>
                      <w:szCs w:val="18"/>
                      <w:rtl/>
                    </w:rPr>
                    <w:t>נה</w:t>
                  </w:r>
                  <w:r>
                    <w:rPr>
                      <w:rFonts w:cs="Miriam" w:hint="cs"/>
                      <w:sz w:val="18"/>
                      <w:szCs w:val="18"/>
                      <w:rtl/>
                    </w:rPr>
                    <w:t>לי ר</w:t>
                  </w:r>
                  <w:r>
                    <w:rPr>
                      <w:rFonts w:cs="Miriam"/>
                      <w:sz w:val="18"/>
                      <w:szCs w:val="18"/>
                      <w:rtl/>
                    </w:rPr>
                    <w:t>י</w:t>
                  </w:r>
                  <w:r>
                    <w:rPr>
                      <w:rFonts w:cs="Miriam" w:hint="cs"/>
                      <w:sz w:val="18"/>
                      <w:szCs w:val="18"/>
                      <w:rtl/>
                    </w:rPr>
                    <w:t>שום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Miriam"/>
          <w:sz w:val="32"/>
          <w:szCs w:val="32"/>
          <w:rtl/>
        </w:rPr>
        <w:t>23</w:t>
      </w:r>
      <w:r>
        <w:rPr>
          <w:rStyle w:val="default"/>
          <w:rFonts w:cs="FrankRuehl"/>
          <w:rtl/>
        </w:rPr>
        <w:t>.</w:t>
      </w:r>
      <w:r>
        <w:rPr>
          <w:rStyle w:val="default"/>
          <w:rFonts w:cs="FrankRuehl"/>
          <w:rtl/>
        </w:rPr>
        <w:tab/>
        <w:t>(</w:t>
      </w:r>
      <w:r w:rsidR="009F4C19">
        <w:rPr>
          <w:rStyle w:val="default"/>
          <w:rFonts w:cs="FrankRuehl"/>
          <w:rtl/>
        </w:rPr>
        <w:t>א)</w:t>
      </w:r>
      <w:r w:rsidR="009F4C19">
        <w:rPr>
          <w:rStyle w:val="default"/>
          <w:rFonts w:cs="FrankRuehl"/>
          <w:rtl/>
        </w:rPr>
        <w:tab/>
        <w:t>תיקון, שינוי או ביטול ייעשה –</w:t>
      </w:r>
    </w:p>
    <w:p w:rsidR="00770014" w:rsidRDefault="00770014" w:rsidP="009F4C19">
      <w:pPr>
        <w:pStyle w:val="P00"/>
        <w:spacing w:before="72"/>
        <w:ind w:left="1021" w:right="1134"/>
        <w:rPr>
          <w:rStyle w:val="default"/>
          <w:rFonts w:cs="FrankRuehl"/>
          <w:rtl/>
        </w:rPr>
      </w:pPr>
      <w:r>
        <w:rPr>
          <w:rStyle w:val="default"/>
          <w:rFonts w:cs="FrankRuehl"/>
          <w:rtl/>
        </w:rPr>
        <w:t>(1)</w:t>
      </w:r>
      <w:r>
        <w:rPr>
          <w:rStyle w:val="default"/>
          <w:rFonts w:cs="FrankRuehl"/>
          <w:rtl/>
        </w:rPr>
        <w:tab/>
        <w:t xml:space="preserve">במערכת חשבונות שאינה ממוחשבת </w:t>
      </w:r>
      <w:r w:rsidR="009F4C19">
        <w:rPr>
          <w:rStyle w:val="default"/>
          <w:rFonts w:cs="FrankRuehl" w:hint="cs"/>
          <w:rtl/>
        </w:rPr>
        <w:t>-</w:t>
      </w:r>
      <w:r>
        <w:rPr>
          <w:rStyle w:val="default"/>
          <w:rFonts w:cs="FrankRuehl"/>
          <w:rtl/>
        </w:rPr>
        <w:t xml:space="preserve"> באופן שאפשר יהיה לקרוא את הרישום המקורי;</w:t>
      </w:r>
    </w:p>
    <w:p w:rsidR="00770014" w:rsidRDefault="00770014" w:rsidP="009F4C19">
      <w:pPr>
        <w:pStyle w:val="P00"/>
        <w:spacing w:before="72"/>
        <w:ind w:left="1021" w:right="1134"/>
        <w:rPr>
          <w:rStyle w:val="default"/>
          <w:rFonts w:cs="FrankRuehl"/>
          <w:rtl/>
        </w:rPr>
      </w:pPr>
      <w:r>
        <w:rPr>
          <w:rStyle w:val="default"/>
          <w:rFonts w:cs="FrankRuehl"/>
        </w:rPr>
        <w:pict>
          <v:rect id="_x0000_s1122" style="position:absolute;left:0;text-align:left;margin-left:464.5pt;margin-top:8.05pt;width:75.05pt;height:16.35pt;z-index:251459584" o:allowincell="f" filled="f" stroked="f" strokecolor="lime" strokeweight=".25pt">
            <v:textbox style="mso-next-textbox:#_x0000_s112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נ"ב-1</w:t>
                  </w:r>
                  <w:r>
                    <w:rPr>
                      <w:rFonts w:cs="Miriam"/>
                      <w:sz w:val="18"/>
                      <w:szCs w:val="18"/>
                      <w:rtl/>
                    </w:rPr>
                    <w:t>991</w:t>
                  </w:r>
                </w:p>
              </w:txbxContent>
            </v:textbox>
            <w10:anchorlock/>
          </v:rect>
        </w:pict>
      </w:r>
      <w:r>
        <w:rPr>
          <w:rStyle w:val="default"/>
          <w:rFonts w:cs="FrankRuehl"/>
          <w:rtl/>
        </w:rPr>
        <w:t>(2)</w:t>
      </w:r>
      <w:r>
        <w:rPr>
          <w:rStyle w:val="default"/>
          <w:rFonts w:cs="FrankRuehl"/>
          <w:rtl/>
        </w:rPr>
        <w:tab/>
        <w:t xml:space="preserve">במערכת חשבונות ממוחשבת, להוציא תיעוד פנים </w:t>
      </w:r>
      <w:r w:rsidR="009F4C19">
        <w:rPr>
          <w:rStyle w:val="default"/>
          <w:rFonts w:cs="FrankRuehl" w:hint="cs"/>
          <w:rtl/>
        </w:rPr>
        <w:t>-</w:t>
      </w:r>
      <w:r>
        <w:rPr>
          <w:rStyle w:val="default"/>
          <w:rFonts w:cs="FrankRuehl"/>
          <w:rtl/>
        </w:rPr>
        <w:t xml:space="preserve"> באופן שהרישום המקורי והרישום המתוקן של הנתונים המחוייבים לפי פרק ג' יישמרו בספר כרוך;</w:t>
      </w:r>
    </w:p>
    <w:p w:rsidR="00770014" w:rsidRDefault="00770014">
      <w:pPr>
        <w:pStyle w:val="P00"/>
        <w:spacing w:before="72"/>
        <w:ind w:left="1021" w:right="1134"/>
        <w:rPr>
          <w:rStyle w:val="default"/>
          <w:rFonts w:cs="FrankRuehl"/>
          <w:rtl/>
        </w:rPr>
      </w:pPr>
      <w:r>
        <w:rPr>
          <w:rStyle w:val="default"/>
          <w:rFonts w:cs="FrankRuehl"/>
          <w:rtl/>
        </w:rPr>
        <w:t>ובלבד ששינוי בספרי חשבון של זיהוי החשבון, סכום הפעולה וסימן הפעולה ייעשה על ידי פעולה נוספת.</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במערכת חשבונות ממוחשבת אין לתקן או לשנות תיעוד פנים, אלא באמצעות תיעוד נוסף.</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במערכת חשבונות שאינה ממוחשבת אין לפסוח על דפים בפנקסי תיעוד וספרי חשבון ואין לפסוח על שורות ולהמשיך ברישום באותו דף, אלא אם כן הועבר עליהם קו בדיו.</w:t>
      </w:r>
    </w:p>
    <w:p w:rsidR="00490B9C" w:rsidRPr="00B45666" w:rsidRDefault="00490B9C" w:rsidP="009511F8">
      <w:pPr>
        <w:pStyle w:val="P00"/>
        <w:tabs>
          <w:tab w:val="clear" w:pos="6259"/>
        </w:tabs>
        <w:spacing w:before="0"/>
        <w:ind w:left="0" w:right="1134"/>
        <w:rPr>
          <w:rFonts w:cs="FrankRuehl" w:hint="cs"/>
          <w:vanish/>
          <w:szCs w:val="20"/>
          <w:shd w:val="clear" w:color="auto" w:fill="FFFF99"/>
          <w:rtl/>
        </w:rPr>
      </w:pPr>
      <w:bookmarkStart w:id="83" w:name="Rov289"/>
      <w:r w:rsidRPr="00B45666">
        <w:rPr>
          <w:rFonts w:cs="FrankRuehl" w:hint="cs"/>
          <w:vanish/>
          <w:color w:val="FF0000"/>
          <w:szCs w:val="20"/>
          <w:shd w:val="clear" w:color="auto" w:fill="FFFF99"/>
          <w:rtl/>
        </w:rPr>
        <w:t xml:space="preserve">מיום </w:t>
      </w:r>
      <w:r w:rsidR="009511F8" w:rsidRPr="00B45666">
        <w:rPr>
          <w:rFonts w:cs="FrankRuehl" w:hint="cs"/>
          <w:vanish/>
          <w:color w:val="FF0000"/>
          <w:szCs w:val="20"/>
          <w:shd w:val="clear" w:color="auto" w:fill="FFFF99"/>
          <w:rtl/>
        </w:rPr>
        <w:t>14.12.1989</w:t>
      </w:r>
    </w:p>
    <w:p w:rsidR="00490B9C" w:rsidRPr="00B45666" w:rsidRDefault="00490B9C" w:rsidP="00490B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90B9C" w:rsidRPr="00B45666" w:rsidRDefault="00490B9C" w:rsidP="00490B9C">
      <w:pPr>
        <w:pStyle w:val="P00"/>
        <w:spacing w:before="0"/>
        <w:ind w:left="0" w:right="1134"/>
        <w:rPr>
          <w:rFonts w:cs="FrankRuehl" w:hint="cs"/>
          <w:vanish/>
          <w:szCs w:val="20"/>
          <w:shd w:val="clear" w:color="auto" w:fill="FFFF99"/>
          <w:rtl/>
        </w:rPr>
      </w:pPr>
      <w:hyperlink r:id="rId145"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490B9C" w:rsidRPr="00B45666" w:rsidRDefault="00490B9C" w:rsidP="00490B9C">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23.</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תיקון, שינוי או ביטול במערכת החשבונות ייעשה </w:t>
      </w:r>
      <w:r w:rsidRPr="00B45666">
        <w:rPr>
          <w:rFonts w:cs="FrankRuehl" w:hint="cs"/>
          <w:strike/>
          <w:vanish/>
          <w:sz w:val="22"/>
          <w:szCs w:val="22"/>
          <w:shd w:val="clear" w:color="auto" w:fill="FFFF99"/>
          <w:rtl/>
        </w:rPr>
        <w:t>בדיו</w:t>
      </w:r>
      <w:r w:rsidRPr="00B45666">
        <w:rPr>
          <w:rFonts w:cs="FrankRuehl" w:hint="cs"/>
          <w:vanish/>
          <w:sz w:val="22"/>
          <w:szCs w:val="22"/>
          <w:shd w:val="clear" w:color="auto" w:fill="FFFF99"/>
          <w:rtl/>
        </w:rPr>
        <w:t xml:space="preserve"> באופן שאפשר יהיה לקרוא את הרישום המקורי, </w:t>
      </w:r>
      <w:r w:rsidRPr="00B45666">
        <w:rPr>
          <w:rFonts w:cs="FrankRuehl" w:hint="cs"/>
          <w:vanish/>
          <w:sz w:val="22"/>
          <w:szCs w:val="22"/>
          <w:u w:val="single"/>
          <w:shd w:val="clear" w:color="auto" w:fill="FFFF99"/>
          <w:rtl/>
        </w:rPr>
        <w:t>ובלבד ששינוי סכום הפעולה, ציון החשבונות בספר הראשי וסימן הפעולה לחובה או לזכות, במערכת חשבונות על פי שיטת החשבונאות הכפולה או במערכת חשבונות המנוהלת במחשב, יעשה על-ידי פעולה חשבונאית נוספת בלבד</w:t>
      </w:r>
      <w:r w:rsidRPr="00B45666">
        <w:rPr>
          <w:rFonts w:cs="FrankRuehl" w:hint="cs"/>
          <w:vanish/>
          <w:sz w:val="22"/>
          <w:szCs w:val="22"/>
          <w:shd w:val="clear" w:color="auto" w:fill="FFFF99"/>
          <w:rtl/>
        </w:rPr>
        <w:t>.</w:t>
      </w:r>
    </w:p>
    <w:p w:rsidR="00BA524A" w:rsidRPr="00B45666" w:rsidRDefault="00BA524A" w:rsidP="00BA524A">
      <w:pPr>
        <w:pStyle w:val="P00"/>
        <w:tabs>
          <w:tab w:val="clear" w:pos="6259"/>
        </w:tabs>
        <w:spacing w:before="0"/>
        <w:ind w:left="0" w:right="1134"/>
        <w:rPr>
          <w:rFonts w:cs="FrankRuehl" w:hint="cs"/>
          <w:vanish/>
          <w:color w:val="FF0000"/>
          <w:szCs w:val="20"/>
          <w:shd w:val="clear" w:color="auto" w:fill="FFFF99"/>
          <w:rtl/>
        </w:rPr>
      </w:pPr>
    </w:p>
    <w:p w:rsidR="00BA524A" w:rsidRPr="00B45666" w:rsidRDefault="00BA524A" w:rsidP="00BA52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BA524A" w:rsidRPr="00B45666" w:rsidRDefault="00BA524A" w:rsidP="00BA524A">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BA524A" w:rsidRPr="00B45666" w:rsidRDefault="00BA524A" w:rsidP="00BA524A">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w:t>
      </w:r>
      <w:r w:rsidR="004770BD" w:rsidRPr="00B45666">
        <w:rPr>
          <w:rFonts w:cs="FrankRuehl" w:hint="cs"/>
          <w:vanish/>
          <w:szCs w:val="20"/>
          <w:shd w:val="clear" w:color="auto" w:fill="FFFF99"/>
          <w:rtl/>
        </w:rPr>
        <w:t>14</w:t>
      </w:r>
    </w:p>
    <w:p w:rsidR="00BA524A" w:rsidRPr="00B45666" w:rsidRDefault="00BA524A" w:rsidP="00BA52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23</w:t>
      </w:r>
    </w:p>
    <w:p w:rsidR="00BA524A" w:rsidRPr="00B45666" w:rsidRDefault="00BA524A" w:rsidP="00BA524A">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BA524A" w:rsidRPr="00B45666" w:rsidRDefault="00BA524A" w:rsidP="00BA524A">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23.</w:t>
      </w:r>
      <w:r w:rsidRPr="00B45666">
        <w:rPr>
          <w:rFonts w:cs="FrankRuehl" w:hint="cs"/>
          <w:strike/>
          <w:vanish/>
          <w:sz w:val="22"/>
          <w:szCs w:val="22"/>
          <w:shd w:val="clear" w:color="auto" w:fill="FFFF99"/>
          <w:rtl/>
        </w:rPr>
        <w:tab/>
        <w:t>(א)</w:t>
      </w:r>
      <w:r w:rsidRPr="00B45666">
        <w:rPr>
          <w:rFonts w:cs="FrankRuehl" w:hint="cs"/>
          <w:strike/>
          <w:vanish/>
          <w:sz w:val="22"/>
          <w:szCs w:val="22"/>
          <w:shd w:val="clear" w:color="auto" w:fill="FFFF99"/>
          <w:rtl/>
        </w:rPr>
        <w:tab/>
        <w:t>תיקון, שינוי או ביטול במערכת החשבונות ייעשה בדיו באופן שאפשר יהיה לקרוא את הרישום המקורי, ובלבד ששינוי סכום הפעולה, ציון החשבונות בספר הראשי וסימן הפעולה לחובה או לזכות, במערכת חשבונות על פי שיטת החשבונאות הכפולה או במערכת חשבונות המנוהלת במחשב, יעשה על-ידי פעולה חשבונאית נוספת בלבד.</w:t>
      </w:r>
    </w:p>
    <w:p w:rsidR="00490B9C" w:rsidRPr="00B45666" w:rsidRDefault="00490B9C" w:rsidP="00490B9C">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אין לפסוח על דפים בפנקסי תעוד ובספרי חשבון אלא אם הועבר עליהם קו בדיו.</w:t>
      </w:r>
    </w:p>
    <w:p w:rsidR="00490B9C" w:rsidRPr="00B45666" w:rsidRDefault="00490B9C" w:rsidP="00490B9C">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(ג)</w:t>
      </w:r>
      <w:r w:rsidRPr="00B45666">
        <w:rPr>
          <w:rFonts w:cs="FrankRuehl" w:hint="cs"/>
          <w:strike/>
          <w:vanish/>
          <w:sz w:val="22"/>
          <w:szCs w:val="22"/>
          <w:shd w:val="clear" w:color="auto" w:fill="FFFF99"/>
          <w:rtl/>
        </w:rPr>
        <w:tab/>
        <w:t>אין לפסוח על שורות ולהמשיך ברישום באותו דף, אלא אם הועבר על השורות הריקות קו בדיו.</w:t>
      </w:r>
    </w:p>
    <w:p w:rsidR="00103E88" w:rsidRPr="00B45666" w:rsidRDefault="00103E88" w:rsidP="00103E88">
      <w:pPr>
        <w:pStyle w:val="P00"/>
        <w:tabs>
          <w:tab w:val="clear" w:pos="6259"/>
        </w:tabs>
        <w:spacing w:before="0"/>
        <w:ind w:left="0" w:right="1134"/>
        <w:rPr>
          <w:rFonts w:cs="FrankRuehl" w:hint="cs"/>
          <w:vanish/>
          <w:color w:val="FF0000"/>
          <w:szCs w:val="20"/>
          <w:shd w:val="clear" w:color="auto" w:fill="FFFF99"/>
          <w:rtl/>
        </w:rPr>
      </w:pP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146" w:history="1">
        <w:r w:rsidRPr="00B45666">
          <w:rPr>
            <w:rStyle w:val="Hyperlink"/>
            <w:rFonts w:cs="FrankRuehl" w:hint="cs"/>
            <w:vanish/>
            <w:szCs w:val="20"/>
            <w:shd w:val="clear" w:color="auto" w:fill="FFFF99"/>
            <w:rtl/>
          </w:rPr>
          <w:t>ק"ת תשנ"ב מס' 5392</w:t>
        </w:r>
      </w:hyperlink>
      <w:r w:rsidRPr="00B45666">
        <w:rPr>
          <w:rFonts w:cs="FrankRuehl" w:hint="cs"/>
          <w:vanish/>
          <w:szCs w:val="20"/>
          <w:shd w:val="clear" w:color="auto" w:fill="FFFF99"/>
          <w:rtl/>
        </w:rPr>
        <w:t xml:space="preserve"> מיום 20.10.1991 עמ' 318</w:t>
      </w:r>
    </w:p>
    <w:p w:rsidR="00103E88" w:rsidRPr="00B45666" w:rsidRDefault="00103E88" w:rsidP="00103E88">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w:t>
      </w:r>
      <w:r w:rsidR="009F4C19" w:rsidRPr="00B45666">
        <w:rPr>
          <w:rStyle w:val="default"/>
          <w:rFonts w:cs="FrankRuehl"/>
          <w:vanish/>
          <w:sz w:val="22"/>
          <w:szCs w:val="22"/>
          <w:shd w:val="clear" w:color="auto" w:fill="FFFF99"/>
          <w:rtl/>
        </w:rPr>
        <w:t>א)</w:t>
      </w:r>
      <w:r w:rsidR="009F4C19" w:rsidRPr="00B45666">
        <w:rPr>
          <w:rStyle w:val="default"/>
          <w:rFonts w:cs="FrankRuehl"/>
          <w:vanish/>
          <w:sz w:val="22"/>
          <w:szCs w:val="22"/>
          <w:shd w:val="clear" w:color="auto" w:fill="FFFF99"/>
          <w:rtl/>
        </w:rPr>
        <w:tab/>
        <w:t>תיקון, שינוי או ביטול ייעשה –</w:t>
      </w:r>
    </w:p>
    <w:p w:rsidR="00103E88" w:rsidRPr="00B45666" w:rsidRDefault="00103E88" w:rsidP="009F4C1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במערכת חשבונות שאינה ממוחשבת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באופן שאפשר יהיה לקרוא את הרישום המקורי;</w:t>
      </w:r>
    </w:p>
    <w:p w:rsidR="00103E88" w:rsidRPr="00B45666" w:rsidRDefault="00103E88" w:rsidP="009F4C1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במערכת חשבונות ממוחשבת, להוציא תיעוד פנים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באופן שהרישום המקורי והרישום המתוקן </w:t>
      </w:r>
      <w:r w:rsidRPr="00B45666">
        <w:rPr>
          <w:rStyle w:val="default"/>
          <w:rFonts w:cs="FrankRuehl"/>
          <w:vanish/>
          <w:sz w:val="22"/>
          <w:szCs w:val="22"/>
          <w:u w:val="single"/>
          <w:shd w:val="clear" w:color="auto" w:fill="FFFF99"/>
          <w:rtl/>
        </w:rPr>
        <w:t>של הנתונים המחוייבים לפי פרק ג'</w:t>
      </w:r>
      <w:r w:rsidRPr="00B45666">
        <w:rPr>
          <w:rStyle w:val="default"/>
          <w:rFonts w:cs="FrankRuehl"/>
          <w:vanish/>
          <w:sz w:val="22"/>
          <w:szCs w:val="22"/>
          <w:shd w:val="clear" w:color="auto" w:fill="FFFF99"/>
          <w:rtl/>
        </w:rPr>
        <w:t xml:space="preserve"> יישמרו בספר כרוך;</w:t>
      </w:r>
    </w:p>
    <w:p w:rsidR="00103E88" w:rsidRPr="009F589E" w:rsidRDefault="00103E88" w:rsidP="009F589E">
      <w:pPr>
        <w:pStyle w:val="P00"/>
        <w:spacing w:before="0"/>
        <w:ind w:left="1021" w:right="1134"/>
        <w:rPr>
          <w:rStyle w:val="default"/>
          <w:rFonts w:cs="FrankRuehl"/>
          <w:sz w:val="2"/>
          <w:szCs w:val="2"/>
          <w:rtl/>
        </w:rPr>
      </w:pPr>
      <w:r w:rsidRPr="00B45666">
        <w:rPr>
          <w:rStyle w:val="default"/>
          <w:rFonts w:cs="FrankRuehl"/>
          <w:vanish/>
          <w:sz w:val="22"/>
          <w:szCs w:val="22"/>
          <w:shd w:val="clear" w:color="auto" w:fill="FFFF99"/>
          <w:rtl/>
        </w:rPr>
        <w:t>ובלבד ששינוי בספרי חשבון של זיהוי החשבון, סכום הפעולה וסימן הפעולה ייעשה על ידי פעולה נוספת.</w:t>
      </w:r>
      <w:bookmarkEnd w:id="83"/>
    </w:p>
    <w:p w:rsidR="00770014" w:rsidRDefault="00770014">
      <w:pPr>
        <w:pStyle w:val="P00"/>
        <w:spacing w:before="72"/>
        <w:ind w:left="0" w:right="1134"/>
        <w:rPr>
          <w:rStyle w:val="default"/>
          <w:rFonts w:cs="FrankRuehl"/>
          <w:rtl/>
        </w:rPr>
      </w:pPr>
      <w:bookmarkStart w:id="84" w:name="Seif27"/>
      <w:bookmarkEnd w:id="84"/>
      <w:r>
        <w:rPr>
          <w:rStyle w:val="default"/>
          <w:rFonts w:cs="Miriam"/>
          <w:sz w:val="32"/>
          <w:szCs w:val="32"/>
        </w:rPr>
        <w:pict>
          <v:rect id="_x0000_s1123" style="position:absolute;left:0;text-align:left;margin-left:464.5pt;margin-top:8.05pt;width:75.05pt;height:18.8pt;z-index:251460608" o:allowincell="f" filled="f" stroked="f" strokecolor="lime" strokeweight=".25pt">
            <v:textbox style="mso-next-textbox:#_x0000_s1123" inset="0,0,0,0">
              <w:txbxContent>
                <w:p w:rsidR="009F65BE" w:rsidRDefault="009F65BE">
                  <w:pPr>
                    <w:spacing w:line="160" w:lineRule="exact"/>
                    <w:rPr>
                      <w:rFonts w:cs="Miriam"/>
                      <w:noProof/>
                      <w:sz w:val="18"/>
                      <w:szCs w:val="18"/>
                      <w:rtl/>
                    </w:rPr>
                  </w:pPr>
                  <w:r>
                    <w:rPr>
                      <w:rFonts w:cs="Miriam"/>
                      <w:sz w:val="18"/>
                      <w:szCs w:val="18"/>
                      <w:rtl/>
                    </w:rPr>
                    <w:t>נו</w:t>
                  </w:r>
                  <w:r>
                    <w:rPr>
                      <w:rFonts w:cs="Miriam" w:hint="cs"/>
                      <w:sz w:val="18"/>
                      <w:szCs w:val="18"/>
                      <w:rtl/>
                    </w:rPr>
                    <w:t xml:space="preserve">הל תיקון </w:t>
                  </w:r>
                  <w:r>
                    <w:rPr>
                      <w:rFonts w:cs="Miriam"/>
                      <w:sz w:val="18"/>
                      <w:szCs w:val="18"/>
                      <w:rtl/>
                    </w:rPr>
                    <w:t>חש</w:t>
                  </w:r>
                  <w:r>
                    <w:rPr>
                      <w:rFonts w:cs="Miriam" w:hint="cs"/>
                      <w:sz w:val="18"/>
                      <w:szCs w:val="18"/>
                      <w:rtl/>
                    </w:rPr>
                    <w:t>בונית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נ"א-19</w:t>
                  </w:r>
                  <w:r>
                    <w:rPr>
                      <w:rFonts w:cs="Miriam"/>
                      <w:sz w:val="18"/>
                      <w:szCs w:val="18"/>
                      <w:rtl/>
                    </w:rPr>
                    <w:t>90</w:t>
                  </w:r>
                </w:p>
              </w:txbxContent>
            </v:textbox>
            <w10:anchorlock/>
          </v:rect>
        </w:pict>
      </w:r>
      <w:r>
        <w:rPr>
          <w:rStyle w:val="default"/>
          <w:rFonts w:cs="Miriam"/>
          <w:sz w:val="32"/>
          <w:szCs w:val="32"/>
          <w:rtl/>
        </w:rPr>
        <w:t>23</w:t>
      </w:r>
      <w:r>
        <w:rPr>
          <w:rStyle w:val="default"/>
          <w:rFonts w:cs="FrankRuehl"/>
          <w:rtl/>
        </w:rPr>
        <w:t>א.</w:t>
      </w:r>
      <w:r>
        <w:rPr>
          <w:rStyle w:val="default"/>
          <w:rFonts w:cs="FrankRuehl"/>
          <w:rtl/>
        </w:rPr>
        <w:tab/>
        <w:t>בוטלה עיסקה, כולה או מקצתה, או שונו תנאיה, או נתגלתה טעות בחשבונית, או שונה סכום החשבונית מסיבה כלשהיא, ינהג הנישום כלהלן:</w:t>
      </w:r>
    </w:p>
    <w:p w:rsidR="00770014" w:rsidRDefault="00770014" w:rsidP="009F4C19">
      <w:pPr>
        <w:pStyle w:val="P00"/>
        <w:spacing w:before="72"/>
        <w:ind w:left="624" w:right="1134"/>
        <w:rPr>
          <w:rStyle w:val="default"/>
          <w:rFonts w:cs="FrankRuehl"/>
          <w:rtl/>
        </w:rPr>
      </w:pPr>
      <w:r>
        <w:rPr>
          <w:rStyle w:val="default"/>
          <w:rFonts w:cs="FrankRuehl"/>
          <w:rtl/>
        </w:rPr>
        <w:t>(1)</w:t>
      </w:r>
      <w:r>
        <w:rPr>
          <w:rStyle w:val="default"/>
          <w:rFonts w:cs="FrankRuehl"/>
          <w:rtl/>
        </w:rPr>
        <w:tab/>
        <w:t>טרם יצא מקור החשבונית מרשות הנישום וטרם דיווח עליה כדין בדו"ח התקופתי כמשמעותו בתקנה 20 לתקנות מס ערך מוסף, תשל"ו</w:t>
      </w:r>
      <w:r w:rsidR="009F4C19">
        <w:rPr>
          <w:rStyle w:val="default"/>
          <w:rFonts w:cs="FrankRuehl" w:hint="cs"/>
          <w:rtl/>
        </w:rPr>
        <w:t>-</w:t>
      </w:r>
      <w:r>
        <w:rPr>
          <w:rStyle w:val="default"/>
          <w:rFonts w:cs="FrankRuehl"/>
          <w:rtl/>
        </w:rPr>
        <w:t>1976, תבוטל החשבונית על ידי ציון המלה "מבוטל" על גבי המקור וההעתקים והצמדת המקור להעתקים;</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יצא מקור החשבונית מרשות הנישום ינהג לפי אחת מאלה:</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יתקן בהתאם את סכום החשבונית שתוצא לאחר מכן לאותו לקוח, על ידי רישום אחרי סכום החשבונית:</w:t>
      </w:r>
    </w:p>
    <w:p w:rsidR="00770014" w:rsidRDefault="00770014">
      <w:pPr>
        <w:pStyle w:val="P00"/>
        <w:spacing w:before="72"/>
        <w:ind w:left="1474" w:right="1134"/>
        <w:rPr>
          <w:rStyle w:val="default"/>
          <w:rFonts w:cs="FrankRuehl"/>
          <w:rtl/>
        </w:rPr>
      </w:pPr>
      <w:r>
        <w:rPr>
          <w:rStyle w:val="default"/>
          <w:rFonts w:cs="FrankRuehl"/>
          <w:rtl/>
        </w:rPr>
        <w:t>(1)</w:t>
      </w:r>
      <w:r>
        <w:rPr>
          <w:rStyle w:val="default"/>
          <w:rFonts w:cs="FrankRuehl"/>
          <w:rtl/>
        </w:rPr>
        <w:tab/>
        <w:t>סכום החיוב או הזיכוי;</w:t>
      </w:r>
    </w:p>
    <w:p w:rsidR="00770014" w:rsidRDefault="00770014">
      <w:pPr>
        <w:pStyle w:val="P00"/>
        <w:spacing w:before="72"/>
        <w:ind w:left="1474" w:right="1134"/>
        <w:rPr>
          <w:rStyle w:val="default"/>
          <w:rFonts w:cs="FrankRuehl"/>
          <w:rtl/>
        </w:rPr>
      </w:pPr>
      <w:r>
        <w:rPr>
          <w:rStyle w:val="default"/>
          <w:rFonts w:cs="FrankRuehl"/>
          <w:rtl/>
        </w:rPr>
        <w:t>(2)</w:t>
      </w:r>
      <w:r>
        <w:rPr>
          <w:rStyle w:val="default"/>
          <w:rFonts w:cs="FrankRuehl"/>
          <w:rtl/>
        </w:rPr>
        <w:tab/>
        <w:t>מספר החשבונית שאליה מתייחס התיקון;</w:t>
      </w:r>
    </w:p>
    <w:p w:rsidR="00770014" w:rsidRDefault="00770014">
      <w:pPr>
        <w:pStyle w:val="P00"/>
        <w:spacing w:before="72"/>
        <w:ind w:left="1474" w:right="1134"/>
        <w:rPr>
          <w:rStyle w:val="default"/>
          <w:rFonts w:cs="FrankRuehl"/>
          <w:rtl/>
        </w:rPr>
      </w:pPr>
      <w:r>
        <w:rPr>
          <w:rStyle w:val="default"/>
          <w:rFonts w:cs="FrankRuehl"/>
          <w:rtl/>
        </w:rPr>
        <w:t>(3)</w:t>
      </w:r>
      <w:r>
        <w:rPr>
          <w:rStyle w:val="default"/>
          <w:rFonts w:cs="FrankRuehl"/>
          <w:rtl/>
        </w:rPr>
        <w:tab/>
        <w:t>הסיבה לשינוי הסכום;</w:t>
      </w:r>
    </w:p>
    <w:p w:rsidR="00770014" w:rsidRDefault="00770014">
      <w:pPr>
        <w:pStyle w:val="P00"/>
        <w:spacing w:before="72"/>
        <w:ind w:left="1474" w:right="1134"/>
        <w:rPr>
          <w:rStyle w:val="default"/>
          <w:rFonts w:cs="FrankRuehl"/>
          <w:rtl/>
        </w:rPr>
      </w:pPr>
      <w:r>
        <w:rPr>
          <w:rStyle w:val="default"/>
          <w:rFonts w:cs="FrankRuehl"/>
          <w:rtl/>
        </w:rPr>
        <w:t>(4)</w:t>
      </w:r>
      <w:r>
        <w:rPr>
          <w:rStyle w:val="default"/>
          <w:rFonts w:cs="FrankRuehl"/>
          <w:rtl/>
        </w:rPr>
        <w:tab/>
        <w:t>הסכום המתוקן;</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סכום הזיכוי כאמור בפסקה (א)(1) לא יעלה על סכום החשבונית;</w:t>
      </w:r>
    </w:p>
    <w:p w:rsidR="00770014" w:rsidRDefault="00770014">
      <w:pPr>
        <w:pStyle w:val="P00"/>
        <w:spacing w:before="72"/>
        <w:ind w:left="1021" w:right="1134"/>
        <w:rPr>
          <w:rStyle w:val="default"/>
          <w:rFonts w:cs="FrankRuehl"/>
          <w:rtl/>
        </w:rPr>
      </w:pPr>
      <w:r>
        <w:rPr>
          <w:rFonts w:cs="FrankRuehl"/>
          <w:rtl/>
          <w:lang w:val="he-IL"/>
        </w:rPr>
        <w:pict>
          <v:shape id="_x0000_s1395" type="#_x0000_t202" style="position:absolute;left:0;text-align:left;margin-left:472.5pt;margin-top:1.5pt;width:1in;height:27pt;z-index:251731968" filled="f" stroked="f">
            <v:textbox style="mso-next-textbox:#_x0000_s1395">
              <w:txbxContent>
                <w:p w:rsidR="009F65BE" w:rsidRDefault="009F65BE">
                  <w:pPr>
                    <w:spacing w:line="160" w:lineRule="exact"/>
                    <w:rPr>
                      <w:rFonts w:cs="Miriam" w:hint="cs"/>
                      <w:sz w:val="18"/>
                      <w:szCs w:val="18"/>
                      <w:rtl/>
                    </w:rPr>
                  </w:pPr>
                  <w:r>
                    <w:rPr>
                      <w:rFonts w:cs="Miriam" w:hint="cs"/>
                      <w:sz w:val="18"/>
                      <w:szCs w:val="18"/>
                      <w:rtl/>
                    </w:rPr>
                    <w:t>הוראות (מס' 2) תשס"ד-2004</w:t>
                  </w:r>
                </w:p>
              </w:txbxContent>
            </v:textbox>
            <w10:anchorlock/>
          </v:shape>
        </w:pict>
      </w:r>
      <w:r>
        <w:rPr>
          <w:rStyle w:val="default"/>
          <w:rFonts w:cs="FrankRuehl"/>
          <w:rtl/>
        </w:rPr>
        <w:t>(ג)</w:t>
      </w:r>
      <w:r>
        <w:rPr>
          <w:rStyle w:val="default"/>
          <w:rFonts w:cs="FrankRuehl"/>
          <w:rtl/>
        </w:rPr>
        <w:tab/>
        <w:t>אם תוך תקופת הדיווח לפי חוק מע"מ לא נערכה ללקוח חשבונית נוספת, רשאי הנישום להוציא הודעת זיכוי;</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הוצאה ללקוח הודעת זיכוי כאמור בפסקה 2, רשאי הנישום להקטין בהתאם את סכום המכירות ואת החיוב במס ערך מוסף בתנאי שיתמלא אחד מאלה:</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הלקוח אישר קבלת הודעת הזיכוי בחתימתו על ההעתק שנשאר במערכת החשבונות של הנישום;</w:t>
      </w:r>
    </w:p>
    <w:p w:rsidR="00770014" w:rsidRDefault="00770014" w:rsidP="0061726D">
      <w:pPr>
        <w:pStyle w:val="P00"/>
        <w:spacing w:before="72"/>
        <w:ind w:left="1021" w:right="1134"/>
        <w:rPr>
          <w:rStyle w:val="default"/>
          <w:rFonts w:cs="FrankRuehl" w:hint="cs"/>
          <w:rtl/>
        </w:rPr>
      </w:pPr>
      <w:r>
        <w:rPr>
          <w:rStyle w:val="default"/>
          <w:rFonts w:cs="FrankRuehl"/>
        </w:rPr>
        <w:pict>
          <v:rect id="_x0000_s1124" style="position:absolute;left:0;text-align:left;margin-left:464.5pt;margin-top:8.05pt;width:75.05pt;height:32.5pt;z-index:251461632" o:allowincell="f" filled="f" stroked="f" strokecolor="lime" strokeweight=".25pt">
            <v:textbox style="mso-next-textbox:#_x0000_s112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9F65BE" w:rsidRDefault="009F65BE" w:rsidP="0061726D">
                  <w:pPr>
                    <w:spacing w:line="160" w:lineRule="exact"/>
                    <w:rPr>
                      <w:rFonts w:cs="Miriam" w:hint="cs"/>
                      <w:noProof/>
                      <w:sz w:val="18"/>
                      <w:szCs w:val="18"/>
                      <w:rtl/>
                    </w:rPr>
                  </w:pPr>
                  <w:r>
                    <w:rPr>
                      <w:rFonts w:cs="Miriam"/>
                      <w:sz w:val="18"/>
                      <w:szCs w:val="18"/>
                      <w:rtl/>
                    </w:rPr>
                    <w:t>הו</w:t>
                  </w:r>
                  <w:r>
                    <w:rPr>
                      <w:rFonts w:cs="Miriam" w:hint="cs"/>
                      <w:sz w:val="18"/>
                      <w:szCs w:val="18"/>
                      <w:rtl/>
                    </w:rPr>
                    <w:t>ראות תשע"ה-2014</w:t>
                  </w:r>
                </w:p>
              </w:txbxContent>
            </v:textbox>
            <w10:anchorlock/>
          </v:rect>
        </w:pict>
      </w:r>
      <w:r>
        <w:rPr>
          <w:rStyle w:val="default"/>
          <w:rFonts w:cs="FrankRuehl"/>
          <w:rtl/>
        </w:rPr>
        <w:t>(ב)</w:t>
      </w:r>
      <w:r>
        <w:rPr>
          <w:rStyle w:val="default"/>
          <w:rFonts w:cs="FrankRuehl"/>
          <w:rtl/>
        </w:rPr>
        <w:tab/>
        <w:t xml:space="preserve">הודעת הזיכוי נשלחה ללקוח בדואר רשום עם אישור מסירה ולהוכחת ההמצאה ללקוח די בהוכחה שההודעה נשלחה כראוי ומוענה כראוי; לגבי סכום מכירה שהחיוב במע"מ עולה על </w:t>
      </w:r>
      <w:r w:rsidR="000A0125">
        <w:rPr>
          <w:rStyle w:val="default"/>
          <w:rFonts w:cs="FrankRuehl" w:hint="cs"/>
          <w:rtl/>
        </w:rPr>
        <w:t>1,</w:t>
      </w:r>
      <w:r w:rsidR="0061726D">
        <w:rPr>
          <w:rStyle w:val="default"/>
          <w:rFonts w:cs="FrankRuehl" w:hint="cs"/>
          <w:rtl/>
        </w:rPr>
        <w:t>400</w:t>
      </w:r>
      <w:r>
        <w:rPr>
          <w:rStyle w:val="default"/>
          <w:rFonts w:cs="FrankRuehl"/>
          <w:rtl/>
        </w:rPr>
        <w:t xml:space="preserve"> שקלים חדשים, אישור המסירה יצורף להעתק הודעת הזיכוי שנשאר במערכת החשבונות של הנישום;</w:t>
      </w:r>
    </w:p>
    <w:p w:rsidR="00770014" w:rsidRDefault="00770014">
      <w:pPr>
        <w:pStyle w:val="P00"/>
        <w:spacing w:before="72"/>
        <w:ind w:left="1021" w:right="1134"/>
        <w:rPr>
          <w:rStyle w:val="default"/>
          <w:rFonts w:cs="FrankRuehl" w:hint="cs"/>
          <w:rtl/>
        </w:rPr>
      </w:pPr>
      <w:r>
        <w:rPr>
          <w:rStyle w:val="default"/>
          <w:rFonts w:cs="FrankRuehl"/>
          <w:rtl/>
        </w:rPr>
        <w:t>(ג)</w:t>
      </w:r>
      <w:r>
        <w:rPr>
          <w:rStyle w:val="default"/>
          <w:rFonts w:cs="FrankRuehl"/>
          <w:rtl/>
        </w:rPr>
        <w:tab/>
        <w:t>נתקבל אישור שההודעה נתקבלה בפקסימיליה</w:t>
      </w:r>
      <w:r>
        <w:rPr>
          <w:rStyle w:val="default"/>
          <w:rFonts w:cs="FrankRuehl" w:hint="cs"/>
          <w:rtl/>
        </w:rPr>
        <w:t>;</w:t>
      </w:r>
    </w:p>
    <w:p w:rsidR="00770014" w:rsidRDefault="00770014">
      <w:pPr>
        <w:pStyle w:val="P00"/>
        <w:spacing w:before="72"/>
        <w:ind w:left="1021" w:right="1134"/>
        <w:rPr>
          <w:rStyle w:val="default"/>
          <w:rFonts w:cs="FrankRuehl" w:hint="cs"/>
          <w:rtl/>
        </w:rPr>
      </w:pPr>
      <w:r>
        <w:rPr>
          <w:rFonts w:cs="FrankRuehl"/>
          <w:rtl/>
          <w:lang w:val="he-IL"/>
        </w:rPr>
        <w:pict>
          <v:shape id="_x0000_s1377" type="#_x0000_t202" style="position:absolute;left:0;text-align:left;margin-left:472.5pt;margin-top:.05pt;width:1in;height:27pt;z-index:251714560" filled="f" stroked="f">
            <v:textbox style="mso-next-textbox:#_x0000_s1377">
              <w:txbxContent>
                <w:p w:rsidR="009F65BE" w:rsidRDefault="009F65BE" w:rsidP="005D3675">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(ד)</w:t>
      </w:r>
      <w:r>
        <w:rPr>
          <w:rStyle w:val="default"/>
          <w:rFonts w:cs="FrankRuehl" w:hint="cs"/>
          <w:rtl/>
        </w:rPr>
        <w:tab/>
        <w:t xml:space="preserve">נתקבל אישור חתום בחתימה אלקטרונית </w:t>
      </w:r>
      <w:r w:rsidR="000A0125">
        <w:rPr>
          <w:rStyle w:val="default"/>
          <w:rFonts w:cs="FrankRuehl" w:hint="cs"/>
          <w:rtl/>
        </w:rPr>
        <w:t>מאושרת של הלקוח, המאשר את קבלתה;</w:t>
      </w:r>
    </w:p>
    <w:p w:rsidR="00770014" w:rsidRDefault="00770014" w:rsidP="009F4C19">
      <w:pPr>
        <w:pStyle w:val="P00"/>
        <w:spacing w:before="72"/>
        <w:ind w:left="624" w:right="1134"/>
        <w:rPr>
          <w:rStyle w:val="default"/>
          <w:rFonts w:cs="FrankRuehl" w:hint="cs"/>
          <w:rtl/>
        </w:rPr>
      </w:pPr>
      <w:r>
        <w:rPr>
          <w:rStyle w:val="default"/>
          <w:rFonts w:cs="FrankRuehl"/>
          <w:rtl/>
        </w:rPr>
        <w:t xml:space="preserve">לענין סעיף זה, "חשבונית" </w:t>
      </w:r>
      <w:r w:rsidR="009F4C19">
        <w:rPr>
          <w:rStyle w:val="default"/>
          <w:rFonts w:cs="FrankRuehl" w:hint="cs"/>
          <w:rtl/>
        </w:rPr>
        <w:t>-</w:t>
      </w:r>
      <w:r>
        <w:rPr>
          <w:rStyle w:val="default"/>
          <w:rFonts w:cs="FrankRuehl"/>
          <w:rtl/>
        </w:rPr>
        <w:t xml:space="preserve"> לרבות חשבונית מס.</w:t>
      </w: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bookmarkStart w:id="85" w:name="Rov352"/>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14</w:t>
      </w:r>
    </w:p>
    <w:p w:rsidR="004770BD" w:rsidRPr="00B45666" w:rsidRDefault="004770BD" w:rsidP="004770B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23א</w:t>
      </w:r>
    </w:p>
    <w:p w:rsidR="005F44C8" w:rsidRPr="00B45666" w:rsidRDefault="005F44C8" w:rsidP="005F44C8">
      <w:pPr>
        <w:pStyle w:val="P00"/>
        <w:tabs>
          <w:tab w:val="clear" w:pos="6259"/>
        </w:tabs>
        <w:spacing w:before="0"/>
        <w:ind w:left="0" w:right="1134"/>
        <w:rPr>
          <w:rFonts w:cs="FrankRuehl" w:hint="cs"/>
          <w:vanish/>
          <w:color w:val="FF0000"/>
          <w:szCs w:val="20"/>
          <w:shd w:val="clear" w:color="auto" w:fill="FFFF99"/>
          <w:rtl/>
        </w:rPr>
      </w:pPr>
    </w:p>
    <w:p w:rsidR="005F44C8" w:rsidRPr="00B45666" w:rsidRDefault="005F44C8" w:rsidP="005F44C8">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5F44C8" w:rsidRPr="00B45666" w:rsidRDefault="005F44C8" w:rsidP="005F44C8">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5F44C8" w:rsidRPr="00B45666" w:rsidRDefault="005F44C8" w:rsidP="005F44C8">
      <w:pPr>
        <w:pStyle w:val="P00"/>
        <w:spacing w:before="0"/>
        <w:ind w:left="624" w:right="1134"/>
        <w:rPr>
          <w:rFonts w:cs="FrankRuehl" w:hint="cs"/>
          <w:vanish/>
          <w:szCs w:val="20"/>
          <w:shd w:val="clear" w:color="auto" w:fill="FFFF99"/>
          <w:rtl/>
        </w:rPr>
      </w:pPr>
      <w:hyperlink r:id="rId147"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4770BD" w:rsidRPr="00B45666" w:rsidRDefault="004770BD" w:rsidP="005F44C8">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005F44C8" w:rsidRPr="00B45666">
        <w:rPr>
          <w:rStyle w:val="default"/>
          <w:rFonts w:cs="FrankRuehl" w:hint="cs"/>
          <w:vanish/>
          <w:sz w:val="22"/>
          <w:szCs w:val="22"/>
          <w:shd w:val="clear" w:color="auto" w:fill="FFFF99"/>
          <w:rtl/>
        </w:rPr>
        <w:t xml:space="preserve"> </w:t>
      </w:r>
      <w:r w:rsidR="005F44C8" w:rsidRPr="00B45666">
        <w:rPr>
          <w:rStyle w:val="default"/>
          <w:rFonts w:cs="FrankRuehl" w:hint="cs"/>
          <w:vanish/>
          <w:sz w:val="22"/>
          <w:szCs w:val="22"/>
          <w:u w:val="single"/>
          <w:shd w:val="clear" w:color="auto" w:fill="FFFF99"/>
          <w:rtl/>
        </w:rPr>
        <w:t>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vanish/>
          <w:sz w:val="22"/>
          <w:szCs w:val="22"/>
          <w:shd w:val="clear" w:color="auto" w:fill="FFFF99"/>
          <w:rtl/>
        </w:rPr>
        <w:t>400</w:t>
      </w:r>
      <w:r w:rsidRPr="00B45666">
        <w:rPr>
          <w:rStyle w:val="default"/>
          <w:rFonts w:cs="FrankRuehl"/>
          <w:vanish/>
          <w:sz w:val="22"/>
          <w:szCs w:val="22"/>
          <w:shd w:val="clear" w:color="auto" w:fill="FFFF99"/>
          <w:rtl/>
        </w:rPr>
        <w:t xml:space="preserve"> שקלים חדשים, אישור המסירה יצורף להעתק הודעת הזיכוי שנשאר במערכת החשבונות של הנישום;</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4770BD" w:rsidRPr="00B45666" w:rsidRDefault="004770BD"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103E88" w:rsidRPr="00B45666" w:rsidRDefault="00103E88" w:rsidP="000A0125">
      <w:pPr>
        <w:pStyle w:val="P00"/>
        <w:spacing w:before="0"/>
        <w:ind w:left="624" w:right="1134"/>
        <w:rPr>
          <w:rFonts w:cs="FrankRuehl" w:hint="cs"/>
          <w:vanish/>
          <w:szCs w:val="20"/>
          <w:shd w:val="clear" w:color="auto" w:fill="FFFF99"/>
          <w:rtl/>
        </w:rPr>
      </w:pPr>
    </w:p>
    <w:p w:rsidR="00103E88" w:rsidRPr="00B45666" w:rsidRDefault="00103E88" w:rsidP="00103E88">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103E88" w:rsidRPr="00B45666" w:rsidRDefault="00103E88" w:rsidP="00103E88">
      <w:pPr>
        <w:pStyle w:val="P00"/>
        <w:spacing w:before="0"/>
        <w:ind w:left="624" w:right="1134"/>
        <w:rPr>
          <w:rFonts w:cs="FrankRuehl" w:hint="cs"/>
          <w:vanish/>
          <w:szCs w:val="20"/>
          <w:shd w:val="clear" w:color="auto" w:fill="FFFF99"/>
          <w:rtl/>
        </w:rPr>
      </w:pPr>
      <w:hyperlink r:id="rId148"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103E88" w:rsidRPr="00B45666" w:rsidRDefault="00103E88" w:rsidP="00103E88">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400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103E88" w:rsidRPr="00B45666" w:rsidRDefault="00103E88" w:rsidP="00DB4B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DB4B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C3136F" w:rsidRPr="00B45666" w:rsidRDefault="00C3136F" w:rsidP="00C3136F">
      <w:pPr>
        <w:pStyle w:val="P00"/>
        <w:tabs>
          <w:tab w:val="clear" w:pos="6259"/>
        </w:tabs>
        <w:spacing w:before="0"/>
        <w:ind w:left="624" w:right="1134"/>
        <w:rPr>
          <w:rFonts w:cs="FrankRuehl" w:hint="cs"/>
          <w:vanish/>
          <w:color w:val="FF0000"/>
          <w:szCs w:val="20"/>
          <w:shd w:val="clear" w:color="auto" w:fill="FFFF99"/>
          <w:rtl/>
        </w:rPr>
      </w:pPr>
    </w:p>
    <w:p w:rsidR="00C3136F" w:rsidRPr="00B45666" w:rsidRDefault="00C3136F" w:rsidP="00C3136F">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C3136F" w:rsidRPr="00B45666" w:rsidRDefault="00C3136F" w:rsidP="00C3136F">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C3136F" w:rsidRPr="00B45666" w:rsidRDefault="00C3136F" w:rsidP="00C3136F">
      <w:pPr>
        <w:pStyle w:val="P00"/>
        <w:spacing w:before="0"/>
        <w:ind w:left="624" w:right="1134"/>
        <w:rPr>
          <w:rFonts w:cs="FrankRuehl" w:hint="cs"/>
          <w:vanish/>
          <w:szCs w:val="20"/>
          <w:shd w:val="clear" w:color="auto" w:fill="FFFF99"/>
          <w:rtl/>
        </w:rPr>
      </w:pPr>
      <w:hyperlink r:id="rId149"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C3136F" w:rsidRPr="00B45666" w:rsidRDefault="00C3136F" w:rsidP="00C3136F">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C3136F" w:rsidRPr="00B45666" w:rsidRDefault="00C3136F" w:rsidP="00C3136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C3136F" w:rsidRPr="00B45666" w:rsidRDefault="00C3136F" w:rsidP="00C3136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C3136F" w:rsidRPr="00B45666" w:rsidRDefault="00C3136F" w:rsidP="00C3136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C3136F" w:rsidRPr="00B45666" w:rsidRDefault="00C3136F"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B3717D" w:rsidRPr="00B45666" w:rsidRDefault="00B3717D" w:rsidP="00B3717D">
      <w:pPr>
        <w:pStyle w:val="P00"/>
        <w:tabs>
          <w:tab w:val="clear" w:pos="6259"/>
        </w:tabs>
        <w:spacing w:before="0"/>
        <w:ind w:left="624"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624" w:right="1134"/>
        <w:rPr>
          <w:rFonts w:cs="FrankRuehl" w:hint="cs"/>
          <w:vanish/>
          <w:szCs w:val="20"/>
          <w:shd w:val="clear" w:color="auto" w:fill="FFFF99"/>
          <w:rtl/>
        </w:rPr>
      </w:pPr>
      <w:hyperlink r:id="rId150"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239</w:t>
      </w:r>
    </w:p>
    <w:p w:rsidR="00B3717D" w:rsidRPr="00B45666" w:rsidRDefault="00B3717D" w:rsidP="00B3717D">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550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B3717D" w:rsidRPr="00B45666" w:rsidRDefault="00B3717D"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464E4F" w:rsidRPr="00B45666" w:rsidRDefault="00464E4F" w:rsidP="00464E4F">
      <w:pPr>
        <w:pStyle w:val="P00"/>
        <w:tabs>
          <w:tab w:val="clear" w:pos="6259"/>
        </w:tabs>
        <w:spacing w:before="0"/>
        <w:ind w:left="624"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624" w:right="1134"/>
        <w:rPr>
          <w:rFonts w:cs="FrankRuehl" w:hint="cs"/>
          <w:vanish/>
          <w:szCs w:val="20"/>
          <w:shd w:val="clear" w:color="auto" w:fill="FFFF99"/>
          <w:rtl/>
        </w:rPr>
      </w:pPr>
      <w:hyperlink r:id="rId151"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464E4F" w:rsidRPr="00B45666" w:rsidRDefault="00464E4F"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037A73" w:rsidRPr="00B45666" w:rsidRDefault="00037A73" w:rsidP="00037A73">
      <w:pPr>
        <w:pStyle w:val="P00"/>
        <w:tabs>
          <w:tab w:val="clear" w:pos="6259"/>
        </w:tabs>
        <w:spacing w:before="0"/>
        <w:ind w:left="624" w:right="1134"/>
        <w:rPr>
          <w:rFonts w:cs="FrankRuehl" w:hint="cs"/>
          <w:vanish/>
          <w:color w:val="FF0000"/>
          <w:szCs w:val="20"/>
          <w:shd w:val="clear" w:color="auto" w:fill="FFFF99"/>
          <w:rtl/>
        </w:rPr>
      </w:pPr>
    </w:p>
    <w:p w:rsidR="00037A73" w:rsidRPr="00B45666" w:rsidRDefault="00037A73" w:rsidP="00037A73">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037A73" w:rsidRPr="00B45666" w:rsidRDefault="00037A73" w:rsidP="00037A73">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037A73" w:rsidRPr="00B45666" w:rsidRDefault="00037A73" w:rsidP="00037A73">
      <w:pPr>
        <w:pStyle w:val="P00"/>
        <w:spacing w:before="0"/>
        <w:ind w:left="624" w:right="1134"/>
        <w:rPr>
          <w:rFonts w:cs="FrankRuehl" w:hint="cs"/>
          <w:vanish/>
          <w:szCs w:val="20"/>
          <w:shd w:val="clear" w:color="auto" w:fill="FFFF99"/>
          <w:rtl/>
        </w:rPr>
      </w:pPr>
      <w:hyperlink r:id="rId152"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183</w:t>
      </w:r>
    </w:p>
    <w:p w:rsidR="00037A73" w:rsidRPr="00B45666" w:rsidRDefault="00037A73" w:rsidP="00037A73">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700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037A73" w:rsidRPr="00B45666" w:rsidRDefault="00037A73"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0411EB" w:rsidRPr="00B45666" w:rsidRDefault="000411EB" w:rsidP="000411EB">
      <w:pPr>
        <w:pStyle w:val="P00"/>
        <w:tabs>
          <w:tab w:val="clear" w:pos="6259"/>
        </w:tabs>
        <w:spacing w:before="0"/>
        <w:ind w:left="624" w:right="1134"/>
        <w:rPr>
          <w:rFonts w:cs="FrankRuehl" w:hint="cs"/>
          <w:vanish/>
          <w:color w:val="FF0000"/>
          <w:szCs w:val="20"/>
          <w:shd w:val="clear" w:color="auto" w:fill="FFFF99"/>
          <w:rtl/>
        </w:rPr>
      </w:pPr>
    </w:p>
    <w:p w:rsidR="000411EB" w:rsidRPr="00B45666" w:rsidRDefault="000411EB" w:rsidP="000411EB">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0411EB" w:rsidRPr="00B45666" w:rsidRDefault="000411EB" w:rsidP="000411EB">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0411EB" w:rsidRPr="00B45666" w:rsidRDefault="000411EB" w:rsidP="000411EB">
      <w:pPr>
        <w:pStyle w:val="P00"/>
        <w:spacing w:before="0"/>
        <w:ind w:left="624" w:right="1134"/>
        <w:rPr>
          <w:rFonts w:cs="FrankRuehl" w:hint="cs"/>
          <w:vanish/>
          <w:szCs w:val="20"/>
          <w:shd w:val="clear" w:color="auto" w:fill="FFFF99"/>
          <w:rtl/>
        </w:rPr>
      </w:pPr>
      <w:hyperlink r:id="rId153"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187</w:t>
      </w:r>
    </w:p>
    <w:p w:rsidR="000411EB" w:rsidRPr="00B45666" w:rsidRDefault="000411EB" w:rsidP="000411EB">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0411EB" w:rsidRPr="00B45666" w:rsidRDefault="000411EB" w:rsidP="000411E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0411EB" w:rsidRPr="00B45666" w:rsidRDefault="000411EB"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7</w:t>
      </w:r>
      <w:r w:rsidR="00B4552D"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00B4552D" w:rsidRPr="00B45666">
        <w:rPr>
          <w:rStyle w:val="default"/>
          <w:rFonts w:cs="FrankRuehl" w:hint="cs"/>
          <w:vanish/>
          <w:sz w:val="22"/>
          <w:szCs w:val="22"/>
          <w:u w:val="single"/>
          <w:shd w:val="clear" w:color="auto" w:fill="FFFF99"/>
          <w:rtl/>
        </w:rPr>
        <w:t>84</w:t>
      </w:r>
      <w:r w:rsidRPr="00B45666">
        <w:rPr>
          <w:rStyle w:val="default"/>
          <w:rFonts w:cs="FrankRuehl" w:hint="cs"/>
          <w:vanish/>
          <w:sz w:val="22"/>
          <w:szCs w:val="22"/>
          <w:u w:val="single"/>
          <w:shd w:val="clear" w:color="auto" w:fill="FFFF99"/>
          <w:rtl/>
        </w:rPr>
        <w:t>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0411EB" w:rsidRPr="00B45666" w:rsidRDefault="000411EB" w:rsidP="000411E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0411EB" w:rsidRPr="00B45666" w:rsidRDefault="000411EB"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B244B7" w:rsidRPr="00B45666" w:rsidRDefault="00B244B7" w:rsidP="00B244B7">
      <w:pPr>
        <w:pStyle w:val="P00"/>
        <w:tabs>
          <w:tab w:val="clear" w:pos="6259"/>
        </w:tabs>
        <w:spacing w:before="0"/>
        <w:ind w:left="624" w:right="1134"/>
        <w:rPr>
          <w:rFonts w:cs="FrankRuehl" w:hint="cs"/>
          <w:vanish/>
          <w:color w:val="FF0000"/>
          <w:szCs w:val="20"/>
          <w:shd w:val="clear" w:color="auto" w:fill="FFFF99"/>
          <w:rtl/>
        </w:rPr>
      </w:pPr>
    </w:p>
    <w:p w:rsidR="00B244B7" w:rsidRPr="00B45666" w:rsidRDefault="00B244B7" w:rsidP="00B244B7">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B244B7" w:rsidRPr="00B45666" w:rsidRDefault="00B244B7" w:rsidP="00B244B7">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B244B7" w:rsidRPr="00B45666" w:rsidRDefault="00B244B7" w:rsidP="00B244B7">
      <w:pPr>
        <w:pStyle w:val="P00"/>
        <w:spacing w:before="0"/>
        <w:ind w:left="624" w:right="1134"/>
        <w:rPr>
          <w:rFonts w:cs="FrankRuehl" w:hint="cs"/>
          <w:vanish/>
          <w:szCs w:val="20"/>
          <w:shd w:val="clear" w:color="auto" w:fill="FFFF99"/>
          <w:rtl/>
        </w:rPr>
      </w:pPr>
      <w:hyperlink r:id="rId154"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77</w:t>
      </w:r>
    </w:p>
    <w:p w:rsidR="00B244B7" w:rsidRPr="00B45666" w:rsidRDefault="00B244B7" w:rsidP="00B244B7">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B244B7" w:rsidRPr="00B45666" w:rsidRDefault="00B244B7" w:rsidP="00B244B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B244B7" w:rsidRPr="00B45666" w:rsidRDefault="00B244B7" w:rsidP="00B244B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840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B244B7" w:rsidRPr="00B45666" w:rsidRDefault="00B244B7" w:rsidP="00B244B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B244B7" w:rsidRPr="00B45666" w:rsidRDefault="00B244B7"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84732A" w:rsidRPr="00B45666" w:rsidRDefault="0084732A" w:rsidP="0084732A">
      <w:pPr>
        <w:pStyle w:val="P00"/>
        <w:tabs>
          <w:tab w:val="clear" w:pos="6259"/>
        </w:tabs>
        <w:spacing w:before="0"/>
        <w:ind w:left="624" w:right="1134"/>
        <w:rPr>
          <w:rFonts w:cs="FrankRuehl" w:hint="cs"/>
          <w:vanish/>
          <w:color w:val="FF0000"/>
          <w:szCs w:val="20"/>
          <w:shd w:val="clear" w:color="auto" w:fill="FFFF99"/>
          <w:rtl/>
        </w:rPr>
      </w:pPr>
    </w:p>
    <w:p w:rsidR="0084732A" w:rsidRPr="00B45666" w:rsidRDefault="0084732A" w:rsidP="0084732A">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84732A" w:rsidRPr="00B45666" w:rsidRDefault="0084732A" w:rsidP="0084732A">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84732A" w:rsidRPr="00B45666" w:rsidRDefault="0084732A" w:rsidP="0084732A">
      <w:pPr>
        <w:pStyle w:val="P00"/>
        <w:spacing w:before="0"/>
        <w:ind w:left="624" w:right="1134"/>
        <w:rPr>
          <w:rFonts w:cs="FrankRuehl" w:hint="cs"/>
          <w:vanish/>
          <w:szCs w:val="20"/>
          <w:shd w:val="clear" w:color="auto" w:fill="FFFF99"/>
          <w:rtl/>
        </w:rPr>
      </w:pPr>
      <w:hyperlink r:id="rId155"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84732A" w:rsidRPr="00B45666" w:rsidRDefault="0084732A" w:rsidP="0084732A">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930</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84732A" w:rsidRPr="00B45666" w:rsidRDefault="0084732A"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5D3675" w:rsidRPr="00B45666" w:rsidRDefault="005D3675" w:rsidP="005D3675">
      <w:pPr>
        <w:pStyle w:val="P00"/>
        <w:tabs>
          <w:tab w:val="clear" w:pos="6259"/>
        </w:tabs>
        <w:spacing w:before="0"/>
        <w:ind w:left="624"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624" w:right="1134"/>
        <w:rPr>
          <w:rFonts w:cs="FrankRuehl" w:hint="cs"/>
          <w:vanish/>
          <w:szCs w:val="20"/>
          <w:shd w:val="clear" w:color="auto" w:fill="FFFF99"/>
          <w:rtl/>
        </w:rPr>
      </w:pPr>
      <w:hyperlink r:id="rId156"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455</w:t>
      </w:r>
    </w:p>
    <w:p w:rsidR="005D3675" w:rsidRPr="00B45666" w:rsidRDefault="005D3675" w:rsidP="005D3675">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985</w:t>
      </w:r>
      <w:r w:rsidRPr="00B45666">
        <w:rPr>
          <w:rStyle w:val="default"/>
          <w:rFonts w:cs="FrankRuehl"/>
          <w:strike/>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5D3675" w:rsidRPr="00B45666" w:rsidRDefault="005D3675" w:rsidP="009F4C19">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009F4C19"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A46FAB" w:rsidRPr="00B45666" w:rsidRDefault="00A46FAB" w:rsidP="000A0125">
      <w:pPr>
        <w:pStyle w:val="P00"/>
        <w:spacing w:before="0"/>
        <w:ind w:left="624" w:right="1134"/>
        <w:rPr>
          <w:rFonts w:cs="FrankRuehl" w:hint="cs"/>
          <w:vanish/>
          <w:szCs w:val="20"/>
          <w:shd w:val="clear" w:color="auto" w:fill="FFFF99"/>
          <w:rtl/>
        </w:rPr>
      </w:pPr>
    </w:p>
    <w:p w:rsidR="00A46FAB" w:rsidRPr="00B45666" w:rsidRDefault="00A46FAB" w:rsidP="00A46FAB">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1021" w:right="1134"/>
        <w:rPr>
          <w:rFonts w:cs="FrankRuehl" w:hint="cs"/>
          <w:vanish/>
          <w:szCs w:val="20"/>
          <w:shd w:val="clear" w:color="auto" w:fill="FFFF99"/>
          <w:rtl/>
        </w:rPr>
      </w:pPr>
      <w:hyperlink r:id="rId157"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A46FAB" w:rsidRPr="00B45666" w:rsidRDefault="00A46FAB" w:rsidP="00A46FAB">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פסקת משנה 23א(3)(ד)</w:t>
      </w:r>
    </w:p>
    <w:p w:rsidR="00B46AF5" w:rsidRPr="00B45666" w:rsidRDefault="00B46AF5" w:rsidP="000A0125">
      <w:pPr>
        <w:pStyle w:val="P00"/>
        <w:spacing w:before="0"/>
        <w:ind w:left="624" w:right="1134"/>
        <w:rPr>
          <w:rFonts w:cs="FrankRuehl" w:hint="cs"/>
          <w:vanish/>
          <w:szCs w:val="20"/>
          <w:shd w:val="clear" w:color="auto" w:fill="FFFF99"/>
          <w:rtl/>
        </w:rPr>
      </w:pPr>
    </w:p>
    <w:p w:rsidR="00B46AF5" w:rsidRPr="00B45666" w:rsidRDefault="00B46AF5" w:rsidP="00B46AF5">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29.1.2004</w:t>
      </w:r>
    </w:p>
    <w:p w:rsidR="00B46AF5" w:rsidRPr="00B45666" w:rsidRDefault="00B46AF5" w:rsidP="00B46AF5">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תשס"ד-2004</w:t>
      </w:r>
    </w:p>
    <w:p w:rsidR="00B46AF5" w:rsidRPr="00B45666" w:rsidRDefault="00B46AF5" w:rsidP="00B46AF5">
      <w:pPr>
        <w:pStyle w:val="P00"/>
        <w:spacing w:before="0"/>
        <w:ind w:left="624" w:right="1134"/>
        <w:rPr>
          <w:rFonts w:cs="FrankRuehl" w:hint="cs"/>
          <w:vanish/>
          <w:szCs w:val="20"/>
          <w:shd w:val="clear" w:color="auto" w:fill="FFFF99"/>
          <w:rtl/>
        </w:rPr>
      </w:pPr>
      <w:hyperlink r:id="rId158" w:history="1">
        <w:r w:rsidRPr="00B45666">
          <w:rPr>
            <w:rStyle w:val="Hyperlink"/>
            <w:rFonts w:cs="FrankRuehl" w:hint="cs"/>
            <w:vanish/>
            <w:szCs w:val="20"/>
            <w:shd w:val="clear" w:color="auto" w:fill="FFFF99"/>
            <w:rtl/>
          </w:rPr>
          <w:t>ק"ת תשס"ד מס' 6289</w:t>
        </w:r>
      </w:hyperlink>
      <w:r w:rsidRPr="00B45666">
        <w:rPr>
          <w:rFonts w:cs="FrankRuehl" w:hint="cs"/>
          <w:vanish/>
          <w:szCs w:val="20"/>
          <w:shd w:val="clear" w:color="auto" w:fill="FFFF99"/>
          <w:rtl/>
        </w:rPr>
        <w:t xml:space="preserve"> מיום 29.1.2004 עמ' 204</w:t>
      </w:r>
    </w:p>
    <w:p w:rsidR="00B46AF5" w:rsidRPr="00B45666" w:rsidRDefault="00B46AF5" w:rsidP="00B46AF5">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יצא מקור החשבונית מרשות הנישום ינהג לפי אחת מאלה:</w:t>
      </w:r>
    </w:p>
    <w:p w:rsidR="00B46AF5" w:rsidRPr="00B45666" w:rsidRDefault="00B46AF5" w:rsidP="00B46A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יתקן בהתאם את סכום החשבונית שתוצא לאחר מכן לאותו לקוח, על ידי רישום אחרי סכום החשבונית:</w:t>
      </w:r>
    </w:p>
    <w:p w:rsidR="00B46AF5" w:rsidRPr="00B45666" w:rsidRDefault="00B46AF5" w:rsidP="00B46A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סכום החיוב או הזיכוי;</w:t>
      </w:r>
    </w:p>
    <w:p w:rsidR="00B46AF5" w:rsidRPr="00B45666" w:rsidRDefault="00B46AF5" w:rsidP="00B46A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מספר החשבונית שאליה מתייחס התיקון;</w:t>
      </w:r>
    </w:p>
    <w:p w:rsidR="00B46AF5" w:rsidRPr="00B45666" w:rsidRDefault="00B46AF5" w:rsidP="00B46A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הסיבה לשינוי הסכום;</w:t>
      </w:r>
    </w:p>
    <w:p w:rsidR="00B46AF5" w:rsidRPr="00B45666" w:rsidRDefault="00B46AF5" w:rsidP="00B46A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הסכום המתוקן;</w:t>
      </w:r>
    </w:p>
    <w:p w:rsidR="00B46AF5" w:rsidRPr="00B45666" w:rsidRDefault="00B46AF5" w:rsidP="00B46A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סכום הזיכוי כאמור בפסקה (א)(1) לא יעלה על סכום החשבונית;</w:t>
      </w:r>
    </w:p>
    <w:p w:rsidR="00B46AF5" w:rsidRPr="00B45666" w:rsidRDefault="00B46AF5" w:rsidP="009F589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אם תוך תקופת הדיווח לפי חוק מע"מ לא נערכה ללקוח חשבונית נוספת, רשאי הנישום להוציא</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הודעת חיוב או הודעת זיכוי, לפי הענין</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הודעת זיכוי</w:t>
      </w:r>
      <w:r w:rsidRPr="00B45666">
        <w:rPr>
          <w:rStyle w:val="default"/>
          <w:rFonts w:cs="FrankRuehl"/>
          <w:vanish/>
          <w:sz w:val="22"/>
          <w:szCs w:val="22"/>
          <w:shd w:val="clear" w:color="auto" w:fill="FFFF99"/>
          <w:rtl/>
        </w:rPr>
        <w:t>;</w:t>
      </w:r>
    </w:p>
    <w:p w:rsidR="000A0125" w:rsidRPr="00B45666" w:rsidRDefault="000A0125" w:rsidP="000A0125">
      <w:pPr>
        <w:pStyle w:val="P00"/>
        <w:spacing w:before="0"/>
        <w:ind w:left="624" w:right="1134"/>
        <w:rPr>
          <w:rStyle w:val="default"/>
          <w:rFonts w:cs="FrankRuehl" w:hint="cs"/>
          <w:vanish/>
          <w:sz w:val="20"/>
          <w:szCs w:val="20"/>
          <w:shd w:val="clear" w:color="auto" w:fill="FFFF99"/>
          <w:rtl/>
        </w:rPr>
      </w:pPr>
    </w:p>
    <w:p w:rsidR="000A0125" w:rsidRPr="00B45666" w:rsidRDefault="000A0125" w:rsidP="000A0125">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0A0125" w:rsidRPr="00B45666" w:rsidRDefault="000A0125" w:rsidP="000A0125">
      <w:pPr>
        <w:pStyle w:val="P00"/>
        <w:spacing w:before="0"/>
        <w:ind w:left="624"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0A0125" w:rsidRPr="00B45666" w:rsidRDefault="000A0125" w:rsidP="000A0125">
      <w:pPr>
        <w:pStyle w:val="P00"/>
        <w:spacing w:before="0"/>
        <w:ind w:left="624" w:right="1134"/>
        <w:rPr>
          <w:rStyle w:val="default"/>
          <w:rFonts w:cs="FrankRuehl" w:hint="cs"/>
          <w:vanish/>
          <w:sz w:val="20"/>
          <w:szCs w:val="20"/>
          <w:shd w:val="clear" w:color="auto" w:fill="FFFF99"/>
          <w:rtl/>
        </w:rPr>
      </w:pPr>
      <w:hyperlink r:id="rId159"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61726D" w:rsidRPr="00B45666" w:rsidRDefault="0061726D" w:rsidP="0061726D">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1,100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(ד)</w:t>
      </w:r>
      <w:r w:rsidRPr="00B45666">
        <w:rPr>
          <w:rStyle w:val="default"/>
          <w:rFonts w:cs="FrankRuehl" w:hint="cs"/>
          <w:vanish/>
          <w:sz w:val="22"/>
          <w:szCs w:val="22"/>
          <w:shd w:val="clear" w:color="auto" w:fill="FFFF99"/>
          <w:rtl/>
        </w:rPr>
        <w:tab/>
        <w:t>נתקבל אישור חתום בחתימה אלקטרונית מאושרת של הלקוח, המאשר את קבלתה;</w:t>
      </w:r>
    </w:p>
    <w:p w:rsidR="0061726D" w:rsidRPr="00B45666" w:rsidRDefault="0061726D" w:rsidP="0061726D">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לענין סעיף זה, "חשבונית"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p>
    <w:p w:rsidR="0061726D" w:rsidRPr="00B45666" w:rsidRDefault="0061726D" w:rsidP="000A0125">
      <w:pPr>
        <w:pStyle w:val="P00"/>
        <w:spacing w:before="0"/>
        <w:ind w:left="624" w:right="1134"/>
        <w:rPr>
          <w:rStyle w:val="default"/>
          <w:rFonts w:cs="FrankRuehl" w:hint="cs"/>
          <w:vanish/>
          <w:sz w:val="20"/>
          <w:szCs w:val="20"/>
          <w:shd w:val="clear" w:color="auto" w:fill="FFFF99"/>
          <w:rtl/>
        </w:rPr>
      </w:pPr>
    </w:p>
    <w:p w:rsidR="0061726D" w:rsidRPr="00B45666" w:rsidRDefault="0061726D" w:rsidP="000A0125">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61726D" w:rsidRPr="00B45666" w:rsidRDefault="0061726D" w:rsidP="000A0125">
      <w:pPr>
        <w:pStyle w:val="P00"/>
        <w:spacing w:before="0"/>
        <w:ind w:left="624"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61726D" w:rsidRPr="00B45666" w:rsidRDefault="0061726D" w:rsidP="000A0125">
      <w:pPr>
        <w:pStyle w:val="P00"/>
        <w:spacing w:before="0"/>
        <w:ind w:left="624" w:right="1134"/>
        <w:rPr>
          <w:rStyle w:val="default"/>
          <w:rFonts w:cs="FrankRuehl" w:hint="cs"/>
          <w:vanish/>
          <w:sz w:val="20"/>
          <w:szCs w:val="20"/>
          <w:shd w:val="clear" w:color="auto" w:fill="FFFF99"/>
          <w:rtl/>
        </w:rPr>
      </w:pPr>
      <w:hyperlink r:id="rId160"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0A0125" w:rsidRPr="00B45666" w:rsidRDefault="000A0125" w:rsidP="000A0125">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הוצאה ללקוח הודעת זיכוי כאמור בפסקה 2, רשאי הנישום להקטין בהתאם את סכום המכירות ואת החיוב במס ערך מוסף בתנאי שיתמלא אחד מאלה: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הלקוח אישר קבלת הודעת הזיכוי בחתימתו על ההעתק שנשאר במערכת החשבונות של הנישום;</w:t>
      </w:r>
    </w:p>
    <w:p w:rsidR="000A0125" w:rsidRPr="00B45666" w:rsidRDefault="000A0125"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הודעת הזיכוי נשלחה ללקוח בדואר רשום</w:t>
      </w:r>
      <w:r w:rsidRPr="00B45666">
        <w:rPr>
          <w:rStyle w:val="default"/>
          <w:rFonts w:cs="FrankRuehl" w:hint="cs"/>
          <w:vanish/>
          <w:sz w:val="22"/>
          <w:szCs w:val="22"/>
          <w:shd w:val="clear" w:color="auto" w:fill="FFFF99"/>
          <w:rtl/>
        </w:rPr>
        <w:t xml:space="preserve"> עם אישור מסירה</w:t>
      </w:r>
      <w:r w:rsidRPr="00B45666">
        <w:rPr>
          <w:rStyle w:val="default"/>
          <w:rFonts w:cs="FrankRuehl"/>
          <w:vanish/>
          <w:sz w:val="22"/>
          <w:szCs w:val="22"/>
          <w:shd w:val="clear" w:color="auto" w:fill="FFFF99"/>
          <w:rtl/>
        </w:rPr>
        <w:t xml:space="preserve"> ולהוכחת ההמצאה ללקוח די בהוכחה שההודעה נשלחה כראוי ומוענה כראוי; לגבי סכום מכירה שהחיוב במע"מ עולה על </w:t>
      </w:r>
      <w:r w:rsidRPr="00B45666">
        <w:rPr>
          <w:rStyle w:val="default"/>
          <w:rFonts w:cs="FrankRuehl" w:hint="cs"/>
          <w:strike/>
          <w:vanish/>
          <w:sz w:val="22"/>
          <w:szCs w:val="22"/>
          <w:shd w:val="clear" w:color="auto" w:fill="FFFF99"/>
          <w:rtl/>
        </w:rPr>
        <w:t>1,</w:t>
      </w:r>
      <w:r w:rsidR="0061726D" w:rsidRPr="00B45666">
        <w:rPr>
          <w:rStyle w:val="default"/>
          <w:rFonts w:cs="FrankRuehl" w:hint="cs"/>
          <w:strike/>
          <w:vanish/>
          <w:sz w:val="22"/>
          <w:szCs w:val="22"/>
          <w:shd w:val="clear" w:color="auto" w:fill="FFFF99"/>
          <w:rtl/>
        </w:rPr>
        <w:t>250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61726D" w:rsidRPr="00B45666">
        <w:rPr>
          <w:rStyle w:val="default"/>
          <w:rFonts w:cs="FrankRuehl" w:hint="cs"/>
          <w:vanish/>
          <w:sz w:val="22"/>
          <w:szCs w:val="22"/>
          <w:u w:val="single"/>
          <w:shd w:val="clear" w:color="auto" w:fill="FFFF99"/>
          <w:rtl/>
        </w:rPr>
        <w:t>400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אישור המסירה יצורף להעתק הודעת הזיכוי שנשאר במערכת החשבונות של הנישום;</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נתקבל אישור שההודעה נתקבלה בפקסימיליה</w:t>
      </w:r>
      <w:r w:rsidRPr="00B45666">
        <w:rPr>
          <w:rStyle w:val="default"/>
          <w:rFonts w:cs="FrankRuehl" w:hint="cs"/>
          <w:vanish/>
          <w:sz w:val="22"/>
          <w:szCs w:val="22"/>
          <w:shd w:val="clear" w:color="auto" w:fill="FFFF99"/>
          <w:rtl/>
        </w:rPr>
        <w:t>;</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(ד)</w:t>
      </w:r>
      <w:r w:rsidRPr="00B45666">
        <w:rPr>
          <w:rStyle w:val="default"/>
          <w:rFonts w:cs="FrankRuehl" w:hint="cs"/>
          <w:vanish/>
          <w:sz w:val="22"/>
          <w:szCs w:val="22"/>
          <w:shd w:val="clear" w:color="auto" w:fill="FFFF99"/>
          <w:rtl/>
        </w:rPr>
        <w:tab/>
        <w:t>נתקבל אישור חתום בחתימה אלקטרונית מאושרת של הלקוח, המאשר את קבלתה;</w:t>
      </w:r>
    </w:p>
    <w:p w:rsidR="000A0125" w:rsidRPr="000A0125" w:rsidRDefault="000A0125" w:rsidP="000A0125">
      <w:pPr>
        <w:pStyle w:val="P00"/>
        <w:spacing w:before="0"/>
        <w:ind w:left="624" w:right="1134"/>
        <w:rPr>
          <w:rStyle w:val="default"/>
          <w:rFonts w:cs="FrankRuehl" w:hint="cs"/>
          <w:sz w:val="2"/>
          <w:szCs w:val="2"/>
          <w:shd w:val="clear" w:color="auto" w:fill="FFFF99"/>
          <w:rtl/>
        </w:rPr>
      </w:pPr>
      <w:r w:rsidRPr="00B45666">
        <w:rPr>
          <w:rStyle w:val="default"/>
          <w:rFonts w:cs="FrankRuehl"/>
          <w:vanish/>
          <w:sz w:val="22"/>
          <w:szCs w:val="22"/>
          <w:shd w:val="clear" w:color="auto" w:fill="FFFF99"/>
          <w:rtl/>
        </w:rPr>
        <w:t xml:space="preserve">לענין סעיף זה, "חשבונית"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חשבונית מס.</w:t>
      </w:r>
      <w:bookmarkEnd w:id="85"/>
    </w:p>
    <w:p w:rsidR="00770014" w:rsidRDefault="00770014">
      <w:pPr>
        <w:pStyle w:val="P00"/>
        <w:spacing w:before="72"/>
        <w:ind w:left="0" w:right="1134"/>
        <w:rPr>
          <w:rStyle w:val="default"/>
          <w:rFonts w:cs="FrankRuehl" w:hint="cs"/>
          <w:rtl/>
        </w:rPr>
      </w:pPr>
      <w:bookmarkStart w:id="86" w:name="Seif28"/>
      <w:bookmarkEnd w:id="86"/>
      <w:r>
        <w:rPr>
          <w:rStyle w:val="default"/>
          <w:rFonts w:cs="Miriam"/>
          <w:sz w:val="32"/>
          <w:szCs w:val="32"/>
        </w:rPr>
        <w:pict>
          <v:rect id="_x0000_s1125" style="position:absolute;left:0;text-align:left;margin-left:464.5pt;margin-top:8.05pt;width:75.05pt;height:11.7pt;z-index:251462656" o:allowincell="f" filled="f" stroked="f" strokecolor="lime" strokeweight=".25pt">
            <v:textbox style="mso-next-textbox:#_x0000_s1125" inset="0,0,0,0">
              <w:txbxContent>
                <w:p w:rsidR="009F65BE" w:rsidRDefault="009F65BE">
                  <w:pPr>
                    <w:spacing w:line="160" w:lineRule="exact"/>
                    <w:rPr>
                      <w:rFonts w:cs="Miriam"/>
                      <w:noProof/>
                      <w:sz w:val="18"/>
                      <w:szCs w:val="18"/>
                      <w:rtl/>
                    </w:rPr>
                  </w:pPr>
                  <w:r>
                    <w:rPr>
                      <w:rFonts w:cs="Miriam"/>
                      <w:sz w:val="18"/>
                      <w:szCs w:val="18"/>
                      <w:rtl/>
                    </w:rPr>
                    <w:t>סי</w:t>
                  </w:r>
                  <w:r>
                    <w:rPr>
                      <w:rFonts w:cs="Miriam" w:hint="cs"/>
                      <w:sz w:val="18"/>
                      <w:szCs w:val="18"/>
                      <w:rtl/>
                    </w:rPr>
                    <w:t>מול הדדי</w:t>
                  </w:r>
                </w:p>
              </w:txbxContent>
            </v:textbox>
            <w10:anchorlock/>
          </v:rect>
        </w:pict>
      </w:r>
      <w:r>
        <w:rPr>
          <w:rStyle w:val="default"/>
          <w:rFonts w:cs="Miriam"/>
          <w:sz w:val="32"/>
          <w:szCs w:val="32"/>
          <w:rtl/>
        </w:rPr>
        <w:t>24</w:t>
      </w:r>
      <w:r>
        <w:rPr>
          <w:rStyle w:val="default"/>
          <w:rFonts w:cs="FrankRuehl"/>
          <w:rtl/>
        </w:rPr>
        <w:t>.</w:t>
      </w:r>
      <w:r>
        <w:rPr>
          <w:rStyle w:val="default"/>
          <w:rFonts w:cs="FrankRuehl"/>
          <w:rtl/>
        </w:rPr>
        <w:tab/>
        <w:t>סימול, רישום או מיון במערכת החשבונ</w:t>
      </w:r>
      <w:r w:rsidR="00DB4B19">
        <w:rPr>
          <w:rStyle w:val="default"/>
          <w:rFonts w:cs="FrankRuehl"/>
          <w:rtl/>
        </w:rPr>
        <w:t>ות ייעשה באופן המאפשר מעקב אחר –</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המספרים העוקבים כאשר הם מחוייבים לפי הוראות אלה;</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הרישומים מהתעוד לספרי החשבון ולהיפך;</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הרישומים מתעוד אחד למשנהו.</w:t>
      </w:r>
    </w:p>
    <w:p w:rsidR="00770014" w:rsidRDefault="00770014">
      <w:pPr>
        <w:pStyle w:val="P00"/>
        <w:spacing w:before="72"/>
        <w:ind w:left="0" w:right="1134"/>
        <w:rPr>
          <w:rStyle w:val="default"/>
          <w:rFonts w:cs="FrankRuehl"/>
          <w:rtl/>
        </w:rPr>
      </w:pPr>
      <w:bookmarkStart w:id="87" w:name="Seif29"/>
      <w:bookmarkEnd w:id="87"/>
      <w:r>
        <w:rPr>
          <w:rStyle w:val="default"/>
          <w:rFonts w:cs="Miriam"/>
          <w:sz w:val="32"/>
          <w:szCs w:val="32"/>
        </w:rPr>
        <w:pict>
          <v:rect id="_x0000_s1126" style="position:absolute;left:0;text-align:left;margin-left:464.5pt;margin-top:8.05pt;width:75.05pt;height:41pt;z-index:251463680" o:allowincell="f" filled="f" stroked="f" strokecolor="lime" strokeweight=".25pt">
            <v:textbox style="mso-next-textbox:#_x0000_s1126" inset="0,0,0,0">
              <w:txbxContent>
                <w:p w:rsidR="009F65BE" w:rsidRDefault="009F65BE" w:rsidP="00051AA1">
                  <w:pPr>
                    <w:spacing w:line="160" w:lineRule="exact"/>
                    <w:rPr>
                      <w:rFonts w:cs="Miriam" w:hint="cs"/>
                      <w:sz w:val="18"/>
                      <w:szCs w:val="18"/>
                      <w:rtl/>
                    </w:rPr>
                  </w:pPr>
                  <w:r>
                    <w:rPr>
                      <w:rFonts w:cs="Miriam"/>
                      <w:sz w:val="18"/>
                      <w:szCs w:val="18"/>
                      <w:rtl/>
                    </w:rPr>
                    <w:t>שמ</w:t>
                  </w:r>
                  <w:r>
                    <w:rPr>
                      <w:rFonts w:cs="Miriam" w:hint="cs"/>
                      <w:sz w:val="18"/>
                      <w:szCs w:val="18"/>
                      <w:rtl/>
                    </w:rPr>
                    <w:t xml:space="preserve">ירת מערכת </w:t>
                  </w:r>
                  <w:r>
                    <w:rPr>
                      <w:rFonts w:cs="Miriam"/>
                      <w:sz w:val="18"/>
                      <w:szCs w:val="18"/>
                      <w:rtl/>
                    </w:rPr>
                    <w:t>הח</w:t>
                  </w:r>
                  <w:r>
                    <w:rPr>
                      <w:rFonts w:cs="Miriam" w:hint="cs"/>
                      <w:sz w:val="18"/>
                      <w:szCs w:val="18"/>
                      <w:rtl/>
                    </w:rPr>
                    <w:t>שבונות</w:t>
                  </w:r>
                </w:p>
                <w:p w:rsidR="009F65BE" w:rsidRDefault="009F65BE" w:rsidP="00A46FAB">
                  <w:pPr>
                    <w:spacing w:line="160" w:lineRule="exact"/>
                    <w:rPr>
                      <w:rFonts w:cs="Miriam"/>
                      <w:noProof/>
                      <w:sz w:val="18"/>
                      <w:szCs w:val="18"/>
                      <w:rtl/>
                    </w:rPr>
                  </w:pPr>
                  <w:r>
                    <w:rPr>
                      <w:rFonts w:cs="Miriam" w:hint="cs"/>
                      <w:sz w:val="18"/>
                      <w:szCs w:val="18"/>
                      <w:rtl/>
                    </w:rPr>
                    <w:t>הוראות (מס' 3) תשס"ג-2003</w:t>
                  </w:r>
                </w:p>
              </w:txbxContent>
            </v:textbox>
            <w10:anchorlock/>
          </v:rect>
        </w:pict>
      </w:r>
      <w:r>
        <w:rPr>
          <w:rStyle w:val="default"/>
          <w:rFonts w:cs="Miriam"/>
          <w:sz w:val="32"/>
          <w:szCs w:val="32"/>
          <w:rtl/>
        </w:rPr>
        <w:t>25</w:t>
      </w:r>
      <w:r>
        <w:rPr>
          <w:rStyle w:val="default"/>
          <w:rFonts w:cs="FrankRuehl"/>
          <w:rtl/>
        </w:rPr>
        <w:t>.</w:t>
      </w:r>
      <w:r>
        <w:rPr>
          <w:rStyle w:val="default"/>
          <w:rFonts w:cs="FrankRuehl"/>
          <w:rtl/>
        </w:rPr>
        <w:tab/>
        <w:t>(א)</w:t>
      </w:r>
      <w:r>
        <w:rPr>
          <w:rStyle w:val="default"/>
          <w:rFonts w:cs="FrankRuehl"/>
          <w:rtl/>
        </w:rPr>
        <w:tab/>
        <w:t>מערכת החשבונות תוחזק במען העסק, כפי שציינו הנישום בדין וחשבון על ההכנסה, או בכל מקום אחר אשר הנישום הודיע עליו בכתב לפקיד השומה</w:t>
      </w:r>
      <w:r>
        <w:rPr>
          <w:rStyle w:val="default"/>
          <w:rFonts w:cs="FrankRuehl" w:hint="cs"/>
          <w:rtl/>
        </w:rPr>
        <w:t xml:space="preserve"> ואולם בעסק שהיתה לו הכנסה שהופקה בישראל או באזור, למעט הכנסה שרואים אותה כאילו הופקה בישראל לפי הוראת סעיף 5(5) לפקודה (להלן </w:t>
      </w:r>
      <w:r>
        <w:rPr>
          <w:rStyle w:val="default"/>
          <w:rFonts w:cs="FrankRuehl"/>
          <w:rtl/>
        </w:rPr>
        <w:t>–</w:t>
      </w:r>
      <w:r>
        <w:rPr>
          <w:rStyle w:val="default"/>
          <w:rFonts w:cs="FrankRuehl" w:hint="cs"/>
          <w:rtl/>
        </w:rPr>
        <w:t xml:space="preserve"> הכנסה מחברת משלח יד זרה) </w:t>
      </w:r>
      <w:r>
        <w:rPr>
          <w:rStyle w:val="default"/>
          <w:rFonts w:cs="FrankRuehl"/>
          <w:rtl/>
        </w:rPr>
        <w:t>–</w:t>
      </w:r>
      <w:r>
        <w:rPr>
          <w:rStyle w:val="default"/>
          <w:rFonts w:cs="FrankRuehl" w:hint="cs"/>
          <w:rtl/>
        </w:rPr>
        <w:t xml:space="preserve"> בכל מקום אחר בישראל או באזור שעליו הודיע הנישום לפקיד השומה</w:t>
      </w:r>
      <w:r>
        <w:rPr>
          <w:rStyle w:val="default"/>
          <w:rFonts w:cs="FrankRuehl"/>
          <w:rtl/>
        </w:rPr>
        <w:t>.</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למרות האמור בסעיף קטן (א) מותר להוציא זמנית את מערכת החשבונות או חלק ממנה מן המען האמור, וזאת לשם ביקורת ספרים, השלמת רישומים, עיון, הצגה לצורך העסקים או מתן עדות.</w:t>
      </w:r>
    </w:p>
    <w:p w:rsidR="00770014" w:rsidRDefault="00770014">
      <w:pPr>
        <w:pStyle w:val="P00"/>
        <w:spacing w:before="72"/>
        <w:ind w:left="0" w:right="1134"/>
        <w:rPr>
          <w:rStyle w:val="default"/>
          <w:rFonts w:cs="FrankRuehl" w:hint="cs"/>
          <w:rtl/>
        </w:rPr>
      </w:pPr>
      <w:r>
        <w:rPr>
          <w:rFonts w:cs="FrankRuehl"/>
          <w:rtl/>
          <w:lang w:val="he-IL"/>
        </w:rPr>
        <w:pict>
          <v:shape id="_x0000_s1378" type="#_x0000_t202" style="position:absolute;left:0;text-align:left;margin-left:468pt;margin-top:7.1pt;width:74.35pt;height:24.95pt;z-index:251715584" filled="f" stroked="f">
            <v:textbox style="mso-next-textbox:#_x0000_s1378" inset="1mm,0,1mm,0">
              <w:txbxContent>
                <w:p w:rsidR="009F65BE" w:rsidRDefault="009F65BE" w:rsidP="00A46FAB">
                  <w:pPr>
                    <w:spacing w:line="160" w:lineRule="exact"/>
                    <w:rPr>
                      <w:rFonts w:cs="Miriam" w:hint="cs"/>
                      <w:sz w:val="18"/>
                      <w:szCs w:val="18"/>
                      <w:rtl/>
                    </w:rPr>
                  </w:pPr>
                  <w:r>
                    <w:rPr>
                      <w:rFonts w:cs="Miriam" w:hint="cs"/>
                      <w:sz w:val="18"/>
                      <w:szCs w:val="18"/>
                      <w:rtl/>
                    </w:rPr>
                    <w:t>הוראות תש"ס-1999</w:t>
                  </w:r>
                </w:p>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rtl/>
        </w:rPr>
        <w:tab/>
        <w:t>(ג)</w:t>
      </w:r>
      <w:r>
        <w:rPr>
          <w:rStyle w:val="default"/>
          <w:rFonts w:cs="FrankRuehl"/>
          <w:rtl/>
        </w:rPr>
        <w:tab/>
        <w:t>מערכת החשבונות תישמר במשך שבע שנים מתום שנת המס שאליה היא מתייחסת, או במשך שש שנים מיום הגשת הדו"ח על ההכנס</w:t>
      </w:r>
      <w:r w:rsidR="00F17F3A">
        <w:rPr>
          <w:rStyle w:val="default"/>
          <w:rFonts w:cs="FrankRuehl"/>
          <w:rtl/>
        </w:rPr>
        <w:t>ה לאותה שנת המס, הכל לפי המאוחר</w:t>
      </w:r>
      <w:r w:rsidR="00F17F3A">
        <w:rPr>
          <w:rStyle w:val="default"/>
          <w:rFonts w:cs="FrankRuehl" w:hint="cs"/>
          <w:rtl/>
        </w:rPr>
        <w:t>.</w:t>
      </w:r>
    </w:p>
    <w:p w:rsidR="00770014" w:rsidRDefault="00770014">
      <w:pPr>
        <w:pStyle w:val="P00"/>
        <w:spacing w:before="72"/>
        <w:ind w:left="0" w:right="1134" w:firstLine="624"/>
        <w:rPr>
          <w:rStyle w:val="default"/>
          <w:rFonts w:cs="FrankRuehl" w:hint="cs"/>
          <w:rtl/>
        </w:rPr>
      </w:pPr>
      <w:r>
        <w:rPr>
          <w:rStyle w:val="default"/>
          <w:rFonts w:cs="FrankRuehl"/>
        </w:rPr>
        <w:pict>
          <v:rect id="_x0000_s1127" style="position:absolute;left:0;text-align:left;margin-left:464.5pt;margin-top:8.05pt;width:75.05pt;height:30.6pt;z-index:251464704" o:allowincell="f" filled="f" stroked="f" strokecolor="lime" strokeweight=".25pt">
            <v:textbox style="mso-next-textbox:#_x0000_s1127"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w:t>
                  </w:r>
                  <w:r>
                    <w:rPr>
                      <w:rFonts w:cs="Miriam"/>
                      <w:sz w:val="18"/>
                      <w:szCs w:val="18"/>
                      <w:rtl/>
                    </w:rPr>
                    <w:t>א</w:t>
                  </w:r>
                  <w:r>
                    <w:rPr>
                      <w:rFonts w:cs="Miriam" w:hint="cs"/>
                      <w:sz w:val="18"/>
                      <w:szCs w:val="18"/>
                      <w:rtl/>
                    </w:rPr>
                    <w:t>ות תש"ס-</w:t>
                  </w:r>
                  <w:r>
                    <w:rPr>
                      <w:rFonts w:cs="Miriam"/>
                      <w:sz w:val="18"/>
                      <w:szCs w:val="18"/>
                      <w:rtl/>
                    </w:rPr>
                    <w:t>1999</w:t>
                  </w:r>
                </w:p>
                <w:p w:rsidR="009F65BE" w:rsidRDefault="009F65BE">
                  <w:pPr>
                    <w:spacing w:line="160" w:lineRule="exact"/>
                    <w:rPr>
                      <w:rFonts w:cs="Miriam" w:hint="cs"/>
                      <w:noProof/>
                      <w:sz w:val="18"/>
                      <w:szCs w:val="18"/>
                      <w:rtl/>
                    </w:rPr>
                  </w:pPr>
                  <w:r>
                    <w:rPr>
                      <w:rFonts w:cs="Miriam" w:hint="cs"/>
                      <w:sz w:val="18"/>
                      <w:szCs w:val="18"/>
                      <w:rtl/>
                    </w:rPr>
                    <w:t>הוראות (מס' 2) תשס"ג-2003</w:t>
                  </w:r>
                </w:p>
              </w:txbxContent>
            </v:textbox>
            <w10:anchorlock/>
          </v:rect>
        </w:pict>
      </w:r>
      <w:r>
        <w:rPr>
          <w:rStyle w:val="default"/>
          <w:rFonts w:cs="FrankRuehl"/>
          <w:rtl/>
        </w:rPr>
        <w:t>(</w:t>
      </w:r>
      <w:r>
        <w:rPr>
          <w:rStyle w:val="default"/>
          <w:rFonts w:cs="FrankRuehl" w:hint="cs"/>
          <w:rtl/>
        </w:rPr>
        <w:t>ג1</w:t>
      </w:r>
      <w:r>
        <w:rPr>
          <w:rStyle w:val="default"/>
          <w:rFonts w:cs="FrankRuehl"/>
          <w:rtl/>
        </w:rPr>
        <w:t>)</w:t>
      </w:r>
      <w:r>
        <w:rPr>
          <w:rStyle w:val="default"/>
          <w:rFonts w:cs="FrankRuehl"/>
          <w:rtl/>
        </w:rPr>
        <w:tab/>
        <w:t>נישום המוכר טובין, או הנותן שירותים תמורת סכום ששולם לו בכרטיס אשראי, ישמור את כל מסמכי ההתחשבנות בינו לבין חברת האשראי כחלק ממערכת חשבונותיו.</w:t>
      </w:r>
    </w:p>
    <w:p w:rsidR="00770014" w:rsidRDefault="00770014">
      <w:pPr>
        <w:pStyle w:val="P00"/>
        <w:spacing w:before="72"/>
        <w:ind w:left="0" w:right="1134"/>
        <w:rPr>
          <w:rStyle w:val="default"/>
          <w:rFonts w:cs="FrankRuehl" w:hint="cs"/>
          <w:rtl/>
        </w:rPr>
      </w:pPr>
      <w:r>
        <w:rPr>
          <w:rFonts w:cs="FrankRuehl"/>
          <w:rtl/>
          <w:lang w:val="he-IL"/>
        </w:rPr>
        <w:pict>
          <v:shape id="_x0000_s1379" type="#_x0000_t202" style="position:absolute;left:0;text-align:left;margin-left:470.35pt;margin-top:7.1pt;width:1in;height:19.75pt;z-index:251716608" filled="f" stroked="f">
            <v:textbox style="mso-next-textbox:#_x0000_s1379" inset="1mm,0,1mm,0">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ab/>
        <w:t>(ג2)</w:t>
      </w:r>
      <w:r>
        <w:rPr>
          <w:rStyle w:val="default"/>
          <w:rFonts w:cs="FrankRuehl" w:hint="cs"/>
          <w:rtl/>
        </w:rPr>
        <w:tab/>
        <w:t xml:space="preserve">מסמך ממוחשב ששלח או קיבל הנישום, חתום בחתימה אלקטרונית, יישמר באמצעי אחסון ממוחשבים, כחלק בלתי נפרד ממערכת החשבונות של הנישום. </w:t>
      </w:r>
    </w:p>
    <w:p w:rsidR="00770014" w:rsidRDefault="00770014">
      <w:pPr>
        <w:pStyle w:val="P00"/>
        <w:spacing w:before="72"/>
        <w:ind w:left="0" w:right="1134"/>
        <w:rPr>
          <w:rStyle w:val="default"/>
          <w:rFonts w:cs="FrankRuehl"/>
          <w:rtl/>
        </w:rPr>
      </w:pPr>
      <w:r>
        <w:rPr>
          <w:rStyle w:val="default"/>
          <w:rFonts w:cs="FrankRuehl"/>
        </w:rPr>
        <w:pict>
          <v:rect id="_x0000_s1128" style="position:absolute;left:0;text-align:left;margin-left:464.5pt;margin-top:8.05pt;width:75.05pt;height:25.4pt;z-index:251465728" o:allowincell="f" filled="f" stroked="f" strokecolor="lime" strokeweight=".25pt">
            <v:textbox style="mso-next-textbox:#_x0000_s1128"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rsidP="00A46FAB">
                  <w:pPr>
                    <w:spacing w:line="160" w:lineRule="exact"/>
                    <w:rPr>
                      <w:rFonts w:cs="Miriam" w:hint="cs"/>
                      <w:noProof/>
                      <w:sz w:val="18"/>
                      <w:szCs w:val="18"/>
                      <w:rtl/>
                    </w:rPr>
                  </w:pPr>
                  <w:r>
                    <w:rPr>
                      <w:rFonts w:cs="Miriam" w:hint="cs"/>
                      <w:sz w:val="18"/>
                      <w:szCs w:val="18"/>
                      <w:rtl/>
                    </w:rPr>
                    <w:t>הוראות (מס' 3) תשס"ג-2003</w:t>
                  </w:r>
                </w:p>
              </w:txbxContent>
            </v:textbox>
            <w10:anchorlock/>
          </v:rect>
        </w:pict>
      </w:r>
      <w:r>
        <w:rPr>
          <w:rStyle w:val="default"/>
          <w:rFonts w:cs="FrankRuehl"/>
          <w:rtl/>
        </w:rPr>
        <w:tab/>
        <w:t>(ד)</w:t>
      </w:r>
      <w:r>
        <w:rPr>
          <w:rStyle w:val="default"/>
          <w:rFonts w:cs="FrankRuehl"/>
          <w:rtl/>
        </w:rPr>
        <w:tab/>
        <w:t>מסמכים סטטיסטיים, הזמנות, רישומים פנימיים בין מחלקתיים,</w:t>
      </w:r>
      <w:r>
        <w:rPr>
          <w:rStyle w:val="default"/>
          <w:rFonts w:cs="FrankRuehl" w:hint="cs"/>
          <w:rtl/>
        </w:rPr>
        <w:t xml:space="preserve"> מקור תיעוד אשר נסרק למחשב לצורך משלוחו כמסמך ממוחשב, כאמור בסעיף 18ב(א),</w:t>
      </w:r>
      <w:r>
        <w:rPr>
          <w:rStyle w:val="default"/>
          <w:rFonts w:cs="FrankRuehl"/>
          <w:rtl/>
        </w:rPr>
        <w:t xml:space="preserve"> חוזים ופרוטוקולים, במידה שנוהג הנישום לערכם או לקבלם, וכן תעוד ופנקסים שהנישום אינו חייב לנהלם על פי הוראות אלה ואשר ניהלם בין מרצון ובין מכוח דין אחר, יישמרו במשך שלוש שנים לפחות מיום הגשת הדו"ח על ההכנסה לשנת המס שאליה הם מתייחסים.</w:t>
      </w:r>
    </w:p>
    <w:p w:rsidR="00770014" w:rsidRDefault="00770014" w:rsidP="00364F3E">
      <w:pPr>
        <w:pStyle w:val="P00"/>
        <w:spacing w:before="72"/>
        <w:ind w:left="0" w:right="1134"/>
        <w:rPr>
          <w:rStyle w:val="default"/>
          <w:rFonts w:cs="FrankRuehl" w:hint="cs"/>
          <w:rtl/>
        </w:rPr>
      </w:pPr>
      <w:r>
        <w:rPr>
          <w:rStyle w:val="default"/>
          <w:rFonts w:cs="FrankRuehl"/>
        </w:rPr>
        <w:pict>
          <v:rect id="_x0000_s1129" style="position:absolute;left:0;text-align:left;margin-left:464.5pt;margin-top:8.05pt;width:75.05pt;height:16pt;z-index:251466752" o:allowincell="f" filled="f" stroked="f" strokecolor="lime" strokeweight=".25pt">
            <v:textbox style="mso-next-textbox:#_x0000_s1129" inset="0,0,0,0">
              <w:txbxContent>
                <w:p w:rsidR="009F65BE" w:rsidRDefault="009F65BE" w:rsidP="00364F3E">
                  <w:pPr>
                    <w:spacing w:line="160" w:lineRule="exact"/>
                    <w:rPr>
                      <w:rFonts w:cs="Miriam" w:hint="cs"/>
                      <w:noProof/>
                      <w:sz w:val="18"/>
                      <w:szCs w:val="18"/>
                      <w:rtl/>
                    </w:rPr>
                  </w:pPr>
                  <w:r>
                    <w:rPr>
                      <w:rFonts w:cs="Miriam"/>
                      <w:sz w:val="18"/>
                      <w:szCs w:val="18"/>
                      <w:rtl/>
                    </w:rPr>
                    <w:t>הו</w:t>
                  </w:r>
                  <w:r>
                    <w:rPr>
                      <w:rFonts w:cs="Miriam" w:hint="cs"/>
                      <w:sz w:val="18"/>
                      <w:szCs w:val="18"/>
                      <w:rtl/>
                    </w:rPr>
                    <w:t>ראות תשע"ג-2012</w:t>
                  </w:r>
                </w:p>
              </w:txbxContent>
            </v:textbox>
            <w10:anchorlock/>
          </v:rect>
        </w:pict>
      </w:r>
      <w:r>
        <w:rPr>
          <w:rStyle w:val="default"/>
          <w:rFonts w:cs="FrankRuehl"/>
          <w:rtl/>
        </w:rPr>
        <w:tab/>
        <w:t>(ה)</w:t>
      </w:r>
      <w:r>
        <w:rPr>
          <w:rStyle w:val="default"/>
          <w:rFonts w:cs="FrankRuehl"/>
          <w:rtl/>
        </w:rPr>
        <w:tab/>
        <w:t xml:space="preserve">ניתן לשמור </w:t>
      </w:r>
      <w:r w:rsidR="00364F3E">
        <w:rPr>
          <w:rStyle w:val="default"/>
          <w:rFonts w:cs="FrankRuehl"/>
          <w:rtl/>
        </w:rPr>
        <w:t>–</w:t>
      </w:r>
    </w:p>
    <w:p w:rsidR="00364F3E" w:rsidRDefault="00364F3E" w:rsidP="00364F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מערכת חשבונות בצורת העתק צילומי מזוער, אם מזעור המסמכים המקוריים וביעורם נעשה בהתאם לכללים שנקבעו בנספח ד' שבסעיף 36;</w:t>
      </w:r>
    </w:p>
    <w:p w:rsidR="00364F3E" w:rsidRDefault="00364F3E" w:rsidP="00364F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תיעוד חוץ שהוא מסמך, כתוצר של סריקה ממוחשבת, אם התקיימו כל אלה:</w:t>
      </w:r>
    </w:p>
    <w:p w:rsidR="00364F3E" w:rsidRDefault="00364F3E" w:rsidP="00364F3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סריקת המסמכים המקוריים נעשתה בהתאם לכללים שנקבעו בנספח ו' שבסעיף 36;</w:t>
      </w:r>
    </w:p>
    <w:p w:rsidR="00364F3E" w:rsidRDefault="00364F3E" w:rsidP="00364F3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קובץ המחשב שהוא תוצר הסריקה, נשמר כחלק בלתי נפרד ממערכת החשבונות של הנישום, בארכיב דיגיטלי בהתאם לכללים שנקבעו בנספח ז' שבסעיף 36;</w:t>
      </w:r>
    </w:p>
    <w:p w:rsidR="00364F3E" w:rsidRDefault="00364F3E" w:rsidP="00364F3E">
      <w:pPr>
        <w:pStyle w:val="P00"/>
        <w:spacing w:before="72"/>
        <w:ind w:left="1474" w:right="1134"/>
        <w:rPr>
          <w:rStyle w:val="default"/>
          <w:rFonts w:cs="FrankRuehl" w:hint="cs"/>
          <w:rtl/>
        </w:rPr>
      </w:pPr>
      <w:r>
        <w:rPr>
          <w:rStyle w:val="default"/>
          <w:rFonts w:cs="FrankRuehl" w:hint="cs"/>
          <w:rtl/>
        </w:rPr>
        <w:t xml:space="preserve">לעניין זה, "מסמך", "סריקה ממוחשבת" ו"קובץ מחשב" </w:t>
      </w:r>
      <w:r>
        <w:rPr>
          <w:rStyle w:val="default"/>
          <w:rFonts w:cs="FrankRuehl"/>
          <w:rtl/>
        </w:rPr>
        <w:t>–</w:t>
      </w:r>
      <w:r>
        <w:rPr>
          <w:rStyle w:val="default"/>
          <w:rFonts w:cs="FrankRuehl" w:hint="cs"/>
          <w:rtl/>
        </w:rPr>
        <w:t xml:space="preserve"> כהגדרתם בנספח ו' שבסעיף 36.</w:t>
      </w:r>
    </w:p>
    <w:p w:rsidR="00770014" w:rsidRDefault="00770014">
      <w:pPr>
        <w:pStyle w:val="P00"/>
        <w:spacing w:before="72"/>
        <w:ind w:left="0" w:right="1134"/>
        <w:rPr>
          <w:rStyle w:val="default"/>
          <w:rFonts w:cs="FrankRuehl" w:hint="cs"/>
          <w:rtl/>
        </w:rPr>
      </w:pPr>
      <w:r>
        <w:rPr>
          <w:rStyle w:val="default"/>
          <w:rFonts w:cs="FrankRuehl"/>
        </w:rPr>
        <w:pict>
          <v:rect id="_x0000_s1130" style="position:absolute;left:0;text-align:left;margin-left:464.5pt;margin-top:8.05pt;width:75.05pt;height:16pt;z-index:251467776" o:allowincell="f" filled="f" stroked="f" strokecolor="lime" strokeweight=".25pt">
            <v:textbox style="mso-next-textbox:#_x0000_s1130" inset="0,0,0,0">
              <w:txbxContent>
                <w:p w:rsidR="009F65BE" w:rsidRDefault="009F65BE" w:rsidP="00A46FAB">
                  <w:pPr>
                    <w:spacing w:line="160" w:lineRule="exact"/>
                    <w:rPr>
                      <w:rFonts w:cs="Miriam" w:hint="cs"/>
                      <w:noProof/>
                      <w:sz w:val="18"/>
                      <w:szCs w:val="18"/>
                      <w:rtl/>
                    </w:rPr>
                  </w:pPr>
                  <w:r>
                    <w:rPr>
                      <w:rFonts w:cs="Miriam"/>
                      <w:sz w:val="18"/>
                      <w:szCs w:val="18"/>
                      <w:rtl/>
                    </w:rPr>
                    <w:t>הו</w:t>
                  </w:r>
                  <w:r>
                    <w:rPr>
                      <w:rFonts w:cs="Miriam" w:hint="cs"/>
                      <w:sz w:val="18"/>
                      <w:szCs w:val="18"/>
                      <w:rtl/>
                    </w:rPr>
                    <w:t>ראות (מס' 3) תשס"ג-2003</w:t>
                  </w:r>
                </w:p>
              </w:txbxContent>
            </v:textbox>
            <w10:anchorlock/>
          </v:rect>
        </w:pict>
      </w:r>
      <w:r>
        <w:rPr>
          <w:rStyle w:val="default"/>
          <w:rFonts w:cs="FrankRuehl"/>
          <w:rtl/>
        </w:rPr>
        <w:tab/>
        <w:t>(ו)</w:t>
      </w:r>
      <w:r>
        <w:rPr>
          <w:rStyle w:val="default"/>
          <w:rFonts w:cs="FrankRuehl"/>
          <w:rtl/>
        </w:rPr>
        <w:tab/>
      </w:r>
      <w:r>
        <w:rPr>
          <w:rStyle w:val="default"/>
          <w:rFonts w:cs="FrankRuehl" w:hint="cs"/>
          <w:rtl/>
        </w:rPr>
        <w:t>במערכת חשבונות ממוחשבת ינהגו כך:</w:t>
      </w:r>
    </w:p>
    <w:p w:rsidR="00770014" w:rsidRDefault="007700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תישמר באמצעי אחסון ממוחשבים;</w:t>
      </w:r>
    </w:p>
    <w:p w:rsidR="00770014" w:rsidRDefault="007700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בשבוע הראשון בכל רבעון של שנת המס, ייערך גיבוי למערכת החשבונות הממוחשבת, למעט לתוכנה המנהלת את מערכת החשבונות; גיבוי כאמור יישמר במקום שעליו הודיע הנישום בכתב לפקיד השומה, השונה מהמקום שבו מוחזקת מערכת החשבונות הממוחשבת של הנישום, ובלבד שאם היתה לו הכנסה שהופקה בישראל או באזור, למעט הכנסה מחברת משלח יד זרה </w:t>
      </w:r>
      <w:r>
        <w:rPr>
          <w:rStyle w:val="default"/>
          <w:rFonts w:cs="FrankRuehl"/>
          <w:rtl/>
        </w:rPr>
        <w:t>–</w:t>
      </w:r>
      <w:r>
        <w:rPr>
          <w:rStyle w:val="default"/>
          <w:rFonts w:cs="FrankRuehl" w:hint="cs"/>
          <w:rtl/>
        </w:rPr>
        <w:t xml:space="preserve"> במקום כאמור שהוא בישראל או באזור בלבד;</w:t>
      </w:r>
    </w:p>
    <w:p w:rsidR="00770014" w:rsidRDefault="007700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תתאפשר הפקה זמינה של פלט מודפס ופלט חזותי של מערכת החשבונות הממוחשבת או כל חלק ממנה וכן מהגיבוי כאמור בפסקה (2).</w:t>
      </w:r>
    </w:p>
    <w:p w:rsidR="00E370A0" w:rsidRPr="00B45666" w:rsidRDefault="00E370A0" w:rsidP="00E370A0">
      <w:pPr>
        <w:pStyle w:val="P00"/>
        <w:tabs>
          <w:tab w:val="clear" w:pos="6259"/>
        </w:tabs>
        <w:spacing w:before="0"/>
        <w:ind w:left="0" w:right="1134"/>
        <w:rPr>
          <w:rFonts w:cs="FrankRuehl" w:hint="cs"/>
          <w:vanish/>
          <w:szCs w:val="20"/>
          <w:shd w:val="clear" w:color="auto" w:fill="FFFF99"/>
          <w:rtl/>
        </w:rPr>
      </w:pPr>
      <w:bookmarkStart w:id="88" w:name="Rov353"/>
      <w:r w:rsidRPr="00B45666">
        <w:rPr>
          <w:rFonts w:cs="FrankRuehl" w:hint="cs"/>
          <w:vanish/>
          <w:color w:val="FF0000"/>
          <w:szCs w:val="20"/>
          <w:shd w:val="clear" w:color="auto" w:fill="FFFF99"/>
          <w:rtl/>
        </w:rPr>
        <w:t>מיום 31.3.1981</w:t>
      </w:r>
    </w:p>
    <w:p w:rsidR="00E370A0" w:rsidRPr="00B45666" w:rsidRDefault="00E370A0" w:rsidP="00E370A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E370A0" w:rsidRPr="00B45666" w:rsidRDefault="00E370A0" w:rsidP="00E370A0">
      <w:pPr>
        <w:pStyle w:val="P00"/>
        <w:spacing w:before="0"/>
        <w:ind w:left="0" w:right="1134"/>
        <w:rPr>
          <w:rFonts w:cs="FrankRuehl" w:hint="cs"/>
          <w:vanish/>
          <w:szCs w:val="20"/>
          <w:shd w:val="clear" w:color="auto" w:fill="FFFF99"/>
          <w:rtl/>
        </w:rPr>
      </w:pPr>
      <w:hyperlink r:id="rId161"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781</w:t>
      </w:r>
    </w:p>
    <w:p w:rsidR="00E370A0" w:rsidRPr="00B45666" w:rsidRDefault="00E370A0" w:rsidP="00E370A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מסמכים סטטיסטיים, הזמנות, רישומים פנימיים בין מחלקתיים,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חוזים ופרוטוקולים, במידה שנוהג הנישום לערכם או לקבלם, </w:t>
      </w:r>
      <w:r w:rsidRPr="00B45666">
        <w:rPr>
          <w:rStyle w:val="default"/>
          <w:rFonts w:cs="FrankRuehl"/>
          <w:vanish/>
          <w:sz w:val="22"/>
          <w:szCs w:val="22"/>
          <w:u w:val="single"/>
          <w:shd w:val="clear" w:color="auto" w:fill="FFFF99"/>
          <w:rtl/>
        </w:rPr>
        <w:t>וכן תעוד ופנקסים שהנישום אינו חייב לנהלם על פי הוראות אלה ואשר ניהלם בין מרצון ובין מכוח דין אחר,</w:t>
      </w:r>
      <w:r w:rsidRPr="00B45666">
        <w:rPr>
          <w:rStyle w:val="default"/>
          <w:rFonts w:cs="FrankRuehl"/>
          <w:vanish/>
          <w:sz w:val="22"/>
          <w:szCs w:val="22"/>
          <w:shd w:val="clear" w:color="auto" w:fill="FFFF99"/>
          <w:rtl/>
        </w:rPr>
        <w:t xml:space="preserve"> יישמרו במשך שלוש שנים </w:t>
      </w:r>
      <w:r w:rsidRPr="00B45666">
        <w:rPr>
          <w:rStyle w:val="default"/>
          <w:rFonts w:cs="FrankRuehl"/>
          <w:vanish/>
          <w:sz w:val="22"/>
          <w:szCs w:val="22"/>
          <w:u w:val="single"/>
          <w:shd w:val="clear" w:color="auto" w:fill="FFFF99"/>
          <w:rtl/>
        </w:rPr>
        <w:t>לפחות</w:t>
      </w:r>
      <w:r w:rsidRPr="00B45666">
        <w:rPr>
          <w:rStyle w:val="default"/>
          <w:rFonts w:cs="FrankRuehl"/>
          <w:vanish/>
          <w:sz w:val="22"/>
          <w:szCs w:val="22"/>
          <w:shd w:val="clear" w:color="auto" w:fill="FFFF99"/>
          <w:rtl/>
        </w:rPr>
        <w:t xml:space="preserve"> מיום הגשת הדו"ח על ההכנסה לשנת המס שאליה הם מתייחסים.</w:t>
      </w: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162"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25(ה)</w:t>
      </w:r>
    </w:p>
    <w:p w:rsidR="004770BD" w:rsidRPr="00B45666" w:rsidRDefault="004770BD" w:rsidP="004770BD">
      <w:pPr>
        <w:pStyle w:val="P00"/>
        <w:tabs>
          <w:tab w:val="clear" w:pos="6259"/>
        </w:tabs>
        <w:spacing w:before="0"/>
        <w:ind w:left="0" w:right="1134"/>
        <w:rPr>
          <w:rFonts w:cs="FrankRuehl" w:hint="cs"/>
          <w:vanish/>
          <w:color w:val="FF0000"/>
          <w:szCs w:val="20"/>
          <w:shd w:val="clear" w:color="auto" w:fill="FFFF99"/>
          <w:rtl/>
        </w:rPr>
      </w:pP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w:t>
      </w:r>
      <w:r w:rsidRPr="00B45666">
        <w:rPr>
          <w:rStyle w:val="Hyperlink"/>
          <w:rFonts w:cs="FrankRuehl" w:hint="cs"/>
          <w:vanish/>
          <w:szCs w:val="20"/>
          <w:shd w:val="clear" w:color="auto" w:fill="FFFF99"/>
          <w:rtl/>
        </w:rPr>
        <w:t>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15</w:t>
      </w:r>
    </w:p>
    <w:p w:rsidR="004770BD" w:rsidRPr="00B45666" w:rsidRDefault="004770BD" w:rsidP="004770B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25(ו)</w:t>
      </w:r>
    </w:p>
    <w:p w:rsidR="00C51927" w:rsidRPr="00B45666" w:rsidRDefault="00C51927" w:rsidP="00C51927">
      <w:pPr>
        <w:pStyle w:val="P00"/>
        <w:tabs>
          <w:tab w:val="clear" w:pos="6259"/>
        </w:tabs>
        <w:spacing w:before="0"/>
        <w:ind w:left="0" w:right="1134"/>
        <w:rPr>
          <w:rFonts w:cs="FrankRuehl" w:hint="cs"/>
          <w:vanish/>
          <w:color w:val="FF0000"/>
          <w:szCs w:val="20"/>
          <w:shd w:val="clear" w:color="auto" w:fill="FFFF99"/>
          <w:rtl/>
        </w:rPr>
      </w:pPr>
    </w:p>
    <w:p w:rsidR="00117319" w:rsidRPr="00B45666" w:rsidRDefault="00117319" w:rsidP="0011731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117319" w:rsidRPr="00B45666" w:rsidRDefault="00117319" w:rsidP="0011731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117319" w:rsidRPr="00B45666" w:rsidRDefault="00117319" w:rsidP="00117319">
      <w:pPr>
        <w:pStyle w:val="P00"/>
        <w:spacing w:before="0"/>
        <w:ind w:left="0" w:right="1134"/>
        <w:rPr>
          <w:rFonts w:cs="FrankRuehl" w:hint="cs"/>
          <w:vanish/>
          <w:szCs w:val="20"/>
          <w:shd w:val="clear" w:color="auto" w:fill="FFFF99"/>
          <w:rtl/>
        </w:rPr>
      </w:pPr>
      <w:hyperlink r:id="rId163"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w:t>
      </w:r>
    </w:p>
    <w:p w:rsidR="00C51927" w:rsidRPr="00B45666" w:rsidRDefault="00C51927" w:rsidP="00C51927">
      <w:pPr>
        <w:pStyle w:val="P00"/>
        <w:ind w:left="1021" w:right="1134" w:hanging="1021"/>
        <w:rPr>
          <w:rFonts w:cs="FrankRuehl" w:hint="cs"/>
          <w:vanish/>
          <w:sz w:val="22"/>
          <w:szCs w:val="22"/>
          <w:shd w:val="clear" w:color="auto" w:fill="FFFF99"/>
          <w:rtl/>
        </w:rPr>
      </w:pPr>
      <w:r w:rsidRPr="00B45666">
        <w:rPr>
          <w:rFonts w:cs="FrankRuehl" w:hint="cs"/>
          <w:vanish/>
          <w:sz w:val="22"/>
          <w:szCs w:val="22"/>
          <w:shd w:val="clear" w:color="auto" w:fill="FFFF99"/>
          <w:rtl/>
        </w:rPr>
        <w:tab/>
        <w:t>(ג)</w:t>
      </w:r>
      <w:r w:rsidRPr="00B45666">
        <w:rPr>
          <w:rFonts w:cs="FrankRuehl" w:hint="cs"/>
          <w:vanish/>
          <w:sz w:val="22"/>
          <w:szCs w:val="22"/>
          <w:shd w:val="clear" w:color="auto" w:fill="FFFF99"/>
          <w:rtl/>
        </w:rPr>
        <w:tab/>
      </w:r>
      <w:r w:rsidRPr="00B45666">
        <w:rPr>
          <w:rFonts w:cs="FrankRuehl" w:hint="cs"/>
          <w:vanish/>
          <w:sz w:val="22"/>
          <w:szCs w:val="22"/>
          <w:u w:val="single"/>
          <w:shd w:val="clear" w:color="auto" w:fill="FFFF99"/>
          <w:rtl/>
        </w:rPr>
        <w:t>(1)</w:t>
      </w:r>
      <w:r w:rsidRPr="00B45666">
        <w:rPr>
          <w:rFonts w:cs="FrankRuehl" w:hint="cs"/>
          <w:vanish/>
          <w:sz w:val="22"/>
          <w:szCs w:val="22"/>
          <w:shd w:val="clear" w:color="auto" w:fill="FFFF99"/>
          <w:rtl/>
        </w:rPr>
        <w:tab/>
        <w:t>מערכת החשבונות תישמר במשך שבע שנים מתום שנת המס שאליה היא מתייחסת או במשך שש שנים מיום הגשת הדו"ח על ההכנסה לאותה שנת המס, הכל לפי המאוחר.</w:t>
      </w:r>
    </w:p>
    <w:p w:rsidR="00C51927" w:rsidRPr="00B45666" w:rsidRDefault="00C51927" w:rsidP="00C51927">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(2)</w:t>
      </w:r>
      <w:r w:rsidRPr="00B45666">
        <w:rPr>
          <w:rFonts w:cs="FrankRuehl" w:hint="cs"/>
          <w:vanish/>
          <w:sz w:val="22"/>
          <w:szCs w:val="22"/>
          <w:u w:val="single"/>
          <w:shd w:val="clear" w:color="auto" w:fill="FFFF99"/>
          <w:rtl/>
        </w:rPr>
        <w:tab/>
        <w:t>נישום המוכר טובין או הנותן שירותים תמורת סכום ששולם לו בכרטיס אשראי ישמור את כל מסמכי ההתחשבנות בינו לבין חברת האשראי כחלק ממערכת חשבונותיו.</w:t>
      </w:r>
    </w:p>
    <w:p w:rsidR="00A46FAB" w:rsidRPr="00B45666" w:rsidRDefault="00A46FAB" w:rsidP="00A46FAB">
      <w:pPr>
        <w:pStyle w:val="P00"/>
        <w:tabs>
          <w:tab w:val="clear" w:pos="6259"/>
        </w:tabs>
        <w:spacing w:before="0"/>
        <w:ind w:left="1021" w:right="1134"/>
        <w:rPr>
          <w:rFonts w:cs="FrankRuehl" w:hint="cs"/>
          <w:vanish/>
          <w:color w:val="FF0000"/>
          <w:szCs w:val="20"/>
          <w:shd w:val="clear" w:color="auto" w:fill="FFFF99"/>
          <w:rtl/>
        </w:rPr>
      </w:pP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164" w:history="1">
        <w:r w:rsidRPr="00B45666">
          <w:rPr>
            <w:rStyle w:val="Hyperlink"/>
            <w:rFonts w:cs="FrankRuehl" w:hint="cs"/>
            <w:vanish/>
            <w:szCs w:val="20"/>
            <w:shd w:val="clear" w:color="auto" w:fill="FFFF99"/>
            <w:rtl/>
          </w:rPr>
          <w:t>ק"ת ת</w:t>
        </w:r>
        <w:r w:rsidRPr="00B45666">
          <w:rPr>
            <w:rStyle w:val="Hyperlink"/>
            <w:rFonts w:cs="FrankRuehl" w:hint="cs"/>
            <w:vanish/>
            <w:szCs w:val="20"/>
            <w:shd w:val="clear" w:color="auto" w:fill="FFFF99"/>
            <w:rtl/>
          </w:rPr>
          <w:t>שס"ג מס' 6245</w:t>
        </w:r>
      </w:hyperlink>
      <w:r w:rsidRPr="00B45666">
        <w:rPr>
          <w:rFonts w:cs="FrankRuehl" w:hint="cs"/>
          <w:vanish/>
          <w:szCs w:val="20"/>
          <w:shd w:val="clear" w:color="auto" w:fill="FFFF99"/>
          <w:rtl/>
        </w:rPr>
        <w:t xml:space="preserve"> מיום 26.6.2003 עמ' 797</w:t>
      </w:r>
    </w:p>
    <w:p w:rsidR="00A46FAB" w:rsidRPr="00B45666" w:rsidRDefault="00A46FAB" w:rsidP="00A46FAB">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25.</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מערכת החשבונות תוחזק במען העסק, כפי שציינו הנישום בדין וחשבון על ההכנסה, או בכל מקום אחר אשר הנישום הודיע עליו בכתב לפקיד השומה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ואולם בעסק שהיתה לו הכנסה שהופקה בישראל או באזור, למעט הכנסה שרואים אותה כאילו הופקה בישראל לפי הוראת סעיף 5(5) לפקודה (להלן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הכנסה מחברת משלח יד זרה)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בכל מקום אחר בישראל או באזור שעליו הודיע הנישום לפקיד השומה</w:t>
      </w:r>
      <w:r w:rsidRPr="00B45666">
        <w:rPr>
          <w:rStyle w:val="default"/>
          <w:rFonts w:cs="FrankRuehl"/>
          <w:vanish/>
          <w:sz w:val="22"/>
          <w:szCs w:val="22"/>
          <w:shd w:val="clear" w:color="auto" w:fill="FFFF99"/>
          <w:rtl/>
        </w:rPr>
        <w:t>.</w:t>
      </w:r>
    </w:p>
    <w:p w:rsidR="00A46FAB" w:rsidRPr="00B45666" w:rsidRDefault="00A46FAB" w:rsidP="00A46FAB">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למרות האמור בסעיף קטן (א) מותר להוציא זמנית את מערכת החשבונות או חלק ממנה מן המען האמור, וזאת לשם ביקורת ספרים, השלמת רישומים, עיון, הצגה לצורך העסקים או מתן עדות.</w:t>
      </w:r>
    </w:p>
    <w:p w:rsidR="00A46FAB" w:rsidRPr="00B45666" w:rsidRDefault="00A46FAB" w:rsidP="00A46FAB">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(1)</w:t>
      </w:r>
      <w:r w:rsidRPr="00B45666">
        <w:rPr>
          <w:rStyle w:val="default"/>
          <w:rFonts w:cs="FrankRuehl"/>
          <w:vanish/>
          <w:sz w:val="22"/>
          <w:szCs w:val="22"/>
          <w:shd w:val="clear" w:color="auto" w:fill="FFFF99"/>
          <w:rtl/>
        </w:rPr>
        <w:tab/>
        <w:t>מערכת החשבונות תישמר במשך שבע שנים מתום שנת המס שאליה היא מתייחסת, או במשך שש שנים מיום הגשת הדו"ח על ההכנסה לאותה שנת המס, הכל לפי המאוחר;</w:t>
      </w:r>
    </w:p>
    <w:p w:rsidR="00A46FAB" w:rsidRPr="00B45666" w:rsidRDefault="00DB4B19" w:rsidP="00364F3E">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ג1</w:t>
      </w:r>
      <w:r w:rsidRPr="00B45666">
        <w:rPr>
          <w:rStyle w:val="default"/>
          <w:rFonts w:cs="FrankRuehl"/>
          <w:vanish/>
          <w:sz w:val="22"/>
          <w:szCs w:val="22"/>
          <w:u w:val="single"/>
          <w:shd w:val="clear" w:color="auto" w:fill="FFFF99"/>
          <w:rtl/>
        </w:rPr>
        <w:t>)</w:t>
      </w:r>
      <w:r w:rsidR="00364F3E" w:rsidRPr="00B45666">
        <w:rPr>
          <w:rStyle w:val="default"/>
          <w:rFonts w:cs="FrankRuehl" w:hint="cs"/>
          <w:vanish/>
          <w:sz w:val="22"/>
          <w:szCs w:val="22"/>
          <w:shd w:val="clear" w:color="auto" w:fill="FFFF99"/>
          <w:rtl/>
        </w:rPr>
        <w:tab/>
      </w:r>
      <w:r w:rsidR="00A46FAB" w:rsidRPr="00B45666">
        <w:rPr>
          <w:rStyle w:val="default"/>
          <w:rFonts w:cs="FrankRuehl" w:hint="cs"/>
          <w:strike/>
          <w:vanish/>
          <w:sz w:val="22"/>
          <w:szCs w:val="22"/>
          <w:shd w:val="clear" w:color="auto" w:fill="FFFF99"/>
          <w:rtl/>
        </w:rPr>
        <w:t>(2)</w:t>
      </w:r>
      <w:r w:rsidR="00A46FAB" w:rsidRPr="00B45666">
        <w:rPr>
          <w:rStyle w:val="default"/>
          <w:rFonts w:cs="FrankRuehl"/>
          <w:vanish/>
          <w:sz w:val="22"/>
          <w:szCs w:val="22"/>
          <w:shd w:val="clear" w:color="auto" w:fill="FFFF99"/>
          <w:rtl/>
        </w:rPr>
        <w:tab/>
        <w:t>נישום המוכר טובין, או הנותן שירותים תמורת סכום ששולם לו בכרטיס אשראי, ישמור את כל מסמכי ההתחשבנות בינו לבין חברת האשראי כחלק ממערכת חשבונותיו.</w:t>
      </w:r>
    </w:p>
    <w:p w:rsidR="00A46FAB" w:rsidRPr="00B45666" w:rsidRDefault="00A46FAB" w:rsidP="00A46FAB">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(ג2)</w:t>
      </w:r>
      <w:r w:rsidRPr="00B45666">
        <w:rPr>
          <w:rStyle w:val="default"/>
          <w:rFonts w:cs="FrankRuehl" w:hint="cs"/>
          <w:vanish/>
          <w:sz w:val="22"/>
          <w:szCs w:val="22"/>
          <w:u w:val="single"/>
          <w:shd w:val="clear" w:color="auto" w:fill="FFFF99"/>
          <w:rtl/>
        </w:rPr>
        <w:tab/>
        <w:t xml:space="preserve">מסמך ממוחשב ששלח או קיבל הנישום, חתום בחתימה אלקטרונית, יישמר באמצעי אחסון ממוחשבים, כחלק בלתי נפרד ממערכת החשבונות של הנישום. </w:t>
      </w:r>
    </w:p>
    <w:p w:rsidR="00A46FAB" w:rsidRPr="00B45666" w:rsidRDefault="00A46FAB" w:rsidP="00A46FAB">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מסמכים סטטיסטיים, הזמנות, רישומים פנימיים בין מחלקתיים,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מקור תיעוד אשר נסרק למחשב לצורך משלוחו כמסמך ממוחשב, כאמור בסעיף 18ב(א)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חוזים ופרוטוקולים, במידה שנוהג הנישום לערכם או לקבלם, וכן תעוד ופנקסים שהנישום אינו חייב לנהלם על פי הוראות אלה ואשר ניהלם בין מרצון ובין מכוח דין אחר, יישמרו במשך שלוש שנים לפחות מיום הגשת הדו"ח על ההכנסה לשנת המס שאליה הם מתייחסים.</w:t>
      </w:r>
    </w:p>
    <w:p w:rsidR="00A46FAB" w:rsidRPr="00B45666" w:rsidRDefault="00A46FAB" w:rsidP="00A46FA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ניתן לשמור מערכת חשבונות בצורת העתק צילומי מזוער, אם מזעור המסמכים המקוריים ובעורם נעשה בהתאם לכללים שנקבעו בנספח ד' שבסעיף 36.</w:t>
      </w:r>
    </w:p>
    <w:p w:rsidR="00A46FAB" w:rsidRPr="00B45666" w:rsidRDefault="00A46FAB" w:rsidP="00A46FAB">
      <w:pPr>
        <w:pStyle w:val="P00"/>
        <w:spacing w:before="0"/>
        <w:ind w:left="0" w:right="1134"/>
        <w:rPr>
          <w:rStyle w:val="default"/>
          <w:rFonts w:cs="FrankRuehl" w:hint="cs"/>
          <w:strike/>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(ו)</w:t>
      </w:r>
      <w:r w:rsidRPr="00B45666">
        <w:rPr>
          <w:rStyle w:val="default"/>
          <w:rFonts w:cs="FrankRuehl" w:hint="cs"/>
          <w:strike/>
          <w:vanish/>
          <w:sz w:val="22"/>
          <w:szCs w:val="22"/>
          <w:shd w:val="clear" w:color="auto" w:fill="FFFF99"/>
          <w:rtl/>
        </w:rPr>
        <w:tab/>
        <w:t>ניתן לשמור מערכת חשבונות או חלק ממנה על גבי אמצעי אחסון ממוחשבים ובלבד שתתאפשר הפקה זמינה של פלט מודפס של מערכת החשבונות או כל חלק ממנה.</w:t>
      </w:r>
    </w:p>
    <w:p w:rsidR="00A46FAB" w:rsidRPr="00B45666" w:rsidRDefault="00A46FAB" w:rsidP="00A46FAB">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(ו)</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במערכת חשבונות ממוחשבת ינהגו כך:</w:t>
      </w:r>
    </w:p>
    <w:p w:rsidR="00A46FAB" w:rsidRPr="00B45666" w:rsidRDefault="00A46FAB" w:rsidP="00A46FAB">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היא תישמר באמצעי אחסון ממוחשבים;</w:t>
      </w:r>
    </w:p>
    <w:p w:rsidR="00A46FAB" w:rsidRPr="00B45666" w:rsidRDefault="00A46FAB" w:rsidP="00A46FAB">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 xml:space="preserve">בשבוע הראשון בכל רבעון של שנת המס, ייערך גיבוי למערכת החשבונות הממוחשבת, למעט לתוכנה המנהלת את מערכת החשבונות; גיבוי כאמור יישמר במקום שעליו הודיע הנישום בכתב לפקיד השומה, השונה מהמקום שבו מוחזקת מערכת החשבונות הממוחשבת של הנישום, ובלבד שאם היתה לו הכנסה שהופקה בישראל או באזור, למעט הכנסה מחברת משלח יד זרה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במקום כאמור שהוא בישראל או באזור בלבד;</w:t>
      </w:r>
    </w:p>
    <w:p w:rsidR="00A46FAB" w:rsidRPr="00B45666" w:rsidRDefault="00A46FAB" w:rsidP="009F589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תתאפשר הפקה זמינה של פלט מודפס ופלט חזותי של מערכת החשבונות הממוחשבת או כל חלק ממנה וכן מהגיבוי כאמור בפסקה (2).</w:t>
      </w:r>
    </w:p>
    <w:p w:rsidR="00364F3E" w:rsidRPr="00B45666" w:rsidRDefault="00364F3E" w:rsidP="00364F3E">
      <w:pPr>
        <w:pStyle w:val="P00"/>
        <w:spacing w:before="0"/>
        <w:ind w:left="0" w:right="1134"/>
        <w:rPr>
          <w:rFonts w:cs="FrankRuehl" w:hint="cs"/>
          <w:vanish/>
          <w:szCs w:val="20"/>
          <w:shd w:val="clear" w:color="auto" w:fill="FFFF99"/>
          <w:rtl/>
        </w:rPr>
      </w:pPr>
    </w:p>
    <w:p w:rsidR="00364F3E" w:rsidRPr="00B45666" w:rsidRDefault="00364F3E" w:rsidP="00364F3E">
      <w:pPr>
        <w:pStyle w:val="P00"/>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1.1.2013</w:t>
      </w:r>
    </w:p>
    <w:p w:rsidR="00364F3E" w:rsidRPr="00B45666" w:rsidRDefault="00364F3E" w:rsidP="00364F3E">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הוראות תשע"ג-2012</w:t>
      </w:r>
    </w:p>
    <w:p w:rsidR="00364F3E" w:rsidRPr="00B45666" w:rsidRDefault="00364F3E" w:rsidP="00364F3E">
      <w:pPr>
        <w:pStyle w:val="P00"/>
        <w:spacing w:before="0"/>
        <w:ind w:left="0" w:right="1134"/>
        <w:rPr>
          <w:rFonts w:cs="FrankRuehl" w:hint="cs"/>
          <w:vanish/>
          <w:szCs w:val="20"/>
          <w:shd w:val="clear" w:color="auto" w:fill="FFFF99"/>
          <w:rtl/>
        </w:rPr>
      </w:pPr>
      <w:hyperlink r:id="rId165" w:history="1">
        <w:r w:rsidRPr="00B45666">
          <w:rPr>
            <w:rStyle w:val="Hyperlink"/>
            <w:rFonts w:cs="FrankRuehl" w:hint="cs"/>
            <w:vanish/>
            <w:szCs w:val="20"/>
            <w:shd w:val="clear" w:color="auto" w:fill="FFFF99"/>
            <w:rtl/>
          </w:rPr>
          <w:t>ק"ת תשע"ג מס' 7196</w:t>
        </w:r>
      </w:hyperlink>
      <w:r w:rsidRPr="00B45666">
        <w:rPr>
          <w:rFonts w:cs="FrankRuehl" w:hint="cs"/>
          <w:vanish/>
          <w:szCs w:val="20"/>
          <w:shd w:val="clear" w:color="auto" w:fill="FFFF99"/>
          <w:rtl/>
        </w:rPr>
        <w:t xml:space="preserve"> מיום 27.12.2012 עמ' 364</w:t>
      </w:r>
    </w:p>
    <w:p w:rsidR="00364F3E" w:rsidRPr="00B45666" w:rsidRDefault="00364F3E" w:rsidP="00364F3E">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החלפת סעיף קטן 25(ה)</w:t>
      </w:r>
    </w:p>
    <w:p w:rsidR="00364F3E" w:rsidRPr="00B45666" w:rsidRDefault="00364F3E" w:rsidP="00364F3E">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364F3E" w:rsidRPr="00631920" w:rsidRDefault="00364F3E" w:rsidP="00631920">
      <w:pPr>
        <w:pStyle w:val="P00"/>
        <w:spacing w:before="0"/>
        <w:ind w:left="0" w:right="1134"/>
        <w:rPr>
          <w:rStyle w:val="default"/>
          <w:rFonts w:cs="FrankRuehl" w:hint="cs"/>
          <w:strike/>
          <w:sz w:val="2"/>
          <w:szCs w:val="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w:t>
      </w:r>
      <w:r w:rsidRPr="00B45666">
        <w:rPr>
          <w:rStyle w:val="default"/>
          <w:rFonts w:cs="FrankRuehl"/>
          <w:strike/>
          <w:vanish/>
          <w:sz w:val="22"/>
          <w:szCs w:val="22"/>
          <w:shd w:val="clear" w:color="auto" w:fill="FFFF99"/>
          <w:rtl/>
        </w:rPr>
        <w:tab/>
        <w:t>ניתן לשמור מערכת חשבונות בצורת העתק צילומי מזוער, אם מזעור המסמכים המקוריים ובעורם נעשה בהתאם לכללים שנקבעו בנספח ד' שבסעיף 36.</w:t>
      </w:r>
      <w:bookmarkEnd w:id="88"/>
    </w:p>
    <w:p w:rsidR="00770014" w:rsidRDefault="00770014">
      <w:pPr>
        <w:pStyle w:val="P00"/>
        <w:spacing w:before="72"/>
        <w:ind w:left="0" w:right="1134"/>
        <w:rPr>
          <w:rStyle w:val="default"/>
          <w:rFonts w:cs="FrankRuehl"/>
          <w:rtl/>
        </w:rPr>
      </w:pPr>
      <w:bookmarkStart w:id="89" w:name="Seif30"/>
      <w:bookmarkEnd w:id="89"/>
      <w:r>
        <w:rPr>
          <w:rStyle w:val="default"/>
          <w:rFonts w:cs="Miriam"/>
          <w:sz w:val="32"/>
          <w:szCs w:val="32"/>
        </w:rPr>
        <w:pict>
          <v:rect id="_x0000_s1131" style="position:absolute;left:0;text-align:left;margin-left:464.5pt;margin-top:8.05pt;width:75.05pt;height:19pt;z-index:251468800" o:allowincell="f" filled="f" stroked="f" strokecolor="lime" strokeweight=".25pt">
            <v:textbox style="mso-next-textbox:#_x0000_s1131" inset="0,0,0,0">
              <w:txbxContent>
                <w:p w:rsidR="009F65BE" w:rsidRDefault="009F65BE" w:rsidP="00051AA1">
                  <w:pPr>
                    <w:spacing w:line="160" w:lineRule="exact"/>
                    <w:rPr>
                      <w:rFonts w:cs="Miriam"/>
                      <w:noProof/>
                      <w:sz w:val="18"/>
                      <w:szCs w:val="18"/>
                      <w:rtl/>
                    </w:rPr>
                  </w:pPr>
                  <w:r>
                    <w:rPr>
                      <w:rFonts w:cs="Miriam"/>
                      <w:sz w:val="18"/>
                      <w:szCs w:val="18"/>
                      <w:rtl/>
                    </w:rPr>
                    <w:t>נו</w:t>
                  </w:r>
                  <w:r>
                    <w:rPr>
                      <w:rFonts w:cs="Miriam" w:hint="cs"/>
                      <w:sz w:val="18"/>
                      <w:szCs w:val="18"/>
                      <w:rtl/>
                    </w:rPr>
                    <w:t>הל ער</w:t>
                  </w:r>
                  <w:r>
                    <w:rPr>
                      <w:rFonts w:cs="Miriam"/>
                      <w:sz w:val="18"/>
                      <w:szCs w:val="18"/>
                      <w:rtl/>
                    </w:rPr>
                    <w:t>יכ</w:t>
                  </w:r>
                  <w:r>
                    <w:rPr>
                      <w:rFonts w:cs="Miriam" w:hint="cs"/>
                      <w:sz w:val="18"/>
                      <w:szCs w:val="18"/>
                      <w:rtl/>
                    </w:rPr>
                    <w:t xml:space="preserve">ת </w:t>
                  </w:r>
                  <w:r>
                    <w:rPr>
                      <w:rFonts w:cs="Miriam"/>
                      <w:sz w:val="18"/>
                      <w:szCs w:val="18"/>
                      <w:rtl/>
                    </w:rPr>
                    <w:t>מפ</w:t>
                  </w:r>
                  <w:r>
                    <w:rPr>
                      <w:rFonts w:cs="Miriam" w:hint="cs"/>
                      <w:sz w:val="18"/>
                      <w:szCs w:val="18"/>
                      <w:rtl/>
                    </w:rPr>
                    <w:t>קד המצאי</w:t>
                  </w:r>
                </w:p>
              </w:txbxContent>
            </v:textbox>
            <w10:anchorlock/>
          </v:rect>
        </w:pict>
      </w:r>
      <w:r>
        <w:rPr>
          <w:rStyle w:val="default"/>
          <w:rFonts w:cs="Miriam"/>
          <w:sz w:val="32"/>
          <w:szCs w:val="32"/>
          <w:rtl/>
        </w:rPr>
        <w:t>26</w:t>
      </w:r>
      <w:r>
        <w:rPr>
          <w:rStyle w:val="default"/>
          <w:rFonts w:cs="FrankRuehl"/>
          <w:rtl/>
        </w:rPr>
        <w:t>.</w:t>
      </w:r>
      <w:r>
        <w:rPr>
          <w:rStyle w:val="default"/>
          <w:rFonts w:cs="FrankRuehl"/>
          <w:rtl/>
        </w:rPr>
        <w:tab/>
        <w:t>(א)</w:t>
      </w:r>
      <w:r>
        <w:rPr>
          <w:rStyle w:val="default"/>
          <w:rFonts w:cs="FrankRuehl"/>
          <w:rtl/>
        </w:rPr>
        <w:tab/>
        <w:t>נישום החייב לפי הוראות אלה לערוך רשימת המלאי יפקוד את המצאי ליום המאזן של כל הטובין שבבעלותו או ברשותו, לרבות הטובין השייכים לאחרים.</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נישום רשאי לפקוד את מצאי הטובין תוך חודש ימים לפני יום המאזן או אחריו ולערוך לאחר מכן את התיאום הדרוש לקביעת ערך המלאי ליום המאזן, ובלבד שנישום הרוצה לערוך את מפקד המצאי יותר מעשרה ימים לפני יום המאזן או אחריו יודיע על כך בכתב מראש לפקיד השומה.</w:t>
      </w:r>
    </w:p>
    <w:p w:rsidR="00770014" w:rsidRDefault="00770014">
      <w:pPr>
        <w:pStyle w:val="P00"/>
        <w:spacing w:before="72"/>
        <w:ind w:left="1021" w:right="1134" w:hanging="1021"/>
        <w:rPr>
          <w:rStyle w:val="default"/>
          <w:rFonts w:cs="FrankRuehl"/>
          <w:rtl/>
        </w:rPr>
      </w:pPr>
      <w:r>
        <w:rPr>
          <w:rStyle w:val="default"/>
          <w:rFonts w:cs="FrankRuehl"/>
          <w:rtl/>
        </w:rPr>
        <w:tab/>
        <w:t>(ג)</w:t>
      </w:r>
      <w:r>
        <w:rPr>
          <w:rStyle w:val="default"/>
          <w:rFonts w:cs="FrankRuehl"/>
          <w:rtl/>
        </w:rPr>
        <w:tab/>
        <w:t>(1)</w:t>
      </w:r>
      <w:r>
        <w:rPr>
          <w:rStyle w:val="default"/>
          <w:rFonts w:cs="FrankRuehl"/>
          <w:rtl/>
        </w:rPr>
        <w:tab/>
        <w:t>בכפוף לאמור בפסקה (2) נישום המנהל ספר תנועת המלאי בצורה המאפשרת קביעת יתרות רשאי לפקוד את מצאי הפריטים השונים במועדים שונים במשך השנה, בתנאי שפקד כל פריט לפחות אחת לשנה, וערך רשימות מצאי של הפריטים שנפקדו ליום המפקד או ציין את תוצאות המפקד בספר תנועת המלאי והביא בחשבון את התיאומים הדרושים בעת עריכת רשימת המלאי ליום המאזן;</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בחר הנישום בשנת מס פלונית לפקוד את המצאי בהתאם לאמור בפסקה (1) יודיע על כך בכתב לפקיד השומה לא יאוחר מתחילת שנת המס; פקיד השומה רשאי תוך ארבעה חדשים מתחילת שנת המס להורות לו בכתב על עריכת מפקד המצאי כאמור בסעיפים קטנים (א) ו-(ב).</w:t>
      </w:r>
    </w:p>
    <w:p w:rsidR="00770014" w:rsidRDefault="00770014">
      <w:pPr>
        <w:pStyle w:val="P00"/>
        <w:spacing w:before="72"/>
        <w:ind w:left="0" w:right="1134"/>
        <w:rPr>
          <w:rStyle w:val="default"/>
          <w:rFonts w:cs="FrankRuehl"/>
          <w:rtl/>
        </w:rPr>
      </w:pPr>
      <w:r>
        <w:rPr>
          <w:rStyle w:val="default"/>
          <w:rFonts w:cs="FrankRuehl"/>
          <w:rtl/>
        </w:rPr>
        <w:tab/>
        <w:t>(ד)</w:t>
      </w:r>
      <w:r>
        <w:rPr>
          <w:rStyle w:val="default"/>
          <w:rFonts w:cs="FrankRuehl"/>
          <w:rtl/>
        </w:rPr>
        <w:tab/>
        <w:t>רשימת המלאי על פי סעיף קטן (א) תיערך על יסוד רשימת מפקד המצאי או כהשלמתה, או על יסוד ספר תנועת המלאי במקרים שבהם בחר הנישום במפקד המצאי כאמור בסעיף קטן (ג); רשימת המלאי תכלול, בין היתר, את הכמויות ואת ערך היחידה לצורך חישוב המלאי שבבעלות הנישום, וכן את הטובין שברשותו של הנישום השייכים לאחרים, וזאת בציון שמות הבעלים ומעניהם.</w:t>
      </w:r>
    </w:p>
    <w:p w:rsidR="00770014" w:rsidRDefault="00770014" w:rsidP="00DB4B19">
      <w:pPr>
        <w:pStyle w:val="medium2-header"/>
        <w:keepLines w:val="0"/>
        <w:spacing w:before="72"/>
        <w:ind w:left="0" w:right="1134"/>
        <w:rPr>
          <w:rFonts w:cs="FrankRuehl" w:hint="cs"/>
          <w:noProof/>
          <w:rtl/>
        </w:rPr>
      </w:pPr>
      <w:bookmarkStart w:id="90" w:name="med4"/>
      <w:bookmarkEnd w:id="90"/>
      <w:r>
        <w:rPr>
          <w:rFonts w:cs="FrankRuehl"/>
          <w:noProof/>
        </w:rPr>
        <w:pict>
          <v:rect id="_x0000_s1132" style="position:absolute;left:0;text-align:left;margin-left:464.5pt;margin-top:8.05pt;width:75.05pt;height:25.7pt;z-index:251469824" o:allowincell="f" filled="f" stroked="f" strokecolor="lime" strokeweight=".25pt">
            <v:textbox style="mso-next-textbox:#_x0000_s113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Fonts w:cs="FrankRuehl"/>
          <w:noProof/>
          <w:rtl/>
        </w:rPr>
        <w:t>פר</w:t>
      </w:r>
      <w:r>
        <w:rPr>
          <w:rFonts w:cs="FrankRuehl" w:hint="cs"/>
          <w:noProof/>
          <w:rtl/>
        </w:rPr>
        <w:t>ק ד1</w:t>
      </w:r>
      <w:r w:rsidR="00DB4B19">
        <w:rPr>
          <w:rFonts w:cs="FrankRuehl" w:hint="cs"/>
          <w:noProof/>
          <w:rtl/>
        </w:rPr>
        <w:t>:</w:t>
      </w:r>
      <w:r>
        <w:rPr>
          <w:rFonts w:cs="FrankRuehl" w:hint="cs"/>
          <w:noProof/>
          <w:rtl/>
        </w:rPr>
        <w:t xml:space="preserve"> ניהול פנקסי חשבונות לנישום שיראוהו כנישום זכאי</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91" w:name="Rov286"/>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66"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1085</w:t>
      </w:r>
    </w:p>
    <w:p w:rsidR="009E6ED1" w:rsidRPr="009F589E" w:rsidRDefault="009E6ED1" w:rsidP="00DB4B19">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פרק ד1</w:t>
      </w:r>
      <w:bookmarkEnd w:id="91"/>
    </w:p>
    <w:p w:rsidR="00770014" w:rsidRDefault="00770014">
      <w:pPr>
        <w:pStyle w:val="P00"/>
        <w:spacing w:before="72"/>
        <w:ind w:left="0" w:right="1134"/>
        <w:rPr>
          <w:rStyle w:val="default"/>
          <w:rFonts w:cs="FrankRuehl" w:hint="cs"/>
          <w:rtl/>
        </w:rPr>
      </w:pPr>
      <w:bookmarkStart w:id="92" w:name="Seif31"/>
      <w:bookmarkEnd w:id="92"/>
      <w:r>
        <w:rPr>
          <w:rStyle w:val="default"/>
          <w:rFonts w:cs="Miriam"/>
          <w:sz w:val="32"/>
          <w:szCs w:val="32"/>
        </w:rPr>
        <w:pict>
          <v:rect id="_x0000_s1133" style="position:absolute;left:0;text-align:left;margin-left:464.5pt;margin-top:8.05pt;width:75.05pt;height:33.1pt;z-index:251470848" o:allowincell="f" filled="f" stroked="f" strokecolor="lime" strokeweight=".25pt">
            <v:textbox style="mso-next-textbox:#_x0000_s1133"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27</w:t>
      </w:r>
      <w:r w:rsidR="00DB4B19">
        <w:rPr>
          <w:rStyle w:val="default"/>
          <w:rFonts w:cs="FrankRuehl"/>
          <w:rtl/>
        </w:rPr>
        <w:t>.</w:t>
      </w:r>
      <w:r w:rsidR="00DB4B19">
        <w:rPr>
          <w:rStyle w:val="default"/>
          <w:rFonts w:cs="FrankRuehl"/>
          <w:rtl/>
        </w:rPr>
        <w:tab/>
        <w:t>בפרק זה –</w:t>
      </w:r>
    </w:p>
    <w:p w:rsidR="00770014" w:rsidRDefault="00770014" w:rsidP="00DB4B19">
      <w:pPr>
        <w:pStyle w:val="P00"/>
        <w:spacing w:before="72"/>
        <w:ind w:left="624" w:right="1134"/>
        <w:rPr>
          <w:rStyle w:val="default"/>
          <w:rFonts w:cs="FrankRuehl"/>
          <w:rtl/>
        </w:rPr>
      </w:pPr>
      <w:r>
        <w:rPr>
          <w:rStyle w:val="default"/>
          <w:rFonts w:cs="FrankRuehl"/>
          <w:rtl/>
        </w:rPr>
        <w:t>(1)</w:t>
      </w:r>
      <w:r>
        <w:rPr>
          <w:rStyle w:val="default"/>
          <w:rFonts w:cs="FrankRuehl"/>
          <w:rtl/>
        </w:rPr>
        <w:tab/>
        <w:t xml:space="preserve">"פעולה כספית" </w:t>
      </w:r>
      <w:r w:rsidR="00DB4B19">
        <w:rPr>
          <w:rStyle w:val="default"/>
          <w:rFonts w:cs="FrankRuehl" w:hint="cs"/>
          <w:rtl/>
        </w:rPr>
        <w:t>-</w:t>
      </w:r>
      <w:r>
        <w:rPr>
          <w:rStyle w:val="default"/>
          <w:rFonts w:cs="FrankRuehl"/>
          <w:rtl/>
        </w:rPr>
        <w:t xml:space="preserve"> תקבול או תשלום במזומן או בשיק;</w:t>
      </w:r>
    </w:p>
    <w:p w:rsidR="00770014" w:rsidRDefault="00770014" w:rsidP="00DB4B19">
      <w:pPr>
        <w:pStyle w:val="P00"/>
        <w:spacing w:before="72"/>
        <w:ind w:left="624" w:right="1134"/>
        <w:rPr>
          <w:rStyle w:val="default"/>
          <w:rFonts w:cs="FrankRuehl"/>
          <w:rtl/>
        </w:rPr>
      </w:pPr>
      <w:r>
        <w:rPr>
          <w:rStyle w:val="default"/>
          <w:rFonts w:cs="FrankRuehl"/>
          <w:rtl/>
        </w:rPr>
        <w:t>(2)</w:t>
      </w:r>
      <w:r>
        <w:rPr>
          <w:rStyle w:val="default"/>
          <w:rFonts w:cs="FrankRuehl"/>
          <w:rtl/>
        </w:rPr>
        <w:tab/>
        <w:t xml:space="preserve">"יומן העסק" </w:t>
      </w:r>
      <w:r w:rsidR="00DB4B19">
        <w:rPr>
          <w:rStyle w:val="default"/>
          <w:rFonts w:cs="FrankRuehl" w:hint="cs"/>
          <w:rtl/>
        </w:rPr>
        <w:t>-</w:t>
      </w:r>
      <w:r>
        <w:rPr>
          <w:rStyle w:val="default"/>
          <w:rFonts w:cs="FrankRuehl"/>
          <w:rtl/>
        </w:rPr>
        <w:t xml:space="preserve"> ספר כרוך, שבו תירשם בנפרד ובסדר כרונולוגי, כל פעולה כספית שבוצעה בקופה או בחשבון העסק בבנק בציון התיעוד והתאריך </w:t>
      </w:r>
      <w:r w:rsidR="00DB4B19">
        <w:rPr>
          <w:rStyle w:val="default"/>
          <w:rFonts w:cs="FrankRuehl" w:hint="cs"/>
          <w:rtl/>
        </w:rPr>
        <w:t>-</w:t>
      </w:r>
      <w:r>
        <w:rPr>
          <w:rStyle w:val="default"/>
          <w:rFonts w:cs="FrankRuehl"/>
          <w:rtl/>
        </w:rPr>
        <w:t xml:space="preserve"> לחובה או לזכות חשבון הקופה או חשבון הבנק, לפי הענין, ובמקביל תירשם בו אותה פעולה לחובה או לזכות החשבון או החשבונות הנגדיים המתאימים;</w:t>
      </w:r>
    </w:p>
    <w:p w:rsidR="00770014" w:rsidRDefault="00770014" w:rsidP="00DB4B19">
      <w:pPr>
        <w:pStyle w:val="P00"/>
        <w:spacing w:before="72"/>
        <w:ind w:left="624" w:right="1134"/>
        <w:rPr>
          <w:rStyle w:val="default"/>
          <w:rFonts w:cs="FrankRuehl"/>
          <w:rtl/>
        </w:rPr>
      </w:pPr>
      <w:r>
        <w:rPr>
          <w:rStyle w:val="default"/>
          <w:rFonts w:cs="FrankRuehl"/>
          <w:rtl/>
        </w:rPr>
        <w:t>(3)</w:t>
      </w:r>
      <w:r>
        <w:rPr>
          <w:rStyle w:val="default"/>
          <w:rFonts w:cs="FrankRuehl"/>
          <w:rtl/>
        </w:rPr>
        <w:tab/>
        <w:t xml:space="preserve">"חשבונות נגדיים" </w:t>
      </w:r>
      <w:r w:rsidR="00DB4B19">
        <w:rPr>
          <w:rStyle w:val="default"/>
          <w:rFonts w:cs="FrankRuehl" w:hint="cs"/>
          <w:rtl/>
        </w:rPr>
        <w:t>-</w:t>
      </w:r>
      <w:r>
        <w:rPr>
          <w:rStyle w:val="default"/>
          <w:rFonts w:cs="FrankRuehl"/>
          <w:rtl/>
        </w:rPr>
        <w:t xml:space="preserve"> מערכת הכוללת לפחות את החשבונות הבאים שבהם מפורטים בין היתר הפרטים שלצידם:</w:t>
      </w:r>
    </w:p>
    <w:p w:rsidR="00770014" w:rsidRDefault="00770014" w:rsidP="00DB4B19">
      <w:pPr>
        <w:pStyle w:val="P00"/>
        <w:spacing w:before="72"/>
        <w:ind w:left="1021" w:right="1134"/>
        <w:rPr>
          <w:rStyle w:val="default"/>
          <w:rFonts w:cs="FrankRuehl"/>
          <w:rtl/>
        </w:rPr>
      </w:pPr>
      <w:r>
        <w:rPr>
          <w:rStyle w:val="default"/>
          <w:rFonts w:cs="FrankRuehl"/>
          <w:rtl/>
        </w:rPr>
        <w:t>(א)</w:t>
      </w:r>
      <w:r>
        <w:rPr>
          <w:rStyle w:val="default"/>
          <w:rFonts w:cs="FrankRuehl"/>
          <w:rtl/>
        </w:rPr>
        <w:tab/>
        <w:t xml:space="preserve">חשבון מכירות </w:t>
      </w:r>
      <w:r w:rsidR="00DB4B19">
        <w:rPr>
          <w:rStyle w:val="default"/>
          <w:rFonts w:cs="FrankRuehl" w:hint="cs"/>
          <w:rtl/>
        </w:rPr>
        <w:t>-</w:t>
      </w:r>
      <w:r>
        <w:rPr>
          <w:rStyle w:val="default"/>
          <w:rFonts w:cs="FrankRuehl"/>
          <w:rtl/>
        </w:rPr>
        <w:t xml:space="preserve"> תקבולים בשל מכירות שבוצעו או שירותים שניתנו וכן כל הכנסה אחרת;</w:t>
      </w:r>
    </w:p>
    <w:p w:rsidR="00770014" w:rsidRDefault="00770014" w:rsidP="00DB4B19">
      <w:pPr>
        <w:pStyle w:val="P00"/>
        <w:spacing w:before="72"/>
        <w:ind w:left="1021" w:right="1134"/>
        <w:rPr>
          <w:rStyle w:val="default"/>
          <w:rFonts w:cs="FrankRuehl"/>
          <w:rtl/>
        </w:rPr>
      </w:pPr>
      <w:r>
        <w:rPr>
          <w:rStyle w:val="default"/>
          <w:rFonts w:cs="FrankRuehl"/>
          <w:rtl/>
        </w:rPr>
        <w:t>(ב)</w:t>
      </w:r>
      <w:r>
        <w:rPr>
          <w:rStyle w:val="default"/>
          <w:rFonts w:cs="FrankRuehl"/>
          <w:rtl/>
        </w:rPr>
        <w:tab/>
        <w:t xml:space="preserve">חשבון קניות </w:t>
      </w:r>
      <w:r w:rsidR="00DB4B19">
        <w:rPr>
          <w:rStyle w:val="default"/>
          <w:rFonts w:cs="FrankRuehl" w:hint="cs"/>
          <w:rtl/>
        </w:rPr>
        <w:t>-</w:t>
      </w:r>
      <w:r>
        <w:rPr>
          <w:rStyle w:val="default"/>
          <w:rFonts w:cs="FrankRuehl"/>
          <w:rtl/>
        </w:rPr>
        <w:t xml:space="preserve"> תשלומים בשל קניות;</w:t>
      </w:r>
    </w:p>
    <w:p w:rsidR="00770014" w:rsidRDefault="00770014" w:rsidP="00DB4B19">
      <w:pPr>
        <w:pStyle w:val="P00"/>
        <w:spacing w:before="72"/>
        <w:ind w:left="1021" w:right="1134"/>
        <w:rPr>
          <w:rStyle w:val="default"/>
          <w:rFonts w:cs="FrankRuehl"/>
          <w:rtl/>
        </w:rPr>
      </w:pPr>
      <w:r>
        <w:rPr>
          <w:rStyle w:val="default"/>
          <w:rFonts w:cs="FrankRuehl"/>
          <w:rtl/>
        </w:rPr>
        <w:t>(ג)</w:t>
      </w:r>
      <w:r>
        <w:rPr>
          <w:rStyle w:val="default"/>
          <w:rFonts w:cs="FrankRuehl"/>
          <w:rtl/>
        </w:rPr>
        <w:tab/>
        <w:t xml:space="preserve">חשבון ריבית והפרשי הצמדה (להלן, בפרק זה </w:t>
      </w:r>
      <w:r w:rsidR="00DB4B19">
        <w:rPr>
          <w:rStyle w:val="default"/>
          <w:rFonts w:cs="FrankRuehl" w:hint="cs"/>
          <w:rtl/>
        </w:rPr>
        <w:t>-</w:t>
      </w:r>
      <w:r>
        <w:rPr>
          <w:rStyle w:val="default"/>
          <w:rFonts w:cs="FrankRuehl"/>
          <w:rtl/>
        </w:rPr>
        <w:t xml:space="preserve"> ריבית) </w:t>
      </w:r>
      <w:r w:rsidR="00DB4B19">
        <w:rPr>
          <w:rStyle w:val="default"/>
          <w:rFonts w:cs="FrankRuehl" w:hint="cs"/>
          <w:rtl/>
        </w:rPr>
        <w:t>-</w:t>
      </w:r>
      <w:r>
        <w:rPr>
          <w:rStyle w:val="default"/>
          <w:rFonts w:cs="FrankRuehl"/>
          <w:rtl/>
        </w:rPr>
        <w:t xml:space="preserve"> תקבולים מריבית ותשלומים בשל ריבית המותרת לניכוי במלואה על פי כל דין;</w:t>
      </w:r>
    </w:p>
    <w:p w:rsidR="00770014" w:rsidRDefault="00770014" w:rsidP="00DB4B19">
      <w:pPr>
        <w:pStyle w:val="P00"/>
        <w:spacing w:before="72"/>
        <w:ind w:left="1021" w:right="1134"/>
        <w:rPr>
          <w:rStyle w:val="default"/>
          <w:rFonts w:cs="FrankRuehl"/>
          <w:rtl/>
        </w:rPr>
      </w:pPr>
      <w:r>
        <w:rPr>
          <w:rStyle w:val="default"/>
          <w:rFonts w:cs="FrankRuehl"/>
          <w:rtl/>
        </w:rPr>
        <w:t>(ד)</w:t>
      </w:r>
      <w:r>
        <w:rPr>
          <w:rStyle w:val="default"/>
          <w:rFonts w:cs="FrankRuehl"/>
          <w:rtl/>
        </w:rPr>
        <w:tab/>
        <w:t xml:space="preserve">חשבון הוצאות </w:t>
      </w:r>
      <w:r w:rsidR="00DB4B19">
        <w:rPr>
          <w:rStyle w:val="default"/>
          <w:rFonts w:cs="FrankRuehl" w:hint="cs"/>
          <w:rtl/>
        </w:rPr>
        <w:t>-</w:t>
      </w:r>
      <w:r>
        <w:rPr>
          <w:rStyle w:val="default"/>
          <w:rFonts w:cs="FrankRuehl"/>
          <w:rtl/>
        </w:rPr>
        <w:t xml:space="preserve"> תשלומים בשל הוצאות המותרות בניכוי על פי כל דין ואשר לא נרשמו בחשבון אחר;</w:t>
      </w:r>
    </w:p>
    <w:p w:rsidR="00770014" w:rsidRDefault="00770014" w:rsidP="00DB4B19">
      <w:pPr>
        <w:pStyle w:val="P00"/>
        <w:spacing w:before="72"/>
        <w:ind w:left="1021" w:right="1134"/>
        <w:rPr>
          <w:rStyle w:val="default"/>
          <w:rFonts w:cs="FrankRuehl"/>
          <w:rtl/>
        </w:rPr>
      </w:pPr>
      <w:r>
        <w:rPr>
          <w:rStyle w:val="default"/>
          <w:rFonts w:cs="FrankRuehl"/>
          <w:rtl/>
        </w:rPr>
        <w:t>(ה)</w:t>
      </w:r>
      <w:r>
        <w:rPr>
          <w:rStyle w:val="default"/>
          <w:rFonts w:cs="FrankRuehl"/>
          <w:rtl/>
        </w:rPr>
        <w:tab/>
        <w:t xml:space="preserve">חשבון הוצאות מוגבלות </w:t>
      </w:r>
      <w:r w:rsidR="00DB4B19">
        <w:rPr>
          <w:rStyle w:val="default"/>
          <w:rFonts w:cs="FrankRuehl" w:hint="cs"/>
          <w:rtl/>
        </w:rPr>
        <w:t>-</w:t>
      </w:r>
      <w:r>
        <w:rPr>
          <w:rStyle w:val="default"/>
          <w:rFonts w:cs="FrankRuehl"/>
          <w:rtl/>
        </w:rPr>
        <w:t xml:space="preserve"> תשלומים בשל הוצאות אשר קיימת הגבלה על פי כל דין לגבי התרתן לרבות ריבית שהתרתה מוגבלת על פי כל דין;</w:t>
      </w:r>
    </w:p>
    <w:p w:rsidR="00770014" w:rsidRDefault="00770014" w:rsidP="00DB4B19">
      <w:pPr>
        <w:pStyle w:val="P00"/>
        <w:spacing w:before="72"/>
        <w:ind w:left="1021" w:right="1134"/>
        <w:rPr>
          <w:rStyle w:val="default"/>
          <w:rFonts w:cs="FrankRuehl"/>
          <w:rtl/>
        </w:rPr>
      </w:pPr>
      <w:r>
        <w:rPr>
          <w:rStyle w:val="default"/>
          <w:rFonts w:cs="FrankRuehl"/>
          <w:rtl/>
        </w:rPr>
        <w:t>(ו)</w:t>
      </w:r>
      <w:r>
        <w:rPr>
          <w:rStyle w:val="default"/>
          <w:rFonts w:cs="FrankRuehl"/>
          <w:rtl/>
        </w:rPr>
        <w:tab/>
        <w:t xml:space="preserve">חשבון נכסי הון מוגנים </w:t>
      </w:r>
      <w:r w:rsidR="00DB4B19">
        <w:rPr>
          <w:rStyle w:val="default"/>
          <w:rFonts w:cs="FrankRuehl" w:hint="cs"/>
          <w:rtl/>
        </w:rPr>
        <w:t>-</w:t>
      </w:r>
      <w:r>
        <w:rPr>
          <w:rStyle w:val="default"/>
          <w:rFonts w:cs="FrankRuehl"/>
          <w:rtl/>
        </w:rPr>
        <w:t xml:space="preserve"> תקבולים או תשלומים בשל רכישת נכסי הון מוגנים או מכירתם;</w:t>
      </w:r>
    </w:p>
    <w:p w:rsidR="00770014" w:rsidRDefault="00770014" w:rsidP="00DB4B19">
      <w:pPr>
        <w:pStyle w:val="P00"/>
        <w:spacing w:before="72"/>
        <w:ind w:left="1021" w:right="1134"/>
        <w:rPr>
          <w:rStyle w:val="default"/>
          <w:rFonts w:cs="FrankRuehl"/>
          <w:rtl/>
        </w:rPr>
      </w:pPr>
      <w:r>
        <w:rPr>
          <w:rStyle w:val="default"/>
          <w:rFonts w:cs="FrankRuehl"/>
          <w:rtl/>
        </w:rPr>
        <w:t>(ז)</w:t>
      </w:r>
      <w:r>
        <w:rPr>
          <w:rStyle w:val="default"/>
          <w:rFonts w:cs="FrankRuehl"/>
          <w:rtl/>
        </w:rPr>
        <w:tab/>
        <w:t xml:space="preserve">חשבון נכסי הון בלתי מוגנים </w:t>
      </w:r>
      <w:r w:rsidR="00DB4B19">
        <w:rPr>
          <w:rStyle w:val="default"/>
          <w:rFonts w:cs="FrankRuehl" w:hint="cs"/>
          <w:rtl/>
        </w:rPr>
        <w:t>-</w:t>
      </w:r>
      <w:r>
        <w:rPr>
          <w:rStyle w:val="default"/>
          <w:rFonts w:cs="FrankRuehl"/>
          <w:rtl/>
        </w:rPr>
        <w:t xml:space="preserve"> תקבולים או תשלומים בשל רכישת נכסי הון בלתי מוגנים או מכירתם;</w:t>
      </w:r>
    </w:p>
    <w:p w:rsidR="00770014" w:rsidRDefault="00770014" w:rsidP="00DB4B19">
      <w:pPr>
        <w:pStyle w:val="P00"/>
        <w:spacing w:before="72"/>
        <w:ind w:left="1021" w:right="1134"/>
        <w:rPr>
          <w:rStyle w:val="default"/>
          <w:rFonts w:cs="FrankRuehl"/>
          <w:rtl/>
        </w:rPr>
      </w:pPr>
      <w:r>
        <w:rPr>
          <w:rStyle w:val="default"/>
          <w:rFonts w:cs="FrankRuehl"/>
          <w:rtl/>
        </w:rPr>
        <w:t>(ח)</w:t>
      </w:r>
      <w:r>
        <w:rPr>
          <w:rStyle w:val="default"/>
          <w:rFonts w:cs="FrankRuehl"/>
          <w:rtl/>
        </w:rPr>
        <w:tab/>
        <w:t xml:space="preserve">חשבון הלוואות </w:t>
      </w:r>
      <w:r w:rsidR="00DB4B19">
        <w:rPr>
          <w:rStyle w:val="default"/>
          <w:rFonts w:cs="FrankRuehl" w:hint="cs"/>
          <w:rtl/>
        </w:rPr>
        <w:t>-</w:t>
      </w:r>
      <w:r>
        <w:rPr>
          <w:rStyle w:val="default"/>
          <w:rFonts w:cs="FrankRuehl"/>
          <w:rtl/>
        </w:rPr>
        <w:t xml:space="preserve"> תקבולים או תשלומים בשל מתן הלוואות, קבלתן או פרעונן;</w:t>
      </w:r>
    </w:p>
    <w:p w:rsidR="00770014" w:rsidRDefault="00770014" w:rsidP="00DB4B19">
      <w:pPr>
        <w:pStyle w:val="P00"/>
        <w:spacing w:before="72"/>
        <w:ind w:left="1021" w:right="1134"/>
        <w:rPr>
          <w:rStyle w:val="default"/>
          <w:rFonts w:cs="FrankRuehl"/>
          <w:rtl/>
        </w:rPr>
      </w:pPr>
      <w:r>
        <w:rPr>
          <w:rStyle w:val="default"/>
          <w:rFonts w:cs="FrankRuehl"/>
          <w:rtl/>
        </w:rPr>
        <w:t>(ט)</w:t>
      </w:r>
      <w:r>
        <w:rPr>
          <w:rStyle w:val="default"/>
          <w:rFonts w:cs="FrankRuehl"/>
          <w:rtl/>
        </w:rPr>
        <w:tab/>
        <w:t xml:space="preserve">חשבון בעלים </w:t>
      </w:r>
      <w:r w:rsidR="00DB4B19">
        <w:rPr>
          <w:rStyle w:val="default"/>
          <w:rFonts w:cs="FrankRuehl" w:hint="cs"/>
          <w:rtl/>
        </w:rPr>
        <w:t>-</w:t>
      </w:r>
      <w:r>
        <w:rPr>
          <w:rStyle w:val="default"/>
          <w:rFonts w:cs="FrankRuehl"/>
          <w:rtl/>
        </w:rPr>
        <w:t xml:space="preserve"> כל משיכה של בעל העסק מעסקו וכל הפקדה של בעל העסק בעסקו לרבות משיכות בשל הוצאות שאינן מותרות בניכוי;</w:t>
      </w:r>
    </w:p>
    <w:p w:rsidR="00770014" w:rsidRDefault="00770014">
      <w:pPr>
        <w:pStyle w:val="P00"/>
        <w:spacing w:before="72"/>
        <w:ind w:left="1021" w:right="1134"/>
        <w:rPr>
          <w:rStyle w:val="default"/>
          <w:rFonts w:cs="FrankRuehl"/>
          <w:rtl/>
        </w:rPr>
      </w:pPr>
      <w:r>
        <w:rPr>
          <w:rStyle w:val="default"/>
          <w:rFonts w:cs="FrankRuehl"/>
          <w:rtl/>
        </w:rPr>
        <w:t>(י)</w:t>
      </w:r>
      <w:r>
        <w:rPr>
          <w:rStyle w:val="default"/>
          <w:rFonts w:cs="FrankRuehl"/>
          <w:rtl/>
        </w:rPr>
        <w:tab/>
        <w:t>חשבון חייבים וזכאים;</w:t>
      </w:r>
    </w:p>
    <w:p w:rsidR="00770014" w:rsidRDefault="00770014" w:rsidP="00DB4B19">
      <w:pPr>
        <w:pStyle w:val="P00"/>
        <w:spacing w:before="72"/>
        <w:ind w:left="624" w:right="1134"/>
        <w:rPr>
          <w:rStyle w:val="default"/>
          <w:rFonts w:cs="FrankRuehl" w:hint="cs"/>
          <w:rtl/>
        </w:rPr>
      </w:pPr>
      <w:r>
        <w:rPr>
          <w:rStyle w:val="default"/>
          <w:rFonts w:cs="FrankRuehl"/>
          <w:rtl/>
        </w:rPr>
        <w:t>(4)</w:t>
      </w:r>
      <w:r>
        <w:rPr>
          <w:rStyle w:val="default"/>
          <w:rFonts w:cs="FrankRuehl"/>
          <w:rtl/>
        </w:rPr>
        <w:tab/>
        <w:t xml:space="preserve">"נישום יחיד" </w:t>
      </w:r>
      <w:r w:rsidR="00DB4B19">
        <w:rPr>
          <w:rStyle w:val="default"/>
          <w:rFonts w:cs="FrankRuehl" w:hint="cs"/>
          <w:rtl/>
        </w:rPr>
        <w:t>-</w:t>
      </w:r>
      <w:r>
        <w:rPr>
          <w:rStyle w:val="default"/>
          <w:rFonts w:cs="FrankRuehl"/>
          <w:rtl/>
        </w:rPr>
        <w:t xml:space="preserve"> יחיד שאינו חייב על פי הוראות אלה לנהל ספרי חשבונות בשיטת החשבונאות הכפולה.</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93" w:name="Rov285"/>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67"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1085</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27</w:t>
      </w:r>
      <w:bookmarkEnd w:id="93"/>
    </w:p>
    <w:p w:rsidR="00770014" w:rsidRDefault="00770014" w:rsidP="00DB4B19">
      <w:pPr>
        <w:pStyle w:val="P00"/>
        <w:spacing w:before="72"/>
        <w:ind w:left="0" w:right="1134"/>
        <w:rPr>
          <w:rStyle w:val="default"/>
          <w:rFonts w:cs="FrankRuehl" w:hint="cs"/>
          <w:rtl/>
        </w:rPr>
      </w:pPr>
      <w:bookmarkStart w:id="94" w:name="Seif32"/>
      <w:bookmarkEnd w:id="94"/>
      <w:r>
        <w:rPr>
          <w:rStyle w:val="default"/>
          <w:rFonts w:cs="Miriam"/>
          <w:sz w:val="32"/>
          <w:szCs w:val="32"/>
        </w:rPr>
        <w:pict>
          <v:rect id="_x0000_s1134" style="position:absolute;left:0;text-align:left;margin-left:464.5pt;margin-top:8.05pt;width:75.05pt;height:40.45pt;z-index:251471872" o:allowincell="f" filled="f" stroked="f" strokecolor="lime" strokeweight=".25pt">
            <v:textbox style="mso-next-textbox:#_x0000_s1134" inset="0,0,0,0">
              <w:txbxContent>
                <w:p w:rsidR="009F65BE" w:rsidRDefault="009F65BE">
                  <w:pPr>
                    <w:spacing w:line="160" w:lineRule="exact"/>
                    <w:rPr>
                      <w:rFonts w:cs="Miriam"/>
                      <w:noProof/>
                      <w:sz w:val="18"/>
                      <w:szCs w:val="18"/>
                      <w:rtl/>
                    </w:rPr>
                  </w:pPr>
                  <w:r>
                    <w:rPr>
                      <w:rFonts w:cs="Miriam"/>
                      <w:sz w:val="18"/>
                      <w:szCs w:val="18"/>
                      <w:rtl/>
                    </w:rPr>
                    <w:t>די</w:t>
                  </w:r>
                  <w:r>
                    <w:rPr>
                      <w:rFonts w:cs="Miriam" w:hint="cs"/>
                      <w:sz w:val="18"/>
                      <w:szCs w:val="18"/>
                      <w:rtl/>
                    </w:rPr>
                    <w:t xml:space="preserve">ן נישום </w:t>
                  </w:r>
                  <w:r>
                    <w:rPr>
                      <w:rFonts w:cs="Miriam"/>
                      <w:sz w:val="18"/>
                      <w:szCs w:val="18"/>
                      <w:rtl/>
                    </w:rPr>
                    <w:t>שמ</w:t>
                  </w:r>
                  <w:r>
                    <w:rPr>
                      <w:rFonts w:cs="Miriam" w:hint="cs"/>
                      <w:sz w:val="18"/>
                      <w:szCs w:val="18"/>
                      <w:rtl/>
                    </w:rPr>
                    <w:t xml:space="preserve">נהל פנקסיו </w:t>
                  </w:r>
                  <w:r>
                    <w:rPr>
                      <w:rFonts w:cs="Miriam"/>
                      <w:sz w:val="18"/>
                      <w:szCs w:val="18"/>
                      <w:rtl/>
                    </w:rPr>
                    <w:t>על</w:t>
                  </w:r>
                  <w:r>
                    <w:rPr>
                      <w:rFonts w:cs="Miriam" w:hint="cs"/>
                      <w:sz w:val="18"/>
                      <w:szCs w:val="18"/>
                      <w:rtl/>
                    </w:rPr>
                    <w:t xml:space="preserve"> פי פרק זה</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28</w:t>
      </w:r>
      <w:r>
        <w:rPr>
          <w:rStyle w:val="default"/>
          <w:rFonts w:cs="FrankRuehl"/>
          <w:rtl/>
        </w:rPr>
        <w:t>.</w:t>
      </w:r>
      <w:r>
        <w:rPr>
          <w:rStyle w:val="default"/>
          <w:rFonts w:cs="FrankRuehl"/>
          <w:rtl/>
        </w:rPr>
        <w:tab/>
        <w:t>נישום יחיד שבחר לנהל את פנקסי חשבונותיו בכפוף לאמור בפרק זה וניהלם כך יראוהו לענין חוק מס הכנסה (מיסוי בתנאי אינפלציה), תשמ"ב</w:t>
      </w:r>
      <w:r w:rsidR="00DB4B19">
        <w:rPr>
          <w:rStyle w:val="default"/>
          <w:rFonts w:cs="FrankRuehl" w:hint="cs"/>
          <w:rtl/>
        </w:rPr>
        <w:t>-</w:t>
      </w:r>
      <w:r>
        <w:rPr>
          <w:rStyle w:val="default"/>
          <w:rFonts w:cs="FrankRuehl"/>
          <w:rtl/>
        </w:rPr>
        <w:t>1982, כאילו ניהל מערכת חשבונות על פי שיטת החשבונאות הכפולה באחת השיטות הנהוגות.</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95" w:name="Rov284"/>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68"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1086</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28</w:t>
      </w:r>
      <w:bookmarkEnd w:id="95"/>
    </w:p>
    <w:p w:rsidR="00770014" w:rsidRDefault="00770014">
      <w:pPr>
        <w:pStyle w:val="P00"/>
        <w:spacing w:before="72"/>
        <w:ind w:left="0" w:right="1134"/>
        <w:rPr>
          <w:rStyle w:val="default"/>
          <w:rFonts w:cs="FrankRuehl" w:hint="cs"/>
          <w:rtl/>
        </w:rPr>
      </w:pPr>
      <w:bookmarkStart w:id="96" w:name="Seif33"/>
      <w:bookmarkEnd w:id="96"/>
      <w:r>
        <w:rPr>
          <w:rStyle w:val="default"/>
          <w:rFonts w:cs="Miriam"/>
          <w:sz w:val="32"/>
          <w:szCs w:val="32"/>
        </w:rPr>
        <w:pict>
          <v:rect id="_x0000_s1135" style="position:absolute;left:0;text-align:left;margin-left:464.5pt;margin-top:8.05pt;width:75.05pt;height:32pt;z-index:251472896" o:allowincell="f" filled="f" stroked="f" strokecolor="lime" strokeweight=".25pt">
            <v:textbox style="mso-next-textbox:#_x0000_s1135" inset="0,0,0,0">
              <w:txbxContent>
                <w:p w:rsidR="009F65BE" w:rsidRDefault="009F65BE">
                  <w:pPr>
                    <w:spacing w:line="160" w:lineRule="exact"/>
                    <w:rPr>
                      <w:rFonts w:cs="Miriam"/>
                      <w:noProof/>
                      <w:sz w:val="18"/>
                      <w:szCs w:val="18"/>
                      <w:rtl/>
                    </w:rPr>
                  </w:pPr>
                  <w:r>
                    <w:rPr>
                      <w:rFonts w:cs="Miriam"/>
                      <w:sz w:val="18"/>
                      <w:szCs w:val="18"/>
                      <w:rtl/>
                    </w:rPr>
                    <w:t>רי</w:t>
                  </w:r>
                  <w:r>
                    <w:rPr>
                      <w:rFonts w:cs="Miriam" w:hint="cs"/>
                      <w:sz w:val="18"/>
                      <w:szCs w:val="18"/>
                      <w:rtl/>
                    </w:rPr>
                    <w:t xml:space="preserve">שום ביומן </w:t>
                  </w:r>
                  <w:r>
                    <w:rPr>
                      <w:rFonts w:cs="Miriam"/>
                      <w:sz w:val="18"/>
                      <w:szCs w:val="18"/>
                      <w:rtl/>
                    </w:rPr>
                    <w:t>הע</w:t>
                  </w:r>
                  <w:r>
                    <w:rPr>
                      <w:rFonts w:cs="Miriam" w:hint="cs"/>
                      <w:sz w:val="18"/>
                      <w:szCs w:val="18"/>
                      <w:rtl/>
                    </w:rPr>
                    <w:t>סק</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29</w:t>
      </w:r>
      <w:r>
        <w:rPr>
          <w:rStyle w:val="default"/>
          <w:rFonts w:cs="FrankRuehl"/>
          <w:rtl/>
        </w:rPr>
        <w:t>.</w:t>
      </w:r>
      <w:r>
        <w:rPr>
          <w:rStyle w:val="default"/>
          <w:rFonts w:cs="FrankRuehl"/>
          <w:rtl/>
        </w:rPr>
        <w:tab/>
        <w:t>נישום יחיד ירשום כל פעולה כספית ביומן העסק בתוך 3 ימים מיום ביצועה ויסכם בדיו את כל העמודות ביומן העסק לפחות אחת לחודש. ובלבד שאם יומן העסק מנוהל בידי אדם אחר שלא במקום עסקו של הנישום, ייעשה הרישום תוך 30 ימים מיום ביצוע הפעולה בתנאי שהתיעוד המשמש אסמכתה לרישום ביומן העסק הועבר לאותו אדם לרישום לא יאוחר מ-10 ימים מיום ביצוע הפעולה.</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97" w:name="Rov283"/>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69"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1086</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29</w:t>
      </w:r>
      <w:bookmarkEnd w:id="97"/>
    </w:p>
    <w:p w:rsidR="00770014" w:rsidRDefault="00770014">
      <w:pPr>
        <w:pStyle w:val="P00"/>
        <w:spacing w:before="72"/>
        <w:ind w:left="0" w:right="1134"/>
        <w:rPr>
          <w:rStyle w:val="default"/>
          <w:rFonts w:cs="FrankRuehl"/>
          <w:rtl/>
        </w:rPr>
      </w:pPr>
      <w:bookmarkStart w:id="98" w:name="Seif34"/>
      <w:bookmarkEnd w:id="98"/>
      <w:r>
        <w:rPr>
          <w:rStyle w:val="default"/>
          <w:rFonts w:cs="Miriam"/>
          <w:sz w:val="32"/>
          <w:szCs w:val="32"/>
        </w:rPr>
        <w:pict>
          <v:rect id="_x0000_s1136" style="position:absolute;left:0;text-align:left;margin-left:464.5pt;margin-top:8.05pt;width:75.05pt;height:32pt;z-index:251473920" o:allowincell="f" filled="f" stroked="f" strokecolor="lime" strokeweight=".25pt">
            <v:textbox style="mso-next-textbox:#_x0000_s1136" inset="0,0,0,0">
              <w:txbxContent>
                <w:p w:rsidR="009F65BE" w:rsidRDefault="009F65BE" w:rsidP="00051AA1">
                  <w:pPr>
                    <w:spacing w:line="160" w:lineRule="exact"/>
                    <w:rPr>
                      <w:rFonts w:cs="Miriam"/>
                      <w:noProof/>
                      <w:sz w:val="18"/>
                      <w:szCs w:val="18"/>
                      <w:rtl/>
                    </w:rPr>
                  </w:pPr>
                  <w:r>
                    <w:rPr>
                      <w:rFonts w:cs="Miriam"/>
                      <w:sz w:val="18"/>
                      <w:szCs w:val="18"/>
                      <w:rtl/>
                    </w:rPr>
                    <w:t>רי</w:t>
                  </w:r>
                  <w:r>
                    <w:rPr>
                      <w:rFonts w:cs="Miriam" w:hint="cs"/>
                      <w:sz w:val="18"/>
                      <w:szCs w:val="18"/>
                      <w:rtl/>
                    </w:rPr>
                    <w:t xml:space="preserve">שום חייבים </w:t>
                  </w:r>
                  <w:r>
                    <w:rPr>
                      <w:rFonts w:cs="Miriam"/>
                      <w:sz w:val="18"/>
                      <w:szCs w:val="18"/>
                      <w:rtl/>
                    </w:rPr>
                    <w:t>וז</w:t>
                  </w:r>
                  <w:r>
                    <w:rPr>
                      <w:rFonts w:cs="Miriam" w:hint="cs"/>
                      <w:sz w:val="18"/>
                      <w:szCs w:val="18"/>
                      <w:rtl/>
                    </w:rPr>
                    <w:t>כאים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30</w:t>
      </w:r>
      <w:r>
        <w:rPr>
          <w:rStyle w:val="default"/>
          <w:rFonts w:cs="FrankRuehl"/>
          <w:rtl/>
        </w:rPr>
        <w:t>.</w:t>
      </w:r>
      <w:r>
        <w:rPr>
          <w:rStyle w:val="default"/>
          <w:rFonts w:cs="FrankRuehl"/>
          <w:rtl/>
        </w:rPr>
        <w:tab/>
        <w:t>פעולות של חייבים וזכאים יירשמו וינוהלו כך:</w:t>
      </w:r>
    </w:p>
    <w:p w:rsidR="00770014" w:rsidRDefault="00DB4B19">
      <w:pPr>
        <w:pStyle w:val="P00"/>
        <w:spacing w:before="72"/>
        <w:ind w:left="624" w:right="1134"/>
        <w:rPr>
          <w:rStyle w:val="default"/>
          <w:rFonts w:cs="FrankRuehl" w:hint="cs"/>
          <w:rtl/>
        </w:rPr>
      </w:pPr>
      <w:r>
        <w:rPr>
          <w:rStyle w:val="default"/>
          <w:rFonts w:cs="FrankRuehl"/>
          <w:rtl/>
        </w:rPr>
        <w:t>(1)</w:t>
      </w:r>
      <w:r>
        <w:rPr>
          <w:rStyle w:val="default"/>
          <w:rFonts w:cs="FrankRuehl"/>
          <w:rtl/>
        </w:rPr>
        <w:tab/>
        <w:t>במשך שנת המס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בנפרד מיומן העסק ינוהל רישום תנועת חייבים וזכאים בציון שם הלקוח, הספק, החייב או הזכאי, התאריך והסכום של כל חיוב או זיכוי בנפרד;</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כל פעולה כאמור בפסקת משנה (א) תירשם בתוך 7 ימים מיום ביצועה.</w:t>
      </w:r>
    </w:p>
    <w:p w:rsidR="00770014" w:rsidRDefault="00DB4B19">
      <w:pPr>
        <w:pStyle w:val="P00"/>
        <w:spacing w:before="72"/>
        <w:ind w:left="624" w:right="1134"/>
        <w:rPr>
          <w:rStyle w:val="default"/>
          <w:rFonts w:cs="FrankRuehl" w:hint="cs"/>
          <w:rtl/>
        </w:rPr>
      </w:pPr>
      <w:r>
        <w:rPr>
          <w:rStyle w:val="default"/>
          <w:rFonts w:cs="FrankRuehl"/>
          <w:rtl/>
        </w:rPr>
        <w:t>(2)</w:t>
      </w:r>
      <w:r>
        <w:rPr>
          <w:rStyle w:val="default"/>
          <w:rFonts w:cs="FrankRuehl"/>
          <w:rtl/>
        </w:rPr>
        <w:tab/>
        <w:t>בתום שנת המס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יתרת חייבים לתחילת שנת המס תופחת מיתרת חייבים לתום שנת המס; התוצאה, חיובית או שלילית, תירשם ביומן העסק לחובה או לזכות חשבון חייבים וזכאים, ובמקביל תירשם לחובה או לזכות חשבון מכירות או חשבון נגדי אחר, לפי הענין;</w:t>
      </w:r>
    </w:p>
    <w:p w:rsidR="00770014" w:rsidRDefault="00770014">
      <w:pPr>
        <w:pStyle w:val="P00"/>
        <w:spacing w:before="72"/>
        <w:ind w:left="1021" w:right="1134"/>
        <w:rPr>
          <w:rStyle w:val="default"/>
          <w:rFonts w:cs="FrankRuehl" w:hint="cs"/>
          <w:rtl/>
        </w:rPr>
      </w:pPr>
      <w:r>
        <w:rPr>
          <w:rStyle w:val="default"/>
          <w:rFonts w:cs="FrankRuehl"/>
          <w:rtl/>
        </w:rPr>
        <w:t>(ב)</w:t>
      </w:r>
      <w:r>
        <w:rPr>
          <w:rStyle w:val="default"/>
          <w:rFonts w:cs="FrankRuehl"/>
          <w:rtl/>
        </w:rPr>
        <w:tab/>
        <w:t>יתרת זכאים לתחילת שנת המס תופחת מיתרת זכאים לתום שנת המס; התוצאה, חיובית או שלילית, תירשם ביומן העסק לחובה או לזכות חשבון חייבים וזכאים, ובמקביל תירשם לחובה או לזכות חשבון קניות, הוצאות, הוצאות מוגבלות או חשבון נגדי אחר, לפי הענין.</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99" w:name="Rov282"/>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70"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1086</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30</w:t>
      </w:r>
      <w:bookmarkEnd w:id="99"/>
    </w:p>
    <w:p w:rsidR="00770014" w:rsidRDefault="00770014">
      <w:pPr>
        <w:pStyle w:val="P00"/>
        <w:spacing w:before="72"/>
        <w:ind w:left="0" w:right="1134"/>
        <w:rPr>
          <w:rStyle w:val="default"/>
          <w:rFonts w:cs="FrankRuehl" w:hint="cs"/>
          <w:rtl/>
        </w:rPr>
      </w:pPr>
      <w:bookmarkStart w:id="100" w:name="Seif35"/>
      <w:bookmarkEnd w:id="100"/>
      <w:r>
        <w:rPr>
          <w:rStyle w:val="default"/>
          <w:rFonts w:cs="Miriam"/>
          <w:sz w:val="32"/>
          <w:szCs w:val="32"/>
        </w:rPr>
        <w:pict>
          <v:rect id="_x0000_s1137" style="position:absolute;left:0;text-align:left;margin-left:464.5pt;margin-top:8.05pt;width:75.05pt;height:31.1pt;z-index:251474944" o:allowincell="f" filled="f" stroked="f" strokecolor="lime" strokeweight=".25pt">
            <v:textbox style="mso-next-textbox:#_x0000_s1137" inset="0,0,0,0">
              <w:txbxContent>
                <w:p w:rsidR="009F65BE" w:rsidRDefault="009F65BE">
                  <w:pPr>
                    <w:spacing w:line="160" w:lineRule="exact"/>
                    <w:rPr>
                      <w:rFonts w:cs="Miriam"/>
                      <w:noProof/>
                      <w:sz w:val="18"/>
                      <w:szCs w:val="18"/>
                      <w:rtl/>
                    </w:rPr>
                  </w:pPr>
                  <w:r>
                    <w:rPr>
                      <w:rFonts w:cs="Miriam"/>
                      <w:sz w:val="18"/>
                      <w:szCs w:val="18"/>
                      <w:rtl/>
                    </w:rPr>
                    <w:t>רי</w:t>
                  </w:r>
                  <w:r>
                    <w:rPr>
                      <w:rFonts w:cs="Miriam" w:hint="cs"/>
                      <w:sz w:val="18"/>
                      <w:szCs w:val="18"/>
                      <w:rtl/>
                    </w:rPr>
                    <w:t>שום פחת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31</w:t>
      </w:r>
      <w:r>
        <w:rPr>
          <w:rStyle w:val="default"/>
          <w:rFonts w:cs="FrankRuehl"/>
          <w:rtl/>
        </w:rPr>
        <w:t>.</w:t>
      </w:r>
      <w:r>
        <w:rPr>
          <w:rStyle w:val="default"/>
          <w:rFonts w:cs="FrankRuehl"/>
          <w:rtl/>
        </w:rPr>
        <w:tab/>
        <w:t>פחת שהותר לניכוי לפי כל דין בשל נכסים בני פחת יירשם ביומן העסק בתום שנת המס לחובת חשבון הוצאות ולזכות חשבון נכסי ההון המתאימים.</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01" w:name="Rov281"/>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71"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31</w:t>
      </w:r>
      <w:bookmarkEnd w:id="101"/>
    </w:p>
    <w:p w:rsidR="00770014" w:rsidRDefault="00770014">
      <w:pPr>
        <w:pStyle w:val="P00"/>
        <w:spacing w:before="72"/>
        <w:ind w:left="0" w:right="1134"/>
        <w:rPr>
          <w:rStyle w:val="default"/>
          <w:rFonts w:cs="FrankRuehl" w:hint="cs"/>
          <w:rtl/>
        </w:rPr>
      </w:pPr>
      <w:bookmarkStart w:id="102" w:name="Seif36"/>
      <w:bookmarkEnd w:id="102"/>
      <w:r>
        <w:rPr>
          <w:rStyle w:val="default"/>
          <w:rFonts w:cs="Miriam"/>
          <w:sz w:val="32"/>
          <w:szCs w:val="32"/>
        </w:rPr>
        <w:pict>
          <v:rect id="_x0000_s1138" style="position:absolute;left:0;text-align:left;margin-left:464.5pt;margin-top:8.05pt;width:75.05pt;height:39.2pt;z-index:251475968" o:allowincell="f" filled="f" stroked="f" strokecolor="lime" strokeweight=".25pt">
            <v:textbox style="mso-next-textbox:#_x0000_s1138" inset="0,0,0,0">
              <w:txbxContent>
                <w:p w:rsidR="009F65BE" w:rsidRDefault="009F65BE">
                  <w:pPr>
                    <w:spacing w:line="160" w:lineRule="exact"/>
                    <w:rPr>
                      <w:rFonts w:cs="Miriam"/>
                      <w:noProof/>
                      <w:sz w:val="18"/>
                      <w:szCs w:val="18"/>
                      <w:rtl/>
                    </w:rPr>
                  </w:pPr>
                  <w:r>
                    <w:rPr>
                      <w:rFonts w:cs="Miriam"/>
                      <w:sz w:val="18"/>
                      <w:szCs w:val="18"/>
                      <w:rtl/>
                    </w:rPr>
                    <w:t>סי</w:t>
                  </w:r>
                  <w:r>
                    <w:rPr>
                      <w:rFonts w:cs="Miriam" w:hint="cs"/>
                      <w:sz w:val="18"/>
                      <w:szCs w:val="18"/>
                      <w:rtl/>
                    </w:rPr>
                    <w:t xml:space="preserve">כום קניות </w:t>
                  </w:r>
                  <w:r>
                    <w:rPr>
                      <w:rFonts w:cs="Miriam"/>
                      <w:sz w:val="18"/>
                      <w:szCs w:val="18"/>
                      <w:rtl/>
                    </w:rPr>
                    <w:t>ומ</w:t>
                  </w:r>
                  <w:r>
                    <w:rPr>
                      <w:rFonts w:cs="Miriam" w:hint="cs"/>
                      <w:sz w:val="18"/>
                      <w:szCs w:val="18"/>
                      <w:rtl/>
                    </w:rPr>
                    <w:t xml:space="preserve">כירות על פי </w:t>
                  </w:r>
                  <w:r>
                    <w:rPr>
                      <w:rFonts w:cs="Miriam"/>
                      <w:sz w:val="18"/>
                      <w:szCs w:val="18"/>
                      <w:rtl/>
                    </w:rPr>
                    <w:t>חש</w:t>
                  </w:r>
                  <w:r>
                    <w:rPr>
                      <w:rFonts w:cs="Miriam" w:hint="cs"/>
                      <w:sz w:val="18"/>
                      <w:szCs w:val="18"/>
                      <w:rtl/>
                    </w:rPr>
                    <w:t>בוניות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32</w:t>
      </w:r>
      <w:r>
        <w:rPr>
          <w:rStyle w:val="default"/>
          <w:rFonts w:cs="FrankRuehl"/>
          <w:rtl/>
        </w:rPr>
        <w:t>.</w:t>
      </w:r>
      <w:r>
        <w:rPr>
          <w:rStyle w:val="default"/>
          <w:rFonts w:cs="FrankRuehl"/>
          <w:rtl/>
        </w:rPr>
        <w:tab/>
        <w:t>בדף נפרד ביומן העסק יירשם בתום כל חוד</w:t>
      </w:r>
      <w:r w:rsidR="00DB4B19">
        <w:rPr>
          <w:rStyle w:val="default"/>
          <w:rFonts w:cs="FrankRuehl"/>
          <w:rtl/>
        </w:rPr>
        <w:t>ש –</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סיכום כל חשבוניות המכירה שהוצאו ללקוחות לרבות חשבוניות מכירה במזומן בציון מספר החשבונית הראשונה והאחרונה בשיטה שניתן לעקוב אחר רציפות מספר החשבוניות שהוצאו באותו חודש;</w:t>
      </w:r>
    </w:p>
    <w:p w:rsidR="00770014" w:rsidRDefault="00770014">
      <w:pPr>
        <w:pStyle w:val="P00"/>
        <w:spacing w:before="72"/>
        <w:ind w:left="624" w:right="1134"/>
        <w:rPr>
          <w:rStyle w:val="default"/>
          <w:rFonts w:cs="FrankRuehl" w:hint="cs"/>
          <w:rtl/>
        </w:rPr>
      </w:pPr>
      <w:r>
        <w:rPr>
          <w:rStyle w:val="default"/>
          <w:rFonts w:cs="FrankRuehl"/>
          <w:rtl/>
        </w:rPr>
        <w:t>(2)</w:t>
      </w:r>
      <w:r>
        <w:rPr>
          <w:rStyle w:val="default"/>
          <w:rFonts w:cs="FrankRuehl"/>
          <w:rtl/>
        </w:rPr>
        <w:tab/>
        <w:t>סיכום כל החשבוניות שנתקבלו בשל קניות, או הוצאות שוטפות אחרות לרבות חשבוניות כאמור שנפרעו במזומן.</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03" w:name="Rov280"/>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72"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32</w:t>
      </w:r>
      <w:bookmarkEnd w:id="103"/>
    </w:p>
    <w:p w:rsidR="00770014" w:rsidRDefault="00770014">
      <w:pPr>
        <w:pStyle w:val="P00"/>
        <w:spacing w:before="72"/>
        <w:ind w:left="0" w:right="1134"/>
        <w:rPr>
          <w:rStyle w:val="default"/>
          <w:rFonts w:cs="FrankRuehl" w:hint="cs"/>
          <w:rtl/>
        </w:rPr>
      </w:pPr>
      <w:bookmarkStart w:id="104" w:name="Seif37"/>
      <w:bookmarkEnd w:id="104"/>
      <w:r>
        <w:rPr>
          <w:rStyle w:val="default"/>
          <w:rFonts w:cs="Miriam"/>
          <w:sz w:val="32"/>
          <w:szCs w:val="32"/>
        </w:rPr>
        <w:pict>
          <v:rect id="_x0000_s1139" style="position:absolute;left:0;text-align:left;margin-left:464.5pt;margin-top:8.05pt;width:75.05pt;height:42.05pt;z-index:251476992" o:allowincell="f" filled="f" stroked="f" strokecolor="lime" strokeweight=".25pt">
            <v:textbox style="mso-next-textbox:#_x0000_s1139" inset="0,0,0,0">
              <w:txbxContent>
                <w:p w:rsidR="009F65BE" w:rsidRDefault="009F65BE" w:rsidP="00051AA1">
                  <w:pPr>
                    <w:spacing w:line="160" w:lineRule="exact"/>
                    <w:rPr>
                      <w:rFonts w:cs="Miriam"/>
                      <w:noProof/>
                      <w:sz w:val="18"/>
                      <w:szCs w:val="18"/>
                      <w:rtl/>
                    </w:rPr>
                  </w:pPr>
                  <w:r>
                    <w:rPr>
                      <w:rFonts w:cs="Miriam"/>
                      <w:sz w:val="18"/>
                      <w:szCs w:val="18"/>
                      <w:rtl/>
                    </w:rPr>
                    <w:t>יו</w:t>
                  </w:r>
                  <w:r>
                    <w:rPr>
                      <w:rFonts w:cs="Miriam" w:hint="cs"/>
                      <w:sz w:val="18"/>
                      <w:szCs w:val="18"/>
                      <w:rtl/>
                    </w:rPr>
                    <w:t xml:space="preserve">מן העסק בספר </w:t>
                  </w:r>
                  <w:r>
                    <w:rPr>
                      <w:rFonts w:cs="Miriam"/>
                      <w:sz w:val="18"/>
                      <w:szCs w:val="18"/>
                      <w:rtl/>
                    </w:rPr>
                    <w:t>תק</w:t>
                  </w:r>
                  <w:r>
                    <w:rPr>
                      <w:rFonts w:cs="Miriam" w:hint="cs"/>
                      <w:sz w:val="18"/>
                      <w:szCs w:val="18"/>
                      <w:rtl/>
                    </w:rPr>
                    <w:t xml:space="preserve">בולים </w:t>
                  </w:r>
                  <w:r>
                    <w:rPr>
                      <w:rFonts w:cs="Miriam"/>
                      <w:sz w:val="18"/>
                      <w:szCs w:val="18"/>
                      <w:rtl/>
                    </w:rPr>
                    <w:t>ות</w:t>
                  </w:r>
                  <w:r>
                    <w:rPr>
                      <w:rFonts w:cs="Miriam" w:hint="cs"/>
                      <w:sz w:val="18"/>
                      <w:szCs w:val="18"/>
                      <w:rtl/>
                    </w:rPr>
                    <w:t>שלומים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33</w:t>
      </w:r>
      <w:r>
        <w:rPr>
          <w:rStyle w:val="default"/>
          <w:rFonts w:cs="FrankRuehl"/>
          <w:rtl/>
        </w:rPr>
        <w:t>.</w:t>
      </w:r>
      <w:r>
        <w:rPr>
          <w:rStyle w:val="default"/>
          <w:rFonts w:cs="FrankRuehl"/>
          <w:rtl/>
        </w:rPr>
        <w:tab/>
        <w:t>בכפוף להוראות סעיפים 11(א)(2) ו-14(א)(2) להוראות אלה, ינוהל יומן העסק בנוסף לספרי החשבון והתיעוד שהנישום חייב לנהלם על פי התוספת להוראות החלה עליו, ובלבד שלגבי נישום החייב בניהול ספר תקבולים ותשלומים יבוא יומן העסק במקום ספר תקבולים ותשלומים.</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05" w:name="Rov279"/>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73"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9E6ED1" w:rsidRPr="009F589E" w:rsidRDefault="009E6ED1"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33</w:t>
      </w:r>
      <w:bookmarkEnd w:id="105"/>
    </w:p>
    <w:p w:rsidR="00770014" w:rsidRDefault="00770014">
      <w:pPr>
        <w:pStyle w:val="P00"/>
        <w:spacing w:before="72"/>
        <w:ind w:left="0" w:right="1134"/>
        <w:rPr>
          <w:rStyle w:val="default"/>
          <w:rFonts w:cs="FrankRuehl" w:hint="cs"/>
          <w:rtl/>
        </w:rPr>
      </w:pPr>
      <w:bookmarkStart w:id="106" w:name="Seif38"/>
      <w:bookmarkEnd w:id="106"/>
      <w:r>
        <w:rPr>
          <w:rStyle w:val="default"/>
          <w:rFonts w:cs="Miriam"/>
          <w:sz w:val="32"/>
          <w:szCs w:val="32"/>
        </w:rPr>
        <w:pict>
          <v:rect id="_x0000_s1140" style="position:absolute;left:0;text-align:left;margin-left:464.5pt;margin-top:8.05pt;width:75.05pt;height:33.25pt;z-index:251478016" o:allowincell="f" filled="f" stroked="f" strokecolor="lime" strokeweight=".25pt">
            <v:textbox style="mso-next-textbox:#_x0000_s1140" inset="0,0,0,0">
              <w:txbxContent>
                <w:p w:rsidR="009F65BE" w:rsidRDefault="009F65BE">
                  <w:pPr>
                    <w:spacing w:line="160" w:lineRule="exact"/>
                    <w:rPr>
                      <w:rFonts w:cs="Miriam" w:hint="cs"/>
                      <w:noProof/>
                      <w:sz w:val="18"/>
                      <w:szCs w:val="18"/>
                      <w:rtl/>
                    </w:rPr>
                  </w:pPr>
                  <w:r>
                    <w:rPr>
                      <w:rFonts w:cs="Miriam"/>
                      <w:sz w:val="18"/>
                      <w:szCs w:val="18"/>
                      <w:rtl/>
                    </w:rPr>
                    <w:t>תח</w:t>
                  </w:r>
                  <w:r>
                    <w:rPr>
                      <w:rFonts w:cs="Miriam" w:hint="cs"/>
                      <w:sz w:val="18"/>
                      <w:szCs w:val="18"/>
                      <w:rtl/>
                    </w:rPr>
                    <w:t xml:space="preserve">ילת רישום </w:t>
                  </w:r>
                  <w:r>
                    <w:rPr>
                      <w:rFonts w:cs="Miriam"/>
                      <w:sz w:val="18"/>
                      <w:szCs w:val="18"/>
                      <w:rtl/>
                    </w:rPr>
                    <w:t>בי</w:t>
                  </w:r>
                  <w:r>
                    <w:rPr>
                      <w:rFonts w:cs="Miriam" w:hint="cs"/>
                      <w:sz w:val="18"/>
                      <w:szCs w:val="18"/>
                      <w:rtl/>
                    </w:rPr>
                    <w:t>ומן העסק</w:t>
                  </w:r>
                </w:p>
                <w:p w:rsidR="009F65BE" w:rsidRDefault="009F65BE" w:rsidP="00DB4B19">
                  <w:pPr>
                    <w:spacing w:line="160" w:lineRule="exact"/>
                    <w:rPr>
                      <w:rFonts w:cs="Miriam"/>
                      <w:noProof/>
                      <w:sz w:val="18"/>
                      <w:szCs w:val="18"/>
                      <w:rtl/>
                    </w:rPr>
                  </w:pPr>
                  <w:r>
                    <w:rPr>
                      <w:rFonts w:cs="Miriam"/>
                      <w:sz w:val="18"/>
                      <w:szCs w:val="18"/>
                      <w:rtl/>
                    </w:rPr>
                    <w:t>הו</w:t>
                  </w:r>
                  <w:r>
                    <w:rPr>
                      <w:rFonts w:cs="Miriam" w:hint="cs"/>
                      <w:sz w:val="18"/>
                      <w:szCs w:val="18"/>
                      <w:rtl/>
                    </w:rPr>
                    <w:t xml:space="preserve">ראות (מס' 2) </w:t>
                  </w: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34</w:t>
      </w:r>
      <w:r>
        <w:rPr>
          <w:rStyle w:val="default"/>
          <w:rFonts w:cs="FrankRuehl"/>
          <w:rtl/>
        </w:rPr>
        <w:t>.</w:t>
      </w:r>
      <w:r>
        <w:rPr>
          <w:rStyle w:val="default"/>
          <w:rFonts w:cs="FrankRuehl"/>
          <w:rtl/>
        </w:rPr>
        <w:tab/>
        <w:t>עם תחיל</w:t>
      </w:r>
      <w:r w:rsidR="00DB4B19">
        <w:rPr>
          <w:rStyle w:val="default"/>
          <w:rFonts w:cs="FrankRuehl"/>
          <w:rtl/>
        </w:rPr>
        <w:t>ת ניהול יומן העסק על פי פרק זה –</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יערוך נישום יחיד מאזן פתיחה ליום תחילת שנת המס או ליום פתיחת עסקו לגבי כל נכסיו, התחייבויותיו והונו העצמי, ובין היתר על פי הנתונים הבאים:</w:t>
      </w:r>
    </w:p>
    <w:p w:rsidR="00770014" w:rsidRDefault="00770014" w:rsidP="00DB4B19">
      <w:pPr>
        <w:pStyle w:val="P00"/>
        <w:spacing w:before="72"/>
        <w:ind w:left="1021" w:right="1134"/>
        <w:rPr>
          <w:rStyle w:val="default"/>
          <w:rFonts w:cs="FrankRuehl"/>
          <w:rtl/>
        </w:rPr>
      </w:pPr>
      <w:r>
        <w:rPr>
          <w:rStyle w:val="default"/>
          <w:rFonts w:cs="FrankRuehl"/>
          <w:rtl/>
        </w:rPr>
        <w:t>(א)</w:t>
      </w:r>
      <w:r>
        <w:rPr>
          <w:rStyle w:val="default"/>
          <w:rFonts w:cs="FrankRuehl"/>
          <w:rtl/>
        </w:rPr>
        <w:tab/>
        <w:t xml:space="preserve">מזומנים בקופה </w:t>
      </w:r>
      <w:r w:rsidR="00DB4B19">
        <w:rPr>
          <w:rStyle w:val="default"/>
          <w:rFonts w:cs="FrankRuehl" w:hint="cs"/>
          <w:rtl/>
        </w:rPr>
        <w:t>-</w:t>
      </w:r>
      <w:r>
        <w:rPr>
          <w:rStyle w:val="default"/>
          <w:rFonts w:cs="FrankRuehl"/>
          <w:rtl/>
        </w:rPr>
        <w:t xml:space="preserve"> על פי ספר הקופה וספירת המזומנים בעין;</w:t>
      </w:r>
    </w:p>
    <w:p w:rsidR="00770014" w:rsidRDefault="00770014" w:rsidP="00DB4B19">
      <w:pPr>
        <w:pStyle w:val="P00"/>
        <w:spacing w:before="72"/>
        <w:ind w:left="1021" w:right="1134"/>
        <w:rPr>
          <w:rStyle w:val="default"/>
          <w:rFonts w:cs="FrankRuehl"/>
          <w:rtl/>
        </w:rPr>
      </w:pPr>
      <w:r>
        <w:rPr>
          <w:rStyle w:val="default"/>
          <w:rFonts w:cs="FrankRuehl"/>
          <w:rtl/>
        </w:rPr>
        <w:t>(ב)</w:t>
      </w:r>
      <w:r>
        <w:rPr>
          <w:rStyle w:val="default"/>
          <w:rFonts w:cs="FrankRuehl"/>
          <w:rtl/>
        </w:rPr>
        <w:tab/>
        <w:t xml:space="preserve">חשבונות הבנק </w:t>
      </w:r>
      <w:r w:rsidR="00DB4B19">
        <w:rPr>
          <w:rStyle w:val="default"/>
          <w:rFonts w:cs="FrankRuehl" w:hint="cs"/>
          <w:rtl/>
        </w:rPr>
        <w:t>-</w:t>
      </w:r>
      <w:r>
        <w:rPr>
          <w:rStyle w:val="default"/>
          <w:rFonts w:cs="FrankRuehl"/>
          <w:rtl/>
        </w:rPr>
        <w:t xml:space="preserve"> על פי היתרה המותאמת;</w:t>
      </w:r>
    </w:p>
    <w:p w:rsidR="00770014" w:rsidRDefault="00770014" w:rsidP="00DB4B19">
      <w:pPr>
        <w:pStyle w:val="P00"/>
        <w:spacing w:before="72"/>
        <w:ind w:left="1021" w:right="1134"/>
        <w:rPr>
          <w:rStyle w:val="default"/>
          <w:rFonts w:cs="FrankRuehl"/>
          <w:rtl/>
        </w:rPr>
      </w:pPr>
      <w:r>
        <w:rPr>
          <w:rStyle w:val="default"/>
          <w:rFonts w:cs="FrankRuehl"/>
          <w:rtl/>
        </w:rPr>
        <w:t>(ג)</w:t>
      </w:r>
      <w:r>
        <w:rPr>
          <w:rStyle w:val="default"/>
          <w:rFonts w:cs="FrankRuehl"/>
          <w:rtl/>
        </w:rPr>
        <w:tab/>
        <w:t xml:space="preserve">מלאי </w:t>
      </w:r>
      <w:r w:rsidR="00DB4B19">
        <w:rPr>
          <w:rStyle w:val="default"/>
          <w:rFonts w:cs="FrankRuehl" w:hint="cs"/>
          <w:rtl/>
        </w:rPr>
        <w:t>-</w:t>
      </w:r>
      <w:r>
        <w:rPr>
          <w:rStyle w:val="default"/>
          <w:rFonts w:cs="FrankRuehl"/>
          <w:rtl/>
        </w:rPr>
        <w:t xml:space="preserve"> על פי רשימת המלאי;</w:t>
      </w:r>
    </w:p>
    <w:p w:rsidR="00770014" w:rsidRDefault="00770014" w:rsidP="00DB4B19">
      <w:pPr>
        <w:pStyle w:val="P00"/>
        <w:spacing w:before="72"/>
        <w:ind w:left="1021" w:right="1134"/>
        <w:rPr>
          <w:rStyle w:val="default"/>
          <w:rFonts w:cs="FrankRuehl"/>
          <w:rtl/>
        </w:rPr>
      </w:pPr>
      <w:r>
        <w:rPr>
          <w:rStyle w:val="default"/>
          <w:rFonts w:cs="FrankRuehl"/>
          <w:rtl/>
        </w:rPr>
        <w:t>(ד)</w:t>
      </w:r>
      <w:r>
        <w:rPr>
          <w:rStyle w:val="default"/>
          <w:rFonts w:cs="FrankRuehl"/>
          <w:rtl/>
        </w:rPr>
        <w:tab/>
        <w:t xml:space="preserve">חייבים וזכאים </w:t>
      </w:r>
      <w:r w:rsidR="00DB4B19">
        <w:rPr>
          <w:rStyle w:val="default"/>
          <w:rFonts w:cs="FrankRuehl" w:hint="cs"/>
          <w:rtl/>
        </w:rPr>
        <w:t>-</w:t>
      </w:r>
      <w:r>
        <w:rPr>
          <w:rStyle w:val="default"/>
          <w:rFonts w:cs="FrankRuehl"/>
          <w:rtl/>
        </w:rPr>
        <w:t xml:space="preserve"> על פי רשימת החייבים והזכאים;</w:t>
      </w:r>
    </w:p>
    <w:p w:rsidR="00770014" w:rsidRDefault="00770014" w:rsidP="00DB4B19">
      <w:pPr>
        <w:pStyle w:val="P00"/>
        <w:spacing w:before="72"/>
        <w:ind w:left="1021" w:right="1134"/>
        <w:rPr>
          <w:rStyle w:val="default"/>
          <w:rFonts w:cs="FrankRuehl"/>
          <w:rtl/>
        </w:rPr>
      </w:pPr>
      <w:r>
        <w:rPr>
          <w:rStyle w:val="default"/>
          <w:rFonts w:cs="FrankRuehl"/>
          <w:rtl/>
        </w:rPr>
        <w:t>(ה)</w:t>
      </w:r>
      <w:r>
        <w:rPr>
          <w:rStyle w:val="default"/>
          <w:rFonts w:cs="FrankRuehl"/>
          <w:rtl/>
        </w:rPr>
        <w:tab/>
        <w:t xml:space="preserve">נכסים בני פחת </w:t>
      </w:r>
      <w:r w:rsidR="00DB4B19">
        <w:rPr>
          <w:rStyle w:val="default"/>
          <w:rFonts w:cs="FrankRuehl" w:hint="cs"/>
          <w:rtl/>
        </w:rPr>
        <w:t>-</w:t>
      </w:r>
      <w:r>
        <w:rPr>
          <w:rStyle w:val="default"/>
          <w:rFonts w:cs="FrankRuehl"/>
          <w:rtl/>
        </w:rPr>
        <w:t xml:space="preserve"> על פי טופס י"א לתביעת הפחת או על פי המחיר שהוצא לרכישתם, לפי הנמוך מביניהם;</w:t>
      </w:r>
    </w:p>
    <w:p w:rsidR="00770014" w:rsidRDefault="00770014" w:rsidP="00DB4B19">
      <w:pPr>
        <w:pStyle w:val="P00"/>
        <w:spacing w:before="72"/>
        <w:ind w:left="1021" w:right="1134"/>
        <w:rPr>
          <w:rStyle w:val="default"/>
          <w:rFonts w:cs="FrankRuehl"/>
          <w:rtl/>
        </w:rPr>
      </w:pPr>
      <w:r>
        <w:rPr>
          <w:rStyle w:val="default"/>
          <w:rFonts w:cs="FrankRuehl"/>
          <w:rtl/>
        </w:rPr>
        <w:t>(ו)</w:t>
      </w:r>
      <w:r>
        <w:rPr>
          <w:rStyle w:val="default"/>
          <w:rFonts w:cs="FrankRuehl"/>
          <w:rtl/>
        </w:rPr>
        <w:tab/>
        <w:t xml:space="preserve">מקרקעין, השקעות והלוואות שניתנו </w:t>
      </w:r>
      <w:r w:rsidR="00DB4B19">
        <w:rPr>
          <w:rStyle w:val="default"/>
          <w:rFonts w:cs="FrankRuehl" w:hint="cs"/>
          <w:rtl/>
        </w:rPr>
        <w:t>-</w:t>
      </w:r>
      <w:r>
        <w:rPr>
          <w:rStyle w:val="default"/>
          <w:rFonts w:cs="FrankRuehl"/>
          <w:rtl/>
        </w:rPr>
        <w:t xml:space="preserve"> על פי מסמכים מקוריים או על פי הצהרת ההון האחרונה שהגיש, לפי הנמוך.</w:t>
      </w:r>
    </w:p>
    <w:p w:rsidR="00770014" w:rsidRDefault="00770014">
      <w:pPr>
        <w:pStyle w:val="P00"/>
        <w:spacing w:before="72"/>
        <w:ind w:left="624" w:right="1134"/>
        <w:rPr>
          <w:rStyle w:val="default"/>
          <w:rFonts w:cs="FrankRuehl" w:hint="cs"/>
          <w:rtl/>
        </w:rPr>
      </w:pPr>
      <w:r>
        <w:rPr>
          <w:rStyle w:val="default"/>
          <w:rFonts w:cs="FrankRuehl"/>
          <w:rtl/>
        </w:rPr>
        <w:t>(2)</w:t>
      </w:r>
      <w:r>
        <w:rPr>
          <w:rStyle w:val="default"/>
          <w:rFonts w:cs="FrankRuehl"/>
          <w:rtl/>
        </w:rPr>
        <w:tab/>
        <w:t>יפריד נישום יחיד בין חשבונותיו הפרטיים בבנק לבין חשבונות העסק בבנק, ואולם אם בוצעה פעולה עסקית כלשהי בחשבונו בבנק שאינו מיועד לעסק בלבד, ינוהל אותו חשבון במלואו במסגרת יומן העסק.</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07" w:name="Rov278"/>
      <w:r w:rsidRPr="00B45666">
        <w:rPr>
          <w:rFonts w:cs="FrankRuehl" w:hint="cs"/>
          <w:vanish/>
          <w:color w:val="FF0000"/>
          <w:szCs w:val="20"/>
          <w:shd w:val="clear" w:color="auto" w:fill="FFFF99"/>
          <w:rtl/>
        </w:rPr>
        <w:t>מיום 1.4.1983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174"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9E6ED1" w:rsidRPr="009F589E" w:rsidRDefault="001805C2"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34</w:t>
      </w:r>
      <w:bookmarkEnd w:id="107"/>
    </w:p>
    <w:p w:rsidR="00770014" w:rsidRDefault="00770014">
      <w:pPr>
        <w:pStyle w:val="P00"/>
        <w:spacing w:before="72"/>
        <w:ind w:left="0" w:right="1134"/>
        <w:rPr>
          <w:rStyle w:val="default"/>
          <w:rFonts w:cs="FrankRuehl" w:hint="cs"/>
          <w:rtl/>
        </w:rPr>
      </w:pPr>
      <w:bookmarkStart w:id="108" w:name="Seif39"/>
      <w:bookmarkEnd w:id="108"/>
      <w:r>
        <w:rPr>
          <w:rStyle w:val="default"/>
          <w:rFonts w:cs="Miriam"/>
          <w:sz w:val="32"/>
          <w:szCs w:val="32"/>
        </w:rPr>
        <w:pict>
          <v:rect id="_x0000_s1142" style="position:absolute;left:0;text-align:left;margin-left:464.5pt;margin-top:8.05pt;width:75.05pt;height:29pt;z-index:251479040" o:allowincell="f" filled="f" stroked="f" strokecolor="lime" strokeweight=".25pt">
            <v:textbox style="mso-next-textbox:#_x0000_s1142" inset="0,0,0,0">
              <w:txbxContent>
                <w:p w:rsidR="009F65BE" w:rsidRDefault="009F65BE">
                  <w:pPr>
                    <w:spacing w:line="160" w:lineRule="exact"/>
                    <w:rPr>
                      <w:rFonts w:cs="Miriam" w:hint="cs"/>
                      <w:noProof/>
                      <w:sz w:val="18"/>
                      <w:szCs w:val="18"/>
                      <w:rtl/>
                    </w:rPr>
                  </w:pPr>
                  <w:r>
                    <w:rPr>
                      <w:rFonts w:cs="Miriam"/>
                      <w:sz w:val="18"/>
                      <w:szCs w:val="18"/>
                      <w:rtl/>
                    </w:rPr>
                    <w:t>תח</w:t>
                  </w:r>
                  <w:r>
                    <w:rPr>
                      <w:rFonts w:cs="Miriam" w:hint="cs"/>
                      <w:sz w:val="18"/>
                      <w:szCs w:val="18"/>
                      <w:rtl/>
                    </w:rPr>
                    <w:t>ילה</w:t>
                  </w:r>
                </w:p>
                <w:p w:rsidR="009F65BE" w:rsidRDefault="009F65BE" w:rsidP="00DB4B19">
                  <w:pPr>
                    <w:spacing w:line="160" w:lineRule="exact"/>
                    <w:rPr>
                      <w:rFonts w:cs="Miriam"/>
                      <w:noProof/>
                      <w:sz w:val="18"/>
                      <w:szCs w:val="18"/>
                      <w:rtl/>
                    </w:rPr>
                  </w:pPr>
                  <w:r>
                    <w:rPr>
                      <w:rFonts w:cs="Miriam"/>
                      <w:sz w:val="18"/>
                      <w:szCs w:val="18"/>
                      <w:rtl/>
                    </w:rPr>
                    <w:t>הו</w:t>
                  </w:r>
                  <w:r>
                    <w:rPr>
                      <w:rFonts w:cs="Miriam" w:hint="cs"/>
                      <w:sz w:val="18"/>
                      <w:szCs w:val="18"/>
                      <w:rtl/>
                    </w:rPr>
                    <w:t xml:space="preserve">ראות (מס' 2) </w:t>
                  </w: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35</w:t>
      </w:r>
      <w:r>
        <w:rPr>
          <w:rStyle w:val="default"/>
          <w:rFonts w:cs="FrankRuehl"/>
          <w:rtl/>
        </w:rPr>
        <w:t>.</w:t>
      </w:r>
      <w:r>
        <w:rPr>
          <w:rStyle w:val="default"/>
          <w:rFonts w:cs="FrankRuehl"/>
          <w:rtl/>
        </w:rPr>
        <w:tab/>
        <w:t>תחילתן של הוראות אלה בתום שלושה חדשים לאחר פרסומן.</w:t>
      </w:r>
    </w:p>
    <w:p w:rsidR="00DB4B19" w:rsidRPr="00B45666" w:rsidRDefault="00DB4B19" w:rsidP="00DB4B19">
      <w:pPr>
        <w:pStyle w:val="P00"/>
        <w:tabs>
          <w:tab w:val="clear" w:pos="6259"/>
        </w:tabs>
        <w:spacing w:before="0"/>
        <w:ind w:left="0" w:right="1134"/>
        <w:rPr>
          <w:rFonts w:cs="FrankRuehl" w:hint="cs"/>
          <w:vanish/>
          <w:szCs w:val="20"/>
          <w:shd w:val="clear" w:color="auto" w:fill="FFFF99"/>
          <w:rtl/>
        </w:rPr>
      </w:pPr>
      <w:bookmarkStart w:id="109" w:name="Rov277"/>
      <w:r w:rsidRPr="00B45666">
        <w:rPr>
          <w:rFonts w:cs="FrankRuehl" w:hint="cs"/>
          <w:vanish/>
          <w:color w:val="FF0000"/>
          <w:szCs w:val="20"/>
          <w:shd w:val="clear" w:color="auto" w:fill="FFFF99"/>
          <w:rtl/>
        </w:rPr>
        <w:t>מיום 1.4.1983</w:t>
      </w:r>
    </w:p>
    <w:p w:rsidR="00DB4B19" w:rsidRPr="00B45666" w:rsidRDefault="00DB4B19" w:rsidP="00DB4B1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DB4B19" w:rsidRPr="00B45666" w:rsidRDefault="00DB4B19" w:rsidP="00DB4B19">
      <w:pPr>
        <w:pStyle w:val="P00"/>
        <w:spacing w:before="0"/>
        <w:ind w:left="0" w:right="1134"/>
        <w:rPr>
          <w:rFonts w:cs="FrankRuehl" w:hint="cs"/>
          <w:vanish/>
          <w:szCs w:val="20"/>
          <w:shd w:val="clear" w:color="auto" w:fill="FFFF99"/>
          <w:rtl/>
        </w:rPr>
      </w:pPr>
      <w:hyperlink r:id="rId175"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DB4B19" w:rsidRPr="009F589E" w:rsidRDefault="00DB4B19" w:rsidP="00DB4B19">
      <w:pPr>
        <w:pStyle w:val="P00"/>
        <w:ind w:left="0" w:right="1134"/>
        <w:rPr>
          <w:rStyle w:val="default"/>
          <w:rFonts w:cs="FrankRuehl" w:hint="cs"/>
          <w:sz w:val="2"/>
          <w:szCs w:val="2"/>
          <w:rtl/>
        </w:rPr>
      </w:pPr>
      <w:r w:rsidRPr="00B45666">
        <w:rPr>
          <w:rStyle w:val="default"/>
          <w:rFonts w:cs="FrankRuehl" w:hint="cs"/>
          <w:strike/>
          <w:vanish/>
          <w:sz w:val="22"/>
          <w:szCs w:val="22"/>
          <w:shd w:val="clear" w:color="auto" w:fill="FFFF99"/>
          <w:rtl/>
        </w:rPr>
        <w:t>27.</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35.</w:t>
      </w:r>
      <w:r w:rsidRPr="00B45666">
        <w:rPr>
          <w:rStyle w:val="default"/>
          <w:rFonts w:cs="FrankRuehl"/>
          <w:vanish/>
          <w:sz w:val="22"/>
          <w:szCs w:val="22"/>
          <w:shd w:val="clear" w:color="auto" w:fill="FFFF99"/>
          <w:rtl/>
        </w:rPr>
        <w:tab/>
        <w:t>תחילתן של הוראות אלה בתום שלושה חדשים לאחר פרסומן.</w:t>
      </w:r>
      <w:bookmarkEnd w:id="109"/>
    </w:p>
    <w:p w:rsidR="00DB4B19" w:rsidRDefault="00DB4B19">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bookmarkStart w:id="110" w:name="Seif40"/>
      <w:bookmarkEnd w:id="110"/>
      <w:r>
        <w:rPr>
          <w:rStyle w:val="default"/>
          <w:rFonts w:cs="Miriam"/>
          <w:sz w:val="32"/>
          <w:szCs w:val="32"/>
        </w:rPr>
        <w:pict>
          <v:rect id="_x0000_s1143" style="position:absolute;left:0;text-align:left;margin-left:464.5pt;margin-top:8.05pt;width:75.05pt;height:42.55pt;z-index:251480064" o:allowincell="f" filled="f" stroked="f" strokecolor="lime" strokeweight=".25pt">
            <v:textbox style="mso-next-textbox:#_x0000_s1143" inset="0,0,0,0">
              <w:txbxContent>
                <w:p w:rsidR="009F65BE" w:rsidRDefault="009F65BE">
                  <w:pPr>
                    <w:spacing w:line="160" w:lineRule="exact"/>
                    <w:rPr>
                      <w:rFonts w:cs="Miriam"/>
                      <w:noProof/>
                      <w:sz w:val="18"/>
                      <w:szCs w:val="18"/>
                      <w:rtl/>
                    </w:rPr>
                  </w:pPr>
                  <w:r>
                    <w:rPr>
                      <w:rFonts w:cs="Miriam"/>
                      <w:sz w:val="18"/>
                      <w:szCs w:val="18"/>
                      <w:rtl/>
                    </w:rPr>
                    <w:t>נס</w:t>
                  </w:r>
                  <w:r>
                    <w:rPr>
                      <w:rFonts w:cs="Miriam" w:hint="cs"/>
                      <w:sz w:val="18"/>
                      <w:szCs w:val="18"/>
                      <w:rtl/>
                    </w:rPr>
                    <w:t>פחים</w:t>
                  </w:r>
                </w:p>
                <w:p w:rsidR="009F65BE" w:rsidRDefault="009F65BE" w:rsidP="00793A75">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p w:rsidR="009F65BE" w:rsidRDefault="009F65BE" w:rsidP="00DB4B19">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DB4B19">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Miriam"/>
          <w:sz w:val="32"/>
          <w:szCs w:val="32"/>
          <w:rtl/>
        </w:rPr>
        <w:t>36</w:t>
      </w:r>
      <w:r>
        <w:rPr>
          <w:rStyle w:val="default"/>
          <w:rFonts w:cs="FrankRuehl"/>
          <w:rtl/>
        </w:rPr>
        <w:t>.</w:t>
      </w:r>
      <w:r>
        <w:rPr>
          <w:rStyle w:val="default"/>
          <w:rFonts w:cs="FrankRuehl"/>
          <w:rtl/>
        </w:rPr>
        <w:tab/>
        <w:t>אלה הנספחים:</w:t>
      </w:r>
    </w:p>
    <w:p w:rsidR="00DB4B19" w:rsidRPr="00B45666" w:rsidRDefault="00DB4B19" w:rsidP="00DB4B19">
      <w:pPr>
        <w:pStyle w:val="P00"/>
        <w:tabs>
          <w:tab w:val="clear" w:pos="6259"/>
        </w:tabs>
        <w:spacing w:before="0"/>
        <w:ind w:left="0" w:right="1134"/>
        <w:rPr>
          <w:rFonts w:cs="FrankRuehl" w:hint="cs"/>
          <w:vanish/>
          <w:szCs w:val="20"/>
          <w:shd w:val="clear" w:color="auto" w:fill="FFFF99"/>
          <w:rtl/>
        </w:rPr>
      </w:pPr>
      <w:bookmarkStart w:id="111" w:name="Rov276"/>
      <w:r w:rsidRPr="00B45666">
        <w:rPr>
          <w:rFonts w:cs="FrankRuehl" w:hint="cs"/>
          <w:vanish/>
          <w:color w:val="FF0000"/>
          <w:szCs w:val="20"/>
          <w:shd w:val="clear" w:color="auto" w:fill="FFFF99"/>
          <w:rtl/>
        </w:rPr>
        <w:t>מיום 1.7.1976</w:t>
      </w:r>
    </w:p>
    <w:p w:rsidR="00DB4B19" w:rsidRPr="00B45666" w:rsidRDefault="00DB4B19" w:rsidP="00DB4B1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DB4B19" w:rsidRPr="00B45666" w:rsidRDefault="00DB4B19" w:rsidP="00DB4B19">
      <w:pPr>
        <w:pStyle w:val="P00"/>
        <w:spacing w:before="0"/>
        <w:ind w:left="0" w:right="1134"/>
        <w:rPr>
          <w:rFonts w:cs="FrankRuehl" w:hint="cs"/>
          <w:vanish/>
          <w:szCs w:val="20"/>
          <w:shd w:val="clear" w:color="auto" w:fill="FFFF99"/>
          <w:rtl/>
        </w:rPr>
      </w:pPr>
      <w:hyperlink r:id="rId17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1995</w:t>
      </w:r>
    </w:p>
    <w:p w:rsidR="00DB4B19" w:rsidRPr="00B45666" w:rsidRDefault="00DB4B19" w:rsidP="00DB4B1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28</w:t>
      </w:r>
    </w:p>
    <w:p w:rsidR="00DB4B19" w:rsidRPr="00B45666" w:rsidRDefault="00DB4B19" w:rsidP="00DB4B19">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DB4B19" w:rsidRPr="00B45666" w:rsidRDefault="00DB4B19" w:rsidP="00DB4B19">
      <w:pPr>
        <w:pStyle w:val="P00"/>
        <w:spacing w:before="20"/>
        <w:ind w:left="0" w:right="1134"/>
        <w:rPr>
          <w:rFonts w:cs="Miriam" w:hint="cs"/>
          <w:strike/>
          <w:vanish/>
          <w:sz w:val="16"/>
          <w:szCs w:val="16"/>
          <w:shd w:val="clear" w:color="auto" w:fill="FFFF99"/>
          <w:rtl/>
        </w:rPr>
      </w:pPr>
      <w:r w:rsidRPr="00B45666">
        <w:rPr>
          <w:rFonts w:cs="Miriam" w:hint="cs"/>
          <w:strike/>
          <w:vanish/>
          <w:sz w:val="16"/>
          <w:szCs w:val="16"/>
          <w:shd w:val="clear" w:color="auto" w:fill="FFFF99"/>
          <w:rtl/>
        </w:rPr>
        <w:t>ביטול</w:t>
      </w:r>
    </w:p>
    <w:p w:rsidR="00DB4B19" w:rsidRPr="00B45666" w:rsidRDefault="00DB4B19" w:rsidP="00DB4B19">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28.</w:t>
      </w:r>
      <w:r w:rsidRPr="00B45666">
        <w:rPr>
          <w:rFonts w:cs="FrankRuehl" w:hint="cs"/>
          <w:strike/>
          <w:vanish/>
          <w:sz w:val="22"/>
          <w:szCs w:val="22"/>
          <w:shd w:val="clear" w:color="auto" w:fill="FFFF99"/>
          <w:rtl/>
        </w:rPr>
        <w:tab/>
        <w:t xml:space="preserve">הוראות מס הכנסה (ניהול פנקסי חשבונות), תשל"ג-1973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בטלות.</w:t>
      </w:r>
    </w:p>
    <w:p w:rsidR="00DB4B19" w:rsidRPr="00B45666" w:rsidRDefault="00DB4B19" w:rsidP="00DB4B19">
      <w:pPr>
        <w:pStyle w:val="P00"/>
        <w:tabs>
          <w:tab w:val="clear" w:pos="6259"/>
        </w:tabs>
        <w:spacing w:before="0"/>
        <w:ind w:left="0" w:right="1134"/>
        <w:rPr>
          <w:rFonts w:cs="FrankRuehl" w:hint="cs"/>
          <w:vanish/>
          <w:color w:val="FF0000"/>
          <w:szCs w:val="20"/>
          <w:shd w:val="clear" w:color="auto" w:fill="FFFF99"/>
          <w:rtl/>
        </w:rPr>
      </w:pPr>
    </w:p>
    <w:p w:rsidR="00DB4B19" w:rsidRPr="00B45666" w:rsidRDefault="00DB4B19" w:rsidP="00DB4B1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DB4B19" w:rsidRPr="00B45666" w:rsidRDefault="00DB4B19" w:rsidP="00DB4B1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תשמ"ג-1983</w:t>
      </w:r>
    </w:p>
    <w:p w:rsidR="00DB4B19" w:rsidRPr="00B45666" w:rsidRDefault="00DB4B19" w:rsidP="00DB4B19">
      <w:pPr>
        <w:pStyle w:val="P00"/>
        <w:spacing w:before="0"/>
        <w:ind w:left="0" w:right="1134"/>
        <w:rPr>
          <w:rFonts w:cs="FrankRuehl" w:hint="cs"/>
          <w:vanish/>
          <w:szCs w:val="20"/>
          <w:shd w:val="clear" w:color="auto" w:fill="FFFF99"/>
          <w:rtl/>
        </w:rPr>
      </w:pPr>
      <w:hyperlink r:id="rId177" w:history="1">
        <w:r w:rsidRPr="00B45666">
          <w:rPr>
            <w:rStyle w:val="Hyperlink"/>
            <w:rFonts w:cs="FrankRuehl" w:hint="cs"/>
            <w:vanish/>
            <w:szCs w:val="20"/>
            <w:shd w:val="clear" w:color="auto" w:fill="FFFF99"/>
            <w:rtl/>
          </w:rPr>
          <w:t>ק"ת תשמ"ג מס' 4481</w:t>
        </w:r>
      </w:hyperlink>
      <w:r w:rsidRPr="00B45666">
        <w:rPr>
          <w:rFonts w:cs="FrankRuehl" w:hint="cs"/>
          <w:vanish/>
          <w:szCs w:val="20"/>
          <w:shd w:val="clear" w:color="auto" w:fill="FFFF99"/>
          <w:rtl/>
        </w:rPr>
        <w:t xml:space="preserve"> מיום 8.4.1983 עמ' 1087</w:t>
      </w:r>
    </w:p>
    <w:p w:rsidR="00DB4B19" w:rsidRPr="009F589E" w:rsidRDefault="00631920" w:rsidP="00631920">
      <w:pPr>
        <w:pStyle w:val="P00"/>
        <w:ind w:left="0" w:right="1134"/>
        <w:rPr>
          <w:rStyle w:val="default"/>
          <w:rFonts w:cs="FrankRuehl" w:hint="cs"/>
          <w:sz w:val="2"/>
          <w:szCs w:val="2"/>
          <w:rtl/>
        </w:rPr>
      </w:pPr>
      <w:r w:rsidRPr="00B45666">
        <w:rPr>
          <w:rStyle w:val="default"/>
          <w:rFonts w:cs="FrankRuehl" w:hint="cs"/>
          <w:strike/>
          <w:vanish/>
          <w:sz w:val="22"/>
          <w:szCs w:val="22"/>
          <w:shd w:val="clear" w:color="auto" w:fill="FFFF99"/>
          <w:rtl/>
        </w:rPr>
        <w:t>28</w:t>
      </w:r>
      <w:r w:rsidR="00DB4B19" w:rsidRPr="00B45666">
        <w:rPr>
          <w:rStyle w:val="default"/>
          <w:rFonts w:cs="FrankRuehl"/>
          <w:strike/>
          <w:vanish/>
          <w:sz w:val="22"/>
          <w:szCs w:val="22"/>
          <w:shd w:val="clear" w:color="auto" w:fill="FFFF99"/>
          <w:rtl/>
        </w:rPr>
        <w:t>.</w:t>
      </w:r>
      <w:r w:rsidR="00DB4B19"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w:t>
      </w:r>
      <w:r w:rsidR="00DB4B19" w:rsidRPr="00B45666">
        <w:rPr>
          <w:rStyle w:val="default"/>
          <w:rFonts w:cs="FrankRuehl" w:hint="cs"/>
          <w:vanish/>
          <w:sz w:val="22"/>
          <w:szCs w:val="22"/>
          <w:u w:val="single"/>
          <w:shd w:val="clear" w:color="auto" w:fill="FFFF99"/>
          <w:rtl/>
        </w:rPr>
        <w:t>.</w:t>
      </w:r>
      <w:r w:rsidR="00DB4B19" w:rsidRPr="00B45666">
        <w:rPr>
          <w:rStyle w:val="default"/>
          <w:rFonts w:cs="FrankRuehl"/>
          <w:vanish/>
          <w:sz w:val="22"/>
          <w:szCs w:val="22"/>
          <w:shd w:val="clear" w:color="auto" w:fill="FFFF99"/>
          <w:rtl/>
        </w:rPr>
        <w:tab/>
        <w:t>אלה הנספחים:</w:t>
      </w:r>
      <w:bookmarkEnd w:id="111"/>
    </w:p>
    <w:p w:rsidR="00DB4B19" w:rsidRDefault="00DB4B19">
      <w:pPr>
        <w:pStyle w:val="P00"/>
        <w:spacing w:before="72"/>
        <w:ind w:left="0" w:right="1134"/>
        <w:rPr>
          <w:rStyle w:val="default"/>
          <w:rFonts w:cs="FrankRuehl" w:hint="cs"/>
          <w:rtl/>
        </w:rPr>
      </w:pPr>
    </w:p>
    <w:p w:rsidR="00DB4B19" w:rsidRDefault="00DB4B19">
      <w:pPr>
        <w:pStyle w:val="P00"/>
        <w:spacing w:before="72"/>
        <w:ind w:left="0" w:right="1134"/>
        <w:rPr>
          <w:rStyle w:val="default"/>
          <w:rFonts w:cs="FrankRuehl" w:hint="cs"/>
          <w:rtl/>
        </w:rPr>
      </w:pPr>
    </w:p>
    <w:p w:rsidR="00770014" w:rsidRDefault="00634328">
      <w:pPr>
        <w:pStyle w:val="header-2"/>
        <w:ind w:left="0" w:right="1134"/>
        <w:rPr>
          <w:rFonts w:cs="Miriam"/>
          <w:rtl/>
        </w:rPr>
      </w:pPr>
      <w:bookmarkStart w:id="112" w:name="hed20"/>
      <w:bookmarkEnd w:id="112"/>
      <w:r>
        <w:rPr>
          <w:rFonts w:cs="Miriam"/>
          <w:rtl/>
          <w:lang w:eastAsia="en-US"/>
        </w:rPr>
        <w:pict>
          <v:shape id="_x0000_s1699" type="#_x0000_t202" style="position:absolute;left:0;text-align:left;margin-left:470.35pt;margin-top:12.75pt;width:1in;height:18pt;z-index:251770880" filled="f" stroked="f">
            <v:textbox inset="1mm,0,1mm,0">
              <w:txbxContent>
                <w:p w:rsidR="009F65BE" w:rsidRDefault="009F65BE" w:rsidP="00634328">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634328">
                  <w:pPr>
                    <w:spacing w:line="160" w:lineRule="exact"/>
                    <w:rPr>
                      <w:rFonts w:cs="Miriam" w:hint="cs"/>
                      <w:noProof/>
                      <w:sz w:val="18"/>
                      <w:szCs w:val="18"/>
                      <w:rtl/>
                    </w:rPr>
                  </w:pPr>
                  <w:r>
                    <w:rPr>
                      <w:rFonts w:cs="Miriam" w:hint="cs"/>
                      <w:sz w:val="18"/>
                      <w:szCs w:val="18"/>
                      <w:rtl/>
                    </w:rPr>
                    <w:t>תשנ"א-1991</w:t>
                  </w:r>
                </w:p>
              </w:txbxContent>
            </v:textbox>
          </v:shape>
        </w:pict>
      </w:r>
      <w:r w:rsidR="00770014">
        <w:rPr>
          <w:rFonts w:cs="Miriam"/>
          <w:rtl/>
        </w:rPr>
        <w:t>נס</w:t>
      </w:r>
      <w:r w:rsidR="00770014">
        <w:rPr>
          <w:rFonts w:cs="Miriam" w:hint="cs"/>
          <w:rtl/>
        </w:rPr>
        <w:t>פח א'</w:t>
      </w:r>
    </w:p>
    <w:p w:rsidR="00770014" w:rsidRPr="00D64182" w:rsidRDefault="00770014"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תנ</w:t>
      </w:r>
      <w:r w:rsidRPr="00D64182">
        <w:rPr>
          <w:rStyle w:val="default"/>
          <w:rFonts w:cs="FrankRuehl" w:hint="cs"/>
          <w:b/>
          <w:bCs/>
          <w:sz w:val="22"/>
          <w:szCs w:val="22"/>
          <w:rtl/>
        </w:rPr>
        <w:t>אים להכרה בסרט ביקורת של קופה רושמת כסרט קופה רושמת</w:t>
      </w:r>
    </w:p>
    <w:p w:rsidR="005F44C8" w:rsidRPr="00B45666" w:rsidRDefault="005F44C8" w:rsidP="005F44C8">
      <w:pPr>
        <w:pStyle w:val="P00"/>
        <w:tabs>
          <w:tab w:val="clear" w:pos="6259"/>
        </w:tabs>
        <w:spacing w:before="0"/>
        <w:ind w:left="0" w:right="1134"/>
        <w:rPr>
          <w:rFonts w:cs="FrankRuehl" w:hint="cs"/>
          <w:vanish/>
          <w:szCs w:val="20"/>
          <w:shd w:val="clear" w:color="auto" w:fill="FFFF99"/>
          <w:rtl/>
        </w:rPr>
      </w:pPr>
      <w:bookmarkStart w:id="113" w:name="Rov275"/>
      <w:r w:rsidRPr="00B45666">
        <w:rPr>
          <w:rFonts w:cs="FrankRuehl" w:hint="cs"/>
          <w:vanish/>
          <w:color w:val="FF0000"/>
          <w:szCs w:val="20"/>
          <w:shd w:val="clear" w:color="auto" w:fill="FFFF99"/>
          <w:rtl/>
        </w:rPr>
        <w:t>מיום 20.2.1991</w:t>
      </w:r>
    </w:p>
    <w:p w:rsidR="005F44C8" w:rsidRPr="00B45666" w:rsidRDefault="005F44C8" w:rsidP="005F44C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5F44C8" w:rsidRPr="00B45666" w:rsidRDefault="005F44C8" w:rsidP="005F44C8">
      <w:pPr>
        <w:pStyle w:val="P00"/>
        <w:spacing w:before="0"/>
        <w:ind w:left="0" w:right="1134"/>
        <w:rPr>
          <w:rFonts w:cs="FrankRuehl" w:hint="cs"/>
          <w:vanish/>
          <w:szCs w:val="20"/>
          <w:shd w:val="clear" w:color="auto" w:fill="FFFF99"/>
          <w:rtl/>
        </w:rPr>
      </w:pPr>
      <w:hyperlink r:id="rId178"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616</w:t>
      </w:r>
    </w:p>
    <w:p w:rsidR="005F44C8" w:rsidRPr="00B45666" w:rsidRDefault="005F44C8" w:rsidP="005F44C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נספח א'</w:t>
      </w:r>
    </w:p>
    <w:p w:rsidR="005F44C8" w:rsidRPr="00634328" w:rsidRDefault="00E00382" w:rsidP="00847FBE">
      <w:pPr>
        <w:pStyle w:val="P00"/>
        <w:ind w:left="0" w:right="1134"/>
        <w:rPr>
          <w:rFonts w:cs="FrankRuehl" w:hint="cs"/>
          <w:sz w:val="2"/>
          <w:szCs w:val="2"/>
          <w:rtl/>
        </w:rPr>
      </w:pPr>
      <w:hyperlink r:id="rId179" w:history="1">
        <w:r w:rsidR="005F44C8" w:rsidRPr="00B45666">
          <w:rPr>
            <w:rStyle w:val="Hyperlink"/>
            <w:rFonts w:cs="FrankRuehl" w:hint="cs"/>
            <w:vanish/>
            <w:szCs w:val="20"/>
            <w:shd w:val="clear" w:color="auto" w:fill="FFFF99"/>
            <w:rtl/>
          </w:rPr>
          <w:t>לנוסח נספח א'</w:t>
        </w:r>
      </w:hyperlink>
      <w:r w:rsidR="005F44C8" w:rsidRPr="00B45666">
        <w:rPr>
          <w:rFonts w:cs="FrankRuehl" w:hint="cs"/>
          <w:vanish/>
          <w:szCs w:val="20"/>
          <w:shd w:val="clear" w:color="auto" w:fill="FFFF99"/>
          <w:rtl/>
        </w:rPr>
        <w:t xml:space="preserve"> לפני החלפתו</w:t>
      </w:r>
      <w:bookmarkEnd w:id="113"/>
    </w:p>
    <w:p w:rsidR="00770014" w:rsidRDefault="00770014">
      <w:pPr>
        <w:pStyle w:val="P00"/>
        <w:spacing w:before="72"/>
        <w:ind w:left="0" w:right="1134"/>
        <w:rPr>
          <w:rStyle w:val="default"/>
          <w:rFonts w:cs="FrankRuehl"/>
          <w:rtl/>
        </w:rPr>
      </w:pPr>
      <w:r>
        <w:rPr>
          <w:rStyle w:val="default"/>
          <w:rFonts w:cs="FrankRuehl"/>
          <w:rtl/>
        </w:rPr>
        <w:t>יראו סרט ביקורת של קופה רושמת כסרט קופה רושמת כנדרש בסעיף 7, אם הקופה הרושמת עונה על כל התנאים האלה:</w:t>
      </w:r>
    </w:p>
    <w:p w:rsidR="00770014" w:rsidRDefault="00E44904">
      <w:pPr>
        <w:pStyle w:val="P00"/>
        <w:spacing w:before="72"/>
        <w:ind w:left="0" w:right="1134"/>
        <w:rPr>
          <w:rStyle w:val="default"/>
          <w:rFonts w:cs="FrankRuehl" w:hint="cs"/>
          <w:rtl/>
        </w:rPr>
      </w:pPr>
      <w:r>
        <w:rPr>
          <w:rFonts w:cs="FrankRuehl"/>
          <w:sz w:val="26"/>
          <w:rtl/>
          <w:lang w:eastAsia="en-US"/>
        </w:rPr>
        <w:pict>
          <v:shape id="_x0000_s1700" type="#_x0000_t202" style="position:absolute;left:0;text-align:left;margin-left:470.35pt;margin-top:7.1pt;width:1in;height:18pt;z-index:251771904" filled="f" stroked="f">
            <v:textbox inset="1mm,0,1mm,0">
              <w:txbxContent>
                <w:p w:rsidR="009F65BE" w:rsidRDefault="009F65BE" w:rsidP="00E44904">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44904">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1.</w:t>
      </w:r>
      <w:r w:rsidR="00770014">
        <w:rPr>
          <w:rStyle w:val="default"/>
          <w:rFonts w:cs="FrankRuehl"/>
          <w:rtl/>
        </w:rPr>
        <w:tab/>
        <w:t>הקופה מסוגל</w:t>
      </w:r>
      <w:r w:rsidR="00E00382">
        <w:rPr>
          <w:rStyle w:val="default"/>
          <w:rFonts w:cs="FrankRuehl"/>
          <w:rtl/>
        </w:rPr>
        <w:t>ת לספק סרט ביקורת שיכלול לפחות –</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רישום כל הפעולות שבוצעו בקופה הרושמת ובין היתר:</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מחיר כל פריט בנפרד;</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הנחות, הפחתות, הוספות והיטלים;</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סך כל המכירה;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תקבולים בגין חוב בשל מכר או שירות;</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סימול המסכמים והפעולות;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מספר סידורי של הפעולה ושעת הפעולה;</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פעולות אחרות שאינן מכירה או תקבול, מספרן ושעת ביצוען.</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סיכומי הנתונים שנרשמו על סרט הביקורת ולפחות:</w:t>
      </w:r>
    </w:p>
    <w:p w:rsidR="00770014" w:rsidRDefault="00770014" w:rsidP="00E00382">
      <w:pPr>
        <w:pStyle w:val="P00"/>
        <w:spacing w:before="72"/>
        <w:ind w:left="1021" w:right="1134"/>
        <w:rPr>
          <w:rStyle w:val="default"/>
          <w:rFonts w:cs="FrankRuehl"/>
          <w:rtl/>
        </w:rPr>
      </w:pPr>
      <w:r>
        <w:rPr>
          <w:rStyle w:val="default"/>
          <w:rFonts w:cs="FrankRuehl"/>
          <w:rtl/>
        </w:rPr>
        <w:t>(1)</w:t>
      </w:r>
      <w:r>
        <w:rPr>
          <w:rStyle w:val="default"/>
          <w:rFonts w:cs="FrankRuehl"/>
          <w:rtl/>
        </w:rPr>
        <w:tab/>
        <w:t>סיכום המכירות: נרשמות מכירות במזומן, בנפרד ממכירות באשראי, יצוינו סיכומיהן בנפרד;</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סיכום התקבולים, תוך הפרדת התקבולים על חשבון מכירות באשראי; נרשמו התקבולים תוך מיון על-פי אמצעי התשלום, יצוינו סיכומיהם בנפרד;</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סיכום ההנחות וההפחתות שנרשמו על סרט הביקורת;</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 xml:space="preserve">אחת ליום לפחות ייעשה סיכום סופי להרקת המסכמים (סיכום </w:t>
      </w:r>
      <w:r w:rsidRPr="00E00382">
        <w:rPr>
          <w:rStyle w:val="default"/>
          <w:rFonts w:cs="FrankRuehl"/>
          <w:sz w:val="20"/>
          <w:szCs w:val="20"/>
        </w:rPr>
        <w:t>Z</w:t>
      </w:r>
      <w:r>
        <w:rPr>
          <w:rStyle w:val="default"/>
          <w:rFonts w:cs="FrankRuehl"/>
          <w:rtl/>
        </w:rPr>
        <w:t xml:space="preserve">) ויצויין מספרו הסידורי (מספר </w:t>
      </w:r>
      <w:r w:rsidRPr="00E00382">
        <w:rPr>
          <w:rStyle w:val="default"/>
          <w:rFonts w:cs="FrankRuehl"/>
          <w:sz w:val="20"/>
          <w:szCs w:val="20"/>
        </w:rPr>
        <w:t>Z</w:t>
      </w:r>
      <w:r>
        <w:rPr>
          <w:rStyle w:val="default"/>
          <w:rFonts w:cs="FrankRuehl"/>
          <w:rtl/>
        </w:rPr>
        <w:t>).</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 xml:space="preserve">סרט ביקורת שאינו מודפס בצורה שוטפת, אלא נתוניו נצברים בזכרון הקופה, יסוכם בסיכום סופי (סיכום </w:t>
      </w:r>
      <w:r w:rsidRPr="00E00382">
        <w:rPr>
          <w:rStyle w:val="default"/>
          <w:rFonts w:cs="FrankRuehl"/>
          <w:sz w:val="20"/>
          <w:szCs w:val="20"/>
        </w:rPr>
        <w:t>Z</w:t>
      </w:r>
      <w:r>
        <w:rPr>
          <w:rStyle w:val="default"/>
          <w:rFonts w:cs="FrankRuehl"/>
          <w:rtl/>
        </w:rPr>
        <w:t>) ויודפס במקרים האלה: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בשינוי 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בהתמלא כל קיבולת הזכרון;</w:t>
      </w:r>
    </w:p>
    <w:p w:rsidR="00770014" w:rsidRDefault="00770014" w:rsidP="00E00382">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במוניות </w:t>
      </w:r>
      <w:r w:rsidR="00E00382">
        <w:rPr>
          <w:rStyle w:val="default"/>
          <w:rFonts w:cs="FrankRuehl" w:hint="cs"/>
          <w:rtl/>
        </w:rPr>
        <w:t>-</w:t>
      </w:r>
      <w:r>
        <w:rPr>
          <w:rStyle w:val="default"/>
          <w:rFonts w:cs="FrankRuehl"/>
          <w:rtl/>
        </w:rPr>
        <w:t xml:space="preserve"> בשינוי שם הנהג.</w:t>
      </w:r>
    </w:p>
    <w:p w:rsidR="00770014" w:rsidRDefault="00770014" w:rsidP="00E00382">
      <w:pPr>
        <w:pStyle w:val="P00"/>
        <w:spacing w:before="72"/>
        <w:ind w:left="624" w:right="1134"/>
        <w:rPr>
          <w:rStyle w:val="default"/>
          <w:rFonts w:cs="FrankRuehl" w:hint="cs"/>
          <w:rtl/>
        </w:rPr>
      </w:pPr>
      <w:r>
        <w:rPr>
          <w:rStyle w:val="default"/>
          <w:rFonts w:cs="FrankRuehl"/>
        </w:rPr>
        <w:pict>
          <v:rect id="_x0000_s1144" style="position:absolute;left:0;text-align:left;margin-left:464.5pt;margin-top:8.05pt;width:75.05pt;height:15.2pt;z-index:251481088" o:allowincell="f" filled="f" stroked="f" strokecolor="lime" strokeweight=".25pt">
            <v:textbox style="mso-next-textbox:#_x0000_s1144"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w:t>
                  </w:r>
                  <w:r>
                    <w:rPr>
                      <w:rFonts w:cs="Miriam"/>
                      <w:sz w:val="18"/>
                      <w:szCs w:val="18"/>
                      <w:rtl/>
                    </w:rPr>
                    <w:t xml:space="preserve">ת </w:t>
                  </w:r>
                  <w:r>
                    <w:rPr>
                      <w:rFonts w:cs="Miriam" w:hint="cs"/>
                      <w:sz w:val="18"/>
                      <w:szCs w:val="18"/>
                      <w:rtl/>
                    </w:rPr>
                    <w:t>תש"ס-</w:t>
                  </w:r>
                  <w:r>
                    <w:rPr>
                      <w:rFonts w:cs="Miriam"/>
                      <w:sz w:val="18"/>
                      <w:szCs w:val="18"/>
                      <w:rtl/>
                    </w:rPr>
                    <w:t>1999</w:t>
                  </w:r>
                </w:p>
              </w:txbxContent>
            </v:textbox>
            <w10:anchorlock/>
          </v:rect>
        </w:pict>
      </w:r>
      <w:r>
        <w:rPr>
          <w:rStyle w:val="default"/>
          <w:rFonts w:cs="FrankRuehl"/>
          <w:rtl/>
        </w:rPr>
        <w:t>(ד)</w:t>
      </w:r>
      <w:r>
        <w:rPr>
          <w:rStyle w:val="default"/>
          <w:rFonts w:cs="FrankRuehl"/>
          <w:rtl/>
        </w:rPr>
        <w:tab/>
        <w:t xml:space="preserve">בתחילת כל סרט ביקורת </w:t>
      </w:r>
      <w:r w:rsidR="00E00382">
        <w:rPr>
          <w:rStyle w:val="default"/>
          <w:rFonts w:cs="FrankRuehl" w:hint="cs"/>
          <w:rtl/>
        </w:rPr>
        <w:t>-</w:t>
      </w:r>
      <w:r>
        <w:rPr>
          <w:rStyle w:val="default"/>
          <w:rFonts w:cs="FrankRuehl"/>
          <w:rtl/>
        </w:rPr>
        <w:t xml:space="preserve"> רישום של שם הנישום ומענו, מספר הזהות או מספר החברה במשרד רשם החברות, או מספר האגודה השיתופית במשרד האגודות השיתופיות, או מספר הרשום כעוסק לצורך מס ערך מוסף לפי חוק מע"מ, ואם אין הקופה מסוגלת לכך יירשמו פרטים אלה בדיו.</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4" w:name="Rov274"/>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617</w:t>
      </w:r>
    </w:p>
    <w:p w:rsidR="001B121A" w:rsidRPr="00B45666" w:rsidRDefault="001B121A" w:rsidP="006764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1</w:t>
      </w:r>
    </w:p>
    <w:p w:rsidR="006764A2" w:rsidRPr="00B45666" w:rsidRDefault="006764A2" w:rsidP="006764A2">
      <w:pPr>
        <w:pStyle w:val="P00"/>
        <w:tabs>
          <w:tab w:val="clear" w:pos="6259"/>
        </w:tabs>
        <w:spacing w:before="0"/>
        <w:ind w:left="0" w:right="1134"/>
        <w:rPr>
          <w:rFonts w:cs="FrankRuehl" w:hint="cs"/>
          <w:vanish/>
          <w:color w:val="FF0000"/>
          <w:szCs w:val="20"/>
          <w:shd w:val="clear" w:color="auto" w:fill="FFFF99"/>
          <w:rtl/>
        </w:rPr>
      </w:pPr>
    </w:p>
    <w:p w:rsidR="006764A2" w:rsidRPr="00B45666" w:rsidRDefault="006764A2" w:rsidP="006764A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6764A2" w:rsidRPr="00B45666" w:rsidRDefault="006764A2" w:rsidP="006764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6764A2" w:rsidRPr="00B45666" w:rsidRDefault="006764A2" w:rsidP="006764A2">
      <w:pPr>
        <w:pStyle w:val="P00"/>
        <w:spacing w:before="0"/>
        <w:ind w:left="0" w:right="1134"/>
        <w:rPr>
          <w:rFonts w:cs="FrankRuehl" w:hint="cs"/>
          <w:vanish/>
          <w:szCs w:val="20"/>
          <w:shd w:val="clear" w:color="auto" w:fill="FFFF99"/>
          <w:rtl/>
        </w:rPr>
      </w:pPr>
      <w:hyperlink r:id="rId181"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 </w:t>
      </w:r>
    </w:p>
    <w:p w:rsidR="006764A2" w:rsidRPr="009F589E" w:rsidRDefault="006764A2"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קטן 1(ד)</w:t>
      </w:r>
      <w:bookmarkEnd w:id="114"/>
    </w:p>
    <w:p w:rsidR="00770014" w:rsidRDefault="00E44904">
      <w:pPr>
        <w:pStyle w:val="P00"/>
        <w:spacing w:before="72"/>
        <w:ind w:left="0" w:right="1134"/>
        <w:rPr>
          <w:rStyle w:val="default"/>
          <w:rFonts w:cs="FrankRuehl"/>
          <w:rtl/>
        </w:rPr>
      </w:pPr>
      <w:r>
        <w:rPr>
          <w:rFonts w:cs="FrankRuehl"/>
          <w:sz w:val="26"/>
          <w:rtl/>
          <w:lang w:eastAsia="en-US"/>
        </w:rPr>
        <w:pict>
          <v:shape id="_x0000_s1701" type="#_x0000_t202" style="position:absolute;left:0;text-align:left;margin-left:470.35pt;margin-top:7.1pt;width:1in;height:18pt;z-index:251772928" filled="f" stroked="f">
            <v:textbox inset="1mm,0,1mm,0">
              <w:txbxContent>
                <w:p w:rsidR="009F65BE" w:rsidRDefault="009F65BE" w:rsidP="00E44904">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44904">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2.</w:t>
      </w:r>
      <w:r w:rsidR="00770014">
        <w:rPr>
          <w:rStyle w:val="default"/>
          <w:rFonts w:cs="FrankRuehl"/>
          <w:rtl/>
        </w:rPr>
        <w:tab/>
        <w:t>הקופה מסוגלת לספק לקונה תלוש מכירה שיכלול לפחות:</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שם הנישום ומענו, מספר תעודת הזהות או מספר החברה במשרד רשם החברות, או מספר האגודה השיתופית במשרד רשם האגודות השיתופיות, ומספר הרישום כעוסק לצורך מס ערך מוסף, לפי חוק מע"מ;</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מחיר כל פריט בנפרד;</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הנחות, הפחתות, תוספות, היטלים וביטולים;</w:t>
      </w:r>
    </w:p>
    <w:p w:rsidR="00770014" w:rsidRDefault="00770014">
      <w:pPr>
        <w:pStyle w:val="P00"/>
        <w:spacing w:before="72"/>
        <w:ind w:left="624" w:right="1134"/>
        <w:rPr>
          <w:rStyle w:val="default"/>
          <w:rFonts w:cs="FrankRuehl"/>
          <w:rtl/>
        </w:rPr>
      </w:pPr>
      <w:r>
        <w:rPr>
          <w:rStyle w:val="default"/>
          <w:rFonts w:cs="FrankRuehl"/>
          <w:rtl/>
        </w:rPr>
        <w:t>(ד)</w:t>
      </w:r>
      <w:r>
        <w:rPr>
          <w:rStyle w:val="default"/>
          <w:rFonts w:cs="FrankRuehl"/>
          <w:rtl/>
        </w:rPr>
        <w:tab/>
        <w:t>סך כל המכירה;</w:t>
      </w:r>
    </w:p>
    <w:p w:rsidR="00770014" w:rsidRDefault="00770014">
      <w:pPr>
        <w:pStyle w:val="P00"/>
        <w:spacing w:before="72"/>
        <w:ind w:left="624" w:right="1134"/>
        <w:rPr>
          <w:rStyle w:val="default"/>
          <w:rFonts w:cs="FrankRuehl"/>
          <w:rtl/>
        </w:rPr>
      </w:pPr>
      <w:r>
        <w:rPr>
          <w:rStyle w:val="default"/>
          <w:rFonts w:cs="FrankRuehl"/>
          <w:rtl/>
        </w:rPr>
        <w:t>(ה)</w:t>
      </w:r>
      <w:r>
        <w:rPr>
          <w:rStyle w:val="default"/>
          <w:rFonts w:cs="FrankRuehl"/>
          <w:rtl/>
        </w:rPr>
        <w:tab/>
        <w:t>סימול מסכמים ופעולות;</w:t>
      </w:r>
    </w:p>
    <w:p w:rsidR="00770014" w:rsidRDefault="00770014">
      <w:pPr>
        <w:pStyle w:val="P00"/>
        <w:spacing w:before="72"/>
        <w:ind w:left="624" w:right="1134"/>
        <w:rPr>
          <w:rStyle w:val="default"/>
          <w:rFonts w:cs="FrankRuehl"/>
          <w:rtl/>
        </w:rPr>
      </w:pPr>
      <w:r>
        <w:rPr>
          <w:rStyle w:val="default"/>
          <w:rFonts w:cs="FrankRuehl"/>
          <w:rtl/>
        </w:rPr>
        <w:t>(ו)</w:t>
      </w:r>
      <w:r>
        <w:rPr>
          <w:rStyle w:val="default"/>
          <w:rFonts w:cs="FrankRuehl"/>
          <w:rtl/>
        </w:rPr>
        <w:tab/>
        <w:t>תאריך המכירה ושעת המכירה;</w:t>
      </w:r>
    </w:p>
    <w:p w:rsidR="00770014" w:rsidRDefault="00770014">
      <w:pPr>
        <w:pStyle w:val="P00"/>
        <w:spacing w:before="72"/>
        <w:ind w:left="624" w:right="1134"/>
        <w:rPr>
          <w:rStyle w:val="default"/>
          <w:rFonts w:cs="FrankRuehl" w:hint="cs"/>
          <w:rtl/>
        </w:rPr>
      </w:pPr>
      <w:r>
        <w:rPr>
          <w:rStyle w:val="default"/>
          <w:rFonts w:cs="FrankRuehl"/>
          <w:rtl/>
        </w:rPr>
        <w:t>(ז)</w:t>
      </w:r>
      <w:r>
        <w:rPr>
          <w:rStyle w:val="default"/>
          <w:rFonts w:cs="FrankRuehl"/>
          <w:rtl/>
        </w:rPr>
        <w:tab/>
        <w:t>מספר סידורי של הפעולה המופיע על סרט הביקורת.</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5" w:name="Rov273"/>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2"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617</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2</w:t>
      </w:r>
      <w:bookmarkEnd w:id="115"/>
    </w:p>
    <w:p w:rsidR="00770014" w:rsidRDefault="00E44904">
      <w:pPr>
        <w:pStyle w:val="P00"/>
        <w:spacing w:before="72"/>
        <w:ind w:left="0" w:right="1134"/>
        <w:rPr>
          <w:rStyle w:val="default"/>
          <w:rFonts w:cs="FrankRuehl"/>
          <w:rtl/>
        </w:rPr>
      </w:pPr>
      <w:r>
        <w:rPr>
          <w:rFonts w:cs="FrankRuehl"/>
          <w:sz w:val="26"/>
          <w:rtl/>
          <w:lang w:eastAsia="en-US"/>
        </w:rPr>
        <w:pict>
          <v:shape id="_x0000_s1702" type="#_x0000_t202" style="position:absolute;left:0;text-align:left;margin-left:470.35pt;margin-top:7.1pt;width:1in;height:18pt;z-index:251773952" filled="f" stroked="f">
            <v:textbox inset="1mm,0,1mm,0">
              <w:txbxContent>
                <w:p w:rsidR="009F65BE" w:rsidRDefault="009F65BE" w:rsidP="00E44904">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44904">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3.</w:t>
      </w:r>
      <w:r w:rsidR="00770014">
        <w:rPr>
          <w:rStyle w:val="default"/>
          <w:rFonts w:cs="FrankRuehl"/>
          <w:rtl/>
        </w:rPr>
        <w:tab/>
        <w:t>במקום האמור בסעיף 2 לנספח זה, ניתן להדפיס על גבי חשבונית שנערכה בהתאם לסעיף 9 את הנתונים האלה:</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תאריך המכירה ושעת המכירה;</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מספר סידורי של הפעולה המופיע על סרט הביקורת;</w:t>
      </w:r>
    </w:p>
    <w:p w:rsidR="00770014" w:rsidRDefault="00770014">
      <w:pPr>
        <w:pStyle w:val="P00"/>
        <w:spacing w:before="72"/>
        <w:ind w:left="624" w:right="1134"/>
        <w:rPr>
          <w:rStyle w:val="default"/>
          <w:rFonts w:cs="FrankRuehl" w:hint="cs"/>
          <w:rtl/>
        </w:rPr>
      </w:pPr>
      <w:r>
        <w:rPr>
          <w:rStyle w:val="default"/>
          <w:rFonts w:cs="FrankRuehl"/>
          <w:rtl/>
        </w:rPr>
        <w:t>(ג)</w:t>
      </w:r>
      <w:r>
        <w:rPr>
          <w:rStyle w:val="default"/>
          <w:rFonts w:cs="FrankRuehl"/>
          <w:rtl/>
        </w:rPr>
        <w:tab/>
        <w:t>סך כל התקבול.</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6" w:name="Rov272"/>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3"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3</w:t>
      </w:r>
      <w:bookmarkEnd w:id="116"/>
    </w:p>
    <w:p w:rsidR="00770014" w:rsidRDefault="00E44904">
      <w:pPr>
        <w:pStyle w:val="P00"/>
        <w:spacing w:before="72"/>
        <w:ind w:left="0" w:right="1134"/>
        <w:rPr>
          <w:rStyle w:val="default"/>
          <w:rFonts w:cs="FrankRuehl"/>
          <w:rtl/>
        </w:rPr>
      </w:pPr>
      <w:r>
        <w:rPr>
          <w:rFonts w:cs="FrankRuehl"/>
          <w:sz w:val="26"/>
          <w:rtl/>
          <w:lang w:eastAsia="en-US"/>
        </w:rPr>
        <w:pict>
          <v:shape id="_x0000_s1703" type="#_x0000_t202" style="position:absolute;left:0;text-align:left;margin-left:470.35pt;margin-top:7.1pt;width:1in;height:18pt;z-index:251774976" filled="f" stroked="f">
            <v:textbox inset="1mm,0,1mm,0">
              <w:txbxContent>
                <w:p w:rsidR="009F65BE" w:rsidRDefault="009F65BE" w:rsidP="00E44904">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44904">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4.</w:t>
      </w:r>
      <w:r w:rsidR="00770014">
        <w:rPr>
          <w:rStyle w:val="default"/>
          <w:rFonts w:cs="FrankRuehl"/>
          <w:rtl/>
        </w:rPr>
        <w:tab/>
        <w:t xml:space="preserve">הקופה מסוגלת לספק דו"ח סיכום קופה עם כל סיכום של סרט הביקורת, בין סיכום ביניים (סיכום </w:t>
      </w:r>
      <w:r w:rsidR="00770014" w:rsidRPr="00E44904">
        <w:rPr>
          <w:rStyle w:val="default"/>
          <w:rFonts w:cs="FrankRuehl"/>
          <w:sz w:val="20"/>
          <w:szCs w:val="20"/>
        </w:rPr>
        <w:t>X</w:t>
      </w:r>
      <w:r w:rsidR="00770014">
        <w:rPr>
          <w:rStyle w:val="default"/>
          <w:rFonts w:cs="FrankRuehl"/>
          <w:rtl/>
        </w:rPr>
        <w:t xml:space="preserve">) ובין סיכום סופי (סיכום </w:t>
      </w:r>
      <w:r w:rsidR="00770014" w:rsidRPr="00E44904">
        <w:rPr>
          <w:rStyle w:val="default"/>
          <w:rFonts w:cs="FrankRuehl"/>
          <w:sz w:val="20"/>
          <w:szCs w:val="20"/>
        </w:rPr>
        <w:t>Z</w:t>
      </w:r>
      <w:r w:rsidR="00770014">
        <w:rPr>
          <w:rStyle w:val="default"/>
          <w:rFonts w:cs="FrankRuehl"/>
          <w:rtl/>
        </w:rPr>
        <w:t>) שיכלול לפחות:</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שם הנישום ומענו, מספר תעודת הזהות או מספר החברה במשרד רשם החברות, או מספר האגודה השיתופית במשרד רשם האגודות השיתופיות, ומספר הרישום כעוסק לצורך מס ערך מוסף, לפי חוק מע"מ;</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תאריך ושעת הסיכום;</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מספר סידורי של הפעולה המופיע על סרט הביקורת;</w:t>
      </w:r>
    </w:p>
    <w:p w:rsidR="00770014" w:rsidRDefault="00770014">
      <w:pPr>
        <w:pStyle w:val="P00"/>
        <w:spacing w:before="72"/>
        <w:ind w:left="624" w:right="1134"/>
        <w:rPr>
          <w:rStyle w:val="default"/>
          <w:rFonts w:cs="FrankRuehl"/>
          <w:rtl/>
        </w:rPr>
      </w:pPr>
      <w:r>
        <w:rPr>
          <w:rStyle w:val="default"/>
          <w:rFonts w:cs="FrankRuehl"/>
          <w:rtl/>
        </w:rPr>
        <w:t>(ד)</w:t>
      </w:r>
      <w:r>
        <w:rPr>
          <w:rStyle w:val="default"/>
          <w:rFonts w:cs="FrankRuehl"/>
          <w:rtl/>
        </w:rPr>
        <w:tab/>
        <w:t xml:space="preserve">מספר סידורי של ההרקה (מספר </w:t>
      </w:r>
      <w:r w:rsidRPr="00E44904">
        <w:rPr>
          <w:rStyle w:val="default"/>
          <w:rFonts w:cs="FrankRuehl"/>
          <w:sz w:val="20"/>
          <w:szCs w:val="20"/>
        </w:rPr>
        <w:t>Z</w:t>
      </w:r>
      <w:r>
        <w:rPr>
          <w:rStyle w:val="default"/>
          <w:rFonts w:cs="FrankRuehl"/>
          <w:rtl/>
        </w:rPr>
        <w:t xml:space="preserve">) המופיע על סרט הביקורת, לגבי סיכום סופי בלבד (סיכום </w:t>
      </w:r>
      <w:r w:rsidRPr="00E44904">
        <w:rPr>
          <w:rStyle w:val="default"/>
          <w:rFonts w:cs="FrankRuehl"/>
          <w:sz w:val="20"/>
          <w:szCs w:val="20"/>
        </w:rPr>
        <w:t>Z</w:t>
      </w:r>
      <w:r>
        <w:rPr>
          <w:rStyle w:val="default"/>
          <w:rFonts w:cs="FrankRuehl"/>
          <w:rtl/>
        </w:rPr>
        <w:t>);</w:t>
      </w:r>
    </w:p>
    <w:p w:rsidR="00770014" w:rsidRDefault="00770014">
      <w:pPr>
        <w:pStyle w:val="P00"/>
        <w:spacing w:before="72"/>
        <w:ind w:left="624" w:right="1134"/>
        <w:rPr>
          <w:rStyle w:val="default"/>
          <w:rFonts w:cs="FrankRuehl"/>
          <w:rtl/>
        </w:rPr>
      </w:pPr>
      <w:r>
        <w:rPr>
          <w:rStyle w:val="default"/>
          <w:rFonts w:cs="FrankRuehl"/>
          <w:rtl/>
        </w:rPr>
        <w:t>(ה)</w:t>
      </w:r>
      <w:r>
        <w:rPr>
          <w:rStyle w:val="default"/>
          <w:rFonts w:cs="FrankRuehl"/>
          <w:rtl/>
        </w:rPr>
        <w:tab/>
        <w:t>סכום כל מסכם בנפרד תוך ציון סמל המסכם;</w:t>
      </w:r>
    </w:p>
    <w:p w:rsidR="00770014" w:rsidRDefault="00770014">
      <w:pPr>
        <w:pStyle w:val="P00"/>
        <w:spacing w:before="72"/>
        <w:ind w:left="624" w:right="1134"/>
        <w:rPr>
          <w:rStyle w:val="default"/>
          <w:rFonts w:cs="FrankRuehl"/>
          <w:rtl/>
        </w:rPr>
      </w:pPr>
      <w:r>
        <w:rPr>
          <w:rStyle w:val="default"/>
          <w:rFonts w:cs="FrankRuehl"/>
          <w:rtl/>
        </w:rPr>
        <w:t>(ו)</w:t>
      </w:r>
      <w:r>
        <w:rPr>
          <w:rStyle w:val="default"/>
          <w:rFonts w:cs="FrankRuehl"/>
          <w:rtl/>
        </w:rPr>
        <w:tab/>
        <w:t>סכום כל המכירות וסכום כל התקבולים;</w:t>
      </w:r>
    </w:p>
    <w:p w:rsidR="00770014" w:rsidRDefault="00770014">
      <w:pPr>
        <w:pStyle w:val="P00"/>
        <w:spacing w:before="72"/>
        <w:ind w:left="624" w:right="1134"/>
        <w:rPr>
          <w:rStyle w:val="default"/>
          <w:rFonts w:cs="FrankRuehl" w:hint="cs"/>
          <w:rtl/>
        </w:rPr>
      </w:pPr>
      <w:r>
        <w:rPr>
          <w:rStyle w:val="default"/>
          <w:rFonts w:cs="FrankRuehl"/>
          <w:rtl/>
        </w:rPr>
        <w:t>(ז)</w:t>
      </w:r>
      <w:r>
        <w:rPr>
          <w:rStyle w:val="default"/>
          <w:rFonts w:cs="FrankRuehl"/>
          <w:rtl/>
        </w:rPr>
        <w:tab/>
        <w:t>ציון מספר הפעולות שלא היו מכירה או תקבול.</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7" w:name="Rov271"/>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4"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4</w:t>
      </w:r>
      <w:bookmarkEnd w:id="117"/>
    </w:p>
    <w:p w:rsidR="00770014" w:rsidRDefault="00E159A2">
      <w:pPr>
        <w:pStyle w:val="P00"/>
        <w:spacing w:before="72"/>
        <w:ind w:left="0" w:right="1134"/>
        <w:rPr>
          <w:rStyle w:val="default"/>
          <w:rFonts w:cs="FrankRuehl"/>
          <w:rtl/>
        </w:rPr>
      </w:pPr>
      <w:r>
        <w:rPr>
          <w:rFonts w:cs="FrankRuehl"/>
          <w:sz w:val="26"/>
          <w:rtl/>
          <w:lang w:eastAsia="en-US"/>
        </w:rPr>
        <w:pict>
          <v:shape id="_x0000_s1704" type="#_x0000_t202" style="position:absolute;left:0;text-align:left;margin-left:470.35pt;margin-top:7.1pt;width:1in;height:18pt;z-index:251776000" filled="f" stroked="f">
            <v:textbox inset="1mm,0,1mm,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159A2">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5.</w:t>
      </w:r>
      <w:r w:rsidR="00770014">
        <w:rPr>
          <w:rStyle w:val="default"/>
          <w:rFonts w:cs="FrankRuehl"/>
          <w:rtl/>
        </w:rPr>
        <w:tab/>
        <w:t>הקופה מצוידת לפחות במונים האלה:</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מונה פעולות המכיל לפחות 4 ספרות (9999) שלא ניתן לאיפוס;</w:t>
      </w:r>
    </w:p>
    <w:p w:rsidR="00770014" w:rsidRDefault="00770014">
      <w:pPr>
        <w:pStyle w:val="P00"/>
        <w:spacing w:before="72"/>
        <w:ind w:left="624" w:right="1134"/>
        <w:rPr>
          <w:rStyle w:val="default"/>
          <w:rFonts w:cs="FrankRuehl" w:hint="cs"/>
          <w:rtl/>
        </w:rPr>
      </w:pPr>
      <w:r>
        <w:rPr>
          <w:rStyle w:val="default"/>
          <w:rFonts w:cs="FrankRuehl"/>
          <w:rtl/>
        </w:rPr>
        <w:t>(ב)</w:t>
      </w:r>
      <w:r>
        <w:rPr>
          <w:rStyle w:val="default"/>
          <w:rFonts w:cs="FrankRuehl"/>
          <w:rtl/>
        </w:rPr>
        <w:tab/>
        <w:t>מונה הרקות המכיל לפחות 4 ספרות, שלא ניתן לאיפוס.</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8" w:name="Rov270"/>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5"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5</w:t>
      </w:r>
      <w:bookmarkEnd w:id="118"/>
    </w:p>
    <w:p w:rsidR="00770014" w:rsidRDefault="00E159A2">
      <w:pPr>
        <w:pStyle w:val="P00"/>
        <w:spacing w:before="72"/>
        <w:ind w:left="0" w:right="1134"/>
        <w:rPr>
          <w:rStyle w:val="default"/>
          <w:rFonts w:cs="FrankRuehl" w:hint="cs"/>
          <w:rtl/>
        </w:rPr>
      </w:pPr>
      <w:r>
        <w:rPr>
          <w:rFonts w:cs="FrankRuehl"/>
          <w:sz w:val="26"/>
          <w:rtl/>
          <w:lang w:eastAsia="en-US"/>
        </w:rPr>
        <w:pict>
          <v:shape id="_x0000_s1705" type="#_x0000_t202" style="position:absolute;left:0;text-align:left;margin-left:470.35pt;margin-top:7.1pt;width:1in;height:18pt;z-index:251777024" filled="f" stroked="f">
            <v:textbox inset="1mm,0,1mm,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159A2">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6.</w:t>
      </w:r>
      <w:r w:rsidR="00770014">
        <w:rPr>
          <w:rStyle w:val="default"/>
          <w:rFonts w:cs="FrankRuehl"/>
          <w:rtl/>
        </w:rPr>
        <w:tab/>
        <w:t>בקופה חלון הכרזה המורכב מצד אחד או משני צדדיה, שלפחות אחד מופנה לקונה, ובו מוצג הסכום לתשלום במלואו וסמל הפעולות המבוצעות בקופה.</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19" w:name="Rov269"/>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6"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6</w:t>
      </w:r>
      <w:bookmarkEnd w:id="119"/>
    </w:p>
    <w:p w:rsidR="00770014" w:rsidRDefault="00E159A2">
      <w:pPr>
        <w:pStyle w:val="P00"/>
        <w:spacing w:before="72"/>
        <w:ind w:left="0" w:right="1134"/>
        <w:rPr>
          <w:rStyle w:val="default"/>
          <w:rFonts w:cs="FrankRuehl" w:hint="cs"/>
          <w:rtl/>
        </w:rPr>
      </w:pPr>
      <w:r>
        <w:rPr>
          <w:rFonts w:cs="FrankRuehl"/>
          <w:sz w:val="26"/>
          <w:rtl/>
          <w:lang w:eastAsia="en-US"/>
        </w:rPr>
        <w:pict>
          <v:shape id="_x0000_s1706" type="#_x0000_t202" style="position:absolute;left:0;text-align:left;margin-left:470.35pt;margin-top:7.1pt;width:1in;height:18pt;z-index:251778048" filled="f" stroked="f">
            <v:textbox inset="1mm,0,1mm,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159A2">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7.</w:t>
      </w:r>
      <w:r w:rsidR="00770014">
        <w:rPr>
          <w:rStyle w:val="default"/>
          <w:rFonts w:cs="FrankRuehl"/>
          <w:rtl/>
        </w:rPr>
        <w:tab/>
        <w:t>למקרה של הפסקת זרם החשמל, מצוידת קופה רושמת אלקטרונית במנגנון המבטיח שלמות הנתונים הנשמרים בזכרונה למשך 120 שעות לפחות, ואילו קופה רושמת אלקטרומכנית – במנגנון המאפשר הפעלתה ביד.</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20" w:name="Rov268"/>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7"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9F589E" w:rsidRDefault="001B121A"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7</w:t>
      </w:r>
      <w:bookmarkEnd w:id="120"/>
    </w:p>
    <w:p w:rsidR="00770014" w:rsidRDefault="00E159A2">
      <w:pPr>
        <w:pStyle w:val="P00"/>
        <w:spacing w:before="72"/>
        <w:ind w:left="0" w:right="1134"/>
        <w:rPr>
          <w:rStyle w:val="default"/>
          <w:rFonts w:cs="FrankRuehl"/>
          <w:rtl/>
        </w:rPr>
      </w:pPr>
      <w:r>
        <w:rPr>
          <w:rFonts w:cs="FrankRuehl"/>
          <w:sz w:val="26"/>
          <w:rtl/>
          <w:lang w:eastAsia="en-US"/>
        </w:rPr>
        <w:pict>
          <v:shape id="_x0000_s1707" type="#_x0000_t202" style="position:absolute;left:0;text-align:left;margin-left:470.35pt;margin-top:7.1pt;width:1in;height:18pt;z-index:251779072" filled="f" stroked="f">
            <v:textbox inset="1mm,0,1mm,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159A2">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8.</w:t>
      </w:r>
      <w:r w:rsidR="00770014">
        <w:rPr>
          <w:rStyle w:val="default"/>
          <w:rFonts w:cs="FrankRuehl"/>
          <w:rtl/>
        </w:rPr>
        <w:tab/>
        <w:t>בקופה אין כל אפשרות:</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להפסיק את הדפסת תלוש המכירה, אלא במקרה של אישור חשבונית כאמור בסעיף 3;</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לבצע פעולות חישוב או רישום כלשהן שלא נרשמות בסרט הביקורת;</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לשנות או לבטל פרטי מכירה כלשהם אחרי סיכומה;</w:t>
      </w:r>
    </w:p>
    <w:p w:rsidR="00770014" w:rsidRDefault="00770014">
      <w:pPr>
        <w:pStyle w:val="P00"/>
        <w:spacing w:before="72"/>
        <w:ind w:left="624" w:right="1134"/>
        <w:rPr>
          <w:rStyle w:val="default"/>
          <w:rFonts w:cs="FrankRuehl" w:hint="cs"/>
          <w:rtl/>
        </w:rPr>
      </w:pPr>
      <w:r>
        <w:rPr>
          <w:rStyle w:val="default"/>
          <w:rFonts w:cs="FrankRuehl"/>
          <w:rtl/>
        </w:rPr>
        <w:pict>
          <v:shape id="_x0000_s1357" type="#_x0000_t202" style="position:absolute;left:0;text-align:left;margin-left:459pt;margin-top:6.4pt;width:85.5pt;height:18pt;z-index:251703296" filled="f" stroked="f">
            <v:textbox style="mso-next-textbox:#_x0000_s1357">
              <w:txbxContent>
                <w:p w:rsidR="009F65BE" w:rsidRDefault="009F65BE">
                  <w:pPr>
                    <w:rPr>
                      <w:rFonts w:cs="Miriam" w:hint="cs"/>
                      <w:sz w:val="18"/>
                      <w:szCs w:val="18"/>
                      <w:rtl/>
                    </w:rPr>
                  </w:pPr>
                  <w:r>
                    <w:rPr>
                      <w:rFonts w:cs="Miriam" w:hint="cs"/>
                      <w:sz w:val="18"/>
                      <w:szCs w:val="18"/>
                      <w:rtl/>
                    </w:rPr>
                    <w:t>תק' תשס"ג-2002</w:t>
                  </w:r>
                </w:p>
              </w:txbxContent>
            </v:textbox>
            <w10:anchorlock/>
          </v:shape>
        </w:pict>
      </w:r>
      <w:r>
        <w:rPr>
          <w:rStyle w:val="default"/>
          <w:rFonts w:cs="FrankRuehl"/>
          <w:rtl/>
        </w:rPr>
        <w:t>(ד)</w:t>
      </w:r>
      <w:r>
        <w:rPr>
          <w:rStyle w:val="default"/>
          <w:rFonts w:cs="FrankRuehl"/>
          <w:rtl/>
        </w:rPr>
        <w:tab/>
        <w:t>לרשום תשלומים מן הקופה בשל החזרי סחורה או סיבות אחרות, פרט להפקדת כספים בקופה מרכזית.</w:t>
      </w:r>
      <w:r>
        <w:rPr>
          <w:rStyle w:val="default"/>
          <w:rFonts w:cs="FrankRuehl" w:hint="cs"/>
          <w:rtl/>
        </w:rPr>
        <w:t xml:space="preserve"> לענין זה, החזרי סחורה </w:t>
      </w:r>
      <w:r>
        <w:rPr>
          <w:rStyle w:val="default"/>
          <w:rFonts w:cs="FrankRuehl"/>
          <w:rtl/>
        </w:rPr>
        <w:t>–</w:t>
      </w:r>
      <w:r>
        <w:rPr>
          <w:rStyle w:val="default"/>
          <w:rFonts w:cs="FrankRuehl" w:hint="cs"/>
          <w:rtl/>
        </w:rPr>
        <w:t xml:space="preserve"> למעט החזר דמי מכלי משקה, כהגדרתו בסעיף 7(א)(2).</w:t>
      </w:r>
    </w:p>
    <w:p w:rsidR="001B121A" w:rsidRPr="00B45666" w:rsidRDefault="001B121A" w:rsidP="001B121A">
      <w:pPr>
        <w:pStyle w:val="P00"/>
        <w:tabs>
          <w:tab w:val="clear" w:pos="6259"/>
        </w:tabs>
        <w:spacing w:before="0"/>
        <w:ind w:left="0" w:right="1134"/>
        <w:rPr>
          <w:rFonts w:cs="FrankRuehl" w:hint="cs"/>
          <w:vanish/>
          <w:szCs w:val="20"/>
          <w:shd w:val="clear" w:color="auto" w:fill="FFFF99"/>
          <w:rtl/>
        </w:rPr>
      </w:pPr>
      <w:bookmarkStart w:id="121" w:name="Rov267"/>
      <w:r w:rsidRPr="00B45666">
        <w:rPr>
          <w:rFonts w:cs="FrankRuehl" w:hint="cs"/>
          <w:vanish/>
          <w:color w:val="FF0000"/>
          <w:szCs w:val="20"/>
          <w:shd w:val="clear" w:color="auto" w:fill="FFFF99"/>
          <w:rtl/>
        </w:rPr>
        <w:t>מיום 20.2.1991</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1B121A" w:rsidRPr="00B45666" w:rsidRDefault="001B121A" w:rsidP="001B121A">
      <w:pPr>
        <w:pStyle w:val="P00"/>
        <w:spacing w:before="0"/>
        <w:ind w:left="0" w:right="1134"/>
        <w:rPr>
          <w:rFonts w:cs="FrankRuehl" w:hint="cs"/>
          <w:vanish/>
          <w:szCs w:val="20"/>
          <w:shd w:val="clear" w:color="auto" w:fill="FFFF99"/>
          <w:rtl/>
        </w:rPr>
      </w:pPr>
      <w:hyperlink r:id="rId188"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1B121A" w:rsidRPr="00B45666" w:rsidRDefault="001B121A" w:rsidP="001B12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8</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30.9.2002</w:t>
      </w:r>
    </w:p>
    <w:p w:rsidR="005D3675" w:rsidRPr="00B45666" w:rsidRDefault="005D3675" w:rsidP="005D3675">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תשס"ג-2002</w:t>
      </w:r>
    </w:p>
    <w:p w:rsidR="005D3675" w:rsidRPr="00B45666" w:rsidRDefault="005D3675" w:rsidP="005D3675">
      <w:pPr>
        <w:pStyle w:val="P00"/>
        <w:spacing w:before="0"/>
        <w:ind w:left="624" w:right="1134"/>
        <w:rPr>
          <w:rFonts w:cs="FrankRuehl" w:hint="cs"/>
          <w:vanish/>
          <w:szCs w:val="20"/>
          <w:shd w:val="clear" w:color="auto" w:fill="FFFF99"/>
          <w:rtl/>
        </w:rPr>
      </w:pPr>
      <w:hyperlink r:id="rId189" w:history="1">
        <w:r w:rsidRPr="00B45666">
          <w:rPr>
            <w:rStyle w:val="Hyperlink"/>
            <w:rFonts w:cs="FrankRuehl" w:hint="cs"/>
            <w:vanish/>
            <w:szCs w:val="20"/>
            <w:shd w:val="clear" w:color="auto" w:fill="FFFF99"/>
            <w:rtl/>
          </w:rPr>
          <w:t>ק"ת תשס"ג מס' 6199</w:t>
        </w:r>
      </w:hyperlink>
      <w:r w:rsidRPr="00B45666">
        <w:rPr>
          <w:rFonts w:cs="FrankRuehl" w:hint="cs"/>
          <w:vanish/>
          <w:szCs w:val="20"/>
          <w:shd w:val="clear" w:color="auto" w:fill="FFFF99"/>
          <w:rtl/>
        </w:rPr>
        <w:t xml:space="preserve"> מיום 30.9.2002 עמ' 43</w:t>
      </w:r>
    </w:p>
    <w:p w:rsidR="005D3675" w:rsidRPr="009F589E" w:rsidRDefault="005D3675" w:rsidP="00847FBE">
      <w:pPr>
        <w:pStyle w:val="P00"/>
        <w:ind w:left="624" w:right="1134"/>
        <w:rPr>
          <w:rStyle w:val="default"/>
          <w:rFonts w:cs="FrankRuehl" w:hint="cs"/>
          <w:sz w:val="2"/>
          <w:szCs w:val="2"/>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לרשום תשלומים מן הקופה בשל החזרי סחורה או סיבות אחרות, פרט להפקדת כספים בקופה מרכזית.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לענין זה, החזרי סחורה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למעט החזר דמי מכלי משקה, כהגדרתו בסעיף 7(א)(2)</w:t>
      </w:r>
      <w:r w:rsidRPr="00B45666">
        <w:rPr>
          <w:rStyle w:val="default"/>
          <w:rFonts w:cs="FrankRuehl" w:hint="cs"/>
          <w:vanish/>
          <w:sz w:val="22"/>
          <w:szCs w:val="22"/>
          <w:shd w:val="clear" w:color="auto" w:fill="FFFF99"/>
          <w:rtl/>
        </w:rPr>
        <w:t>.</w:t>
      </w:r>
      <w:bookmarkEnd w:id="121"/>
    </w:p>
    <w:p w:rsidR="00770014" w:rsidRDefault="00E159A2">
      <w:pPr>
        <w:pStyle w:val="P00"/>
        <w:spacing w:before="72"/>
        <w:ind w:left="0" w:right="1134"/>
        <w:rPr>
          <w:rStyle w:val="default"/>
          <w:rFonts w:cs="FrankRuehl" w:hint="cs"/>
          <w:rtl/>
        </w:rPr>
      </w:pPr>
      <w:r>
        <w:rPr>
          <w:rFonts w:cs="FrankRuehl"/>
          <w:sz w:val="26"/>
          <w:rtl/>
          <w:lang w:eastAsia="en-US"/>
        </w:rPr>
        <w:pict>
          <v:shape id="_x0000_s1708" type="#_x0000_t202" style="position:absolute;left:0;text-align:left;margin-left:470.35pt;margin-top:7.1pt;width:1in;height:18pt;z-index:251780096" filled="f" stroked="f">
            <v:textbox inset="1mm,0,1mm,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159A2">
                  <w:pPr>
                    <w:spacing w:line="160" w:lineRule="exact"/>
                    <w:rPr>
                      <w:rFonts w:cs="Miriam" w:hint="cs"/>
                      <w:noProof/>
                      <w:sz w:val="18"/>
                      <w:szCs w:val="18"/>
                      <w:rtl/>
                    </w:rPr>
                  </w:pPr>
                  <w:r>
                    <w:rPr>
                      <w:rFonts w:cs="Miriam" w:hint="cs"/>
                      <w:sz w:val="18"/>
                      <w:szCs w:val="18"/>
                      <w:rtl/>
                    </w:rPr>
                    <w:t>תשנ"א-1991</w:t>
                  </w:r>
                </w:p>
              </w:txbxContent>
            </v:textbox>
          </v:shape>
        </w:pict>
      </w:r>
      <w:r w:rsidR="00770014">
        <w:rPr>
          <w:rStyle w:val="default"/>
          <w:rFonts w:cs="FrankRuehl"/>
          <w:rtl/>
        </w:rPr>
        <w:t>9.</w:t>
      </w:r>
      <w:r w:rsidR="00770014">
        <w:rPr>
          <w:rStyle w:val="default"/>
          <w:rFonts w:cs="FrankRuehl"/>
          <w:rtl/>
        </w:rPr>
        <w:tab/>
        <w:t>תנאים אלה יחולו בשינויים המחוייבים על מכונה להוצאת כרטיסי נסיעה ובלבד:</w:t>
      </w:r>
    </w:p>
    <w:p w:rsidR="00E159A2" w:rsidRDefault="00E159A2" w:rsidP="00E159A2">
      <w:pPr>
        <w:pStyle w:val="P00"/>
        <w:spacing w:before="72"/>
        <w:ind w:left="624" w:right="1134"/>
        <w:rPr>
          <w:rStyle w:val="default"/>
          <w:rFonts w:cs="FrankRuehl"/>
          <w:rtl/>
        </w:rPr>
      </w:pPr>
      <w:r>
        <w:rPr>
          <w:rStyle w:val="default"/>
          <w:rFonts w:cs="FrankRuehl"/>
        </w:rPr>
        <w:pict>
          <v:rect id="_x0000_s1709" style="position:absolute;left:0;text-align:left;margin-left:464.5pt;margin-top:8.05pt;width:75.05pt;height:10.5pt;z-index:251781120" o:allowincell="f" filled="f" stroked="f" strokecolor="lime" strokeweight=".25pt">
            <v:textbox style="mso-next-textbox:#_x0000_s1709" inset="0,0,0,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(א)</w:t>
      </w:r>
      <w:r>
        <w:rPr>
          <w:rStyle w:val="default"/>
          <w:rFonts w:cs="FrankRuehl"/>
          <w:rtl/>
        </w:rPr>
        <w:tab/>
        <w:t>שרישום תקבולים עבור נסיעות במונית, שתמורתן נקבעת על-ידי מונה המונית, יבוצע על-ידי העברה אוטומטית של הנתונים המופיעים במונה לרישום במכונה להוצאת כרטיסי נסיעה, כאשר רישום זה יכלול גם את המרחק (בקילומטרים) שנסעה המונית באותה נסיעה. בסרט הביקורת בסיכום היומי (</w:t>
      </w:r>
      <w:r w:rsidRPr="00E159A2">
        <w:rPr>
          <w:rStyle w:val="default"/>
          <w:rFonts w:cs="FrankRuehl"/>
          <w:sz w:val="20"/>
          <w:szCs w:val="20"/>
        </w:rPr>
        <w:t>Z</w:t>
      </w:r>
      <w:r>
        <w:rPr>
          <w:rStyle w:val="default"/>
          <w:rFonts w:cs="FrankRuehl"/>
          <w:rtl/>
        </w:rPr>
        <w:t>) יירשם סך כל המרחק (בקילומטרים) שנסעה המונית באותו יום וכן קריאת מד הקילומטרים במונית לאחר נסיעות אותו יום;</w:t>
      </w:r>
    </w:p>
    <w:p w:rsidR="00E159A2" w:rsidRDefault="00E159A2" w:rsidP="00E159A2">
      <w:pPr>
        <w:pStyle w:val="P00"/>
        <w:spacing w:before="72"/>
        <w:ind w:left="624" w:right="1134"/>
        <w:rPr>
          <w:rStyle w:val="default"/>
          <w:rFonts w:cs="FrankRuehl"/>
          <w:rtl/>
        </w:rPr>
      </w:pPr>
      <w:r>
        <w:rPr>
          <w:rStyle w:val="default"/>
          <w:rFonts w:cs="FrankRuehl"/>
          <w:rtl/>
        </w:rPr>
        <w:t>(ב)</w:t>
      </w:r>
      <w:r>
        <w:rPr>
          <w:rStyle w:val="default"/>
          <w:rFonts w:cs="FrankRuehl"/>
          <w:rtl/>
        </w:rPr>
        <w:tab/>
        <w:t>שרישום תקבולים עבור נסיעות במונית, שתמורתן אינה נקבעת על-ידי מונה המונית יבוצע באמצעות לוח מקשים מתאים;</w:t>
      </w:r>
    </w:p>
    <w:p w:rsidR="00E159A2" w:rsidRDefault="00E159A2" w:rsidP="00E159A2">
      <w:pPr>
        <w:pStyle w:val="P00"/>
        <w:spacing w:before="72"/>
        <w:ind w:left="624" w:right="1134"/>
        <w:rPr>
          <w:rStyle w:val="default"/>
          <w:rFonts w:cs="FrankRuehl"/>
          <w:rtl/>
        </w:rPr>
      </w:pPr>
      <w:r>
        <w:rPr>
          <w:rStyle w:val="default"/>
          <w:rFonts w:cs="FrankRuehl"/>
        </w:rPr>
        <w:pict>
          <v:rect id="_x0000_s1710" style="position:absolute;left:0;text-align:left;margin-left:464.5pt;margin-top:8.05pt;width:75.05pt;height:15.45pt;z-index:251782144" o:allowincell="f" filled="f" stroked="f" strokecolor="lime" strokeweight=".25pt">
            <v:textbox style="mso-next-textbox:#_x0000_s1710" inset="0,0,0,0">
              <w:txbxContent>
                <w:p w:rsidR="009F65BE" w:rsidRDefault="009F65BE" w:rsidP="00E159A2">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hint="cs"/>
          <w:rtl/>
        </w:rPr>
        <w:t>(</w:t>
      </w:r>
      <w:r>
        <w:rPr>
          <w:rStyle w:val="default"/>
          <w:rFonts w:cs="FrankRuehl"/>
          <w:rtl/>
        </w:rPr>
        <w:t>ג)</w:t>
      </w:r>
      <w:r>
        <w:rPr>
          <w:rStyle w:val="default"/>
          <w:rFonts w:cs="FrankRuehl"/>
          <w:rtl/>
        </w:rPr>
        <w:tab/>
        <w:t>ביום חידוש רישוי המונית וביום שבו תופעל לראשונה המונית בעסקו של הנישום, יירשם בספר תקבולים ותשלומים לצד התאריך, מספר הקילומטרים המופיע במד הקילומטרים.</w:t>
      </w:r>
    </w:p>
    <w:p w:rsidR="00E159A2" w:rsidRPr="00B45666" w:rsidRDefault="00E159A2" w:rsidP="00E159A2">
      <w:pPr>
        <w:pStyle w:val="P00"/>
        <w:tabs>
          <w:tab w:val="clear" w:pos="6259"/>
        </w:tabs>
        <w:spacing w:before="0"/>
        <w:ind w:left="0" w:right="1134"/>
        <w:rPr>
          <w:rFonts w:cs="FrankRuehl" w:hint="cs"/>
          <w:vanish/>
          <w:szCs w:val="20"/>
          <w:shd w:val="clear" w:color="auto" w:fill="FFFF99"/>
          <w:rtl/>
        </w:rPr>
      </w:pPr>
      <w:bookmarkStart w:id="122" w:name="Rov266"/>
      <w:r w:rsidRPr="00B45666">
        <w:rPr>
          <w:rFonts w:cs="FrankRuehl" w:hint="cs"/>
          <w:vanish/>
          <w:color w:val="FF0000"/>
          <w:szCs w:val="20"/>
          <w:shd w:val="clear" w:color="auto" w:fill="FFFF99"/>
          <w:rtl/>
        </w:rPr>
        <w:t>מיום 20.2.1991</w:t>
      </w:r>
    </w:p>
    <w:p w:rsidR="00E159A2" w:rsidRPr="00B45666" w:rsidRDefault="00E159A2" w:rsidP="00E159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E159A2" w:rsidRPr="00B45666" w:rsidRDefault="00E159A2" w:rsidP="00E159A2">
      <w:pPr>
        <w:pStyle w:val="P00"/>
        <w:spacing w:before="0"/>
        <w:ind w:left="0" w:right="1134"/>
        <w:rPr>
          <w:rFonts w:cs="FrankRuehl" w:hint="cs"/>
          <w:vanish/>
          <w:szCs w:val="20"/>
          <w:shd w:val="clear" w:color="auto" w:fill="FFFF99"/>
          <w:rtl/>
        </w:rPr>
      </w:pPr>
      <w:hyperlink r:id="rId19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618</w:t>
      </w:r>
    </w:p>
    <w:p w:rsidR="00E159A2" w:rsidRPr="00B45666" w:rsidRDefault="00E159A2" w:rsidP="00E159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9</w:t>
      </w:r>
    </w:p>
    <w:p w:rsidR="00E159A2" w:rsidRPr="00B45666" w:rsidRDefault="00E159A2" w:rsidP="00E159A2">
      <w:pPr>
        <w:pStyle w:val="P00"/>
        <w:tabs>
          <w:tab w:val="clear" w:pos="6259"/>
        </w:tabs>
        <w:spacing w:before="0"/>
        <w:ind w:left="0" w:right="1134"/>
        <w:rPr>
          <w:rFonts w:cs="FrankRuehl" w:hint="cs"/>
          <w:vanish/>
          <w:color w:val="FF0000"/>
          <w:szCs w:val="20"/>
          <w:shd w:val="clear" w:color="auto" w:fill="FFFF99"/>
          <w:rtl/>
        </w:rPr>
      </w:pPr>
    </w:p>
    <w:p w:rsidR="00E159A2" w:rsidRPr="00B45666" w:rsidRDefault="00E159A2" w:rsidP="00E159A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159A2" w:rsidRPr="00B45666" w:rsidRDefault="00E159A2" w:rsidP="00E159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159A2" w:rsidRPr="00B45666" w:rsidRDefault="00E159A2" w:rsidP="00E159A2">
      <w:pPr>
        <w:pStyle w:val="P00"/>
        <w:spacing w:before="0"/>
        <w:ind w:left="0" w:right="1134"/>
        <w:rPr>
          <w:rFonts w:cs="FrankRuehl" w:hint="cs"/>
          <w:vanish/>
          <w:szCs w:val="20"/>
          <w:shd w:val="clear" w:color="auto" w:fill="FFFF99"/>
          <w:rtl/>
        </w:rPr>
      </w:pPr>
      <w:hyperlink r:id="rId191"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207 </w:t>
      </w:r>
    </w:p>
    <w:p w:rsidR="00E159A2" w:rsidRPr="00B45666" w:rsidRDefault="00E159A2" w:rsidP="00E159A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9.</w:t>
      </w:r>
      <w:r w:rsidRPr="00B45666">
        <w:rPr>
          <w:rStyle w:val="default"/>
          <w:rFonts w:cs="FrankRuehl"/>
          <w:vanish/>
          <w:sz w:val="22"/>
          <w:szCs w:val="22"/>
          <w:shd w:val="clear" w:color="auto" w:fill="FFFF99"/>
          <w:rtl/>
        </w:rPr>
        <w:tab/>
        <w:t>תנאים אלה יחולו בשינויים המחוייבים על מכונה להוצאת כרטיסי נסיעה ובלבד:</w:t>
      </w:r>
    </w:p>
    <w:p w:rsidR="00E159A2" w:rsidRPr="00B45666" w:rsidRDefault="00E159A2" w:rsidP="00E159A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שרישום תקבולים עבור נסיעות במונית, שתמורתן נקבעת על-ידי מונה המונית, יבוצע על-ידי העברה אוטומטית של הנתונים המופיעים במונה לרישום במכונה להוצאת כרטיסי נסיעה</w:t>
      </w:r>
      <w:r w:rsidRPr="00B45666">
        <w:rPr>
          <w:rStyle w:val="default"/>
          <w:rFonts w:cs="FrankRuehl"/>
          <w:vanish/>
          <w:sz w:val="22"/>
          <w:szCs w:val="22"/>
          <w:u w:val="single"/>
          <w:shd w:val="clear" w:color="auto" w:fill="FFFF99"/>
          <w:rtl/>
        </w:rPr>
        <w:t>, כאשר רישום זה יכלול גם את המרחק (בקילומטרים) שנסעה המונית באותה נסיעה. בסרט הביקורת בסיכום היומי (</w:t>
      </w:r>
      <w:r w:rsidRPr="00B45666">
        <w:rPr>
          <w:rStyle w:val="default"/>
          <w:rFonts w:cs="FrankRuehl"/>
          <w:vanish/>
          <w:sz w:val="18"/>
          <w:szCs w:val="18"/>
          <w:u w:val="single"/>
          <w:shd w:val="clear" w:color="auto" w:fill="FFFF99"/>
        </w:rPr>
        <w:t>Z</w:t>
      </w:r>
      <w:r w:rsidRPr="00B45666">
        <w:rPr>
          <w:rStyle w:val="default"/>
          <w:rFonts w:cs="FrankRuehl"/>
          <w:vanish/>
          <w:sz w:val="22"/>
          <w:szCs w:val="22"/>
          <w:u w:val="single"/>
          <w:shd w:val="clear" w:color="auto" w:fill="FFFF99"/>
          <w:rtl/>
        </w:rPr>
        <w:t>) יירשם סך כל המרחק (בקילומטרים) שנסעה המונית באותו יום וכן קריאת מד הקילומטרים במונית לאחר נסיעות אותו יום;</w:t>
      </w:r>
    </w:p>
    <w:p w:rsidR="00E159A2" w:rsidRPr="00B45666" w:rsidRDefault="00E159A2" w:rsidP="00E159A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שרישום תקבולים עבור נסיעות במונית, שתמורתן אינה נקבעת על-ידי מונה המונית יבוצע באמצעות לוח מקשים מתאים;</w:t>
      </w:r>
    </w:p>
    <w:p w:rsidR="00E159A2" w:rsidRPr="009F589E" w:rsidRDefault="00E159A2" w:rsidP="00E159A2">
      <w:pPr>
        <w:pStyle w:val="P00"/>
        <w:spacing w:before="0"/>
        <w:ind w:left="624" w:right="1134"/>
        <w:rPr>
          <w:rStyle w:val="default"/>
          <w:rFonts w:cs="FrankRuehl"/>
          <w:sz w:val="2"/>
          <w:szCs w:val="2"/>
          <w:u w:val="single"/>
          <w:rtl/>
        </w:rPr>
      </w:pP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ביום חידוש רישוי המונית וביום שבו תופעל לראשונה המונית בעסקו של הנישום, יירשם בספר תקבולים ותשלומים לצד התאריך, מספר הקילומטרים המופיע במד הקילומטרים.</w:t>
      </w:r>
      <w:bookmarkEnd w:id="122"/>
    </w:p>
    <w:p w:rsidR="00770014" w:rsidRDefault="00E159A2">
      <w:pPr>
        <w:pStyle w:val="header-2"/>
        <w:ind w:left="0" w:right="1134"/>
        <w:rPr>
          <w:rFonts w:cs="Miriam"/>
          <w:rtl/>
        </w:rPr>
      </w:pPr>
      <w:bookmarkStart w:id="123" w:name="hed21"/>
      <w:bookmarkEnd w:id="123"/>
      <w:r>
        <w:rPr>
          <w:rFonts w:cs="Miriam"/>
          <w:rtl/>
          <w:lang w:eastAsia="en-US"/>
        </w:rPr>
        <w:pict>
          <v:shape id="_x0000_s1711" type="#_x0000_t202" style="position:absolute;left:0;text-align:left;margin-left:470.35pt;margin-top:12.75pt;width:1in;height:24.1pt;z-index:251783168" filled="f" stroked="f">
            <v:textbox inset="1mm,0,1mm,0">
              <w:txbxContent>
                <w:p w:rsidR="009F65BE" w:rsidRDefault="009F65BE" w:rsidP="00E159A2">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Fonts w:cs="Miriam"/>
          <w:rtl/>
        </w:rPr>
        <w:t>נס</w:t>
      </w:r>
      <w:r w:rsidR="00770014">
        <w:rPr>
          <w:rFonts w:cs="Miriam" w:hint="cs"/>
          <w:rtl/>
        </w:rPr>
        <w:t>פח ב'</w:t>
      </w:r>
    </w:p>
    <w:p w:rsidR="00770014" w:rsidRPr="00D64182" w:rsidRDefault="00770014"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נו</w:t>
      </w:r>
      <w:r w:rsidRPr="00D64182">
        <w:rPr>
          <w:rStyle w:val="default"/>
          <w:rFonts w:cs="FrankRuehl" w:hint="cs"/>
          <w:b/>
          <w:bCs/>
          <w:sz w:val="22"/>
          <w:szCs w:val="22"/>
          <w:rtl/>
        </w:rPr>
        <w:t>הל הפעלת קופה רושמת</w:t>
      </w:r>
    </w:p>
    <w:p w:rsidR="00C05FCE" w:rsidRPr="00B45666" w:rsidRDefault="00C05FCE" w:rsidP="00C05FCE">
      <w:pPr>
        <w:pStyle w:val="P00"/>
        <w:tabs>
          <w:tab w:val="clear" w:pos="6259"/>
        </w:tabs>
        <w:spacing w:before="0"/>
        <w:ind w:left="0" w:right="1134"/>
        <w:rPr>
          <w:rFonts w:cs="FrankRuehl" w:hint="cs"/>
          <w:vanish/>
          <w:szCs w:val="20"/>
          <w:shd w:val="clear" w:color="auto" w:fill="FFFF99"/>
          <w:rtl/>
        </w:rPr>
      </w:pPr>
      <w:bookmarkStart w:id="124" w:name="Rov265"/>
      <w:r w:rsidRPr="00B45666">
        <w:rPr>
          <w:rFonts w:cs="FrankRuehl" w:hint="cs"/>
          <w:vanish/>
          <w:color w:val="FF0000"/>
          <w:szCs w:val="20"/>
          <w:shd w:val="clear" w:color="auto" w:fill="FFFF99"/>
          <w:rtl/>
        </w:rPr>
        <w:t>מיום 1.7.1976</w:t>
      </w:r>
    </w:p>
    <w:p w:rsidR="00C05FCE" w:rsidRPr="00B45666" w:rsidRDefault="00C05FCE" w:rsidP="00C05FC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C05FCE" w:rsidRPr="00B45666" w:rsidRDefault="00C05FCE" w:rsidP="00C05FCE">
      <w:pPr>
        <w:pStyle w:val="P00"/>
        <w:spacing w:before="0"/>
        <w:ind w:left="0" w:right="1134"/>
        <w:rPr>
          <w:rFonts w:cs="FrankRuehl" w:hint="cs"/>
          <w:vanish/>
          <w:szCs w:val="20"/>
          <w:shd w:val="clear" w:color="auto" w:fill="FFFF99"/>
          <w:rtl/>
        </w:rPr>
      </w:pPr>
      <w:hyperlink r:id="rId192" w:history="1">
        <w:r w:rsidRPr="00B45666">
          <w:rPr>
            <w:rStyle w:val="Hyperlink"/>
            <w:rFonts w:cs="FrankRuehl" w:hint="cs"/>
            <w:vanish/>
            <w:szCs w:val="20"/>
            <w:shd w:val="clear" w:color="auto" w:fill="FFFF99"/>
            <w:rtl/>
          </w:rPr>
          <w:t>ק"ת תש</w:t>
        </w:r>
        <w:r w:rsidRPr="00B45666">
          <w:rPr>
            <w:rStyle w:val="Hyperlink"/>
            <w:rFonts w:cs="FrankRuehl" w:hint="cs"/>
            <w:vanish/>
            <w:szCs w:val="20"/>
            <w:shd w:val="clear" w:color="auto" w:fill="FFFF99"/>
            <w:rtl/>
          </w:rPr>
          <w:t>ל"ו מס' 3554</w:t>
        </w:r>
      </w:hyperlink>
      <w:r w:rsidRPr="00B45666">
        <w:rPr>
          <w:rFonts w:cs="FrankRuehl" w:hint="cs"/>
          <w:vanish/>
          <w:szCs w:val="20"/>
          <w:shd w:val="clear" w:color="auto" w:fill="FFFF99"/>
          <w:rtl/>
        </w:rPr>
        <w:t xml:space="preserve"> מיום 1.7.1976 עמ' 1997</w:t>
      </w:r>
    </w:p>
    <w:p w:rsidR="00C05FCE" w:rsidRPr="009F589E" w:rsidRDefault="00C05FCE"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נספח ב'</w:t>
      </w:r>
      <w:bookmarkEnd w:id="124"/>
    </w:p>
    <w:p w:rsidR="00770014" w:rsidRDefault="00E159A2">
      <w:pPr>
        <w:pStyle w:val="P00"/>
        <w:spacing w:before="72"/>
        <w:ind w:left="0" w:right="1134"/>
        <w:rPr>
          <w:rStyle w:val="default"/>
          <w:rFonts w:cs="FrankRuehl" w:hint="cs"/>
          <w:rtl/>
        </w:rPr>
      </w:pPr>
      <w:r>
        <w:rPr>
          <w:rFonts w:cs="FrankRuehl"/>
          <w:sz w:val="26"/>
          <w:rtl/>
          <w:lang w:eastAsia="en-US"/>
        </w:rPr>
        <w:pict>
          <v:shape id="_x0000_s1712" type="#_x0000_t202" style="position:absolute;left:0;text-align:left;margin-left:470.35pt;margin-top:7.1pt;width:1in;height:18pt;z-index:251784192" filled="f" stroked="f">
            <v:textbox inset="1mm,0,1mm,0">
              <w:txbxContent>
                <w:p w:rsidR="009F65BE" w:rsidRDefault="009F65BE" w:rsidP="00E159A2">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Pr>
          <w:rStyle w:val="default"/>
          <w:rFonts w:cs="FrankRuehl"/>
          <w:rtl/>
        </w:rPr>
        <w:t>1.</w:t>
      </w:r>
      <w:r>
        <w:rPr>
          <w:rStyle w:val="default"/>
          <w:rFonts w:cs="FrankRuehl"/>
          <w:rtl/>
        </w:rPr>
        <w:tab/>
        <w:t>בנספח זה –</w:t>
      </w:r>
    </w:p>
    <w:p w:rsidR="00770014" w:rsidRDefault="00770014" w:rsidP="00E159A2">
      <w:pPr>
        <w:pStyle w:val="P00"/>
        <w:spacing w:before="72"/>
        <w:ind w:left="624" w:right="1134"/>
        <w:rPr>
          <w:rStyle w:val="default"/>
          <w:rFonts w:cs="FrankRuehl"/>
          <w:rtl/>
        </w:rPr>
      </w:pPr>
      <w:r>
        <w:rPr>
          <w:rStyle w:val="default"/>
          <w:rFonts w:cs="FrankRuehl"/>
          <w:rtl/>
        </w:rPr>
        <w:t>(1)</w:t>
      </w:r>
      <w:r>
        <w:rPr>
          <w:rStyle w:val="default"/>
          <w:rFonts w:cs="FrankRuehl"/>
          <w:rtl/>
        </w:rPr>
        <w:tab/>
        <w:t xml:space="preserve">"חלון הכרזה", "תלוש מכירה", "סרט ביקורת", "מונה הרקות" </w:t>
      </w:r>
      <w:r w:rsidR="00E159A2">
        <w:rPr>
          <w:rStyle w:val="default"/>
          <w:rFonts w:cs="FrankRuehl" w:hint="cs"/>
          <w:rtl/>
        </w:rPr>
        <w:t>-</w:t>
      </w:r>
      <w:r>
        <w:rPr>
          <w:rStyle w:val="default"/>
          <w:rFonts w:cs="FrankRuehl"/>
          <w:rtl/>
        </w:rPr>
        <w:t xml:space="preserve"> כמשמעותם בנספח א';</w:t>
      </w:r>
    </w:p>
    <w:p w:rsidR="00770014" w:rsidRDefault="00770014" w:rsidP="00E159A2">
      <w:pPr>
        <w:pStyle w:val="P00"/>
        <w:spacing w:before="72"/>
        <w:ind w:left="624" w:right="1134"/>
        <w:rPr>
          <w:rStyle w:val="default"/>
          <w:rFonts w:cs="FrankRuehl"/>
          <w:rtl/>
        </w:rPr>
      </w:pPr>
      <w:r>
        <w:rPr>
          <w:rStyle w:val="default"/>
          <w:rFonts w:cs="FrankRuehl"/>
          <w:rtl/>
        </w:rPr>
        <w:t>(2)</w:t>
      </w:r>
      <w:r>
        <w:rPr>
          <w:rStyle w:val="default"/>
          <w:rFonts w:cs="FrankRuehl"/>
          <w:rtl/>
        </w:rPr>
        <w:tab/>
        <w:t xml:space="preserve">"קריאת קופה" </w:t>
      </w:r>
      <w:r w:rsidR="00E159A2">
        <w:rPr>
          <w:rStyle w:val="default"/>
          <w:rFonts w:cs="FrankRuehl" w:hint="cs"/>
          <w:rtl/>
        </w:rPr>
        <w:t>-</w:t>
      </w:r>
      <w:r>
        <w:rPr>
          <w:rStyle w:val="default"/>
          <w:rFonts w:cs="FrankRuehl"/>
          <w:rtl/>
        </w:rPr>
        <w:t xml:space="preserve"> סיכום ביניים של הסכומים שנצברו במסכמים על-ידי הפעלת מפתח "</w:t>
      </w:r>
      <w:r w:rsidRPr="00E159A2">
        <w:rPr>
          <w:rStyle w:val="default"/>
          <w:rFonts w:cs="FrankRuehl"/>
          <w:sz w:val="20"/>
          <w:szCs w:val="20"/>
        </w:rPr>
        <w:t>X</w:t>
      </w:r>
      <w:r>
        <w:rPr>
          <w:rStyle w:val="default"/>
          <w:rFonts w:cs="FrankRuehl"/>
          <w:rtl/>
        </w:rPr>
        <w:t>";</w:t>
      </w:r>
    </w:p>
    <w:p w:rsidR="00770014" w:rsidRDefault="00770014" w:rsidP="00E159A2">
      <w:pPr>
        <w:pStyle w:val="P00"/>
        <w:spacing w:before="72"/>
        <w:ind w:left="624" w:right="1134"/>
        <w:rPr>
          <w:rStyle w:val="default"/>
          <w:rFonts w:cs="FrankRuehl" w:hint="cs"/>
          <w:rtl/>
        </w:rPr>
      </w:pPr>
      <w:r>
        <w:rPr>
          <w:rStyle w:val="default"/>
          <w:rFonts w:cs="FrankRuehl"/>
          <w:rtl/>
        </w:rPr>
        <w:t>(3)</w:t>
      </w:r>
      <w:r>
        <w:rPr>
          <w:rStyle w:val="default"/>
          <w:rFonts w:cs="FrankRuehl"/>
          <w:rtl/>
        </w:rPr>
        <w:tab/>
        <w:t xml:space="preserve">"הרקה" </w:t>
      </w:r>
      <w:r w:rsidR="00E159A2">
        <w:rPr>
          <w:rStyle w:val="default"/>
          <w:rFonts w:cs="FrankRuehl" w:hint="cs"/>
          <w:rtl/>
        </w:rPr>
        <w:t>-</w:t>
      </w:r>
      <w:r>
        <w:rPr>
          <w:rStyle w:val="default"/>
          <w:rFonts w:cs="FrankRuehl"/>
          <w:rtl/>
        </w:rPr>
        <w:t xml:space="preserve"> סיכום סופי של הסכומים שנצברו במסכמים על-ידי הפעלת מפתח "</w:t>
      </w:r>
      <w:r w:rsidRPr="00E159A2">
        <w:rPr>
          <w:rStyle w:val="default"/>
          <w:rFonts w:cs="FrankRuehl"/>
          <w:sz w:val="20"/>
          <w:szCs w:val="20"/>
        </w:rPr>
        <w:t>Z</w:t>
      </w:r>
      <w:r>
        <w:rPr>
          <w:rStyle w:val="default"/>
          <w:rFonts w:cs="FrankRuehl"/>
          <w:rtl/>
        </w:rPr>
        <w:t>" הגורם לאיפוס המסכמים.</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25" w:name="Rov264"/>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1997</w:t>
      </w:r>
    </w:p>
    <w:p w:rsidR="007169F7" w:rsidRPr="009F589E" w:rsidRDefault="007169F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1</w:t>
      </w:r>
      <w:bookmarkEnd w:id="125"/>
    </w:p>
    <w:p w:rsidR="00770014" w:rsidRDefault="00E159A2">
      <w:pPr>
        <w:pStyle w:val="P00"/>
        <w:spacing w:before="72"/>
        <w:ind w:left="0" w:right="1134"/>
        <w:rPr>
          <w:rStyle w:val="default"/>
          <w:rFonts w:cs="FrankRuehl"/>
          <w:rtl/>
        </w:rPr>
      </w:pPr>
      <w:r>
        <w:rPr>
          <w:rFonts w:cs="FrankRuehl"/>
          <w:sz w:val="26"/>
          <w:rtl/>
          <w:lang w:eastAsia="en-US"/>
        </w:rPr>
        <w:pict>
          <v:shape id="_x0000_s1713" type="#_x0000_t202" style="position:absolute;left:0;text-align:left;margin-left:470.35pt;margin-top:7.1pt;width:1in;height:18pt;z-index:251785216" filled="f" stroked="f">
            <v:textbox inset="1mm,0,1mm,0">
              <w:txbxContent>
                <w:p w:rsidR="009F65BE" w:rsidRDefault="009F65BE" w:rsidP="00E159A2">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2.</w:t>
      </w:r>
      <w:r w:rsidR="00770014">
        <w:rPr>
          <w:rStyle w:val="default"/>
          <w:rFonts w:cs="FrankRuehl"/>
          <w:rtl/>
        </w:rPr>
        <w:tab/>
        <w:t>נוהל תחילת ההפעלה של קופה רושמת:</w:t>
      </w:r>
    </w:p>
    <w:p w:rsidR="00770014" w:rsidRDefault="00770014">
      <w:pPr>
        <w:pStyle w:val="P00"/>
        <w:spacing w:before="72"/>
        <w:ind w:left="0" w:right="1134"/>
        <w:rPr>
          <w:rStyle w:val="default"/>
          <w:rFonts w:cs="FrankRuehl" w:hint="cs"/>
          <w:rtl/>
        </w:rPr>
      </w:pPr>
      <w:r>
        <w:rPr>
          <w:rStyle w:val="default"/>
          <w:rFonts w:cs="FrankRuehl" w:hint="cs"/>
          <w:rtl/>
        </w:rPr>
        <w:tab/>
      </w:r>
      <w:r>
        <w:rPr>
          <w:rStyle w:val="default"/>
          <w:rFonts w:cs="FrankRuehl"/>
          <w:rtl/>
        </w:rPr>
        <w:t>ני</w:t>
      </w:r>
      <w:r>
        <w:rPr>
          <w:rStyle w:val="default"/>
          <w:rFonts w:cs="FrankRuehl" w:hint="cs"/>
          <w:rtl/>
        </w:rPr>
        <w:t xml:space="preserve">שום המתקין בעסקו קופה רושמת חייב </w:t>
      </w:r>
      <w:r w:rsidR="00E159A2">
        <w:rPr>
          <w:rStyle w:val="default"/>
          <w:rFonts w:cs="FrankRuehl"/>
          <w:rtl/>
        </w:rPr>
        <w:t>–</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לקבל מספק הקופה אישור בכתב על מצב של מונה ההרקות ושל מונה מספר סידורי בזמן הרכישה;</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לבצע פעולת הרקה לכל המסכמים;</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לרשום על סרט הביקורת את מספר מונה ההרקות בתחילת ההפעלה של הקופה, אם מספר זה אינו מודפס על סרט הביקורת על-ידי מנגנון הקופה;</w:t>
      </w:r>
    </w:p>
    <w:p w:rsidR="00770014" w:rsidRDefault="00770014">
      <w:pPr>
        <w:pStyle w:val="P00"/>
        <w:spacing w:before="72"/>
        <w:ind w:left="624" w:right="1134"/>
        <w:rPr>
          <w:rStyle w:val="default"/>
          <w:rFonts w:cs="FrankRuehl" w:hint="cs"/>
          <w:rtl/>
        </w:rPr>
      </w:pPr>
      <w:r>
        <w:rPr>
          <w:rStyle w:val="default"/>
          <w:rFonts w:cs="FrankRuehl"/>
          <w:rtl/>
        </w:rPr>
        <w:t>(4)</w:t>
      </w:r>
      <w:r>
        <w:rPr>
          <w:rStyle w:val="default"/>
          <w:rFonts w:cs="FrankRuehl"/>
          <w:rtl/>
        </w:rPr>
        <w:tab/>
        <w:t>לבדוק את שלמות החותמים הסוגרים את מנגנון הקופה ואת יומן השירות.</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26" w:name="Rov263"/>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4" w:history="1">
        <w:r w:rsidRPr="00B45666">
          <w:rPr>
            <w:rStyle w:val="Hyperlink"/>
            <w:rFonts w:cs="FrankRuehl" w:hint="cs"/>
            <w:vanish/>
            <w:szCs w:val="20"/>
            <w:shd w:val="clear" w:color="auto" w:fill="FFFF99"/>
            <w:rtl/>
          </w:rPr>
          <w:t xml:space="preserve">ק"ת תשל"ו </w:t>
        </w:r>
        <w:r w:rsidRPr="00B45666">
          <w:rPr>
            <w:rStyle w:val="Hyperlink"/>
            <w:rFonts w:cs="FrankRuehl" w:hint="cs"/>
            <w:vanish/>
            <w:szCs w:val="20"/>
            <w:shd w:val="clear" w:color="auto" w:fill="FFFF99"/>
            <w:rtl/>
          </w:rPr>
          <w:t>מס' 3554</w:t>
        </w:r>
      </w:hyperlink>
      <w:r w:rsidRPr="00B45666">
        <w:rPr>
          <w:rFonts w:cs="FrankRuehl" w:hint="cs"/>
          <w:vanish/>
          <w:szCs w:val="20"/>
          <w:shd w:val="clear" w:color="auto" w:fill="FFFF99"/>
          <w:rtl/>
        </w:rPr>
        <w:t xml:space="preserve"> מיום 1.7.1976 עמ' 1998</w:t>
      </w:r>
    </w:p>
    <w:p w:rsidR="007169F7" w:rsidRPr="009F589E" w:rsidRDefault="007169F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2</w:t>
      </w:r>
      <w:bookmarkEnd w:id="126"/>
    </w:p>
    <w:p w:rsidR="00770014" w:rsidRDefault="00E159A2">
      <w:pPr>
        <w:pStyle w:val="P00"/>
        <w:spacing w:before="72"/>
        <w:ind w:left="0" w:right="1134"/>
        <w:rPr>
          <w:rStyle w:val="default"/>
          <w:rFonts w:cs="FrankRuehl"/>
          <w:rtl/>
        </w:rPr>
      </w:pPr>
      <w:r>
        <w:rPr>
          <w:rFonts w:cs="FrankRuehl"/>
          <w:sz w:val="26"/>
          <w:rtl/>
          <w:lang w:eastAsia="en-US"/>
        </w:rPr>
        <w:pict>
          <v:shape id="_x0000_s1714" type="#_x0000_t202" style="position:absolute;left:0;text-align:left;margin-left:470.35pt;margin-top:7.1pt;width:1in;height:18pt;z-index:251786240" filled="f" stroked="f">
            <v:textbox inset="1mm,0,1mm,0">
              <w:txbxContent>
                <w:p w:rsidR="009F65BE" w:rsidRDefault="009F65BE" w:rsidP="00E159A2">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3.</w:t>
      </w:r>
      <w:r w:rsidR="00770014">
        <w:rPr>
          <w:rStyle w:val="default"/>
          <w:rFonts w:cs="FrankRuehl"/>
          <w:rtl/>
        </w:rPr>
        <w:tab/>
        <w:t>נוהל הרישום בקופה רושמת:</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בתחילת יום העבודה יכוון התאריך בתאריכון הקופה ואם התאריך אינו מודפס על-ידי מנגנון הקופה על סרט הביקורת יירשם התאריך על סרט הביקורת בדיו;</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מחיר כל פריט של סחורה שנמכרה יירשם בנפרד; כל מכירה תסוכם על-ידי הפעלת מקש "סך כל המכירה";</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על כל מכירה חייב מפעיל הקופה למסור לקונה תלוש מכירה המודפס על-ידי הקופה או חשבונית שהוחתמה על-ידי הקופה;</w:t>
      </w:r>
    </w:p>
    <w:p w:rsidR="00770014" w:rsidRDefault="00770014">
      <w:pPr>
        <w:pStyle w:val="P00"/>
        <w:spacing w:before="72"/>
        <w:ind w:left="624" w:right="1134"/>
        <w:rPr>
          <w:rStyle w:val="default"/>
          <w:rFonts w:cs="FrankRuehl"/>
          <w:rtl/>
        </w:rPr>
      </w:pPr>
      <w:r>
        <w:rPr>
          <w:rStyle w:val="default"/>
          <w:rFonts w:cs="FrankRuehl"/>
          <w:rtl/>
        </w:rPr>
        <w:t>(ד)</w:t>
      </w:r>
      <w:r>
        <w:rPr>
          <w:rStyle w:val="default"/>
          <w:rFonts w:cs="FrankRuehl"/>
          <w:rtl/>
        </w:rPr>
        <w:tab/>
        <w:t>בסוף יום העבודה יבוצעו הפעולות הבאות: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בקופה רושמת אלקטרומכנית תבוצע פעולת קריאת הקופה ("</w:t>
      </w:r>
      <w:r w:rsidRPr="00E159A2">
        <w:rPr>
          <w:rStyle w:val="default"/>
          <w:rFonts w:cs="FrankRuehl"/>
          <w:sz w:val="20"/>
          <w:szCs w:val="20"/>
        </w:rPr>
        <w:t>X</w:t>
      </w:r>
      <w:r>
        <w:rPr>
          <w:rStyle w:val="default"/>
          <w:rFonts w:cs="FrankRuehl"/>
          <w:rtl/>
        </w:rPr>
        <w:t>") או פעולת הרקה ("</w:t>
      </w:r>
      <w:r w:rsidRPr="00E159A2">
        <w:rPr>
          <w:rStyle w:val="default"/>
          <w:rFonts w:cs="FrankRuehl"/>
          <w:sz w:val="20"/>
          <w:szCs w:val="20"/>
        </w:rPr>
        <w:t>Z</w:t>
      </w:r>
      <w:r>
        <w:rPr>
          <w:rStyle w:val="default"/>
          <w:rFonts w:cs="FrankRuehl"/>
          <w:rtl/>
        </w:rPr>
        <w:t>") לכל המסכמים ויסוכם סך כל הפדיון, ובלבד שפעולת הרקה תבוצע בכל מקרה שהסכום שנצבר באחד מהמסכמים או בכולם ביחד יתקרב לגבול כושר הקליטה של מסכמי הקופה ובכל מקרה לא פחות מאשר אחת לחודש;</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בקופה רושמת אלקטרונית תבוצע פעולת הרקה ("</w:t>
      </w:r>
      <w:r w:rsidRPr="00E159A2">
        <w:rPr>
          <w:rStyle w:val="default"/>
          <w:rFonts w:cs="FrankRuehl"/>
          <w:sz w:val="20"/>
          <w:szCs w:val="20"/>
        </w:rPr>
        <w:t>Z</w:t>
      </w:r>
      <w:r>
        <w:rPr>
          <w:rStyle w:val="default"/>
          <w:rFonts w:cs="FrankRuehl"/>
          <w:rtl/>
        </w:rPr>
        <w:t>") לכל המסכמים ויסוכם סך כל הפדיון;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אחרי פעולת הרקה יירשם בסרט הביקורת מספר מונה ההרקות, אם הוא אינו מודפס על סרט הביקורת על-ידי מנגנון הקופה;</w:t>
      </w:r>
    </w:p>
    <w:p w:rsidR="00770014" w:rsidRDefault="00770014">
      <w:pPr>
        <w:pStyle w:val="P00"/>
        <w:spacing w:before="72"/>
        <w:ind w:left="624" w:right="1134"/>
        <w:rPr>
          <w:rStyle w:val="default"/>
          <w:rFonts w:cs="FrankRuehl"/>
          <w:rtl/>
        </w:rPr>
      </w:pPr>
      <w:r>
        <w:rPr>
          <w:rStyle w:val="default"/>
          <w:rFonts w:cs="FrankRuehl"/>
          <w:rtl/>
        </w:rPr>
        <w:t>(ה)</w:t>
      </w:r>
      <w:r>
        <w:rPr>
          <w:rStyle w:val="default"/>
          <w:rFonts w:cs="FrankRuehl"/>
          <w:rtl/>
        </w:rPr>
        <w:tab/>
        <w:t>אין להוציא מהקופה את סרט הביקורת לפני גמר גליל הנייר המיועד לזה;</w:t>
      </w:r>
    </w:p>
    <w:p w:rsidR="00770014" w:rsidRDefault="00770014">
      <w:pPr>
        <w:pStyle w:val="P00"/>
        <w:spacing w:before="72"/>
        <w:ind w:left="624" w:right="1134"/>
        <w:rPr>
          <w:rStyle w:val="default"/>
          <w:rFonts w:cs="FrankRuehl" w:hint="cs"/>
          <w:rtl/>
        </w:rPr>
      </w:pPr>
      <w:r>
        <w:rPr>
          <w:rStyle w:val="default"/>
          <w:rFonts w:cs="FrankRuehl"/>
          <w:rtl/>
        </w:rPr>
        <w:t>(ו)</w:t>
      </w:r>
      <w:r>
        <w:rPr>
          <w:rStyle w:val="default"/>
          <w:rFonts w:cs="FrankRuehl"/>
          <w:rtl/>
        </w:rPr>
        <w:tab/>
        <w:t>חלון ההכרזה של הקופה חייב להיות מופנה לקונה. אין להחזיק על יד הקופה שום דבר העלול להסתיר את חלון ההכרזה מעיני הקונה.</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27" w:name="Rov261"/>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5"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1998</w:t>
      </w:r>
    </w:p>
    <w:p w:rsidR="007169F7" w:rsidRPr="009F589E" w:rsidRDefault="007169F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3</w:t>
      </w:r>
      <w:bookmarkEnd w:id="127"/>
    </w:p>
    <w:p w:rsidR="00770014" w:rsidRDefault="00C42B85">
      <w:pPr>
        <w:pStyle w:val="P00"/>
        <w:spacing w:before="72"/>
        <w:ind w:left="0" w:right="1134"/>
        <w:rPr>
          <w:rStyle w:val="default"/>
          <w:rFonts w:cs="FrankRuehl"/>
          <w:rtl/>
        </w:rPr>
      </w:pPr>
      <w:r>
        <w:rPr>
          <w:rFonts w:cs="FrankRuehl"/>
          <w:sz w:val="26"/>
          <w:rtl/>
          <w:lang w:eastAsia="en-US"/>
        </w:rPr>
        <w:pict>
          <v:shape id="_x0000_s1715" type="#_x0000_t202" style="position:absolute;left:0;text-align:left;margin-left:470.35pt;margin-top:7.1pt;width:1in;height:18pt;z-index:251787264" filled="f" stroked="f">
            <v:textbox inset="1mm,0,1mm,0">
              <w:txbxContent>
                <w:p w:rsidR="009F65BE" w:rsidRDefault="009F65BE" w:rsidP="00C42B85">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4.</w:t>
      </w:r>
      <w:r w:rsidR="00770014">
        <w:rPr>
          <w:rStyle w:val="default"/>
          <w:rFonts w:cs="FrankRuehl"/>
          <w:rtl/>
        </w:rPr>
        <w:tab/>
        <w:t>נוהל תיקון טעות:</w:t>
      </w:r>
    </w:p>
    <w:p w:rsidR="00770014" w:rsidRDefault="00770014">
      <w:pPr>
        <w:pStyle w:val="P00"/>
        <w:spacing w:before="72"/>
        <w:ind w:left="0" w:right="1134"/>
        <w:rPr>
          <w:rStyle w:val="default"/>
          <w:rFonts w:cs="FrankRuehl"/>
          <w:rtl/>
        </w:rPr>
      </w:pPr>
      <w:r>
        <w:rPr>
          <w:rStyle w:val="default"/>
          <w:rFonts w:cs="FrankRuehl" w:hint="cs"/>
          <w:rtl/>
        </w:rPr>
        <w:tab/>
      </w:r>
      <w:r>
        <w:rPr>
          <w:rStyle w:val="default"/>
          <w:rFonts w:cs="FrankRuehl"/>
          <w:rtl/>
        </w:rPr>
        <w:t>לצ</w:t>
      </w:r>
      <w:r>
        <w:rPr>
          <w:rStyle w:val="default"/>
          <w:rFonts w:cs="FrankRuehl" w:hint="cs"/>
          <w:rtl/>
        </w:rPr>
        <w:t>ורך ביטול רישום כתוצאה מטעות יש לבצע פעולות אלה:</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להפסיק את רישום פריטי המכירה ולסיים את הרישום על-ידי הפעלת מקש "סך כל המכירה";</w:t>
      </w:r>
    </w:p>
    <w:p w:rsidR="00770014" w:rsidRDefault="00770014" w:rsidP="00C42B85">
      <w:pPr>
        <w:pStyle w:val="P00"/>
        <w:spacing w:before="72"/>
        <w:ind w:left="624" w:right="1134"/>
        <w:rPr>
          <w:rStyle w:val="default"/>
          <w:rFonts w:cs="FrankRuehl"/>
          <w:rtl/>
        </w:rPr>
      </w:pPr>
      <w:r>
        <w:rPr>
          <w:rStyle w:val="default"/>
          <w:rFonts w:cs="FrankRuehl"/>
          <w:rtl/>
        </w:rPr>
        <w:t>(2)</w:t>
      </w:r>
      <w:r>
        <w:rPr>
          <w:rStyle w:val="default"/>
          <w:rFonts w:cs="FrankRuehl"/>
          <w:rtl/>
        </w:rPr>
        <w:tab/>
        <w:t xml:space="preserve">לבטל את תלוש המכירה שנתקבל מהפעולה כאמור בפסקה (1) על-ידי רישום על גבי התלוש: "מבוטל </w:t>
      </w:r>
      <w:r w:rsidR="00C42B85">
        <w:rPr>
          <w:rStyle w:val="default"/>
          <w:rFonts w:cs="FrankRuehl" w:hint="cs"/>
          <w:rtl/>
        </w:rPr>
        <w:t>-</w:t>
      </w:r>
      <w:r>
        <w:rPr>
          <w:rStyle w:val="default"/>
          <w:rFonts w:cs="FrankRuehl"/>
          <w:rtl/>
        </w:rPr>
        <w:t xml:space="preserve"> הרישום המתוקן בפעולה מס'.........."; את הסכום שנרשם בטעות לסמן בעיגול;</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לרשום מחדש את המכירה;</w:t>
      </w:r>
    </w:p>
    <w:p w:rsidR="00770014" w:rsidRDefault="00770014">
      <w:pPr>
        <w:pStyle w:val="P00"/>
        <w:spacing w:before="72"/>
        <w:ind w:left="624" w:right="1134"/>
        <w:rPr>
          <w:rStyle w:val="default"/>
          <w:rFonts w:cs="FrankRuehl" w:hint="cs"/>
          <w:rtl/>
        </w:rPr>
      </w:pPr>
      <w:r>
        <w:rPr>
          <w:rStyle w:val="default"/>
          <w:rFonts w:cs="FrankRuehl"/>
          <w:rtl/>
        </w:rPr>
        <w:t>(4)</w:t>
      </w:r>
      <w:r>
        <w:rPr>
          <w:rStyle w:val="default"/>
          <w:rFonts w:cs="FrankRuehl"/>
          <w:rtl/>
        </w:rPr>
        <w:tab/>
        <w:t>תלוש המכירה המבוטל כאמור בפסקה (2) יישמר כתעוד וירשם בספר תקבולים ותשלומים להפחתת הפדיון.</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28" w:name="Rov262"/>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1998</w:t>
      </w:r>
    </w:p>
    <w:p w:rsidR="007169F7" w:rsidRPr="009F589E" w:rsidRDefault="007169F7" w:rsidP="009F589E">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4</w:t>
      </w:r>
      <w:bookmarkEnd w:id="128"/>
    </w:p>
    <w:p w:rsidR="00770014" w:rsidRDefault="00C42B85">
      <w:pPr>
        <w:pStyle w:val="P00"/>
        <w:spacing w:before="72"/>
        <w:ind w:left="0" w:right="1134"/>
        <w:rPr>
          <w:rStyle w:val="default"/>
          <w:rFonts w:cs="FrankRuehl"/>
          <w:rtl/>
        </w:rPr>
      </w:pPr>
      <w:r>
        <w:rPr>
          <w:rFonts w:cs="FrankRuehl"/>
          <w:sz w:val="26"/>
          <w:rtl/>
          <w:lang w:eastAsia="en-US"/>
        </w:rPr>
        <w:pict>
          <v:shape id="_x0000_s1716" type="#_x0000_t202" style="position:absolute;left:0;text-align:left;margin-left:470.35pt;margin-top:7.1pt;width:1in;height:18pt;z-index:251788288" filled="f" stroked="f">
            <v:textbox inset="1mm,0,1mm,0">
              <w:txbxContent>
                <w:p w:rsidR="009F65BE" w:rsidRDefault="009F65BE" w:rsidP="00C42B85">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5.</w:t>
      </w:r>
      <w:r w:rsidR="00770014">
        <w:rPr>
          <w:rStyle w:val="default"/>
          <w:rFonts w:cs="FrankRuehl"/>
          <w:rtl/>
        </w:rPr>
        <w:tab/>
        <w:t>נוהל רישום החזרת סחורה:</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במקרה של החזרת סחורה על-ידי הקונה יבקש הנישום החזרת תלוש המכירה שבו נרשמה מכירת הסחורה האמורה;</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על גבי תלוש המכירה שהוחזר כאמור יצויין: התאריך, שם הקונה ומענו, פירוט הסחורה שהוחזרה, הסכום ששולם לקונה. פרטים אלה יאושרו בחתימת ידו של מחזיר הסחורה;</w:t>
      </w:r>
    </w:p>
    <w:p w:rsidR="00770014" w:rsidRDefault="00770014">
      <w:pPr>
        <w:pStyle w:val="P00"/>
        <w:spacing w:before="72"/>
        <w:ind w:left="624" w:right="1134"/>
        <w:rPr>
          <w:rStyle w:val="default"/>
          <w:rFonts w:cs="FrankRuehl"/>
          <w:rtl/>
        </w:rPr>
      </w:pPr>
      <w:r>
        <w:rPr>
          <w:rStyle w:val="default"/>
          <w:rFonts w:cs="FrankRuehl"/>
          <w:rtl/>
        </w:rPr>
        <w:t>(ג)</w:t>
      </w:r>
      <w:r>
        <w:rPr>
          <w:rStyle w:val="default"/>
          <w:rFonts w:cs="FrankRuehl"/>
          <w:rtl/>
        </w:rPr>
        <w:tab/>
        <w:t>במקרה של אי החזרת תלוש המכירה יערוך הנישום תעודת זיכוי, שבה יצויינו הפרטים האמורים בסעיף קטן (ב);</w:t>
      </w:r>
    </w:p>
    <w:p w:rsidR="00770014" w:rsidRDefault="00770014">
      <w:pPr>
        <w:pStyle w:val="P00"/>
        <w:spacing w:before="72"/>
        <w:ind w:left="624" w:right="1134"/>
        <w:rPr>
          <w:rStyle w:val="default"/>
          <w:rFonts w:cs="FrankRuehl" w:hint="cs"/>
          <w:rtl/>
        </w:rPr>
      </w:pPr>
      <w:r>
        <w:rPr>
          <w:rStyle w:val="default"/>
          <w:rFonts w:cs="FrankRuehl"/>
          <w:rtl/>
        </w:rPr>
        <w:t>(ד)</w:t>
      </w:r>
      <w:r>
        <w:rPr>
          <w:rStyle w:val="default"/>
          <w:rFonts w:cs="FrankRuehl"/>
          <w:rtl/>
        </w:rPr>
        <w:tab/>
        <w:t>תלוש המכירה המבוטל או תעודת הזיכוי כאמור ישמשו כתעוד לרישום התשלום תמורת הסחורה שהוחזרה בספר הקופה או בספר התקבולים והתשלומים.</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29" w:name="Rov260"/>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1998</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5</w:t>
      </w:r>
      <w:bookmarkEnd w:id="129"/>
    </w:p>
    <w:p w:rsidR="00770014" w:rsidRDefault="00C42B85">
      <w:pPr>
        <w:pStyle w:val="P00"/>
        <w:spacing w:before="72"/>
        <w:ind w:left="0" w:right="1134"/>
        <w:rPr>
          <w:rStyle w:val="default"/>
          <w:rFonts w:cs="FrankRuehl"/>
          <w:rtl/>
        </w:rPr>
      </w:pPr>
      <w:r>
        <w:rPr>
          <w:rFonts w:cs="FrankRuehl"/>
          <w:sz w:val="26"/>
          <w:rtl/>
          <w:lang w:eastAsia="en-US"/>
        </w:rPr>
        <w:pict>
          <v:shape id="_x0000_s1717" type="#_x0000_t202" style="position:absolute;left:0;text-align:left;margin-left:470.35pt;margin-top:7.05pt;width:1in;height:18pt;z-index:251789312" filled="f" stroked="f">
            <v:textbox inset="1mm,0,1mm,0">
              <w:txbxContent>
                <w:p w:rsidR="009F65BE" w:rsidRDefault="009F65BE" w:rsidP="00C42B85">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6.</w:t>
      </w:r>
      <w:r w:rsidR="00770014">
        <w:rPr>
          <w:rStyle w:val="default"/>
          <w:rFonts w:cs="FrankRuehl"/>
          <w:rtl/>
        </w:rPr>
        <w:tab/>
        <w:t>נוהל החלפת גליל נייר לסרט הביקורת:</w:t>
      </w:r>
    </w:p>
    <w:p w:rsidR="00770014" w:rsidRDefault="00770014">
      <w:pPr>
        <w:pStyle w:val="P00"/>
        <w:spacing w:before="72"/>
        <w:ind w:left="624" w:right="1134"/>
        <w:rPr>
          <w:rStyle w:val="default"/>
          <w:rFonts w:cs="FrankRuehl"/>
          <w:rtl/>
        </w:rPr>
      </w:pPr>
      <w:r>
        <w:rPr>
          <w:rStyle w:val="default"/>
          <w:rFonts w:cs="FrankRuehl"/>
          <w:rtl/>
        </w:rPr>
        <w:t>(א)</w:t>
      </w:r>
      <w:r>
        <w:rPr>
          <w:rStyle w:val="default"/>
          <w:rFonts w:cs="FrankRuehl"/>
          <w:rtl/>
        </w:rPr>
        <w:tab/>
        <w:t>בגמר גליל הנייר של סרט הביקורת יש לרשום על הסרט קריאת הקופה על-ידי הפעלת מפתח "</w:t>
      </w:r>
      <w:r w:rsidRPr="00C42B85">
        <w:rPr>
          <w:rStyle w:val="default"/>
          <w:rFonts w:cs="FrankRuehl"/>
          <w:sz w:val="20"/>
          <w:szCs w:val="20"/>
        </w:rPr>
        <w:t>X</w:t>
      </w:r>
      <w:r>
        <w:rPr>
          <w:rStyle w:val="default"/>
          <w:rFonts w:cs="FrankRuehl"/>
          <w:rtl/>
        </w:rPr>
        <w:t>";</w:t>
      </w:r>
    </w:p>
    <w:p w:rsidR="00770014" w:rsidRDefault="00770014">
      <w:pPr>
        <w:pStyle w:val="P00"/>
        <w:spacing w:before="72"/>
        <w:ind w:left="624" w:right="1134"/>
        <w:rPr>
          <w:rStyle w:val="default"/>
          <w:rFonts w:cs="FrankRuehl"/>
          <w:rtl/>
        </w:rPr>
      </w:pPr>
      <w:r>
        <w:rPr>
          <w:rStyle w:val="default"/>
          <w:rFonts w:cs="FrankRuehl"/>
          <w:rtl/>
        </w:rPr>
        <w:t>(ב)</w:t>
      </w:r>
      <w:r>
        <w:rPr>
          <w:rStyle w:val="default"/>
          <w:rFonts w:cs="FrankRuehl"/>
          <w:rtl/>
        </w:rPr>
        <w:tab/>
        <w:t>אחרי החלפת גליל הנייר תירשם בתחילת הסרט החדש קריאת הקופה על-ידי הפעלת מפתח "</w:t>
      </w:r>
      <w:r w:rsidRPr="00C42B85">
        <w:rPr>
          <w:rStyle w:val="default"/>
          <w:rFonts w:cs="FrankRuehl"/>
          <w:sz w:val="20"/>
          <w:szCs w:val="20"/>
        </w:rPr>
        <w:t>X</w:t>
      </w:r>
      <w:r>
        <w:rPr>
          <w:rStyle w:val="default"/>
          <w:rFonts w:cs="FrankRuehl"/>
          <w:rtl/>
        </w:rPr>
        <w:t>";</w:t>
      </w:r>
    </w:p>
    <w:p w:rsidR="00770014" w:rsidRDefault="00770014">
      <w:pPr>
        <w:pStyle w:val="P00"/>
        <w:spacing w:before="72"/>
        <w:ind w:left="624" w:right="1134"/>
        <w:rPr>
          <w:rStyle w:val="default"/>
          <w:rFonts w:cs="FrankRuehl" w:hint="cs"/>
          <w:rtl/>
        </w:rPr>
      </w:pPr>
      <w:r>
        <w:rPr>
          <w:rStyle w:val="default"/>
          <w:rFonts w:cs="FrankRuehl"/>
          <w:rtl/>
        </w:rPr>
        <w:t>(ג)</w:t>
      </w:r>
      <w:r>
        <w:rPr>
          <w:rStyle w:val="default"/>
          <w:rFonts w:cs="FrankRuehl"/>
          <w:rtl/>
        </w:rPr>
        <w:tab/>
        <w:t>לפי אותם הכללים יש לפעול במקרה שסרט הנייר נקרע.</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0" w:name="Rov259"/>
      <w:r w:rsidRPr="00B45666">
        <w:rPr>
          <w:rFonts w:cs="FrankRuehl" w:hint="cs"/>
          <w:vanish/>
          <w:color w:val="FF0000"/>
          <w:szCs w:val="20"/>
          <w:shd w:val="clear" w:color="auto" w:fill="FFFF99"/>
          <w:rtl/>
        </w:rPr>
        <w:t>מיום 1.7.1976</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169F7" w:rsidRPr="00B45666" w:rsidRDefault="007169F7" w:rsidP="007169F7">
      <w:pPr>
        <w:pStyle w:val="P00"/>
        <w:spacing w:before="0"/>
        <w:ind w:left="0" w:right="1134"/>
        <w:rPr>
          <w:rFonts w:cs="FrankRuehl" w:hint="cs"/>
          <w:vanish/>
          <w:szCs w:val="20"/>
          <w:shd w:val="clear" w:color="auto" w:fill="FFFF99"/>
          <w:rtl/>
        </w:rPr>
      </w:pPr>
      <w:hyperlink r:id="rId198"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1998</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6</w:t>
      </w:r>
      <w:bookmarkEnd w:id="130"/>
    </w:p>
    <w:p w:rsidR="00770014" w:rsidRDefault="00C42B85">
      <w:pPr>
        <w:pStyle w:val="P00"/>
        <w:spacing w:before="72"/>
        <w:ind w:left="0" w:right="1134"/>
        <w:rPr>
          <w:rStyle w:val="default"/>
          <w:rFonts w:cs="FrankRuehl" w:hint="cs"/>
          <w:rtl/>
        </w:rPr>
      </w:pPr>
      <w:r>
        <w:rPr>
          <w:rFonts w:cs="FrankRuehl"/>
          <w:sz w:val="26"/>
          <w:rtl/>
          <w:lang w:eastAsia="en-US"/>
        </w:rPr>
        <w:pict>
          <v:shape id="_x0000_s1718" type="#_x0000_t202" style="position:absolute;left:0;text-align:left;margin-left:470.35pt;margin-top:7.1pt;width:1in;height:18pt;z-index:251790336" filled="f" stroked="f">
            <v:textbox inset="1mm,0,1mm,0">
              <w:txbxContent>
                <w:p w:rsidR="009F65BE" w:rsidRDefault="009F65BE" w:rsidP="00C42B85">
                  <w:pPr>
                    <w:spacing w:line="160" w:lineRule="exact"/>
                    <w:rPr>
                      <w:rFonts w:cs="Miriam" w:hint="cs"/>
                      <w:noProof/>
                      <w:sz w:val="18"/>
                      <w:szCs w:val="18"/>
                      <w:rtl/>
                    </w:rPr>
                  </w:pPr>
                  <w:r>
                    <w:rPr>
                      <w:rFonts w:cs="Miriam"/>
                      <w:sz w:val="18"/>
                      <w:szCs w:val="18"/>
                      <w:rtl/>
                    </w:rPr>
                    <w:t>הו</w:t>
                  </w:r>
                  <w:r>
                    <w:rPr>
                      <w:rFonts w:cs="Miriam" w:hint="cs"/>
                      <w:sz w:val="18"/>
                      <w:szCs w:val="18"/>
                      <w:rtl/>
                    </w:rPr>
                    <w:t>ראות (מס' 5) תשל"ו-1976</w:t>
                  </w:r>
                </w:p>
              </w:txbxContent>
            </v:textbox>
          </v:shape>
        </w:pict>
      </w:r>
      <w:r w:rsidR="00770014">
        <w:rPr>
          <w:rStyle w:val="default"/>
          <w:rFonts w:cs="FrankRuehl"/>
          <w:rtl/>
        </w:rPr>
        <w:t>7.</w:t>
      </w:r>
      <w:r w:rsidR="00770014">
        <w:rPr>
          <w:rStyle w:val="default"/>
          <w:rFonts w:cs="FrankRuehl"/>
          <w:rtl/>
        </w:rPr>
        <w:tab/>
        <w:t>נוהל הפעלת הקופה במקרה של הפסקת זרם החשמל או של תקלה טכנית:</w:t>
      </w:r>
    </w:p>
    <w:p w:rsidR="00C42B85" w:rsidRDefault="00C42B85" w:rsidP="00C42B85">
      <w:pPr>
        <w:pStyle w:val="P00"/>
        <w:spacing w:before="72"/>
        <w:ind w:left="624" w:right="1134"/>
        <w:rPr>
          <w:rStyle w:val="default"/>
          <w:rFonts w:cs="FrankRuehl"/>
          <w:rtl/>
        </w:rPr>
      </w:pPr>
      <w:r>
        <w:rPr>
          <w:rStyle w:val="default"/>
          <w:rFonts w:cs="FrankRuehl"/>
          <w:rtl/>
        </w:rPr>
        <w:t>(א)</w:t>
      </w:r>
      <w:r>
        <w:rPr>
          <w:rStyle w:val="default"/>
          <w:rFonts w:cs="FrankRuehl"/>
          <w:rtl/>
        </w:rPr>
        <w:tab/>
        <w:t>במקרה של הפסקת זרם החשמל יש להמשיך להפעיל את הקופה הרושמת באמצעות המנגנונים המותקנים לצורך זה בקופה;</w:t>
      </w:r>
    </w:p>
    <w:p w:rsidR="00C42B85" w:rsidRDefault="00C42B85" w:rsidP="00C42B85">
      <w:pPr>
        <w:pStyle w:val="P00"/>
        <w:spacing w:before="72"/>
        <w:ind w:left="624" w:right="1134"/>
        <w:rPr>
          <w:rStyle w:val="default"/>
          <w:rFonts w:cs="FrankRuehl"/>
          <w:rtl/>
        </w:rPr>
      </w:pPr>
      <w:r>
        <w:rPr>
          <w:rStyle w:val="default"/>
          <w:rFonts w:cs="FrankRuehl"/>
          <w:rtl/>
        </w:rPr>
        <w:t>(ב)</w:t>
      </w:r>
      <w:r>
        <w:rPr>
          <w:rStyle w:val="default"/>
          <w:rFonts w:cs="FrankRuehl"/>
          <w:rtl/>
        </w:rPr>
        <w:tab/>
        <w:t>במקרה של תקלה טכנית המונעת המשך הפעלת הקופה הרושמת יש לנהוג כדלהלן:</w:t>
      </w:r>
    </w:p>
    <w:p w:rsidR="00C42B85" w:rsidRDefault="00C42B85" w:rsidP="00C42B85">
      <w:pPr>
        <w:pStyle w:val="P00"/>
        <w:spacing w:before="72"/>
        <w:ind w:left="1021" w:right="1134"/>
        <w:rPr>
          <w:rStyle w:val="default"/>
          <w:rFonts w:cs="FrankRuehl"/>
          <w:rtl/>
        </w:rPr>
      </w:pPr>
      <w:r>
        <w:rPr>
          <w:rStyle w:val="default"/>
          <w:rFonts w:cs="FrankRuehl"/>
          <w:rtl/>
        </w:rPr>
        <w:t>(1)</w:t>
      </w:r>
      <w:r>
        <w:rPr>
          <w:rStyle w:val="default"/>
          <w:rFonts w:cs="FrankRuehl"/>
          <w:rtl/>
        </w:rPr>
        <w:tab/>
        <w:t>להודיע מיד לנותן השירות הטכני על התקלה;</w:t>
      </w:r>
    </w:p>
    <w:p w:rsidR="00C42B85" w:rsidRDefault="00C42B85" w:rsidP="00C42B85">
      <w:pPr>
        <w:pStyle w:val="P00"/>
        <w:spacing w:before="72"/>
        <w:ind w:left="1021" w:right="1134"/>
        <w:rPr>
          <w:rStyle w:val="default"/>
          <w:rFonts w:cs="FrankRuehl"/>
          <w:rtl/>
        </w:rPr>
      </w:pPr>
      <w:r>
        <w:rPr>
          <w:rStyle w:val="default"/>
          <w:rFonts w:cs="FrankRuehl"/>
          <w:rtl/>
        </w:rPr>
        <w:t>(2)</w:t>
      </w:r>
      <w:r>
        <w:rPr>
          <w:rStyle w:val="default"/>
          <w:rFonts w:cs="FrankRuehl"/>
          <w:rtl/>
        </w:rPr>
        <w:tab/>
        <w:t>לעבור מיד לרישום ידני של הפדיון בספר פדיון יומי;</w:t>
      </w:r>
    </w:p>
    <w:p w:rsidR="00C42B85" w:rsidRDefault="00C42B85" w:rsidP="00C42B85">
      <w:pPr>
        <w:pStyle w:val="P00"/>
        <w:spacing w:before="72"/>
        <w:ind w:left="1021" w:right="1134"/>
        <w:rPr>
          <w:rStyle w:val="default"/>
          <w:rFonts w:cs="FrankRuehl"/>
          <w:rtl/>
        </w:rPr>
      </w:pPr>
      <w:r>
        <w:rPr>
          <w:rStyle w:val="default"/>
          <w:rFonts w:cs="FrankRuehl"/>
          <w:rtl/>
        </w:rPr>
        <w:t>(3)</w:t>
      </w:r>
      <w:r>
        <w:rPr>
          <w:rStyle w:val="default"/>
          <w:rFonts w:cs="FrankRuehl"/>
          <w:rtl/>
        </w:rPr>
        <w:tab/>
        <w:t>אחרי תיקון התקלה יסוכם הרישום בספר הפדיון היומי וסכום זה יירשם בסרט הקופה הרושמת; תלוש המכירה אשר יתקבל מרישום זה יוצמד לספר הפדיון היומי;</w:t>
      </w:r>
    </w:p>
    <w:p w:rsidR="00C42B85" w:rsidRDefault="00C42B85" w:rsidP="00C42B85">
      <w:pPr>
        <w:pStyle w:val="P00"/>
        <w:spacing w:before="72"/>
        <w:ind w:left="1021" w:right="1134"/>
        <w:rPr>
          <w:rStyle w:val="default"/>
          <w:rFonts w:cs="FrankRuehl" w:hint="cs"/>
          <w:rtl/>
        </w:rPr>
      </w:pPr>
      <w:r>
        <w:rPr>
          <w:rStyle w:val="default"/>
          <w:rFonts w:cs="FrankRuehl"/>
          <w:rtl/>
        </w:rPr>
        <w:t>(4)</w:t>
      </w:r>
      <w:r>
        <w:rPr>
          <w:rStyle w:val="default"/>
          <w:rFonts w:cs="FrankRuehl"/>
          <w:rtl/>
        </w:rPr>
        <w:tab/>
        <w:t>אם לצורך תיקון התקלה בוצעו בקופה פעולות נסיוניות כלשהן, יבוטלו תלושי המכירה שיתקבלו מפעולות אלה על-ידי הטכנאי המבצע את התיקון בציון התאריך ושמו של הטכנאי ובחתימת ידו; תלושי המכירה המבוטלים כאמור יישמרו כתעוד להפחתת הפדיון היומי הנרשם בסרט הקופה הרושמת.</w:t>
      </w:r>
    </w:p>
    <w:p w:rsidR="00C42B85" w:rsidRPr="00B45666" w:rsidRDefault="00C42B85" w:rsidP="00C42B85">
      <w:pPr>
        <w:pStyle w:val="P00"/>
        <w:tabs>
          <w:tab w:val="clear" w:pos="6259"/>
        </w:tabs>
        <w:spacing w:before="0"/>
        <w:ind w:left="0" w:right="1134"/>
        <w:rPr>
          <w:rFonts w:cs="FrankRuehl" w:hint="cs"/>
          <w:vanish/>
          <w:szCs w:val="20"/>
          <w:shd w:val="clear" w:color="auto" w:fill="FFFF99"/>
          <w:rtl/>
        </w:rPr>
      </w:pPr>
      <w:bookmarkStart w:id="131" w:name="Rov258"/>
      <w:r w:rsidRPr="00B45666">
        <w:rPr>
          <w:rFonts w:cs="FrankRuehl" w:hint="cs"/>
          <w:vanish/>
          <w:color w:val="FF0000"/>
          <w:szCs w:val="20"/>
          <w:shd w:val="clear" w:color="auto" w:fill="FFFF99"/>
          <w:rtl/>
        </w:rPr>
        <w:t>מיום 1.7.1976</w:t>
      </w:r>
    </w:p>
    <w:p w:rsidR="00C42B85" w:rsidRPr="00B45666" w:rsidRDefault="00C42B85" w:rsidP="00C42B8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C42B85" w:rsidRPr="00B45666" w:rsidRDefault="00C42B85" w:rsidP="00C42B85">
      <w:pPr>
        <w:pStyle w:val="P00"/>
        <w:spacing w:before="0"/>
        <w:ind w:left="0" w:right="1134"/>
        <w:rPr>
          <w:rFonts w:cs="FrankRuehl" w:hint="cs"/>
          <w:vanish/>
          <w:szCs w:val="20"/>
          <w:shd w:val="clear" w:color="auto" w:fill="FFFF99"/>
          <w:rtl/>
        </w:rPr>
      </w:pPr>
      <w:hyperlink r:id="rId199"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1998</w:t>
      </w:r>
    </w:p>
    <w:p w:rsidR="00C42B85" w:rsidRPr="00C8600F" w:rsidRDefault="00C42B85" w:rsidP="00C42B85">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7</w:t>
      </w:r>
      <w:bookmarkEnd w:id="131"/>
    </w:p>
    <w:p w:rsidR="00770014" w:rsidRDefault="00770014">
      <w:pPr>
        <w:pStyle w:val="header-2"/>
        <w:ind w:left="0" w:right="1134"/>
        <w:rPr>
          <w:rFonts w:cs="Miriam" w:hint="cs"/>
          <w:rtl/>
        </w:rPr>
      </w:pPr>
      <w:bookmarkStart w:id="132" w:name="hed22"/>
      <w:bookmarkEnd w:id="132"/>
      <w:r>
        <w:rPr>
          <w:lang w:val="he-IL"/>
        </w:rPr>
        <w:pict>
          <v:rect id="_x0000_s1147" style="position:absolute;left:0;text-align:left;margin-left:464.35pt;margin-top:12.75pt;width:75.05pt;height:10.45pt;z-index:251482112" o:allowincell="f" filled="f" stroked="f" strokecolor="lime" strokeweight=".25pt">
            <v:textbox style="mso-next-textbox:#_x0000_s1147" inset="0,0,0,0">
              <w:txbxContent>
                <w:p w:rsidR="009F65BE" w:rsidRDefault="009F65BE">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Fonts w:cs="Miriam"/>
          <w:rtl/>
        </w:rPr>
        <w:t>נס</w:t>
      </w:r>
      <w:r>
        <w:rPr>
          <w:rFonts w:cs="Miriam" w:hint="cs"/>
          <w:rtl/>
        </w:rPr>
        <w:t>פח ג'</w:t>
      </w: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bookmarkStart w:id="133" w:name="Rov257"/>
      <w:r w:rsidRPr="00B45666">
        <w:rPr>
          <w:rFonts w:cs="FrankRuehl" w:hint="cs"/>
          <w:vanish/>
          <w:color w:val="FF0000"/>
          <w:szCs w:val="20"/>
          <w:shd w:val="clear" w:color="auto" w:fill="FFFF99"/>
          <w:rtl/>
        </w:rPr>
        <w:t>מיום 1.7.1976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1C50A1" w:rsidRPr="00B45666" w:rsidRDefault="001C50A1" w:rsidP="001C50A1">
      <w:pPr>
        <w:pStyle w:val="P00"/>
        <w:spacing w:before="0"/>
        <w:ind w:left="0" w:right="1134"/>
        <w:rPr>
          <w:rFonts w:cs="FrankRuehl" w:hint="cs"/>
          <w:vanish/>
          <w:szCs w:val="20"/>
          <w:shd w:val="clear" w:color="auto" w:fill="FFFF99"/>
          <w:rtl/>
        </w:rPr>
      </w:pPr>
      <w:hyperlink r:id="rId200"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w:t>
      </w:r>
      <w:r w:rsidR="007169F7" w:rsidRPr="00B45666">
        <w:rPr>
          <w:rFonts w:cs="FrankRuehl" w:hint="cs"/>
          <w:vanish/>
          <w:szCs w:val="20"/>
          <w:shd w:val="clear" w:color="auto" w:fill="FFFF99"/>
          <w:rtl/>
        </w:rPr>
        <w:t>1998</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נספח ג'</w:t>
      </w:r>
    </w:p>
    <w:p w:rsidR="001C50A1" w:rsidRPr="00B45666" w:rsidRDefault="001C50A1"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1C50A1" w:rsidRPr="00B45666" w:rsidRDefault="001C50A1" w:rsidP="001C50A1">
      <w:pPr>
        <w:pStyle w:val="P00"/>
        <w:spacing w:before="0"/>
        <w:ind w:left="0" w:right="1134"/>
        <w:rPr>
          <w:rFonts w:cs="FrankRuehl" w:hint="cs"/>
          <w:vanish/>
          <w:szCs w:val="20"/>
          <w:shd w:val="clear" w:color="auto" w:fill="FFFF99"/>
          <w:rtl/>
        </w:rPr>
      </w:pPr>
      <w:hyperlink r:id="rId201"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ביטול נספח ג'</w:t>
      </w:r>
    </w:p>
    <w:p w:rsidR="001C50A1" w:rsidRPr="00B45666" w:rsidRDefault="001C50A1" w:rsidP="001C50A1">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1C50A1" w:rsidRPr="00B45666" w:rsidRDefault="001C50A1" w:rsidP="001C50A1">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מסחר קמעוני למעט מסחר במוצרי מזון;</w:t>
      </w:r>
    </w:p>
    <w:p w:rsidR="001C50A1" w:rsidRPr="00B45666" w:rsidRDefault="001C50A1" w:rsidP="001C50A1">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שירותי אוכל;</w:t>
      </w:r>
    </w:p>
    <w:p w:rsidR="001C50A1" w:rsidRPr="00B45666" w:rsidRDefault="001C50A1" w:rsidP="001C50A1">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3.</w:t>
      </w:r>
      <w:r w:rsidRPr="00B45666">
        <w:rPr>
          <w:rFonts w:cs="FrankRuehl" w:hint="cs"/>
          <w:strike/>
          <w:vanish/>
          <w:sz w:val="22"/>
          <w:szCs w:val="22"/>
          <w:shd w:val="clear" w:color="auto" w:fill="FFFF99"/>
          <w:rtl/>
        </w:rPr>
        <w:tab/>
        <w:t>מספרות ומכוני יופי;</w:t>
      </w:r>
    </w:p>
    <w:p w:rsidR="001C50A1" w:rsidRPr="00B45666" w:rsidRDefault="001C50A1" w:rsidP="001C50A1">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4.</w:t>
      </w:r>
      <w:r w:rsidRPr="00B45666">
        <w:rPr>
          <w:rFonts w:cs="FrankRuehl" w:hint="cs"/>
          <w:strike/>
          <w:vanish/>
          <w:sz w:val="22"/>
          <w:szCs w:val="22"/>
          <w:shd w:val="clear" w:color="auto" w:fill="FFFF99"/>
          <w:rtl/>
        </w:rPr>
        <w:tab/>
        <w:t>מכבסות אוטומטיות וניקוי יבש.</w:t>
      </w:r>
    </w:p>
    <w:p w:rsidR="001C50A1" w:rsidRPr="00B45666" w:rsidRDefault="001C50A1" w:rsidP="001C50A1">
      <w:pPr>
        <w:pStyle w:val="P00"/>
        <w:tabs>
          <w:tab w:val="clear" w:pos="6259"/>
        </w:tabs>
        <w:spacing w:before="0"/>
        <w:ind w:left="1021"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50A1" w:rsidRPr="00B45666" w:rsidRDefault="001C50A1" w:rsidP="001C50A1">
      <w:pPr>
        <w:pStyle w:val="P00"/>
        <w:spacing w:before="0"/>
        <w:ind w:left="0" w:right="1134"/>
        <w:rPr>
          <w:rFonts w:cs="FrankRuehl" w:hint="cs"/>
          <w:vanish/>
          <w:szCs w:val="20"/>
          <w:shd w:val="clear" w:color="auto" w:fill="FFFF99"/>
          <w:rtl/>
        </w:rPr>
      </w:pPr>
      <w:hyperlink r:id="rId202" w:history="1">
        <w:r w:rsidRPr="00B45666">
          <w:rPr>
            <w:rStyle w:val="Hyperlink"/>
            <w:rFonts w:cs="FrankRuehl" w:hint="cs"/>
            <w:vanish/>
            <w:szCs w:val="20"/>
            <w:shd w:val="clear" w:color="auto" w:fill="FFFF99"/>
            <w:rtl/>
          </w:rPr>
          <w:t>ק"ת תשמ"ד מס'</w:t>
        </w:r>
        <w:r w:rsidRPr="00B45666">
          <w:rPr>
            <w:rStyle w:val="Hyperlink"/>
            <w:rFonts w:cs="FrankRuehl" w:hint="cs"/>
            <w:vanish/>
            <w:szCs w:val="20"/>
            <w:shd w:val="clear" w:color="auto" w:fill="FFFF99"/>
            <w:rtl/>
          </w:rPr>
          <w:t xml:space="preserve"> 4613</w:t>
        </w:r>
      </w:hyperlink>
      <w:r w:rsidRPr="00B45666">
        <w:rPr>
          <w:rFonts w:cs="FrankRuehl" w:hint="cs"/>
          <w:vanish/>
          <w:szCs w:val="20"/>
          <w:shd w:val="clear" w:color="auto" w:fill="FFFF99"/>
          <w:rtl/>
        </w:rPr>
        <w:t xml:space="preserve"> מיום 1.4.1984 עמ' 1221</w:t>
      </w:r>
    </w:p>
    <w:p w:rsidR="001C50A1" w:rsidRPr="00C8600F" w:rsidRDefault="001C50A1"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נספח ג'</w:t>
      </w:r>
      <w:bookmarkEnd w:id="133"/>
    </w:p>
    <w:p w:rsidR="007169F7" w:rsidRDefault="00E524C5" w:rsidP="007169F7">
      <w:pPr>
        <w:pStyle w:val="P00"/>
        <w:spacing w:before="72"/>
        <w:ind w:left="0" w:right="1134"/>
        <w:rPr>
          <w:rStyle w:val="default"/>
          <w:rFonts w:cs="FrankRuehl" w:hint="cs"/>
          <w:rtl/>
        </w:rPr>
      </w:pPr>
      <w:r>
        <w:rPr>
          <w:rFonts w:cs="FrankRuehl"/>
          <w:sz w:val="26"/>
          <w:rtl/>
          <w:lang w:eastAsia="en-US"/>
        </w:rPr>
        <w:pict>
          <v:shape id="_x0000_s1719" type="#_x0000_t202" style="position:absolute;left:0;text-align:left;margin-left:463.5pt;margin-top:7.1pt;width:78.85pt;height:13.55pt;z-index:251791360" filled="f" stroked="f">
            <v:textbox inset="1mm,0,1mm,0">
              <w:txbxContent>
                <w:p w:rsidR="009F65BE" w:rsidRDefault="009F65BE" w:rsidP="00E524C5">
                  <w:pPr>
                    <w:spacing w:line="160" w:lineRule="exact"/>
                    <w:rPr>
                      <w:rFonts w:cs="Miriam" w:hint="cs"/>
                      <w:noProof/>
                      <w:sz w:val="18"/>
                      <w:szCs w:val="18"/>
                      <w:rtl/>
                    </w:rPr>
                  </w:pPr>
                  <w:r>
                    <w:rPr>
                      <w:rFonts w:cs="Miriam"/>
                      <w:sz w:val="18"/>
                      <w:szCs w:val="18"/>
                      <w:rtl/>
                    </w:rPr>
                    <w:t>הו</w:t>
                  </w:r>
                  <w:r>
                    <w:rPr>
                      <w:rFonts w:cs="Miriam" w:hint="cs"/>
                      <w:sz w:val="18"/>
                      <w:szCs w:val="18"/>
                      <w:rtl/>
                    </w:rPr>
                    <w:t>ראות תשמ"ד-1984</w:t>
                  </w:r>
                </w:p>
              </w:txbxContent>
            </v:textbox>
          </v:shape>
        </w:pict>
      </w:r>
      <w:r w:rsidR="00770014">
        <w:rPr>
          <w:rStyle w:val="default"/>
          <w:rFonts w:cs="FrankRuehl"/>
          <w:rtl/>
        </w:rPr>
        <w:t>1.</w:t>
      </w:r>
      <w:r w:rsidR="00770014">
        <w:rPr>
          <w:rStyle w:val="default"/>
          <w:rFonts w:cs="FrankRuehl"/>
          <w:rtl/>
        </w:rPr>
        <w:tab/>
        <w:t>מקלט או שפק של תמונה לטלביזיה;</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4" w:name="Rov256"/>
      <w:r w:rsidRPr="00B45666">
        <w:rPr>
          <w:rFonts w:cs="FrankRuehl" w:hint="cs"/>
          <w:vanish/>
          <w:color w:val="FF0000"/>
          <w:szCs w:val="20"/>
          <w:shd w:val="clear" w:color="auto" w:fill="FFFF99"/>
          <w:rtl/>
        </w:rPr>
        <w:t>מיום 1.4.1984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7169F7" w:rsidRPr="00B45666" w:rsidRDefault="007169F7" w:rsidP="007169F7">
      <w:pPr>
        <w:pStyle w:val="P00"/>
        <w:spacing w:before="0"/>
        <w:ind w:left="0" w:right="1134"/>
        <w:rPr>
          <w:rFonts w:cs="FrankRuehl" w:hint="cs"/>
          <w:vanish/>
          <w:szCs w:val="20"/>
          <w:shd w:val="clear" w:color="auto" w:fill="FFFF99"/>
          <w:rtl/>
        </w:rPr>
      </w:pPr>
      <w:hyperlink r:id="rId203"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1</w:t>
      </w:r>
      <w:bookmarkEnd w:id="134"/>
    </w:p>
    <w:p w:rsidR="00770014" w:rsidRDefault="00E524C5">
      <w:pPr>
        <w:pStyle w:val="P00"/>
        <w:spacing w:before="72"/>
        <w:ind w:left="0" w:right="1134"/>
        <w:rPr>
          <w:rStyle w:val="default"/>
          <w:rFonts w:cs="FrankRuehl" w:hint="cs"/>
          <w:rtl/>
        </w:rPr>
      </w:pPr>
      <w:r>
        <w:rPr>
          <w:rFonts w:cs="FrankRuehl"/>
          <w:sz w:val="26"/>
          <w:rtl/>
          <w:lang w:eastAsia="en-US"/>
        </w:rPr>
        <w:pict>
          <v:shape id="_x0000_s1720" type="#_x0000_t202" style="position:absolute;left:0;text-align:left;margin-left:463.5pt;margin-top:7.1pt;width:78.85pt;height:10.95pt;z-index:251792384" filled="f" stroked="f">
            <v:textbox inset="1mm,0,1mm,0">
              <w:txbxContent>
                <w:p w:rsidR="009F65BE" w:rsidRDefault="009F65BE" w:rsidP="00E524C5">
                  <w:pPr>
                    <w:spacing w:line="160" w:lineRule="exact"/>
                    <w:rPr>
                      <w:rFonts w:cs="Miriam" w:hint="cs"/>
                      <w:noProof/>
                      <w:sz w:val="18"/>
                      <w:szCs w:val="18"/>
                      <w:rtl/>
                    </w:rPr>
                  </w:pPr>
                  <w:r>
                    <w:rPr>
                      <w:rFonts w:cs="Miriam"/>
                      <w:sz w:val="18"/>
                      <w:szCs w:val="18"/>
                      <w:rtl/>
                    </w:rPr>
                    <w:t>הו</w:t>
                  </w:r>
                  <w:r>
                    <w:rPr>
                      <w:rFonts w:cs="Miriam" w:hint="cs"/>
                      <w:sz w:val="18"/>
                      <w:szCs w:val="18"/>
                      <w:rtl/>
                    </w:rPr>
                    <w:t>ראות תשמ"ד-1984</w:t>
                  </w:r>
                </w:p>
              </w:txbxContent>
            </v:textbox>
          </v:shape>
        </w:pict>
      </w:r>
      <w:r w:rsidR="00770014">
        <w:rPr>
          <w:rStyle w:val="default"/>
          <w:rFonts w:cs="FrankRuehl"/>
          <w:rtl/>
        </w:rPr>
        <w:t>2.</w:t>
      </w:r>
      <w:r w:rsidR="00770014">
        <w:rPr>
          <w:rStyle w:val="default"/>
          <w:rFonts w:cs="FrankRuehl"/>
          <w:rtl/>
        </w:rPr>
        <w:tab/>
        <w:t>מגבר סטריאו;</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5" w:name="Rov254"/>
      <w:r w:rsidRPr="00B45666">
        <w:rPr>
          <w:rFonts w:cs="FrankRuehl" w:hint="cs"/>
          <w:vanish/>
          <w:color w:val="FF0000"/>
          <w:szCs w:val="20"/>
          <w:shd w:val="clear" w:color="auto" w:fill="FFFF99"/>
          <w:rtl/>
        </w:rPr>
        <w:t>מיום 1.4.1984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7169F7" w:rsidRPr="00B45666" w:rsidRDefault="007169F7" w:rsidP="007169F7">
      <w:pPr>
        <w:pStyle w:val="P00"/>
        <w:spacing w:before="0"/>
        <w:ind w:left="0" w:right="1134"/>
        <w:rPr>
          <w:rFonts w:cs="FrankRuehl" w:hint="cs"/>
          <w:vanish/>
          <w:szCs w:val="20"/>
          <w:shd w:val="clear" w:color="auto" w:fill="FFFF99"/>
          <w:rtl/>
        </w:rPr>
      </w:pPr>
      <w:hyperlink r:id="rId204"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2</w:t>
      </w:r>
      <w:bookmarkEnd w:id="135"/>
    </w:p>
    <w:p w:rsidR="00770014" w:rsidRDefault="00E524C5">
      <w:pPr>
        <w:pStyle w:val="P00"/>
        <w:spacing w:before="72"/>
        <w:ind w:left="0" w:right="1134"/>
        <w:rPr>
          <w:rStyle w:val="default"/>
          <w:rFonts w:cs="FrankRuehl" w:hint="cs"/>
          <w:rtl/>
        </w:rPr>
      </w:pPr>
      <w:r>
        <w:rPr>
          <w:rFonts w:cs="FrankRuehl"/>
          <w:sz w:val="26"/>
          <w:rtl/>
          <w:lang w:eastAsia="en-US"/>
        </w:rPr>
        <w:pict>
          <v:shape id="_x0000_s1721" type="#_x0000_t202" style="position:absolute;left:0;text-align:left;margin-left:463.5pt;margin-top:7.1pt;width:78.85pt;height:11.95pt;z-index:251793408" filled="f" stroked="f">
            <v:textbox inset="1mm,0,1mm,0">
              <w:txbxContent>
                <w:p w:rsidR="009F65BE" w:rsidRDefault="009F65BE" w:rsidP="00E524C5">
                  <w:pPr>
                    <w:spacing w:line="160" w:lineRule="exact"/>
                    <w:rPr>
                      <w:rFonts w:cs="Miriam" w:hint="cs"/>
                      <w:noProof/>
                      <w:sz w:val="18"/>
                      <w:szCs w:val="18"/>
                      <w:rtl/>
                    </w:rPr>
                  </w:pPr>
                  <w:r>
                    <w:rPr>
                      <w:rFonts w:cs="Miriam"/>
                      <w:sz w:val="18"/>
                      <w:szCs w:val="18"/>
                      <w:rtl/>
                    </w:rPr>
                    <w:t>הו</w:t>
                  </w:r>
                  <w:r>
                    <w:rPr>
                      <w:rFonts w:cs="Miriam" w:hint="cs"/>
                      <w:sz w:val="18"/>
                      <w:szCs w:val="18"/>
                      <w:rtl/>
                    </w:rPr>
                    <w:t>ראות תשמ"ד-1984</w:t>
                  </w:r>
                </w:p>
              </w:txbxContent>
            </v:textbox>
          </v:shape>
        </w:pict>
      </w:r>
      <w:r w:rsidR="00770014">
        <w:rPr>
          <w:rStyle w:val="default"/>
          <w:rFonts w:cs="FrankRuehl"/>
          <w:rtl/>
        </w:rPr>
        <w:t>3.</w:t>
      </w:r>
      <w:r w:rsidR="00770014">
        <w:rPr>
          <w:rStyle w:val="default"/>
          <w:rFonts w:cs="FrankRuehl"/>
          <w:rtl/>
        </w:rPr>
        <w:tab/>
        <w:t>מקלט רדיו, לרבות המשולב עם מקלטים אחרים;</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6" w:name="Rov255"/>
      <w:r w:rsidRPr="00B45666">
        <w:rPr>
          <w:rFonts w:cs="FrankRuehl" w:hint="cs"/>
          <w:vanish/>
          <w:color w:val="FF0000"/>
          <w:szCs w:val="20"/>
          <w:shd w:val="clear" w:color="auto" w:fill="FFFF99"/>
          <w:rtl/>
        </w:rPr>
        <w:t>מיום 1.4.1984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7169F7" w:rsidRPr="00B45666" w:rsidRDefault="007169F7" w:rsidP="007169F7">
      <w:pPr>
        <w:pStyle w:val="P00"/>
        <w:spacing w:before="0"/>
        <w:ind w:left="0" w:right="1134"/>
        <w:rPr>
          <w:rFonts w:cs="FrankRuehl" w:hint="cs"/>
          <w:vanish/>
          <w:szCs w:val="20"/>
          <w:shd w:val="clear" w:color="auto" w:fill="FFFF99"/>
          <w:rtl/>
        </w:rPr>
      </w:pPr>
      <w:hyperlink r:id="rId205"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3</w:t>
      </w:r>
      <w:bookmarkEnd w:id="136"/>
    </w:p>
    <w:p w:rsidR="00770014" w:rsidRDefault="00E524C5">
      <w:pPr>
        <w:pStyle w:val="P00"/>
        <w:spacing w:before="72"/>
        <w:ind w:left="0" w:right="1134"/>
        <w:rPr>
          <w:rStyle w:val="default"/>
          <w:rFonts w:cs="FrankRuehl" w:hint="cs"/>
          <w:rtl/>
        </w:rPr>
      </w:pPr>
      <w:r>
        <w:rPr>
          <w:rFonts w:cs="FrankRuehl"/>
          <w:sz w:val="26"/>
          <w:rtl/>
          <w:lang w:eastAsia="en-US"/>
        </w:rPr>
        <w:pict>
          <v:shape id="_x0000_s1722" type="#_x0000_t202" style="position:absolute;left:0;text-align:left;margin-left:463.5pt;margin-top:7.1pt;width:78.85pt;height:9.35pt;z-index:251794432" filled="f" stroked="f">
            <v:textbox inset="1mm,0,1mm,0">
              <w:txbxContent>
                <w:p w:rsidR="009F65BE" w:rsidRDefault="009F65BE" w:rsidP="00E524C5">
                  <w:pPr>
                    <w:spacing w:line="160" w:lineRule="exact"/>
                    <w:rPr>
                      <w:rFonts w:cs="Miriam" w:hint="cs"/>
                      <w:noProof/>
                      <w:sz w:val="18"/>
                      <w:szCs w:val="18"/>
                      <w:rtl/>
                    </w:rPr>
                  </w:pPr>
                  <w:r>
                    <w:rPr>
                      <w:rFonts w:cs="Miriam"/>
                      <w:sz w:val="18"/>
                      <w:szCs w:val="18"/>
                      <w:rtl/>
                    </w:rPr>
                    <w:t>הו</w:t>
                  </w:r>
                  <w:r>
                    <w:rPr>
                      <w:rFonts w:cs="Miriam" w:hint="cs"/>
                      <w:sz w:val="18"/>
                      <w:szCs w:val="18"/>
                      <w:rtl/>
                    </w:rPr>
                    <w:t>ראות תשמ"ד-1984</w:t>
                  </w:r>
                </w:p>
              </w:txbxContent>
            </v:textbox>
          </v:shape>
        </w:pict>
      </w:r>
      <w:r w:rsidR="00770014">
        <w:rPr>
          <w:rStyle w:val="default"/>
          <w:rFonts w:cs="FrankRuehl"/>
          <w:rtl/>
        </w:rPr>
        <w:t>4.</w:t>
      </w:r>
      <w:r w:rsidR="00770014">
        <w:rPr>
          <w:rStyle w:val="default"/>
          <w:rFonts w:cs="FrankRuehl"/>
          <w:rtl/>
        </w:rPr>
        <w:tab/>
        <w:t>טלביזיה;</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7" w:name="Rov253"/>
      <w:r w:rsidRPr="00B45666">
        <w:rPr>
          <w:rFonts w:cs="FrankRuehl" w:hint="cs"/>
          <w:vanish/>
          <w:color w:val="FF0000"/>
          <w:szCs w:val="20"/>
          <w:shd w:val="clear" w:color="auto" w:fill="FFFF99"/>
          <w:rtl/>
        </w:rPr>
        <w:t>מיום 1.4.1984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7169F7" w:rsidRPr="00B45666" w:rsidRDefault="007169F7" w:rsidP="007169F7">
      <w:pPr>
        <w:pStyle w:val="P00"/>
        <w:spacing w:before="0"/>
        <w:ind w:left="0" w:right="1134"/>
        <w:rPr>
          <w:rFonts w:cs="FrankRuehl" w:hint="cs"/>
          <w:vanish/>
          <w:szCs w:val="20"/>
          <w:shd w:val="clear" w:color="auto" w:fill="FFFF99"/>
          <w:rtl/>
        </w:rPr>
      </w:pPr>
      <w:hyperlink r:id="rId206"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4</w:t>
      </w:r>
      <w:bookmarkEnd w:id="137"/>
    </w:p>
    <w:p w:rsidR="00770014" w:rsidRDefault="00770014">
      <w:pPr>
        <w:pStyle w:val="P00"/>
        <w:spacing w:before="72"/>
        <w:ind w:left="0" w:right="1134"/>
        <w:rPr>
          <w:rStyle w:val="default"/>
          <w:rFonts w:cs="FrankRuehl" w:hint="cs"/>
          <w:rtl/>
        </w:rPr>
      </w:pPr>
      <w:r>
        <w:rPr>
          <w:rStyle w:val="default"/>
          <w:rFonts w:cs="FrankRuehl"/>
        </w:rPr>
        <w:pict>
          <v:rect id="_x0000_s1148" style="position:absolute;left:0;text-align:left;margin-left:464.5pt;margin-top:8.05pt;width:75.05pt;height:16pt;z-index:251483136" o:allowincell="f" filled="f" stroked="f" strokecolor="lime" strokeweight=".25pt">
            <v:textbox style="mso-next-textbox:#_x0000_s114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Pr>
          <w:rStyle w:val="default"/>
          <w:rFonts w:cs="FrankRuehl"/>
          <w:rtl/>
        </w:rPr>
        <w:t>5.</w:t>
      </w:r>
      <w:r>
        <w:rPr>
          <w:rStyle w:val="default"/>
          <w:rFonts w:cs="FrankRuehl"/>
          <w:rtl/>
        </w:rPr>
        <w:tab/>
        <w:t>(נמחק).</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38" w:name="Rov252"/>
      <w:r w:rsidRPr="00B45666">
        <w:rPr>
          <w:rFonts w:cs="FrankRuehl" w:hint="cs"/>
          <w:vanish/>
          <w:color w:val="FF0000"/>
          <w:szCs w:val="20"/>
          <w:shd w:val="clear" w:color="auto" w:fill="FFFF99"/>
          <w:rtl/>
        </w:rPr>
        <w:t>מיום 1.4.1984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7169F7" w:rsidRPr="00B45666" w:rsidRDefault="007169F7" w:rsidP="007169F7">
      <w:pPr>
        <w:pStyle w:val="P00"/>
        <w:spacing w:before="0"/>
        <w:ind w:left="0" w:right="1134"/>
        <w:rPr>
          <w:rFonts w:cs="FrankRuehl" w:hint="cs"/>
          <w:vanish/>
          <w:szCs w:val="20"/>
          <w:shd w:val="clear" w:color="auto" w:fill="FFFF99"/>
          <w:rtl/>
        </w:rPr>
      </w:pPr>
      <w:hyperlink r:id="rId207"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5</w:t>
      </w:r>
    </w:p>
    <w:p w:rsidR="007169F7" w:rsidRPr="00B45666" w:rsidRDefault="007169F7"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C50A1" w:rsidRPr="00B45666" w:rsidRDefault="001C50A1" w:rsidP="001C50A1">
      <w:pPr>
        <w:pStyle w:val="P00"/>
        <w:spacing w:before="0"/>
        <w:ind w:left="0" w:right="1134"/>
        <w:rPr>
          <w:rFonts w:cs="FrankRuehl" w:hint="cs"/>
          <w:vanish/>
          <w:szCs w:val="20"/>
          <w:shd w:val="clear" w:color="auto" w:fill="FFFF99"/>
          <w:rtl/>
        </w:rPr>
      </w:pPr>
      <w:hyperlink r:id="rId208"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1C184A" w:rsidRPr="00B45666" w:rsidRDefault="001C50A1" w:rsidP="001C50A1">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 xml:space="preserve">שעון יד שמחיר הקניה שלו הוא </w:t>
      </w:r>
      <w:r w:rsidRPr="00B45666">
        <w:rPr>
          <w:rFonts w:cs="FrankRuehl" w:hint="cs"/>
          <w:strike/>
          <w:vanish/>
          <w:sz w:val="22"/>
          <w:szCs w:val="22"/>
          <w:shd w:val="clear" w:color="auto" w:fill="FFFF99"/>
          <w:rtl/>
        </w:rPr>
        <w:t>10,000 שקלים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150 שקלים חדשים</w:t>
      </w:r>
      <w:r w:rsidRPr="00B45666">
        <w:rPr>
          <w:rFonts w:cs="FrankRuehl" w:hint="cs"/>
          <w:vanish/>
          <w:sz w:val="22"/>
          <w:szCs w:val="22"/>
          <w:shd w:val="clear" w:color="auto" w:fill="FFFF99"/>
          <w:rtl/>
        </w:rPr>
        <w:t xml:space="preserve"> או יותר.</w:t>
      </w:r>
    </w:p>
    <w:p w:rsidR="009A0EC0" w:rsidRPr="00B45666" w:rsidRDefault="009A0EC0" w:rsidP="009A0EC0">
      <w:pPr>
        <w:pStyle w:val="P00"/>
        <w:tabs>
          <w:tab w:val="clear" w:pos="6259"/>
        </w:tabs>
        <w:spacing w:before="0"/>
        <w:ind w:left="0" w:right="1134"/>
        <w:rPr>
          <w:rFonts w:cs="FrankRuehl" w:hint="cs"/>
          <w:vanish/>
          <w:color w:val="FF0000"/>
          <w:szCs w:val="20"/>
          <w:shd w:val="clear" w:color="auto" w:fill="FFFF99"/>
          <w:rtl/>
        </w:rPr>
      </w:pPr>
    </w:p>
    <w:p w:rsidR="009A0EC0" w:rsidRPr="00B45666" w:rsidRDefault="009A0EC0" w:rsidP="009A0EC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9A0EC0" w:rsidRPr="00B45666" w:rsidRDefault="009A0EC0" w:rsidP="009A0EC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9A0EC0" w:rsidRPr="00B45666" w:rsidRDefault="009A0EC0" w:rsidP="009A0EC0">
      <w:pPr>
        <w:pStyle w:val="P00"/>
        <w:spacing w:before="0"/>
        <w:ind w:left="0" w:right="1134"/>
        <w:rPr>
          <w:rFonts w:cs="FrankRuehl" w:hint="cs"/>
          <w:vanish/>
          <w:szCs w:val="20"/>
          <w:shd w:val="clear" w:color="auto" w:fill="FFFF99"/>
          <w:rtl/>
        </w:rPr>
      </w:pPr>
      <w:hyperlink r:id="rId209"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9A0EC0" w:rsidRPr="00B45666" w:rsidRDefault="009A0EC0" w:rsidP="009A0EC0">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 xml:space="preserve">שעון יד שמחיר הקניה שלו הוא </w:t>
      </w:r>
      <w:r w:rsidRPr="00B45666">
        <w:rPr>
          <w:rFonts w:cs="FrankRuehl" w:hint="cs"/>
          <w:strike/>
          <w:vanish/>
          <w:sz w:val="22"/>
          <w:szCs w:val="22"/>
          <w:shd w:val="clear" w:color="auto" w:fill="FFFF99"/>
          <w:rtl/>
        </w:rPr>
        <w:t>150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200 שקלים חדשים</w:t>
      </w:r>
      <w:r w:rsidRPr="00B45666">
        <w:rPr>
          <w:rFonts w:cs="FrankRuehl" w:hint="cs"/>
          <w:vanish/>
          <w:sz w:val="22"/>
          <w:szCs w:val="22"/>
          <w:shd w:val="clear" w:color="auto" w:fill="FFFF99"/>
          <w:rtl/>
        </w:rPr>
        <w:t xml:space="preserve"> או יותר.</w:t>
      </w:r>
    </w:p>
    <w:p w:rsidR="001356CA" w:rsidRPr="00B45666" w:rsidRDefault="001356CA" w:rsidP="001356CA">
      <w:pPr>
        <w:pStyle w:val="P00"/>
        <w:tabs>
          <w:tab w:val="clear" w:pos="6259"/>
        </w:tabs>
        <w:spacing w:before="0"/>
        <w:ind w:left="624"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210"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1356CA">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 xml:space="preserve">שעון יד שמחיר הקניה שלו הוא </w:t>
      </w:r>
      <w:r w:rsidRPr="00B45666">
        <w:rPr>
          <w:rFonts w:cs="FrankRuehl" w:hint="cs"/>
          <w:strike/>
          <w:vanish/>
          <w:sz w:val="22"/>
          <w:szCs w:val="22"/>
          <w:shd w:val="clear" w:color="auto" w:fill="FFFF99"/>
          <w:rtl/>
        </w:rPr>
        <w:t>200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250 שקלים חדשים</w:t>
      </w:r>
      <w:r w:rsidRPr="00B45666">
        <w:rPr>
          <w:rFonts w:cs="FrankRuehl" w:hint="cs"/>
          <w:vanish/>
          <w:sz w:val="22"/>
          <w:szCs w:val="22"/>
          <w:shd w:val="clear" w:color="auto" w:fill="FFFF99"/>
          <w:rtl/>
        </w:rPr>
        <w:t xml:space="preserve"> או יותר.</w:t>
      </w: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11"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74</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מחיקת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5</w:t>
      </w:r>
    </w:p>
    <w:p w:rsidR="007169F7" w:rsidRPr="00B45666" w:rsidRDefault="007169F7" w:rsidP="007169F7">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7169F7" w:rsidRPr="00C8600F" w:rsidRDefault="007169F7" w:rsidP="00C8600F">
      <w:pPr>
        <w:pStyle w:val="P00"/>
        <w:spacing w:before="0"/>
        <w:ind w:left="0" w:right="1134"/>
        <w:rPr>
          <w:rFonts w:cs="FrankRuehl" w:hint="cs"/>
          <w:strike/>
          <w:sz w:val="2"/>
          <w:szCs w:val="2"/>
          <w:rtl/>
        </w:rPr>
      </w:pPr>
      <w:r w:rsidRPr="00B45666">
        <w:rPr>
          <w:rFonts w:cs="FrankRuehl" w:hint="cs"/>
          <w:strike/>
          <w:vanish/>
          <w:sz w:val="22"/>
          <w:szCs w:val="22"/>
          <w:shd w:val="clear" w:color="auto" w:fill="FFFF99"/>
          <w:rtl/>
        </w:rPr>
        <w:t>5.</w:t>
      </w:r>
      <w:r w:rsidRPr="00B45666">
        <w:rPr>
          <w:rFonts w:cs="FrankRuehl" w:hint="cs"/>
          <w:strike/>
          <w:vanish/>
          <w:sz w:val="22"/>
          <w:szCs w:val="22"/>
          <w:shd w:val="clear" w:color="auto" w:fill="FFFF99"/>
          <w:rtl/>
        </w:rPr>
        <w:tab/>
        <w:t>שעון יד שמחיר הקניה שלו הוא 250 שקלים חדשים או יותר.</w:t>
      </w:r>
      <w:bookmarkEnd w:id="138"/>
    </w:p>
    <w:p w:rsidR="00770014" w:rsidRDefault="00770014">
      <w:pPr>
        <w:pStyle w:val="header-2"/>
        <w:ind w:left="0" w:right="1134"/>
        <w:rPr>
          <w:rFonts w:cs="Miriam"/>
          <w:rtl/>
        </w:rPr>
      </w:pPr>
      <w:bookmarkStart w:id="139" w:name="hed23"/>
      <w:bookmarkEnd w:id="139"/>
      <w:r>
        <w:rPr>
          <w:lang w:val="he-IL"/>
        </w:rPr>
        <w:pict>
          <v:rect id="_x0000_s1149" style="position:absolute;left:0;text-align:left;margin-left:464.35pt;margin-top:12.75pt;width:75.05pt;height:16pt;z-index:251484160" o:allowincell="f" filled="f" stroked="f" strokecolor="lime" strokeweight=".25pt">
            <v:textbox style="mso-next-textbox:#_x0000_s1149" inset="0,0,0,0">
              <w:txbxContent>
                <w:p w:rsidR="009F65BE" w:rsidRDefault="009F65BE">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Pr>
          <w:rFonts w:cs="Miriam"/>
          <w:rtl/>
        </w:rPr>
        <w:t>נס</w:t>
      </w:r>
      <w:r>
        <w:rPr>
          <w:rFonts w:cs="Miriam" w:hint="cs"/>
          <w:rtl/>
        </w:rPr>
        <w:t>פח ד'</w:t>
      </w:r>
    </w:p>
    <w:p w:rsidR="00770014" w:rsidRPr="00D64182" w:rsidRDefault="00770014"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כל</w:t>
      </w:r>
      <w:r w:rsidRPr="00D64182">
        <w:rPr>
          <w:rStyle w:val="default"/>
          <w:rFonts w:cs="FrankRuehl" w:hint="cs"/>
          <w:b/>
          <w:bCs/>
          <w:sz w:val="22"/>
          <w:szCs w:val="22"/>
          <w:rtl/>
        </w:rPr>
        <w:t>לים למזעור מערכת החשבונות ולבעורה</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40" w:name="Rov250"/>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12"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75</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נספח ד'</w:t>
      </w:r>
      <w:bookmarkEnd w:id="140"/>
    </w:p>
    <w:p w:rsidR="00770014" w:rsidRDefault="00E524C5">
      <w:pPr>
        <w:pStyle w:val="P00"/>
        <w:spacing w:before="72"/>
        <w:ind w:left="0" w:right="1134"/>
        <w:rPr>
          <w:rStyle w:val="default"/>
          <w:rFonts w:cs="FrankRuehl" w:hint="cs"/>
          <w:rtl/>
        </w:rPr>
      </w:pPr>
      <w:r>
        <w:rPr>
          <w:rFonts w:cs="FrankRuehl"/>
          <w:sz w:val="26"/>
          <w:rtl/>
          <w:lang w:eastAsia="en-US"/>
        </w:rPr>
        <w:pict>
          <v:shape id="_x0000_s1723" type="#_x0000_t202" style="position:absolute;left:0;text-align:left;margin-left:463.5pt;margin-top:7.1pt;width:78.85pt;height:12.35pt;z-index:251795456" filled="f" stroked="f">
            <v:textbox inset="1mm,0,1mm,0">
              <w:txbxContent>
                <w:p w:rsidR="009F65BE" w:rsidRDefault="009F65BE" w:rsidP="00E524C5">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1988</w:t>
                  </w:r>
                </w:p>
              </w:txbxContent>
            </v:textbox>
          </v:shape>
        </w:pict>
      </w:r>
      <w:r>
        <w:rPr>
          <w:rStyle w:val="default"/>
          <w:rFonts w:cs="FrankRuehl"/>
          <w:rtl/>
        </w:rPr>
        <w:t>1.</w:t>
      </w:r>
      <w:r>
        <w:rPr>
          <w:rStyle w:val="default"/>
          <w:rFonts w:cs="FrankRuehl"/>
          <w:rtl/>
        </w:rPr>
        <w:tab/>
        <w:t>בנספח זה –</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41" w:name="Rov251"/>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13"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75</w:t>
      </w:r>
    </w:p>
    <w:p w:rsidR="007169F7" w:rsidRPr="00C8600F" w:rsidRDefault="007169F7"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1</w:t>
      </w:r>
      <w:bookmarkEnd w:id="141"/>
    </w:p>
    <w:p w:rsidR="00770014" w:rsidRDefault="00770014" w:rsidP="00E524C5">
      <w:pPr>
        <w:pStyle w:val="P00"/>
        <w:spacing w:before="72"/>
        <w:ind w:left="0" w:right="1134"/>
        <w:rPr>
          <w:rStyle w:val="default"/>
          <w:rFonts w:cs="FrankRuehl"/>
          <w:rtl/>
        </w:rPr>
      </w:pPr>
      <w:r>
        <w:rPr>
          <w:rStyle w:val="default"/>
          <w:rFonts w:cs="FrankRuehl"/>
          <w:rtl/>
        </w:rPr>
        <w:tab/>
        <w:t xml:space="preserve">"מזעור" </w:t>
      </w:r>
      <w:r w:rsidR="00E524C5">
        <w:rPr>
          <w:rStyle w:val="default"/>
          <w:rFonts w:cs="FrankRuehl" w:hint="cs"/>
          <w:rtl/>
        </w:rPr>
        <w:t>-</w:t>
      </w:r>
      <w:r>
        <w:rPr>
          <w:rStyle w:val="default"/>
          <w:rFonts w:cs="FrankRuehl"/>
          <w:rtl/>
        </w:rPr>
        <w:t xml:space="preserve"> צילום מזוער של מערכת החשבונות ומסמכים אחרים על גבי מיקרופילם;</w:t>
      </w:r>
    </w:p>
    <w:p w:rsidR="00770014" w:rsidRDefault="00770014" w:rsidP="00E524C5">
      <w:pPr>
        <w:pStyle w:val="P00"/>
        <w:spacing w:before="72"/>
        <w:ind w:left="0" w:right="1134"/>
        <w:rPr>
          <w:rStyle w:val="default"/>
          <w:rFonts w:cs="FrankRuehl"/>
          <w:rtl/>
        </w:rPr>
      </w:pPr>
      <w:r>
        <w:rPr>
          <w:rStyle w:val="default"/>
          <w:rFonts w:cs="FrankRuehl"/>
          <w:rtl/>
        </w:rPr>
        <w:tab/>
        <w:t xml:space="preserve">"מיקרופילם" </w:t>
      </w:r>
      <w:r w:rsidR="00E524C5">
        <w:rPr>
          <w:rStyle w:val="default"/>
          <w:rFonts w:cs="FrankRuehl" w:hint="cs"/>
          <w:rtl/>
        </w:rPr>
        <w:t>-</w:t>
      </w:r>
      <w:r>
        <w:rPr>
          <w:rStyle w:val="default"/>
          <w:rFonts w:cs="FrankRuehl"/>
          <w:rtl/>
        </w:rPr>
        <w:t xml:space="preserve"> לרבות מיקרופיש;</w:t>
      </w:r>
    </w:p>
    <w:p w:rsidR="00770014" w:rsidRDefault="00770014">
      <w:pPr>
        <w:pStyle w:val="P00"/>
        <w:spacing w:before="72"/>
        <w:ind w:left="0" w:right="1134"/>
        <w:rPr>
          <w:rStyle w:val="default"/>
          <w:rFonts w:cs="FrankRuehl" w:hint="cs"/>
          <w:rtl/>
        </w:rPr>
      </w:pPr>
      <w:r>
        <w:rPr>
          <w:rFonts w:cs="FrankRuehl"/>
          <w:rtl/>
          <w:lang w:val="he-IL"/>
        </w:rPr>
        <w:pict>
          <v:shape id="_x0000_s1398" type="#_x0000_t202" style="position:absolute;left:0;text-align:left;margin-left:463.5pt;margin-top:7.1pt;width:78.85pt;height:15.3pt;z-index:251732992" filled="f" stroked="f">
            <v:textbox style="mso-next-textbox:#_x0000_s1398" inset="1mm,0,1mm,0">
              <w:txbxContent>
                <w:p w:rsidR="009F65BE" w:rsidRDefault="009F65BE">
                  <w:pPr>
                    <w:spacing w:line="160" w:lineRule="exact"/>
                    <w:rPr>
                      <w:rFonts w:cs="Miriam" w:hint="cs"/>
                      <w:sz w:val="18"/>
                      <w:szCs w:val="18"/>
                      <w:rtl/>
                    </w:rPr>
                  </w:pPr>
                  <w:r>
                    <w:rPr>
                      <w:rFonts w:cs="Miriam" w:hint="cs"/>
                      <w:sz w:val="18"/>
                      <w:szCs w:val="18"/>
                      <w:rtl/>
                    </w:rPr>
                    <w:t>הוראות תשס"ו-2006</w:t>
                  </w:r>
                </w:p>
              </w:txbxContent>
            </v:textbox>
            <w10:anchorlock/>
          </v:shape>
        </w:pict>
      </w:r>
      <w:r>
        <w:rPr>
          <w:rStyle w:val="default"/>
          <w:rFonts w:cs="FrankRuehl"/>
          <w:rtl/>
        </w:rPr>
        <w:tab/>
        <w:t xml:space="preserve">"ממזער מוסמך" – מי שקיבל אישור "ממזער מוסמך" </w:t>
      </w:r>
      <w:r>
        <w:rPr>
          <w:rStyle w:val="default"/>
          <w:rFonts w:cs="FrankRuehl" w:hint="cs"/>
          <w:rtl/>
        </w:rPr>
        <w:t>מהמנהל</w:t>
      </w:r>
      <w:r>
        <w:rPr>
          <w:rStyle w:val="default"/>
          <w:rFonts w:cs="FrankRuehl"/>
          <w:rtl/>
        </w:rPr>
        <w:t xml:space="preserve"> לתקופה שנקבעה באישור ובתנאים שנקבעו בו. אישור כאמור לא ינתן אלא לאדם שלא עבר עבירה שיש עמה קלון בעשר השנים שקדמו להגשת הבקשה למתן האישור, ואם המבקש הוא תאגיד – שבעלי הזכויות בו ומנהליו לא עברו עבירה כאמור;</w:t>
      </w: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bookmarkStart w:id="142" w:name="Rov158"/>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214"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Default="00770014">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"ממזער מוסמך" – מי שקיבל אישור "ממזער מוסמך" </w:t>
      </w:r>
      <w:r w:rsidRPr="00B45666">
        <w:rPr>
          <w:rStyle w:val="default"/>
          <w:rFonts w:cs="FrankRuehl"/>
          <w:strike/>
          <w:vanish/>
          <w:sz w:val="22"/>
          <w:szCs w:val="22"/>
          <w:shd w:val="clear" w:color="auto" w:fill="FFFF99"/>
          <w:rtl/>
        </w:rPr>
        <w:t>מנציב מס הכנסה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מהמנהל</w:t>
      </w:r>
      <w:r w:rsidRPr="00B45666">
        <w:rPr>
          <w:rStyle w:val="default"/>
          <w:rFonts w:cs="FrankRuehl"/>
          <w:vanish/>
          <w:sz w:val="22"/>
          <w:szCs w:val="22"/>
          <w:shd w:val="clear" w:color="auto" w:fill="FFFF99"/>
          <w:rtl/>
        </w:rPr>
        <w:t xml:space="preserve"> לתקופה שנקבעה באישור ובתנאים שנקבעו בו. אישור כאמור לא ינתן אלא לאדם שלא עבר עבירה שיש עמה קלון בעשר השנים שקדמו להגשת הבקשה למתן האישור, ואם המבקש הוא תאגיד – שבעלי הזכויות בו ומנהליו לא עברו עבירה כאמור;</w:t>
      </w:r>
      <w:bookmarkEnd w:id="142"/>
    </w:p>
    <w:p w:rsidR="00770014" w:rsidRDefault="00770014" w:rsidP="00E524C5">
      <w:pPr>
        <w:pStyle w:val="P00"/>
        <w:spacing w:before="72"/>
        <w:ind w:left="0" w:right="1134"/>
        <w:rPr>
          <w:rStyle w:val="default"/>
          <w:rFonts w:cs="FrankRuehl"/>
          <w:rtl/>
        </w:rPr>
      </w:pPr>
      <w:r>
        <w:rPr>
          <w:rStyle w:val="default"/>
          <w:rFonts w:cs="FrankRuehl"/>
          <w:rtl/>
        </w:rPr>
        <w:tab/>
        <w:t xml:space="preserve">"מזמין" </w:t>
      </w:r>
      <w:r w:rsidR="00E524C5">
        <w:rPr>
          <w:rStyle w:val="default"/>
          <w:rFonts w:cs="FrankRuehl" w:hint="cs"/>
          <w:rtl/>
        </w:rPr>
        <w:t>-</w:t>
      </w:r>
      <w:r>
        <w:rPr>
          <w:rStyle w:val="default"/>
          <w:rFonts w:cs="FrankRuehl"/>
          <w:rtl/>
        </w:rPr>
        <w:t xml:space="preserve"> מי שמשתמש בשירותיו של ממזער מוסמך לצורך מזעור מערכת חשבונותיו.</w:t>
      </w:r>
    </w:p>
    <w:p w:rsidR="00770014" w:rsidRDefault="00E524C5">
      <w:pPr>
        <w:pStyle w:val="P00"/>
        <w:spacing w:before="72"/>
        <w:ind w:left="0" w:right="1134"/>
        <w:rPr>
          <w:rStyle w:val="default"/>
          <w:rFonts w:cs="FrankRuehl"/>
          <w:rtl/>
        </w:rPr>
      </w:pPr>
      <w:r>
        <w:rPr>
          <w:rFonts w:cs="FrankRuehl"/>
          <w:sz w:val="26"/>
          <w:rtl/>
          <w:lang w:eastAsia="en-US"/>
        </w:rPr>
        <w:pict>
          <v:shape id="_x0000_s1724" type="#_x0000_t202" style="position:absolute;left:0;text-align:left;margin-left:463.5pt;margin-top:7.1pt;width:78.85pt;height:13.35pt;z-index:251796480" filled="f" stroked="f">
            <v:textbox inset="1mm,0,1mm,0">
              <w:txbxContent>
                <w:p w:rsidR="009F65BE" w:rsidRDefault="009F65BE" w:rsidP="00E524C5">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1988</w:t>
                  </w:r>
                </w:p>
              </w:txbxContent>
            </v:textbox>
          </v:shape>
        </w:pict>
      </w:r>
      <w:r w:rsidR="00770014">
        <w:rPr>
          <w:rStyle w:val="default"/>
          <w:rFonts w:cs="FrankRuehl"/>
          <w:rtl/>
        </w:rPr>
        <w:t>2.</w:t>
      </w:r>
      <w:r w:rsidR="00770014">
        <w:rPr>
          <w:rStyle w:val="default"/>
          <w:rFonts w:cs="FrankRuehl"/>
          <w:rtl/>
        </w:rPr>
        <w:tab/>
        <w:t>התנאים למזעור ולבעור:</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המזעור נעשה על ידי ממזער מוסמך;</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הצילומים המזוערים מהווים רצף במיקרופילם שלא נחתך ושלא חובר בכל דרך, בכל מקום שהוא;</w:t>
      </w:r>
    </w:p>
    <w:p w:rsidR="00770014" w:rsidRDefault="00770014">
      <w:pPr>
        <w:pStyle w:val="P00"/>
        <w:spacing w:before="72"/>
        <w:ind w:left="624" w:right="1134"/>
        <w:rPr>
          <w:rStyle w:val="default"/>
          <w:rFonts w:cs="FrankRuehl"/>
          <w:rtl/>
        </w:rPr>
      </w:pPr>
      <w:r>
        <w:rPr>
          <w:rFonts w:cs="FrankRuehl"/>
          <w:rtl/>
          <w:lang w:val="he-IL"/>
        </w:rPr>
        <w:pict>
          <v:shape id="_x0000_s1399" type="#_x0000_t202" style="position:absolute;left:0;text-align:left;margin-left:468pt;margin-top:7.1pt;width:76.5pt;height:9pt;z-index:251734016" filled="f" stroked="f">
            <v:textbox style="mso-next-textbox:#_x0000_s1399" inset="1mm,0,1mm,0">
              <w:txbxContent>
                <w:p w:rsidR="009F65BE" w:rsidRDefault="009F65BE">
                  <w:pPr>
                    <w:spacing w:line="160" w:lineRule="exact"/>
                    <w:rPr>
                      <w:rFonts w:cs="Miriam" w:hint="cs"/>
                      <w:sz w:val="18"/>
                      <w:szCs w:val="18"/>
                      <w:rtl/>
                    </w:rPr>
                  </w:pPr>
                  <w:r>
                    <w:rPr>
                      <w:rFonts w:cs="Miriam" w:hint="cs"/>
                      <w:sz w:val="18"/>
                      <w:szCs w:val="18"/>
                      <w:rtl/>
                    </w:rPr>
                    <w:t>הוראות תשס"ו-2006</w:t>
                  </w:r>
                </w:p>
              </w:txbxContent>
            </v:textbox>
            <w10:anchorlock/>
          </v:shape>
        </w:pict>
      </w:r>
      <w:r>
        <w:rPr>
          <w:rStyle w:val="default"/>
          <w:rFonts w:cs="FrankRuehl"/>
          <w:rtl/>
        </w:rPr>
        <w:t>(3)</w:t>
      </w:r>
      <w:r>
        <w:rPr>
          <w:rStyle w:val="default"/>
          <w:rFonts w:cs="FrankRuehl"/>
          <w:rtl/>
        </w:rPr>
        <w:tab/>
        <w:t>בתחילת המיקרופילם נכללו האישורים הנדרשים בתקנה 3(3) לתקנות העדות (העתקים צילומיים), תש"ל</w:t>
      </w:r>
      <w:r>
        <w:rPr>
          <w:rStyle w:val="default"/>
          <w:rFonts w:cs="FrankRuehl" w:hint="cs"/>
          <w:rtl/>
        </w:rPr>
        <w:t>-</w:t>
      </w:r>
      <w:r>
        <w:rPr>
          <w:rStyle w:val="default"/>
          <w:rFonts w:cs="FrankRuehl"/>
          <w:rtl/>
        </w:rPr>
        <w:t xml:space="preserve">1969, וכן אישור </w:t>
      </w:r>
      <w:r>
        <w:rPr>
          <w:rStyle w:val="default"/>
          <w:rFonts w:cs="FrankRuehl" w:hint="cs"/>
          <w:rtl/>
        </w:rPr>
        <w:t>המנהל</w:t>
      </w:r>
      <w:r>
        <w:rPr>
          <w:rStyle w:val="default"/>
          <w:rFonts w:cs="FrankRuehl"/>
          <w:rtl/>
        </w:rPr>
        <w:t xml:space="preserve"> לממזער המוסמך כמפורט בסעיף 1;</w:t>
      </w:r>
    </w:p>
    <w:p w:rsidR="00770014" w:rsidRDefault="00770014">
      <w:pPr>
        <w:pStyle w:val="P00"/>
        <w:spacing w:before="72"/>
        <w:ind w:left="624" w:right="1134"/>
        <w:rPr>
          <w:rStyle w:val="default"/>
          <w:rFonts w:cs="FrankRuehl"/>
          <w:rtl/>
        </w:rPr>
      </w:pPr>
      <w:r>
        <w:rPr>
          <w:rStyle w:val="default"/>
          <w:rFonts w:cs="FrankRuehl"/>
          <w:rtl/>
        </w:rPr>
        <w:t>(4)</w:t>
      </w:r>
      <w:r>
        <w:rPr>
          <w:rStyle w:val="default"/>
          <w:rFonts w:cs="FrankRuehl"/>
          <w:rtl/>
        </w:rPr>
        <w:tab/>
        <w:t>הצילומים המזוערים קריאים;</w:t>
      </w:r>
    </w:p>
    <w:p w:rsidR="00770014" w:rsidRDefault="00770014">
      <w:pPr>
        <w:pStyle w:val="P00"/>
        <w:spacing w:before="72"/>
        <w:ind w:left="624" w:right="1134"/>
        <w:rPr>
          <w:rStyle w:val="default"/>
          <w:rFonts w:cs="FrankRuehl"/>
          <w:rtl/>
        </w:rPr>
      </w:pPr>
      <w:r>
        <w:rPr>
          <w:rFonts w:cs="FrankRuehl"/>
          <w:rtl/>
          <w:lang w:val="he-IL"/>
        </w:rPr>
        <w:pict>
          <v:shape id="_x0000_s1400" type="#_x0000_t202" style="position:absolute;left:0;text-align:left;margin-left:468pt;margin-top:7.1pt;width:76.5pt;height:9pt;z-index:251735040" filled="f" stroked="f">
            <v:textbox style="mso-next-textbox:#_x0000_s1400" inset="1mm,0,1mm,0">
              <w:txbxContent>
                <w:p w:rsidR="009F65BE" w:rsidRDefault="009F65BE">
                  <w:pPr>
                    <w:spacing w:line="160" w:lineRule="exact"/>
                    <w:rPr>
                      <w:rFonts w:cs="Miriam" w:hint="cs"/>
                      <w:sz w:val="18"/>
                      <w:szCs w:val="18"/>
                      <w:rtl/>
                    </w:rPr>
                  </w:pPr>
                  <w:r>
                    <w:rPr>
                      <w:rFonts w:cs="Miriam" w:hint="cs"/>
                      <w:sz w:val="18"/>
                      <w:szCs w:val="18"/>
                      <w:rtl/>
                    </w:rPr>
                    <w:t>הוראות תשס"ו-2006</w:t>
                  </w:r>
                </w:p>
              </w:txbxContent>
            </v:textbox>
            <w10:anchorlock/>
          </v:shape>
        </w:pict>
      </w:r>
      <w:r>
        <w:rPr>
          <w:rStyle w:val="default"/>
          <w:rFonts w:cs="FrankRuehl"/>
          <w:rtl/>
        </w:rPr>
        <w:t>(5)</w:t>
      </w:r>
      <w:r>
        <w:rPr>
          <w:rStyle w:val="default"/>
          <w:rFonts w:cs="FrankRuehl"/>
          <w:rtl/>
        </w:rPr>
        <w:tab/>
        <w:t xml:space="preserve">המזמין יודיע </w:t>
      </w:r>
      <w:r>
        <w:rPr>
          <w:rStyle w:val="default"/>
          <w:rFonts w:cs="FrankRuehl" w:hint="cs"/>
          <w:rtl/>
        </w:rPr>
        <w:t>למנהל</w:t>
      </w:r>
      <w:r>
        <w:rPr>
          <w:rStyle w:val="default"/>
          <w:rFonts w:cs="FrankRuehl"/>
          <w:rtl/>
        </w:rPr>
        <w:t xml:space="preserve"> על יום גמר מזעור המסמכים לשנת מס;</w:t>
      </w:r>
    </w:p>
    <w:p w:rsidR="00770014" w:rsidRDefault="00770014">
      <w:pPr>
        <w:pStyle w:val="P00"/>
        <w:spacing w:before="72"/>
        <w:ind w:left="624" w:right="1134"/>
        <w:rPr>
          <w:rStyle w:val="default"/>
          <w:rFonts w:cs="FrankRuehl"/>
          <w:rtl/>
        </w:rPr>
      </w:pPr>
      <w:r>
        <w:rPr>
          <w:rStyle w:val="default"/>
          <w:rFonts w:cs="FrankRuehl"/>
          <w:rtl/>
        </w:rPr>
        <w:t>(6)</w:t>
      </w:r>
      <w:r>
        <w:rPr>
          <w:rStyle w:val="default"/>
          <w:rFonts w:cs="FrankRuehl"/>
          <w:rtl/>
        </w:rPr>
        <w:tab/>
        <w:t>הצילומים המזוערים ימוספרו במספרים עוקבים; אותם מספרים יצוינו גם על המסמכים המקוריים;</w:t>
      </w:r>
    </w:p>
    <w:p w:rsidR="00770014" w:rsidRDefault="00770014">
      <w:pPr>
        <w:pStyle w:val="P00"/>
        <w:spacing w:before="72"/>
        <w:ind w:left="624" w:right="1134"/>
        <w:rPr>
          <w:rStyle w:val="default"/>
          <w:rFonts w:cs="FrankRuehl" w:hint="cs"/>
          <w:rtl/>
        </w:rPr>
      </w:pPr>
      <w:r>
        <w:rPr>
          <w:rStyle w:val="default"/>
          <w:rFonts w:cs="FrankRuehl"/>
          <w:rtl/>
        </w:rPr>
        <w:t>(7)</w:t>
      </w:r>
      <w:r>
        <w:rPr>
          <w:rStyle w:val="default"/>
          <w:rFonts w:cs="FrankRuehl"/>
          <w:rtl/>
        </w:rPr>
        <w:tab/>
        <w:t>המזמין מנהל רשימת איכון של המסמכים המזוערים.</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43" w:name="Rov249"/>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15"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75</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2</w:t>
      </w:r>
    </w:p>
    <w:p w:rsidR="007169F7" w:rsidRPr="00B45666" w:rsidRDefault="007169F7">
      <w:pPr>
        <w:pStyle w:val="P00"/>
        <w:spacing w:before="0"/>
        <w:ind w:left="624" w:right="1134"/>
        <w:rPr>
          <w:rStyle w:val="default"/>
          <w:rFonts w:cs="FrankRuehl" w:hint="cs"/>
          <w:vanish/>
          <w:color w:val="FF0000"/>
          <w:sz w:val="20"/>
          <w:szCs w:val="20"/>
          <w:shd w:val="clear" w:color="auto" w:fill="FFFF99"/>
          <w:rtl/>
        </w:rPr>
      </w:pPr>
    </w:p>
    <w:p w:rsidR="00770014" w:rsidRPr="00B45666" w:rsidRDefault="00770014">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624"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624" w:right="1134"/>
        <w:rPr>
          <w:rStyle w:val="default"/>
          <w:rFonts w:cs="FrankRuehl" w:hint="cs"/>
          <w:vanish/>
          <w:sz w:val="20"/>
          <w:szCs w:val="20"/>
          <w:shd w:val="clear" w:color="auto" w:fill="FFFF99"/>
          <w:rtl/>
        </w:rPr>
      </w:pPr>
      <w:hyperlink r:id="rId216"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B45666" w:rsidRDefault="00770014">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בתחילת המיקרופילם נכללו האישורים הנדרשים בתקנה 3(3) לתקנות העדות (העתקים צילומיים), תש"ל</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1969, וכן אישור </w:t>
      </w:r>
      <w:r w:rsidRPr="00B45666">
        <w:rPr>
          <w:rStyle w:val="default"/>
          <w:rFonts w:cs="FrankRuehl"/>
          <w:strike/>
          <w:vanish/>
          <w:sz w:val="22"/>
          <w:szCs w:val="22"/>
          <w:shd w:val="clear" w:color="auto" w:fill="FFFF99"/>
          <w:rtl/>
        </w:rPr>
        <w:t>נציב מס הכנסה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לממזער המוסמך כמפורט בסעיף 1;</w:t>
      </w:r>
    </w:p>
    <w:p w:rsidR="00770014" w:rsidRPr="00B45666" w:rsidRDefault="00770014">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הצילומים המזוערים קריאים;</w:t>
      </w:r>
    </w:p>
    <w:p w:rsidR="00770014" w:rsidRPr="00C8600F" w:rsidRDefault="00770014" w:rsidP="00C8600F">
      <w:pPr>
        <w:pStyle w:val="P00"/>
        <w:spacing w:before="0"/>
        <w:ind w:left="624" w:right="1134"/>
        <w:rPr>
          <w:rStyle w:val="default"/>
          <w:rFonts w:cs="FrankRuehl"/>
          <w:sz w:val="2"/>
          <w:szCs w:val="2"/>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המזמין יודיע </w:t>
      </w:r>
      <w:r w:rsidRPr="00B45666">
        <w:rPr>
          <w:rStyle w:val="default"/>
          <w:rFonts w:cs="FrankRuehl"/>
          <w:strike/>
          <w:vanish/>
          <w:sz w:val="22"/>
          <w:szCs w:val="22"/>
          <w:shd w:val="clear" w:color="auto" w:fill="FFFF99"/>
          <w:rtl/>
        </w:rPr>
        <w:t>לנציב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למנהל</w:t>
      </w:r>
      <w:r w:rsidRPr="00B45666">
        <w:rPr>
          <w:rStyle w:val="default"/>
          <w:rFonts w:cs="FrankRuehl"/>
          <w:vanish/>
          <w:sz w:val="22"/>
          <w:szCs w:val="22"/>
          <w:shd w:val="clear" w:color="auto" w:fill="FFFF99"/>
          <w:rtl/>
        </w:rPr>
        <w:t xml:space="preserve"> על יום גמר מזעור המסמכים לשנת מס;</w:t>
      </w:r>
      <w:bookmarkEnd w:id="143"/>
    </w:p>
    <w:p w:rsidR="00770014" w:rsidRDefault="00E524C5">
      <w:pPr>
        <w:pStyle w:val="P00"/>
        <w:spacing w:before="72"/>
        <w:ind w:left="0" w:right="1134"/>
        <w:rPr>
          <w:rStyle w:val="default"/>
          <w:rFonts w:cs="FrankRuehl"/>
          <w:rtl/>
        </w:rPr>
      </w:pPr>
      <w:r>
        <w:rPr>
          <w:rFonts w:cs="FrankRuehl"/>
          <w:sz w:val="26"/>
          <w:rtl/>
          <w:lang w:eastAsia="en-US"/>
        </w:rPr>
        <w:pict>
          <v:shape id="_x0000_s1725" type="#_x0000_t202" style="position:absolute;left:0;text-align:left;margin-left:463.5pt;margin-top:7.1pt;width:78.85pt;height:11.55pt;z-index:251797504" filled="f" stroked="f">
            <v:textbox inset="1mm,0,1mm,0">
              <w:txbxContent>
                <w:p w:rsidR="009F65BE" w:rsidRDefault="009F65BE" w:rsidP="00E524C5">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מ"ט-</w:t>
                  </w:r>
                  <w:r>
                    <w:rPr>
                      <w:rFonts w:cs="Miriam"/>
                      <w:sz w:val="18"/>
                      <w:szCs w:val="18"/>
                      <w:rtl/>
                    </w:rPr>
                    <w:t>1988</w:t>
                  </w:r>
                </w:p>
              </w:txbxContent>
            </v:textbox>
          </v:shape>
        </w:pict>
      </w:r>
      <w:r w:rsidR="00770014">
        <w:rPr>
          <w:rStyle w:val="default"/>
          <w:rFonts w:cs="FrankRuehl"/>
          <w:rtl/>
        </w:rPr>
        <w:t>3.</w:t>
      </w:r>
      <w:r w:rsidR="00770014">
        <w:rPr>
          <w:rStyle w:val="default"/>
          <w:rFonts w:cs="FrankRuehl"/>
          <w:rtl/>
        </w:rPr>
        <w:tab/>
        <w:t>בעור מערכת החשבונות המקורית:</w:t>
      </w:r>
    </w:p>
    <w:p w:rsidR="00770014" w:rsidRDefault="00770014">
      <w:pPr>
        <w:pStyle w:val="P00"/>
        <w:spacing w:before="72"/>
        <w:ind w:left="0" w:right="1134"/>
        <w:rPr>
          <w:rStyle w:val="default"/>
          <w:rFonts w:cs="FrankRuehl"/>
          <w:rtl/>
        </w:rPr>
      </w:pPr>
      <w:r>
        <w:rPr>
          <w:rStyle w:val="default"/>
          <w:rFonts w:cs="FrankRuehl" w:hint="cs"/>
          <w:rtl/>
        </w:rPr>
        <w:tab/>
      </w:r>
      <w:r>
        <w:rPr>
          <w:rStyle w:val="default"/>
          <w:rFonts w:cs="FrankRuehl"/>
          <w:rtl/>
        </w:rPr>
        <w:t>המזמין רשאי לבער את מערכת חשבונותיו המקורית לשנת מס פלונית בתנאים האלה:</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עברו ששים יום מיום סיום מזעור המסמכים לשנת המס;</w:t>
      </w:r>
    </w:p>
    <w:p w:rsidR="00770014" w:rsidRDefault="00770014">
      <w:pPr>
        <w:pStyle w:val="P00"/>
        <w:spacing w:before="72"/>
        <w:ind w:left="624" w:right="1134"/>
        <w:rPr>
          <w:rStyle w:val="default"/>
          <w:rFonts w:cs="FrankRuehl"/>
          <w:rtl/>
        </w:rPr>
      </w:pPr>
      <w:r>
        <w:rPr>
          <w:rFonts w:cs="FrankRuehl"/>
          <w:rtl/>
          <w:lang w:val="he-IL"/>
        </w:rPr>
        <w:pict>
          <v:shape id="_x0000_s1402" type="#_x0000_t202" style="position:absolute;left:0;text-align:left;margin-left:468pt;margin-top:9.65pt;width:76.5pt;height:9pt;z-index:251737088" filled="f" stroked="f">
            <v:textbox style="mso-next-textbox:#_x0000_s1402" inset="1mm,0,1mm,0">
              <w:txbxContent>
                <w:p w:rsidR="009F65BE" w:rsidRDefault="009F65BE">
                  <w:pPr>
                    <w:spacing w:line="160" w:lineRule="exact"/>
                    <w:rPr>
                      <w:rFonts w:cs="Miriam" w:hint="cs"/>
                      <w:sz w:val="18"/>
                      <w:szCs w:val="18"/>
                      <w:rtl/>
                    </w:rPr>
                  </w:pPr>
                  <w:r>
                    <w:rPr>
                      <w:rFonts w:cs="Miriam"/>
                      <w:sz w:val="18"/>
                      <w:szCs w:val="18"/>
                      <w:rtl/>
                    </w:rPr>
                    <w:t>הוראות</w:t>
                  </w:r>
                  <w:r>
                    <w:rPr>
                      <w:rFonts w:cs="Miriam" w:hint="cs"/>
                      <w:sz w:val="18"/>
                      <w:szCs w:val="18"/>
                      <w:rtl/>
                    </w:rPr>
                    <w:t xml:space="preserve"> תשס"ו-2006</w:t>
                  </w:r>
                </w:p>
              </w:txbxContent>
            </v:textbox>
            <w10:anchorlock/>
          </v:shape>
        </w:pict>
      </w:r>
      <w:r>
        <w:rPr>
          <w:rStyle w:val="default"/>
          <w:rFonts w:cs="FrankRuehl"/>
          <w:rtl/>
        </w:rPr>
        <w:t>(2)</w:t>
      </w:r>
      <w:r>
        <w:rPr>
          <w:rStyle w:val="default"/>
          <w:rFonts w:cs="FrankRuehl"/>
          <w:rtl/>
        </w:rPr>
        <w:tab/>
        <w:t xml:space="preserve">לא יאוחר מ-30 יום לאחר סיום המזעור יודיע המזמין </w:t>
      </w:r>
      <w:r>
        <w:rPr>
          <w:rStyle w:val="default"/>
          <w:rFonts w:cs="FrankRuehl" w:hint="cs"/>
          <w:rtl/>
        </w:rPr>
        <w:t>למנהל</w:t>
      </w:r>
      <w:r>
        <w:rPr>
          <w:rStyle w:val="default"/>
          <w:rFonts w:cs="FrankRuehl"/>
          <w:rtl/>
        </w:rPr>
        <w:t xml:space="preserve"> על המועד שבו בכוונתו לבער את מערכת החשבונות המקורית;</w:t>
      </w:r>
    </w:p>
    <w:p w:rsidR="00770014" w:rsidRDefault="00770014">
      <w:pPr>
        <w:pStyle w:val="P00"/>
        <w:spacing w:before="72"/>
        <w:ind w:left="624" w:right="1134"/>
        <w:rPr>
          <w:rStyle w:val="default"/>
          <w:rFonts w:cs="FrankRuehl" w:hint="cs"/>
          <w:rtl/>
        </w:rPr>
      </w:pPr>
      <w:r>
        <w:rPr>
          <w:rFonts w:cs="FrankRuehl"/>
          <w:rtl/>
          <w:lang w:val="he-IL"/>
        </w:rPr>
        <w:pict>
          <v:shape id="_x0000_s1403" type="#_x0000_t202" style="position:absolute;left:0;text-align:left;margin-left:468pt;margin-top:7.05pt;width:76.5pt;height:9pt;z-index:251738112" filled="f" stroked="f">
            <v:textbox style="mso-next-textbox:#_x0000_s1403" inset="1mm,0,1mm,0">
              <w:txbxContent>
                <w:p w:rsidR="009F65BE" w:rsidRDefault="009F65BE">
                  <w:pPr>
                    <w:spacing w:line="160" w:lineRule="exact"/>
                    <w:rPr>
                      <w:rFonts w:cs="Miriam" w:hint="cs"/>
                      <w:sz w:val="18"/>
                      <w:szCs w:val="18"/>
                      <w:rtl/>
                    </w:rPr>
                  </w:pPr>
                  <w:r>
                    <w:rPr>
                      <w:rFonts w:cs="Miriam"/>
                      <w:sz w:val="18"/>
                      <w:szCs w:val="18"/>
                      <w:rtl/>
                    </w:rPr>
                    <w:t>הוראות</w:t>
                  </w:r>
                  <w:r>
                    <w:rPr>
                      <w:rFonts w:cs="Miriam" w:hint="cs"/>
                      <w:sz w:val="18"/>
                      <w:szCs w:val="18"/>
                      <w:rtl/>
                    </w:rPr>
                    <w:t xml:space="preserve"> תשס"ו-2006</w:t>
                  </w:r>
                </w:p>
              </w:txbxContent>
            </v:textbox>
            <w10:anchorlock/>
          </v:shape>
        </w:pict>
      </w:r>
      <w:r>
        <w:rPr>
          <w:rStyle w:val="default"/>
          <w:rFonts w:cs="FrankRuehl"/>
          <w:rtl/>
        </w:rPr>
        <w:t>(3)</w:t>
      </w:r>
      <w:r>
        <w:rPr>
          <w:rStyle w:val="default"/>
          <w:rFonts w:cs="FrankRuehl"/>
          <w:rtl/>
        </w:rPr>
        <w:tab/>
        <w:t xml:space="preserve">המזמין קיבל את אישור </w:t>
      </w:r>
      <w:r>
        <w:rPr>
          <w:rStyle w:val="default"/>
          <w:rFonts w:cs="FrankRuehl" w:hint="cs"/>
          <w:rtl/>
        </w:rPr>
        <w:t>המנהל</w:t>
      </w:r>
      <w:r>
        <w:rPr>
          <w:rStyle w:val="default"/>
          <w:rFonts w:cs="FrankRuehl"/>
          <w:rtl/>
        </w:rPr>
        <w:t xml:space="preserve"> לבעור, ובתנאים שנקבעו באישור.</w:t>
      </w: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bookmarkStart w:id="144" w:name="Rov248"/>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17"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75</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3</w:t>
      </w:r>
    </w:p>
    <w:p w:rsidR="007169F7" w:rsidRPr="00B45666" w:rsidRDefault="007169F7">
      <w:pPr>
        <w:pStyle w:val="P00"/>
        <w:spacing w:before="0"/>
        <w:ind w:left="624" w:right="1134"/>
        <w:rPr>
          <w:rStyle w:val="default"/>
          <w:rFonts w:cs="FrankRuehl" w:hint="cs"/>
          <w:vanish/>
          <w:color w:val="FF0000"/>
          <w:sz w:val="20"/>
          <w:szCs w:val="20"/>
          <w:shd w:val="clear" w:color="auto" w:fill="FFFF99"/>
          <w:rtl/>
        </w:rPr>
      </w:pPr>
    </w:p>
    <w:p w:rsidR="00770014" w:rsidRPr="00B45666" w:rsidRDefault="00770014">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624"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624" w:right="1134"/>
        <w:rPr>
          <w:rStyle w:val="default"/>
          <w:rFonts w:cs="FrankRuehl" w:hint="cs"/>
          <w:vanish/>
          <w:sz w:val="20"/>
          <w:szCs w:val="20"/>
          <w:shd w:val="clear" w:color="auto" w:fill="FFFF99"/>
          <w:rtl/>
        </w:rPr>
      </w:pPr>
      <w:hyperlink r:id="rId218"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B45666" w:rsidRDefault="00770014">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לא יאוחר מ-30 יום לאחר סיום המזעור יודיע המזמין </w:t>
      </w:r>
      <w:r w:rsidRPr="00B45666">
        <w:rPr>
          <w:rStyle w:val="default"/>
          <w:rFonts w:cs="FrankRuehl"/>
          <w:strike/>
          <w:vanish/>
          <w:sz w:val="22"/>
          <w:szCs w:val="22"/>
          <w:shd w:val="clear" w:color="auto" w:fill="FFFF99"/>
          <w:rtl/>
        </w:rPr>
        <w:t>לנציב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למנהל</w:t>
      </w:r>
      <w:r w:rsidRPr="00B45666">
        <w:rPr>
          <w:rStyle w:val="default"/>
          <w:rFonts w:cs="FrankRuehl"/>
          <w:vanish/>
          <w:sz w:val="22"/>
          <w:szCs w:val="22"/>
          <w:shd w:val="clear" w:color="auto" w:fill="FFFF99"/>
          <w:rtl/>
        </w:rPr>
        <w:t xml:space="preserve"> על המועד שבו בכוונתו לבער את מערכת החשבונות המקורית;</w:t>
      </w:r>
    </w:p>
    <w:p w:rsidR="00770014" w:rsidRPr="00C8600F" w:rsidRDefault="00770014" w:rsidP="00C8600F">
      <w:pPr>
        <w:pStyle w:val="P00"/>
        <w:spacing w:before="0"/>
        <w:ind w:left="624" w:right="1134"/>
        <w:rPr>
          <w:rStyle w:val="default"/>
          <w:rFonts w:cs="FrankRuehl" w:hint="cs"/>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המזמין קיבל את אישור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לבעור, ובתנאים שנקבעו באישור.</w:t>
      </w:r>
      <w:bookmarkEnd w:id="144"/>
    </w:p>
    <w:p w:rsidR="00770014" w:rsidRDefault="00770014">
      <w:pPr>
        <w:pStyle w:val="header-2"/>
        <w:ind w:left="0" w:right="1134"/>
        <w:rPr>
          <w:rFonts w:cs="Miriam"/>
          <w:rtl/>
        </w:rPr>
      </w:pPr>
      <w:bookmarkStart w:id="145" w:name="hed24"/>
      <w:bookmarkEnd w:id="145"/>
      <w:r>
        <w:rPr>
          <w:lang w:val="he-IL"/>
        </w:rPr>
        <w:pict>
          <v:rect id="_x0000_s1150" style="position:absolute;left:0;text-align:left;margin-left:464.35pt;margin-top:12.75pt;width:75.05pt;height:16pt;z-index:251485184" o:allowincell="f" filled="f" stroked="f" strokecolor="lime" strokeweight=".25pt">
            <v:textbox style="mso-next-textbox:#_x0000_s1150" inset="0,0,0,0">
              <w:txbxContent>
                <w:p w:rsidR="009F65BE" w:rsidRDefault="009F65BE">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Fonts w:cs="Miriam"/>
          <w:rtl/>
        </w:rPr>
        <w:t>נס</w:t>
      </w:r>
      <w:r>
        <w:rPr>
          <w:rFonts w:cs="Miriam" w:hint="cs"/>
          <w:rtl/>
        </w:rPr>
        <w:t>פח ה'</w:t>
      </w:r>
    </w:p>
    <w:p w:rsidR="00770014" w:rsidRPr="00D64182" w:rsidRDefault="00770014"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כל</w:t>
      </w:r>
      <w:r w:rsidRPr="00D64182">
        <w:rPr>
          <w:rStyle w:val="default"/>
          <w:rFonts w:cs="FrankRuehl" w:hint="cs"/>
          <w:b/>
          <w:bCs/>
          <w:sz w:val="22"/>
          <w:szCs w:val="22"/>
          <w:rtl/>
        </w:rPr>
        <w:t>לים לניהול מערכת חשבונות ממוחשבת</w:t>
      </w: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bookmarkStart w:id="146" w:name="Rov247"/>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15</w:t>
      </w:r>
    </w:p>
    <w:p w:rsidR="004770BD" w:rsidRPr="00C8600F" w:rsidRDefault="004770BD"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נספח ה'</w:t>
      </w:r>
      <w:bookmarkEnd w:id="146"/>
    </w:p>
    <w:p w:rsidR="00770014" w:rsidRDefault="003F79BC">
      <w:pPr>
        <w:pStyle w:val="P00"/>
        <w:spacing w:before="72"/>
        <w:ind w:left="0" w:right="1134"/>
        <w:rPr>
          <w:rStyle w:val="default"/>
          <w:rFonts w:cs="FrankRuehl"/>
          <w:rtl/>
        </w:rPr>
      </w:pPr>
      <w:r>
        <w:rPr>
          <w:rFonts w:cs="FrankRuehl"/>
          <w:sz w:val="26"/>
          <w:rtl/>
          <w:lang w:eastAsia="en-US"/>
        </w:rPr>
        <w:pict>
          <v:shape id="_x0000_s1726" type="#_x0000_t202" style="position:absolute;left:0;text-align:left;margin-left:463.5pt;margin-top:7.1pt;width:78.85pt;height:9.75pt;z-index:251798528" filled="f" stroked="f">
            <v:textbox inset="1mm,0,1mm,0">
              <w:txbxContent>
                <w:p w:rsidR="009F65BE" w:rsidRDefault="009F65BE" w:rsidP="003F79BC">
                  <w:pPr>
                    <w:spacing w:line="160" w:lineRule="exact"/>
                    <w:rPr>
                      <w:rFonts w:cs="Miriam"/>
                      <w:sz w:val="18"/>
                      <w:szCs w:val="18"/>
                      <w:rtl/>
                    </w:rPr>
                  </w:pPr>
                  <w:r>
                    <w:rPr>
                      <w:rFonts w:cs="Miriam"/>
                      <w:sz w:val="18"/>
                      <w:szCs w:val="18"/>
                      <w:rtl/>
                    </w:rPr>
                    <w:t>הוראות</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1990</w:t>
                  </w:r>
                </w:p>
              </w:txbxContent>
            </v:textbox>
          </v:shape>
        </w:pict>
      </w:r>
      <w:r w:rsidR="00770014">
        <w:rPr>
          <w:rStyle w:val="default"/>
          <w:rFonts w:cs="FrankRuehl"/>
          <w:rtl/>
        </w:rPr>
        <w:t>(א</w:t>
      </w:r>
      <w:r w:rsidR="00770014">
        <w:rPr>
          <w:rStyle w:val="default"/>
          <w:rFonts w:cs="FrankRuehl" w:hint="cs"/>
          <w:rtl/>
        </w:rPr>
        <w:t>)</w:t>
      </w:r>
      <w:r w:rsidR="00770014">
        <w:rPr>
          <w:rStyle w:val="default"/>
          <w:rFonts w:cs="FrankRuehl"/>
          <w:rtl/>
        </w:rPr>
        <w:tab/>
        <w:t>ה</w:t>
      </w:r>
      <w:r w:rsidR="00770014">
        <w:rPr>
          <w:rStyle w:val="default"/>
          <w:rFonts w:cs="FrankRuehl" w:hint="cs"/>
          <w:rtl/>
        </w:rPr>
        <w:t>תוכנה לניהול מערכת חשבונות ממוחשבת תענה על דרישות ההוראות לניהול פנקסי חשבונות, כפי שיחולו מזמן לזמן ותבצע בין היתר:</w:t>
      </w:r>
    </w:p>
    <w:p w:rsidR="00770014" w:rsidRDefault="00770014">
      <w:pPr>
        <w:pStyle w:val="P00"/>
        <w:spacing w:before="72"/>
        <w:ind w:left="624" w:right="1134"/>
        <w:rPr>
          <w:rStyle w:val="default"/>
          <w:rFonts w:cs="FrankRuehl"/>
          <w:rtl/>
        </w:rPr>
      </w:pPr>
      <w:r>
        <w:rPr>
          <w:rFonts w:cs="FrankRuehl"/>
          <w:rtl/>
          <w:lang w:val="he-IL"/>
        </w:rPr>
        <w:pict>
          <v:shape id="_x0000_s1380" type="#_x0000_t202" style="position:absolute;left:0;text-align:left;margin-left:472.5pt;margin-top:-.15pt;width:1in;height:27pt;z-index:251717632" filled="f" stroked="f">
            <v:textbox style="mso-next-textbox:#_x0000_s1380">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rtl/>
        </w:rPr>
        <w:t>(1)</w:t>
      </w:r>
      <w:r>
        <w:rPr>
          <w:rStyle w:val="default"/>
          <w:rFonts w:cs="FrankRuehl"/>
          <w:rtl/>
        </w:rPr>
        <w:tab/>
        <w:t xml:space="preserve">הפקה זמינה של פלט חזותי </w:t>
      </w:r>
      <w:r>
        <w:rPr>
          <w:rStyle w:val="default"/>
          <w:rFonts w:cs="FrankRuehl" w:hint="cs"/>
          <w:rtl/>
        </w:rPr>
        <w:t>ופלט מודפס</w:t>
      </w:r>
      <w:r>
        <w:rPr>
          <w:rStyle w:val="default"/>
          <w:rFonts w:cs="FrankRuehl"/>
          <w:rtl/>
        </w:rPr>
        <w:t xml:space="preserve"> של כל רשומות הקובץ הקבוע או חלק מהן, לפי סדר רישומן, תוך ציון המספר העוקב של כל רשומה;</w:t>
      </w:r>
    </w:p>
    <w:p w:rsidR="00770014" w:rsidRDefault="00770014">
      <w:pPr>
        <w:pStyle w:val="P00"/>
        <w:spacing w:before="72"/>
        <w:ind w:left="624" w:right="1134"/>
        <w:rPr>
          <w:rStyle w:val="default"/>
          <w:rFonts w:cs="FrankRuehl"/>
          <w:rtl/>
        </w:rPr>
      </w:pPr>
      <w:r>
        <w:rPr>
          <w:rFonts w:cs="FrankRuehl"/>
          <w:rtl/>
          <w:lang w:val="he-IL"/>
        </w:rPr>
        <w:pict>
          <v:shape id="_x0000_s1381" type="#_x0000_t202" style="position:absolute;left:0;text-align:left;margin-left:472.5pt;margin-top:6.25pt;width:1in;height:27pt;z-index:251718656" filled="f" stroked="f">
            <v:textbox style="mso-next-textbox:#_x0000_s1381">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rtl/>
        </w:rPr>
        <w:t>(2)</w:t>
      </w:r>
      <w:r>
        <w:rPr>
          <w:rStyle w:val="default"/>
          <w:rFonts w:cs="FrankRuehl"/>
          <w:rtl/>
        </w:rPr>
        <w:tab/>
        <w:t xml:space="preserve">ציון </w:t>
      </w:r>
      <w:r>
        <w:rPr>
          <w:rStyle w:val="default"/>
          <w:rFonts w:cs="FrankRuehl" w:hint="cs"/>
          <w:rtl/>
        </w:rPr>
        <w:t>הפרטים האלה בפלט חזותי ובפלט מודפס: שם הנישום</w:t>
      </w:r>
      <w:r>
        <w:rPr>
          <w:rStyle w:val="default"/>
          <w:rFonts w:cs="FrankRuehl"/>
          <w:rtl/>
        </w:rPr>
        <w:t>, התקופה שאליה מתייחס הפלט, מהות הפלט, תאריך הפקת הפלט, מספר סידורי של כל דף וכן סימן סיום הפלט;</w:t>
      </w:r>
    </w:p>
    <w:p w:rsidR="00770014" w:rsidRDefault="00770014">
      <w:pPr>
        <w:pStyle w:val="P00"/>
        <w:spacing w:before="72"/>
        <w:ind w:left="624" w:right="1134"/>
        <w:rPr>
          <w:rStyle w:val="default"/>
          <w:rFonts w:cs="FrankRuehl"/>
          <w:rtl/>
        </w:rPr>
      </w:pPr>
      <w:r>
        <w:rPr>
          <w:rFonts w:cs="FrankRuehl"/>
          <w:rtl/>
          <w:lang w:val="he-IL"/>
        </w:rPr>
        <w:pict>
          <v:shape id="_x0000_s1382" type="#_x0000_t202" style="position:absolute;left:0;text-align:left;margin-left:472.5pt;margin-top:-.35pt;width:1in;height:27pt;z-index:251719680" filled="f" stroked="f">
            <v:textbox style="mso-next-textbox:#_x0000_s1382">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rtl/>
        </w:rPr>
        <w:t>(3)</w:t>
      </w:r>
      <w:r>
        <w:rPr>
          <w:rStyle w:val="default"/>
          <w:rFonts w:cs="FrankRuehl"/>
          <w:rtl/>
        </w:rPr>
        <w:tab/>
        <w:t>ציון בצורה בולטת של המלה "טיוטה" על גבי פלט חזותי</w:t>
      </w:r>
      <w:r>
        <w:rPr>
          <w:rStyle w:val="default"/>
          <w:rFonts w:cs="FrankRuehl" w:hint="cs"/>
          <w:rtl/>
        </w:rPr>
        <w:t xml:space="preserve"> או פלט מודפס,</w:t>
      </w:r>
      <w:r>
        <w:rPr>
          <w:rStyle w:val="default"/>
          <w:rFonts w:cs="FrankRuehl"/>
          <w:rtl/>
        </w:rPr>
        <w:t xml:space="preserve"> המופק</w:t>
      </w:r>
      <w:r>
        <w:rPr>
          <w:rStyle w:val="default"/>
          <w:rFonts w:cs="FrankRuehl" w:hint="cs"/>
          <w:rtl/>
        </w:rPr>
        <w:t>ים</w:t>
      </w:r>
      <w:r>
        <w:rPr>
          <w:rStyle w:val="default"/>
          <w:rFonts w:cs="FrankRuehl"/>
          <w:rtl/>
        </w:rPr>
        <w:t xml:space="preserve"> מקובץ זמני;</w:t>
      </w:r>
    </w:p>
    <w:p w:rsidR="00770014" w:rsidRDefault="00770014">
      <w:pPr>
        <w:pStyle w:val="P00"/>
        <w:spacing w:before="72"/>
        <w:ind w:left="624" w:right="1134"/>
        <w:rPr>
          <w:rStyle w:val="default"/>
          <w:rFonts w:cs="FrankRuehl"/>
          <w:rtl/>
        </w:rPr>
      </w:pPr>
      <w:r>
        <w:rPr>
          <w:rStyle w:val="default"/>
          <w:rFonts w:cs="FrankRuehl"/>
          <w:rtl/>
        </w:rPr>
        <w:t>(4)</w:t>
      </w:r>
      <w:r>
        <w:rPr>
          <w:rStyle w:val="default"/>
          <w:rFonts w:cs="FrankRuehl"/>
          <w:rtl/>
        </w:rPr>
        <w:tab/>
        <w:t>הפקת פלט מודפס של תיעוד פנים המפורט בפרק ב' מקובץ קבוע בלבד, בציון המלה "מקור" על גבי עותק אחד בלבד והמלה "העתק" על גבי העותקים האחרים;</w:t>
      </w:r>
    </w:p>
    <w:p w:rsidR="00770014" w:rsidRDefault="00770014">
      <w:pPr>
        <w:pStyle w:val="P00"/>
        <w:spacing w:before="72"/>
        <w:ind w:left="624" w:right="1134"/>
        <w:rPr>
          <w:rStyle w:val="default"/>
          <w:rFonts w:cs="FrankRuehl" w:hint="cs"/>
          <w:rtl/>
        </w:rPr>
      </w:pPr>
      <w:r>
        <w:rPr>
          <w:rStyle w:val="default"/>
          <w:rFonts w:cs="FrankRuehl"/>
          <w:rtl/>
        </w:rPr>
        <w:t>(5)</w:t>
      </w:r>
      <w:r>
        <w:rPr>
          <w:rStyle w:val="default"/>
          <w:rFonts w:cs="FrankRuehl"/>
          <w:rtl/>
        </w:rPr>
        <w:tab/>
        <w:t>בדיקת רצף המספרים העוקבים של תיעוד פנים</w:t>
      </w:r>
      <w:r>
        <w:rPr>
          <w:rStyle w:val="default"/>
          <w:rFonts w:cs="FrankRuehl" w:hint="cs"/>
          <w:rtl/>
        </w:rPr>
        <w:t>;</w:t>
      </w:r>
    </w:p>
    <w:p w:rsidR="00770014" w:rsidRDefault="00770014">
      <w:pPr>
        <w:pStyle w:val="P00"/>
        <w:spacing w:before="72"/>
        <w:ind w:left="624" w:right="1134"/>
        <w:rPr>
          <w:rStyle w:val="default"/>
          <w:rFonts w:cs="FrankRuehl" w:hint="cs"/>
          <w:rtl/>
        </w:rPr>
      </w:pPr>
      <w:r>
        <w:rPr>
          <w:rFonts w:cs="FrankRuehl"/>
          <w:rtl/>
          <w:lang w:val="he-IL"/>
        </w:rPr>
        <w:pict>
          <v:shape id="_x0000_s1383" type="#_x0000_t202" style="position:absolute;left:0;text-align:left;margin-left:472.5pt;margin-top:4.85pt;width:1in;height:27pt;z-index:251720704" filled="f" stroked="f">
            <v:textbox style="mso-next-textbox:#_x0000_s1383">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(6)</w:t>
      </w:r>
      <w:r>
        <w:rPr>
          <w:rStyle w:val="default"/>
          <w:rFonts w:cs="FrankRuehl" w:hint="cs"/>
          <w:rtl/>
        </w:rPr>
        <w:tab/>
        <w:t>גיבוי יזום של מערכת החשבונות הממוחשבת, למעט לתוכנה המנהלת את מערכת החשבונות.</w:t>
      </w: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bookmarkStart w:id="147" w:name="Rov246"/>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15</w:t>
      </w:r>
    </w:p>
    <w:p w:rsidR="004770BD" w:rsidRPr="00B45666" w:rsidRDefault="004770BD" w:rsidP="004770B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(א)</w:t>
      </w:r>
    </w:p>
    <w:p w:rsidR="00A46FAB" w:rsidRPr="00B45666" w:rsidRDefault="00A46FAB" w:rsidP="00A46FAB">
      <w:pPr>
        <w:pStyle w:val="P00"/>
        <w:tabs>
          <w:tab w:val="clear" w:pos="6259"/>
        </w:tabs>
        <w:spacing w:before="0"/>
        <w:ind w:left="0" w:right="1134"/>
        <w:rPr>
          <w:rFonts w:cs="FrankRuehl" w:hint="cs"/>
          <w:vanish/>
          <w:color w:val="FF0000"/>
          <w:szCs w:val="20"/>
          <w:shd w:val="clear" w:color="auto" w:fill="FFFF99"/>
          <w:rtl/>
        </w:rPr>
      </w:pPr>
    </w:p>
    <w:p w:rsidR="00A46FAB" w:rsidRPr="00B45666" w:rsidRDefault="00A46FAB" w:rsidP="003F79BC">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3F79BC">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3F79BC">
      <w:pPr>
        <w:pStyle w:val="P00"/>
        <w:spacing w:before="0"/>
        <w:ind w:left="624" w:right="1134"/>
        <w:rPr>
          <w:rFonts w:cs="FrankRuehl" w:hint="cs"/>
          <w:vanish/>
          <w:szCs w:val="20"/>
          <w:shd w:val="clear" w:color="auto" w:fill="FFFF99"/>
          <w:rtl/>
        </w:rPr>
      </w:pPr>
      <w:hyperlink r:id="rId219"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A46FAB" w:rsidRPr="00B45666" w:rsidRDefault="00A46FAB" w:rsidP="003F79BC">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הפקה זמינה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פלט חזותי, לרבות הדפסה</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 xml:space="preserve">פלט חזותי </w:t>
      </w:r>
      <w:r w:rsidRPr="00B45666">
        <w:rPr>
          <w:rStyle w:val="default"/>
          <w:rFonts w:cs="FrankRuehl" w:hint="cs"/>
          <w:vanish/>
          <w:sz w:val="22"/>
          <w:szCs w:val="22"/>
          <w:u w:val="single"/>
          <w:shd w:val="clear" w:color="auto" w:fill="FFFF99"/>
          <w:rtl/>
        </w:rPr>
        <w:t>ופלט מודפס</w:t>
      </w:r>
      <w:r w:rsidRPr="00B45666">
        <w:rPr>
          <w:rStyle w:val="default"/>
          <w:rFonts w:cs="FrankRuehl"/>
          <w:vanish/>
          <w:sz w:val="22"/>
          <w:szCs w:val="22"/>
          <w:shd w:val="clear" w:color="auto" w:fill="FFFF99"/>
          <w:rtl/>
        </w:rPr>
        <w:t xml:space="preserve"> של כל רשומות הקובץ הקבוע או חלק מהן, לפי סדר רישומן, תוך ציון המספר העוקב של כל רשומה;</w:t>
      </w:r>
    </w:p>
    <w:p w:rsidR="00A46FAB" w:rsidRPr="00B45666" w:rsidRDefault="00A46FAB" w:rsidP="00A46FAB">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ציון על גבי כל פלט חזותי של שם הנישום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 xml:space="preserve">ציון </w:t>
      </w:r>
      <w:r w:rsidRPr="00B45666">
        <w:rPr>
          <w:rStyle w:val="default"/>
          <w:rFonts w:cs="FrankRuehl" w:hint="cs"/>
          <w:vanish/>
          <w:sz w:val="22"/>
          <w:szCs w:val="22"/>
          <w:u w:val="single"/>
          <w:shd w:val="clear" w:color="auto" w:fill="FFFF99"/>
          <w:rtl/>
        </w:rPr>
        <w:t>הפרטים האלה בפלט חזותי ובפלט מודפס: שם הנישום</w:t>
      </w:r>
      <w:r w:rsidRPr="00B45666">
        <w:rPr>
          <w:rStyle w:val="default"/>
          <w:rFonts w:cs="FrankRuehl"/>
          <w:vanish/>
          <w:sz w:val="22"/>
          <w:szCs w:val="22"/>
          <w:shd w:val="clear" w:color="auto" w:fill="FFFF99"/>
          <w:rtl/>
        </w:rPr>
        <w:t>, התקופה שאליה מתייחס הפלט, מהות הפלט, תאריך הפקת הפלט, מספר סידורי של כל דף וכן סימן סיום הפלט;</w:t>
      </w:r>
    </w:p>
    <w:p w:rsidR="00A46FAB" w:rsidRPr="00B45666" w:rsidRDefault="00A46FAB" w:rsidP="00A46FAB">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ציון בצורה בולטת של המלה "טיוטה" על גבי פלט חזותי</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המופק</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או פלט מודפס,</w:t>
      </w:r>
      <w:r w:rsidRPr="00B45666">
        <w:rPr>
          <w:rStyle w:val="default"/>
          <w:rFonts w:cs="FrankRuehl"/>
          <w:vanish/>
          <w:sz w:val="22"/>
          <w:szCs w:val="22"/>
          <w:u w:val="single"/>
          <w:shd w:val="clear" w:color="auto" w:fill="FFFF99"/>
          <w:rtl/>
        </w:rPr>
        <w:t xml:space="preserve"> המופק</w:t>
      </w:r>
      <w:r w:rsidRPr="00B45666">
        <w:rPr>
          <w:rStyle w:val="default"/>
          <w:rFonts w:cs="FrankRuehl" w:hint="cs"/>
          <w:vanish/>
          <w:sz w:val="22"/>
          <w:szCs w:val="22"/>
          <w:u w:val="single"/>
          <w:shd w:val="clear" w:color="auto" w:fill="FFFF99"/>
          <w:rtl/>
        </w:rPr>
        <w:t>ים</w:t>
      </w:r>
      <w:r w:rsidRPr="00B45666">
        <w:rPr>
          <w:rStyle w:val="default"/>
          <w:rFonts w:cs="FrankRuehl"/>
          <w:vanish/>
          <w:sz w:val="22"/>
          <w:szCs w:val="22"/>
          <w:shd w:val="clear" w:color="auto" w:fill="FFFF99"/>
          <w:rtl/>
        </w:rPr>
        <w:t xml:space="preserve"> מקובץ זמני;</w:t>
      </w:r>
    </w:p>
    <w:p w:rsidR="00A46FAB" w:rsidRPr="00B45666" w:rsidRDefault="00A46FAB" w:rsidP="00A46FAB">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הפקת פלט מודפס של תיעוד פנים המפורט בפרק ב' מקובץ קבוע בלבד, בציון המלה "מקור" על גבי עותק אחד בלבד והמלה "העתק" על גבי העותקים האחרים;</w:t>
      </w:r>
    </w:p>
    <w:p w:rsidR="00A46FAB" w:rsidRPr="00B45666" w:rsidRDefault="00A46FAB" w:rsidP="00A46FAB">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בדיקת רצף המספרים העוקבים של תיעוד פנים</w:t>
      </w:r>
      <w:r w:rsidRPr="00B45666">
        <w:rPr>
          <w:rStyle w:val="default"/>
          <w:rFonts w:cs="FrankRuehl" w:hint="cs"/>
          <w:vanish/>
          <w:sz w:val="22"/>
          <w:szCs w:val="22"/>
          <w:shd w:val="clear" w:color="auto" w:fill="FFFF99"/>
          <w:rtl/>
        </w:rPr>
        <w:t>;</w:t>
      </w:r>
    </w:p>
    <w:p w:rsidR="00A46FAB" w:rsidRPr="00C8600F" w:rsidRDefault="00A46FAB" w:rsidP="00C8600F">
      <w:pPr>
        <w:pStyle w:val="P00"/>
        <w:spacing w:before="0"/>
        <w:ind w:left="624" w:right="1134"/>
        <w:rPr>
          <w:rStyle w:val="default"/>
          <w:rFonts w:cs="FrankRuehl" w:hint="cs"/>
          <w:sz w:val="2"/>
          <w:szCs w:val="2"/>
          <w:u w:val="single"/>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גיבוי יזום של מערכת החשבונות הממוחשבת, למעט לתוכנה המנהלת את מערכת החשבונות.</w:t>
      </w:r>
      <w:bookmarkEnd w:id="147"/>
    </w:p>
    <w:p w:rsidR="00770014" w:rsidRDefault="00770014">
      <w:pPr>
        <w:pStyle w:val="P00"/>
        <w:spacing w:before="72"/>
        <w:ind w:left="0" w:right="1134"/>
        <w:rPr>
          <w:rStyle w:val="default"/>
          <w:rFonts w:cs="FrankRuehl" w:hint="cs"/>
          <w:rtl/>
        </w:rPr>
      </w:pPr>
      <w:r>
        <w:rPr>
          <w:rFonts w:cs="FrankRuehl"/>
          <w:rtl/>
          <w:lang w:val="he-IL"/>
        </w:rPr>
        <w:pict>
          <v:shape id="_x0000_s1384" type="#_x0000_t202" style="position:absolute;left:0;text-align:left;margin-left:472.5pt;margin-top:2.25pt;width:1in;height:27pt;z-index:251721728" filled="f" stroked="f">
            <v:textbox style="mso-next-textbox:#_x0000_s1384">
              <w:txbxContent>
                <w:p w:rsidR="009F65BE" w:rsidRDefault="009F65BE" w:rsidP="00A46FAB">
                  <w:pPr>
                    <w:spacing w:line="160" w:lineRule="exact"/>
                    <w:rPr>
                      <w:rFonts w:cs="Miriam" w:hint="cs"/>
                      <w:sz w:val="18"/>
                      <w:szCs w:val="18"/>
                      <w:rtl/>
                    </w:rPr>
                  </w:pPr>
                  <w:r>
                    <w:rPr>
                      <w:rFonts w:cs="Miriam" w:hint="cs"/>
                      <w:sz w:val="18"/>
                      <w:szCs w:val="18"/>
                      <w:rtl/>
                    </w:rPr>
                    <w:t>הוראות (מס' 3) תשס"ג-2003</w:t>
                  </w:r>
                </w:p>
              </w:txbxContent>
            </v:textbox>
          </v:shape>
        </w:pict>
      </w:r>
      <w:r>
        <w:rPr>
          <w:rStyle w:val="default"/>
          <w:rFonts w:cs="FrankRuehl" w:hint="cs"/>
          <w:rtl/>
        </w:rPr>
        <w:t>(א1)</w:t>
      </w:r>
      <w:r>
        <w:rPr>
          <w:rStyle w:val="default"/>
          <w:rFonts w:cs="FrankRuehl" w:hint="cs"/>
          <w:rtl/>
        </w:rPr>
        <w:tab/>
        <w:t>בתוכנה לניהול מערכת חשבונות ממוחשבת המפיקה מסמכים ממוחשבים תתקיים שיטה לאיתור אותם מסמכים.</w:t>
      </w: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bookmarkStart w:id="148" w:name="Rov245"/>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220"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A46FAB" w:rsidRPr="00C8600F" w:rsidRDefault="00A46FAB"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(א1)</w:t>
      </w:r>
      <w:bookmarkEnd w:id="148"/>
    </w:p>
    <w:p w:rsidR="00770014" w:rsidRDefault="00770014">
      <w:pPr>
        <w:pStyle w:val="P00"/>
        <w:spacing w:before="72"/>
        <w:ind w:left="0" w:right="1134"/>
        <w:rPr>
          <w:rStyle w:val="default"/>
          <w:rFonts w:cs="FrankRuehl" w:hint="cs"/>
          <w:rtl/>
        </w:rPr>
      </w:pPr>
      <w:r>
        <w:rPr>
          <w:rFonts w:cs="FrankRuehl"/>
          <w:rtl/>
          <w:lang w:val="he-IL"/>
        </w:rPr>
        <w:pict>
          <v:shape id="_x0000_s1413" type="#_x0000_t202" style="position:absolute;left:0;text-align:left;margin-left:468pt;margin-top:7.1pt;width:76.5pt;height:9pt;z-index:251742208" filled="f" stroked="f">
            <v:textbox style="mso-next-textbox:#_x0000_s1413" inset="1mm,0,1mm,0">
              <w:txbxContent>
                <w:p w:rsidR="009F65BE" w:rsidRDefault="009F65BE">
                  <w:pPr>
                    <w:spacing w:line="160" w:lineRule="exact"/>
                    <w:rPr>
                      <w:rFonts w:cs="Miriam" w:hint="cs"/>
                      <w:sz w:val="18"/>
                      <w:szCs w:val="18"/>
                      <w:rtl/>
                    </w:rPr>
                  </w:pPr>
                  <w:r>
                    <w:rPr>
                      <w:rFonts w:cs="Miriam" w:hint="cs"/>
                      <w:sz w:val="18"/>
                      <w:szCs w:val="18"/>
                      <w:rtl/>
                    </w:rPr>
                    <w:t>הוראות תשס"ו-2006</w:t>
                  </w:r>
                </w:p>
              </w:txbxContent>
            </v:textbox>
            <w10:anchorlock/>
          </v:shape>
        </w:pict>
      </w:r>
      <w:r>
        <w:rPr>
          <w:rStyle w:val="default"/>
          <w:rFonts w:cs="FrankRuehl"/>
          <w:rtl/>
        </w:rPr>
        <w:t>(א2)</w:t>
      </w:r>
      <w:r>
        <w:rPr>
          <w:rStyle w:val="default"/>
          <w:rFonts w:cs="FrankRuehl" w:hint="cs"/>
          <w:rtl/>
        </w:rPr>
        <w:tab/>
      </w:r>
      <w:r>
        <w:rPr>
          <w:rStyle w:val="default"/>
          <w:rFonts w:cs="FrankRuehl"/>
          <w:rtl/>
        </w:rPr>
        <w:t>תוכנה לניהול מערכת חשבונות ממוחשבת החייבת להירשם במרשם,</w:t>
      </w:r>
      <w:r>
        <w:rPr>
          <w:rStyle w:val="default"/>
          <w:rFonts w:cs="FrankRuehl" w:hint="cs"/>
          <w:rtl/>
        </w:rPr>
        <w:t xml:space="preserve"> </w:t>
      </w:r>
      <w:r>
        <w:rPr>
          <w:rStyle w:val="default"/>
          <w:rFonts w:cs="FrankRuehl"/>
          <w:rtl/>
        </w:rPr>
        <w:t>כמשמעותו בפסקה (ג)(1), תאפשר הפקת קבצים אשר יכילו את פרטי התיעוד</w:t>
      </w:r>
      <w:r>
        <w:rPr>
          <w:rStyle w:val="default"/>
          <w:rFonts w:cs="FrankRuehl" w:hint="cs"/>
          <w:rtl/>
        </w:rPr>
        <w:t xml:space="preserve"> </w:t>
      </w:r>
      <w:r>
        <w:rPr>
          <w:rStyle w:val="default"/>
          <w:rFonts w:cs="FrankRuehl"/>
          <w:rtl/>
        </w:rPr>
        <w:t>וספרי החשבון כאמור בפרקים ב' וג' להוראות אלה ולתקנות מס ערך מוסף (ניהול</w:t>
      </w:r>
      <w:r>
        <w:rPr>
          <w:rStyle w:val="default"/>
          <w:rFonts w:cs="FrankRuehl" w:hint="cs"/>
          <w:rtl/>
        </w:rPr>
        <w:t xml:space="preserve"> </w:t>
      </w:r>
      <w:r>
        <w:rPr>
          <w:rStyle w:val="default"/>
          <w:rFonts w:cs="FrankRuehl"/>
          <w:rtl/>
        </w:rPr>
        <w:t>פנקסי חשבונות), התשל"ו</w:t>
      </w:r>
      <w:r>
        <w:rPr>
          <w:rStyle w:val="default"/>
          <w:rFonts w:cs="FrankRuehl" w:hint="cs"/>
          <w:rtl/>
        </w:rPr>
        <w:t>-1976</w:t>
      </w:r>
      <w:r>
        <w:rPr>
          <w:rStyle w:val="default"/>
          <w:rFonts w:cs="FrankRuehl"/>
          <w:rtl/>
        </w:rPr>
        <w:t>, וכן את רשומות הקובץ הקבוע שבמערכת חשבונות המנוהלת לפי שיטת החשבונאות הכפולה, הכל כפי שיורה המנהל.</w:t>
      </w: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bookmarkStart w:id="149" w:name="Rov244"/>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221"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C8600F" w:rsidRDefault="00770014" w:rsidP="00C8600F">
      <w:pPr>
        <w:pStyle w:val="P00"/>
        <w:spacing w:before="0"/>
        <w:ind w:left="0" w:right="1134"/>
        <w:rPr>
          <w:rStyle w:val="default"/>
          <w:rFonts w:cs="FrankRuehl" w:hint="cs"/>
          <w:sz w:val="2"/>
          <w:szCs w:val="2"/>
          <w:shd w:val="clear" w:color="auto" w:fill="FFFF99"/>
          <w:rtl/>
        </w:rPr>
      </w:pPr>
      <w:r w:rsidRPr="00B45666">
        <w:rPr>
          <w:rStyle w:val="default"/>
          <w:rFonts w:cs="FrankRuehl" w:hint="cs"/>
          <w:b/>
          <w:bCs/>
          <w:vanish/>
          <w:sz w:val="20"/>
          <w:szCs w:val="20"/>
          <w:shd w:val="clear" w:color="auto" w:fill="FFFF99"/>
          <w:rtl/>
        </w:rPr>
        <w:t xml:space="preserve">הוספת </w:t>
      </w:r>
      <w:r w:rsidR="006764A2" w:rsidRPr="00B45666">
        <w:rPr>
          <w:rStyle w:val="default"/>
          <w:rFonts w:cs="FrankRuehl" w:hint="cs"/>
          <w:b/>
          <w:bCs/>
          <w:vanish/>
          <w:sz w:val="20"/>
          <w:szCs w:val="20"/>
          <w:shd w:val="clear" w:color="auto" w:fill="FFFF99"/>
          <w:rtl/>
        </w:rPr>
        <w:t>סעיף</w:t>
      </w:r>
      <w:r w:rsidRPr="00B45666">
        <w:rPr>
          <w:rStyle w:val="default"/>
          <w:rFonts w:cs="FrankRuehl" w:hint="cs"/>
          <w:b/>
          <w:bCs/>
          <w:vanish/>
          <w:sz w:val="20"/>
          <w:szCs w:val="20"/>
          <w:shd w:val="clear" w:color="auto" w:fill="FFFF99"/>
          <w:rtl/>
        </w:rPr>
        <w:t xml:space="preserve"> (א2)</w:t>
      </w:r>
      <w:bookmarkEnd w:id="149"/>
    </w:p>
    <w:p w:rsidR="00770014" w:rsidRDefault="00770014">
      <w:pPr>
        <w:pStyle w:val="P00"/>
        <w:spacing w:before="72"/>
        <w:ind w:left="0" w:right="1134"/>
        <w:rPr>
          <w:rStyle w:val="default"/>
          <w:rFonts w:cs="FrankRuehl" w:hint="cs"/>
          <w:rtl/>
        </w:rPr>
      </w:pPr>
      <w:r>
        <w:rPr>
          <w:rStyle w:val="default"/>
          <w:rFonts w:cs="FrankRuehl"/>
        </w:rPr>
        <w:pict>
          <v:rect id="_x0000_s1151" style="position:absolute;left:0;text-align:left;margin-left:464.5pt;margin-top:8.05pt;width:75.05pt;height:16pt;z-index:251486208" o:allowincell="f" filled="f" stroked="f" strokecolor="lime" strokeweight=".25pt">
            <v:textbox style="mso-next-textbox:#_x0000_s115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נ"ב-</w:t>
                  </w:r>
                  <w:r>
                    <w:rPr>
                      <w:rFonts w:cs="Miriam"/>
                      <w:sz w:val="18"/>
                      <w:szCs w:val="18"/>
                      <w:rtl/>
                    </w:rPr>
                    <w:t>1991</w:t>
                  </w:r>
                </w:p>
              </w:txbxContent>
            </v:textbox>
            <w10:anchorlock/>
          </v:rect>
        </w:pict>
      </w:r>
      <w:r>
        <w:rPr>
          <w:rStyle w:val="default"/>
          <w:rFonts w:cs="FrankRuehl"/>
          <w:rtl/>
        </w:rPr>
        <w:t>(ב)</w:t>
      </w:r>
      <w:r>
        <w:rPr>
          <w:rStyle w:val="default"/>
          <w:rFonts w:cs="FrankRuehl"/>
          <w:rtl/>
        </w:rPr>
        <w:tab/>
        <w:t>מערכת חשבונות ממוחשבת, המפיקה תיעוד פנים, תצוייד במיתקן הגנה למקרה של הפסקת זרם החשמל.</w:t>
      </w: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bookmarkStart w:id="150" w:name="Rov243"/>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222" w:history="1">
        <w:r w:rsidRPr="00B45666">
          <w:rPr>
            <w:rStyle w:val="Hyperlink"/>
            <w:rFonts w:cs="FrankRuehl" w:hint="cs"/>
            <w:vanish/>
            <w:szCs w:val="20"/>
            <w:shd w:val="clear" w:color="auto" w:fill="FFFF99"/>
            <w:rtl/>
          </w:rPr>
          <w:t>ק"ת תשנ"ב מס' 5392</w:t>
        </w:r>
      </w:hyperlink>
      <w:r w:rsidRPr="00B45666">
        <w:rPr>
          <w:rFonts w:cs="FrankRuehl" w:hint="cs"/>
          <w:vanish/>
          <w:szCs w:val="20"/>
          <w:shd w:val="clear" w:color="auto" w:fill="FFFF99"/>
          <w:rtl/>
        </w:rPr>
        <w:t xml:space="preserve"> מיום 20.10.1991 עמ' 318</w:t>
      </w:r>
    </w:p>
    <w:p w:rsidR="00103E88" w:rsidRPr="00C8600F" w:rsidRDefault="00103E88"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(ב)</w:t>
      </w:r>
      <w:bookmarkEnd w:id="150"/>
    </w:p>
    <w:p w:rsidR="00770014" w:rsidRDefault="00770014">
      <w:pPr>
        <w:pStyle w:val="P00"/>
        <w:spacing w:before="72"/>
        <w:ind w:left="624" w:right="1134" w:hanging="624"/>
        <w:rPr>
          <w:rStyle w:val="default"/>
          <w:rFonts w:cs="FrankRuehl"/>
          <w:rtl/>
        </w:rPr>
      </w:pPr>
      <w:r>
        <w:rPr>
          <w:rStyle w:val="default"/>
          <w:rFonts w:cs="FrankRuehl"/>
        </w:rPr>
        <w:pict>
          <v:rect id="_x0000_s1152" style="position:absolute;left:0;text-align:left;margin-left:464.35pt;margin-top:7.1pt;width:75.05pt;height:33.15pt;z-index:251684864" o:allowincell="f" filled="f" stroked="f" strokecolor="lime" strokeweight=".25pt">
            <v:textbox style="mso-next-textbox:#_x0000_s1152" inset="0,0,0,0">
              <w:txbxContent>
                <w:p w:rsidR="009F65BE" w:rsidRDefault="009F65BE">
                  <w:pPr>
                    <w:spacing w:line="160" w:lineRule="exact"/>
                    <w:rPr>
                      <w:rFonts w:cs="Miriam" w:hint="cs"/>
                      <w:sz w:val="18"/>
                      <w:szCs w:val="18"/>
                      <w:rtl/>
                    </w:rPr>
                  </w:pPr>
                  <w:r>
                    <w:rPr>
                      <w:rFonts w:cs="Miriam" w:hint="cs"/>
                      <w:sz w:val="18"/>
                      <w:szCs w:val="18"/>
                      <w:rtl/>
                    </w:rPr>
                    <w:t>הוראות תשנ"א-1990</w:t>
                  </w:r>
                </w:p>
                <w:p w:rsidR="009F65BE" w:rsidRDefault="009F65BE">
                  <w:pPr>
                    <w:spacing w:line="160" w:lineRule="exact"/>
                    <w:rPr>
                      <w:rFonts w:cs="Miriam" w:hint="cs"/>
                      <w:sz w:val="18"/>
                      <w:szCs w:val="18"/>
                      <w:rtl/>
                    </w:rPr>
                  </w:pPr>
                  <w:r>
                    <w:rPr>
                      <w:rFonts w:cs="Miriam" w:hint="cs"/>
                      <w:sz w:val="18"/>
                      <w:szCs w:val="18"/>
                      <w:rtl/>
                    </w:rPr>
                    <w:t>הוראות תשנ"ב-1991</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rect>
        </w:pict>
      </w:r>
      <w:r>
        <w:rPr>
          <w:rStyle w:val="default"/>
          <w:rFonts w:cs="FrankRuehl"/>
          <w:rtl/>
        </w:rPr>
        <w:t>(ג)</w:t>
      </w:r>
      <w:r>
        <w:rPr>
          <w:rStyle w:val="default"/>
          <w:rFonts w:cs="FrankRuehl"/>
          <w:rtl/>
        </w:rPr>
        <w:tab/>
        <w:t>(1)</w:t>
      </w:r>
      <w:r>
        <w:rPr>
          <w:rStyle w:val="default"/>
          <w:rFonts w:cs="FrankRuehl"/>
          <w:rtl/>
        </w:rPr>
        <w:tab/>
      </w:r>
      <w:r>
        <w:rPr>
          <w:rStyle w:val="default"/>
          <w:rFonts w:cs="FrankRuehl" w:hint="cs"/>
          <w:rtl/>
        </w:rPr>
        <w:t>המנהל</w:t>
      </w:r>
      <w:r>
        <w:rPr>
          <w:rStyle w:val="default"/>
          <w:rFonts w:cs="FrankRuehl"/>
          <w:rtl/>
        </w:rPr>
        <w:t xml:space="preserve"> ינהל מרשם תוכנות לניהול מערכת חשבונות ממוחשבת המיועדות </w:t>
      </w:r>
      <w:r>
        <w:rPr>
          <w:rStyle w:val="default"/>
          <w:rFonts w:cs="FrankRuehl" w:hint="cs"/>
          <w:rtl/>
        </w:rPr>
        <w:t>למכירה, להשכרה או לשימושו של אחר</w:t>
      </w:r>
      <w:r>
        <w:rPr>
          <w:rStyle w:val="default"/>
          <w:rFonts w:cs="FrankRuehl"/>
          <w:rtl/>
        </w:rPr>
        <w:t xml:space="preserve"> (להלן - המרשם);</w:t>
      </w:r>
    </w:p>
    <w:p w:rsidR="00770014" w:rsidRDefault="00770014">
      <w:pPr>
        <w:pStyle w:val="P00"/>
        <w:spacing w:before="72"/>
        <w:ind w:left="624" w:right="1134"/>
        <w:rPr>
          <w:rStyle w:val="default"/>
          <w:rFonts w:cs="FrankRuehl"/>
          <w:rtl/>
        </w:rPr>
      </w:pPr>
      <w:r>
        <w:rPr>
          <w:rStyle w:val="default"/>
          <w:rFonts w:cs="FrankRuehl"/>
        </w:rPr>
        <w:pict>
          <v:rect id="_x0000_s1153" style="position:absolute;left:0;text-align:left;margin-left:464.5pt;margin-top:8.05pt;width:75.05pt;height:17pt;z-index:251685888" o:allowincell="f" filled="f" stroked="f" strokecolor="lime" strokeweight=".25pt">
            <v:textbox style="mso-next-textbox:#_x0000_s1153"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ב-2002</w:t>
                  </w:r>
                </w:p>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rect>
        </w:pict>
      </w:r>
      <w:r>
        <w:rPr>
          <w:rStyle w:val="default"/>
          <w:rFonts w:cs="FrankRuehl"/>
          <w:rtl/>
        </w:rPr>
        <w:t>(2)</w:t>
      </w:r>
      <w:r>
        <w:rPr>
          <w:rStyle w:val="default"/>
          <w:rFonts w:cs="FrankRuehl"/>
          <w:rtl/>
        </w:rPr>
        <w:tab/>
      </w:r>
      <w:r>
        <w:rPr>
          <w:rStyle w:val="default"/>
          <w:rFonts w:cs="FrankRuehl" w:hint="cs"/>
          <w:rtl/>
        </w:rPr>
        <w:t>החייב ברישום</w:t>
      </w:r>
      <w:r>
        <w:rPr>
          <w:rStyle w:val="default"/>
          <w:rFonts w:cs="FrankRuehl"/>
          <w:rtl/>
        </w:rPr>
        <w:t xml:space="preserve"> תוכנה לניהול מערכת חשבונות ממוחשבת</w:t>
      </w:r>
      <w:r>
        <w:rPr>
          <w:rStyle w:val="default"/>
          <w:rFonts w:cs="FrankRuehl" w:hint="cs"/>
          <w:rtl/>
        </w:rPr>
        <w:t xml:space="preserve"> (להלן </w:t>
      </w:r>
      <w:r>
        <w:rPr>
          <w:rStyle w:val="default"/>
          <w:rFonts w:cs="FrankRuehl"/>
          <w:rtl/>
        </w:rPr>
        <w:t>–</w:t>
      </w:r>
      <w:r>
        <w:rPr>
          <w:rStyle w:val="default"/>
          <w:rFonts w:cs="FrankRuehl" w:hint="cs"/>
          <w:rtl/>
        </w:rPr>
        <w:t xml:space="preserve"> המבקש)</w:t>
      </w:r>
      <w:r>
        <w:rPr>
          <w:rStyle w:val="default"/>
          <w:rFonts w:cs="FrankRuehl"/>
          <w:rtl/>
        </w:rPr>
        <w:t xml:space="preserve"> יגיש בקשה </w:t>
      </w:r>
      <w:r>
        <w:rPr>
          <w:rStyle w:val="default"/>
          <w:rFonts w:cs="FrankRuehl" w:hint="cs"/>
          <w:rtl/>
        </w:rPr>
        <w:t>למנהל</w:t>
      </w:r>
      <w:r>
        <w:rPr>
          <w:rStyle w:val="default"/>
          <w:rFonts w:cs="FrankRuehl"/>
          <w:rtl/>
        </w:rPr>
        <w:t xml:space="preserve"> כמתואר בתוספת 1 שאליה יצרף עותק של התוכנה בצירוף ספרות הדרכה מקצועית לשימוש בתוכנה, כל חומרה הנמכרת עם התוכנה לניהול חשבונות שלא ניתן להפעיל את התוכנה בלעדיה, כל תוכנה מיוחדת אחרת להפעלת התוכנה וכן כל מסמך, ציוד או מידע שידרוש </w:t>
      </w:r>
      <w:r>
        <w:rPr>
          <w:rStyle w:val="default"/>
          <w:rFonts w:cs="FrankRuehl" w:hint="cs"/>
          <w:rtl/>
        </w:rPr>
        <w:t>המנהל</w:t>
      </w:r>
      <w:r>
        <w:rPr>
          <w:rStyle w:val="default"/>
          <w:rFonts w:cs="FrankRuehl"/>
          <w:rtl/>
        </w:rPr>
        <w:t xml:space="preserve"> לצורך בדיקת התוכנה; לענין נספח זה, לא יראו כאותה תוכנה את התוכנה שנערכו בה שינויים, למעט עדכוני סכומים על פי כל תיקון להוראות אלה;</w:t>
      </w:r>
    </w:p>
    <w:p w:rsidR="00770014" w:rsidRDefault="00770014">
      <w:pPr>
        <w:pStyle w:val="P00"/>
        <w:spacing w:before="72"/>
        <w:ind w:left="624" w:right="1134"/>
        <w:rPr>
          <w:rStyle w:val="default"/>
          <w:rFonts w:cs="FrankRuehl"/>
          <w:rtl/>
        </w:rPr>
      </w:pPr>
      <w:r>
        <w:rPr>
          <w:rStyle w:val="default"/>
          <w:rFonts w:cs="FrankRuehl"/>
        </w:rPr>
        <w:pict>
          <v:rect id="_x0000_s1154" style="position:absolute;left:0;text-align:left;margin-left:464.5pt;margin-top:8.05pt;width:75.05pt;height:20.05pt;z-index:251686912" o:allowincell="f" filled="f" stroked="f" strokecolor="lime" strokeweight=".25pt">
            <v:textbox style="mso-next-textbox:#_x0000_s1154"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rect>
        </w:pict>
      </w:r>
      <w:r>
        <w:rPr>
          <w:rStyle w:val="default"/>
          <w:rFonts w:cs="FrankRuehl"/>
          <w:rtl/>
        </w:rPr>
        <w:t>(3)</w:t>
      </w:r>
      <w:r>
        <w:rPr>
          <w:rStyle w:val="default"/>
          <w:rFonts w:cs="FrankRuehl"/>
          <w:rtl/>
        </w:rPr>
        <w:tab/>
      </w:r>
      <w:r>
        <w:rPr>
          <w:rStyle w:val="default"/>
          <w:rFonts w:cs="FrankRuehl" w:hint="cs"/>
          <w:rtl/>
        </w:rPr>
        <w:t>המנהל</w:t>
      </w:r>
      <w:r>
        <w:rPr>
          <w:rStyle w:val="default"/>
          <w:rFonts w:cs="FrankRuehl"/>
          <w:rtl/>
        </w:rPr>
        <w:t xml:space="preserve"> ירשום תוכנה במרשם וישלח למבקש תעודת רישום, לאחר ששוכנע כי התקיימו הדרישות כאמור בפסקה (2); רישום כאמור יהא תקף עד תום שלוש שנות מס מהמועד שהופקה בו תעודת הרישום;</w:t>
      </w:r>
    </w:p>
    <w:p w:rsidR="00770014" w:rsidRDefault="00770014">
      <w:pPr>
        <w:pStyle w:val="P00"/>
        <w:spacing w:before="72"/>
        <w:ind w:left="624" w:right="1134"/>
        <w:rPr>
          <w:rStyle w:val="default"/>
          <w:rFonts w:cs="FrankRuehl" w:hint="cs"/>
          <w:rtl/>
        </w:rPr>
      </w:pPr>
      <w:r>
        <w:rPr>
          <w:rFonts w:cs="FrankRuehl"/>
          <w:rtl/>
          <w:lang w:val="he-IL"/>
        </w:rPr>
        <w:pict>
          <v:shape id="_x0000_s1407" type="#_x0000_t202" style="position:absolute;left:0;text-align:left;margin-left:468pt;margin-top:7.1pt;width:76.5pt;height:9pt;z-index:251739136" filled="f" stroked="f">
            <v:textbox style="mso-next-textbox:#_x0000_s1407" inset="1mm,0,1mm,0">
              <w:txbxContent>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shape>
        </w:pict>
      </w:r>
      <w:r>
        <w:rPr>
          <w:rStyle w:val="default"/>
          <w:rFonts w:cs="FrankRuehl"/>
          <w:rtl/>
        </w:rPr>
        <w:t>(4)</w:t>
      </w:r>
      <w:r>
        <w:rPr>
          <w:rStyle w:val="default"/>
          <w:rFonts w:cs="FrankRuehl"/>
          <w:rtl/>
        </w:rPr>
        <w:tab/>
      </w:r>
      <w:r>
        <w:rPr>
          <w:rStyle w:val="default"/>
          <w:rFonts w:cs="FrankRuehl" w:hint="cs"/>
          <w:rtl/>
        </w:rPr>
        <w:t>המנהל</w:t>
      </w:r>
      <w:r>
        <w:rPr>
          <w:rStyle w:val="default"/>
          <w:rFonts w:cs="FrankRuehl"/>
          <w:rtl/>
        </w:rPr>
        <w:t xml:space="preserve"> יימנע מרישום תוכנה או יבטל רישומה, אם לדעתו קיים ספק סביר לגבי מידת עמידתה בדרישות הוראות אלה.</w:t>
      </w: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bookmarkStart w:id="151" w:name="Rov242"/>
      <w:r w:rsidRPr="00B45666">
        <w:rPr>
          <w:rFonts w:cs="FrankRuehl" w:hint="cs"/>
          <w:vanish/>
          <w:color w:val="FF0000"/>
          <w:szCs w:val="20"/>
          <w:shd w:val="clear" w:color="auto" w:fill="FFFF99"/>
          <w:rtl/>
        </w:rPr>
        <w:t>מיום 27.9.1990</w:t>
      </w:r>
    </w:p>
    <w:p w:rsidR="00103E88" w:rsidRPr="00B45666" w:rsidRDefault="00103E88" w:rsidP="00103E8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103E88" w:rsidRPr="00B45666" w:rsidRDefault="00103E88" w:rsidP="00103E8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w:t>
      </w:r>
      <w:r w:rsidRPr="00B45666">
        <w:rPr>
          <w:rStyle w:val="Hyperlink"/>
          <w:rFonts w:cs="FrankRuehl" w:hint="cs"/>
          <w:vanish/>
          <w:szCs w:val="20"/>
          <w:shd w:val="clear" w:color="auto" w:fill="FFFF99"/>
          <w:rtl/>
        </w:rPr>
        <w:t>"ת תשנ"</w:t>
      </w:r>
      <w:r w:rsidRPr="00B45666">
        <w:rPr>
          <w:rStyle w:val="Hyperlink"/>
          <w:rFonts w:cs="FrankRuehl" w:hint="cs"/>
          <w:vanish/>
          <w:szCs w:val="20"/>
          <w:shd w:val="clear" w:color="auto" w:fill="FFFF99"/>
          <w:rtl/>
        </w:rPr>
        <w:t>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15</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הוספת </w:t>
      </w:r>
      <w:r w:rsidR="006764A2" w:rsidRPr="00B45666">
        <w:rPr>
          <w:rFonts w:cs="FrankRuehl" w:hint="cs"/>
          <w:b/>
          <w:bCs/>
          <w:vanish/>
          <w:szCs w:val="20"/>
          <w:shd w:val="clear" w:color="auto" w:fill="FFFF99"/>
          <w:rtl/>
        </w:rPr>
        <w:t>סעיף</w:t>
      </w:r>
      <w:r w:rsidRPr="00B45666">
        <w:rPr>
          <w:rFonts w:cs="FrankRuehl" w:hint="cs"/>
          <w:b/>
          <w:bCs/>
          <w:vanish/>
          <w:szCs w:val="20"/>
          <w:shd w:val="clear" w:color="auto" w:fill="FFFF99"/>
          <w:rtl/>
        </w:rPr>
        <w:t xml:space="preserve"> (ב)</w:t>
      </w:r>
    </w:p>
    <w:p w:rsidR="00103E88" w:rsidRPr="00B45666" w:rsidRDefault="00103E88" w:rsidP="00103E88">
      <w:pPr>
        <w:pStyle w:val="P00"/>
        <w:tabs>
          <w:tab w:val="clear" w:pos="6259"/>
        </w:tabs>
        <w:spacing w:before="0"/>
        <w:ind w:left="0" w:right="1134"/>
        <w:rPr>
          <w:rFonts w:cs="FrankRuehl" w:hint="cs"/>
          <w:vanish/>
          <w:color w:val="FF0000"/>
          <w:szCs w:val="20"/>
          <w:shd w:val="clear" w:color="auto" w:fill="FFFF99"/>
          <w:rtl/>
        </w:rPr>
      </w:pP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223" w:history="1">
        <w:r w:rsidRPr="00B45666">
          <w:rPr>
            <w:rStyle w:val="Hyperlink"/>
            <w:rFonts w:cs="FrankRuehl" w:hint="cs"/>
            <w:vanish/>
            <w:szCs w:val="20"/>
            <w:shd w:val="clear" w:color="auto" w:fill="FFFF99"/>
            <w:rtl/>
          </w:rPr>
          <w:t>ק"ת תשנ"ב מס' 5392</w:t>
        </w:r>
      </w:hyperlink>
      <w:r w:rsidRPr="00B45666">
        <w:rPr>
          <w:rFonts w:cs="FrankRuehl" w:hint="cs"/>
          <w:vanish/>
          <w:szCs w:val="20"/>
          <w:shd w:val="clear" w:color="auto" w:fill="FFFF99"/>
          <w:rtl/>
        </w:rPr>
        <w:t xml:space="preserve"> מיום 20.10.1991 עמ' 318</w:t>
      </w:r>
    </w:p>
    <w:p w:rsidR="00103E88" w:rsidRPr="00B45666" w:rsidRDefault="00103E88" w:rsidP="00103E88">
      <w:pPr>
        <w:pStyle w:val="P00"/>
        <w:ind w:left="624" w:right="1134" w:hanging="62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(ג)</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הנציב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ינהל מרשם תוכנות לניהול מערכת חשבונות ממוחשבת המיועדות למכירה</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103E88" w:rsidRPr="00B45666" w:rsidRDefault="00103E88" w:rsidP="00103E8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המבקש למכור תוכנה לניהול מערכת חשבונות ממוחשבת יגיש בקשה לנציב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כמתואר בתוספת 1</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103E88" w:rsidRPr="00B45666" w:rsidRDefault="00103E88" w:rsidP="00103E8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נרשמה התוכנה כאמור יינתן למבקש אישור כמתואר בתוספת 2, בתוקף לשנת מס אחת</w:t>
      </w:r>
      <w:r w:rsidRPr="00B45666">
        <w:rPr>
          <w:rStyle w:val="default"/>
          <w:rFonts w:cs="FrankRuehl"/>
          <w:vanish/>
          <w:sz w:val="22"/>
          <w:szCs w:val="22"/>
          <w:shd w:val="clear" w:color="auto" w:fill="FFFF99"/>
          <w:rtl/>
        </w:rPr>
        <w:t>;</w:t>
      </w:r>
    </w:p>
    <w:p w:rsidR="00103E88" w:rsidRPr="00B45666" w:rsidRDefault="00103E88" w:rsidP="00103E88">
      <w:pPr>
        <w:pStyle w:val="P00"/>
        <w:spacing w:before="0"/>
        <w:ind w:left="624" w:right="1134"/>
        <w:rPr>
          <w:rStyle w:val="default"/>
          <w:rFonts w:cs="FrankRuehl" w:hint="cs"/>
          <w:vanish/>
          <w:sz w:val="2"/>
          <w:szCs w:val="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הנציב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יימנע מרישום תוכנה או יבטל רישומה, אם לדעתו קיים ספק סביר לגבי מידת עמידתה בדרישות הוראות אלה.</w:t>
      </w:r>
    </w:p>
    <w:p w:rsidR="006764A2" w:rsidRPr="00B45666" w:rsidRDefault="006764A2" w:rsidP="006764A2">
      <w:pPr>
        <w:pStyle w:val="P00"/>
        <w:tabs>
          <w:tab w:val="clear" w:pos="6259"/>
        </w:tabs>
        <w:spacing w:before="0"/>
        <w:ind w:left="0" w:right="1134"/>
        <w:rPr>
          <w:rFonts w:cs="FrankRuehl" w:hint="cs"/>
          <w:vanish/>
          <w:color w:val="FF0000"/>
          <w:szCs w:val="20"/>
          <w:shd w:val="clear" w:color="auto" w:fill="FFFF99"/>
          <w:rtl/>
        </w:rPr>
      </w:pPr>
    </w:p>
    <w:p w:rsidR="006764A2" w:rsidRPr="00B45666" w:rsidRDefault="006764A2" w:rsidP="006764A2">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6764A2" w:rsidRPr="00B45666" w:rsidRDefault="006764A2" w:rsidP="006764A2">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6764A2" w:rsidRPr="00B45666" w:rsidRDefault="006764A2" w:rsidP="006764A2">
      <w:pPr>
        <w:pStyle w:val="P00"/>
        <w:spacing w:before="0"/>
        <w:ind w:left="624" w:right="1134"/>
        <w:rPr>
          <w:rFonts w:cs="FrankRuehl" w:hint="cs"/>
          <w:vanish/>
          <w:szCs w:val="20"/>
          <w:shd w:val="clear" w:color="auto" w:fill="FFFF99"/>
          <w:rtl/>
        </w:rPr>
      </w:pPr>
      <w:hyperlink r:id="rId224"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208</w:t>
      </w:r>
    </w:p>
    <w:p w:rsidR="006764A2" w:rsidRPr="00B45666" w:rsidRDefault="006764A2" w:rsidP="006764A2">
      <w:pPr>
        <w:pStyle w:val="P0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נרשמה התוכנה כאמור יינתן למבקש אישור כמתואר בתוספת 2, בתוקף </w:t>
      </w:r>
      <w:r w:rsidRPr="00B45666">
        <w:rPr>
          <w:rStyle w:val="default"/>
          <w:rFonts w:cs="FrankRuehl" w:hint="cs"/>
          <w:strike/>
          <w:vanish/>
          <w:sz w:val="22"/>
          <w:szCs w:val="22"/>
          <w:shd w:val="clear" w:color="auto" w:fill="FFFF99"/>
          <w:rtl/>
        </w:rPr>
        <w:t>לשנת מס אחת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לשלוש שנות מס</w:t>
      </w:r>
      <w:r w:rsidRPr="00B45666">
        <w:rPr>
          <w:rStyle w:val="default"/>
          <w:rFonts w:cs="FrankRuehl"/>
          <w:vanish/>
          <w:sz w:val="22"/>
          <w:szCs w:val="22"/>
          <w:shd w:val="clear" w:color="auto" w:fill="FFFF99"/>
          <w:rtl/>
        </w:rPr>
        <w:t>;</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תשס"ב-2002</w:t>
      </w:r>
    </w:p>
    <w:p w:rsidR="005D3675" w:rsidRPr="00B45666" w:rsidRDefault="005D3675" w:rsidP="005D3675">
      <w:pPr>
        <w:pStyle w:val="P00"/>
        <w:spacing w:before="0"/>
        <w:ind w:left="0" w:right="1134"/>
        <w:rPr>
          <w:rFonts w:cs="FrankRuehl" w:hint="cs"/>
          <w:vanish/>
          <w:szCs w:val="20"/>
          <w:shd w:val="clear" w:color="auto" w:fill="FFFF99"/>
          <w:rtl/>
        </w:rPr>
      </w:pPr>
      <w:hyperlink r:id="rId225" w:history="1">
        <w:r w:rsidRPr="00B45666">
          <w:rPr>
            <w:rStyle w:val="Hyperlink"/>
            <w:rFonts w:cs="FrankRuehl" w:hint="cs"/>
            <w:vanish/>
            <w:szCs w:val="20"/>
            <w:shd w:val="clear" w:color="auto" w:fill="FFFF99"/>
            <w:rtl/>
          </w:rPr>
          <w:t>ק"ת תשס"ב מס' 6163</w:t>
        </w:r>
      </w:hyperlink>
      <w:r w:rsidRPr="00B45666">
        <w:rPr>
          <w:rFonts w:cs="FrankRuehl" w:hint="cs"/>
          <w:vanish/>
          <w:szCs w:val="20"/>
          <w:shd w:val="clear" w:color="auto" w:fill="FFFF99"/>
          <w:rtl/>
        </w:rPr>
        <w:t xml:space="preserve"> מיום 28.4.2002 עמ' 659</w:t>
      </w:r>
    </w:p>
    <w:p w:rsidR="005D3675" w:rsidRPr="00B45666" w:rsidRDefault="005D3675" w:rsidP="005D3675">
      <w:pPr>
        <w:pStyle w:val="P00"/>
        <w:ind w:left="624" w:right="1134" w:hanging="62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הנציב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ינהל מרשם תוכנות לניהול מערכת חשבונות ממוחשבת המיועדות למכירה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או להשכרה (להלן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המרשם)</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5D3675" w:rsidRPr="00B45666" w:rsidRDefault="005D3675" w:rsidP="005D367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המבקש למכור תוכנה לניהול מערכת חשבונות ממוחשבת יגיש בקשה לנציב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כמתואר בתוספת 1</w:t>
      </w:r>
      <w:r w:rsidRPr="00B45666">
        <w:rPr>
          <w:rStyle w:val="default"/>
          <w:rFonts w:cs="FrankRuehl" w:hint="cs"/>
          <w:vanish/>
          <w:sz w:val="22"/>
          <w:szCs w:val="22"/>
          <w:u w:val="single"/>
          <w:shd w:val="clear" w:color="auto" w:fill="FFFF99"/>
          <w:rtl/>
        </w:rPr>
        <w:t>, שאליה יצרף עותק של התוכנה בצירוף ספרות הדרכה מקצועית לשימוש בתוכנה, כל חומרה הנמכרת עם התוכנה לניהול חשבונות שלא ניתן להפעיל את התוכנה בלעדיה, כל תוכנה מיוחדת אחרת להפעלת התוכנה וכן כל מסמך, ציוד או מידע שידרוש הנציב לצורך בדיקת התוכנה; לענין נספח זה, לא יראו כאותה תוכנה את התוכנה שנערכו בה שינויים, למעט עדכוני סכומים על פי כל תיקון להוראות אלה</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5D3675" w:rsidRPr="00B45666" w:rsidRDefault="005D3675" w:rsidP="005D3675">
      <w:pPr>
        <w:pStyle w:val="P00"/>
        <w:spacing w:before="0"/>
        <w:ind w:left="62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נרשמה התוכנה כאמור יינתן למבקש אישור כמתואר בתוספת 2, בתוקף לשלוש שנות מס</w:t>
      </w:r>
      <w:r w:rsidRPr="00B45666">
        <w:rPr>
          <w:rStyle w:val="default"/>
          <w:rFonts w:cs="FrankRuehl"/>
          <w:strike/>
          <w:vanish/>
          <w:sz w:val="22"/>
          <w:szCs w:val="22"/>
          <w:shd w:val="clear" w:color="auto" w:fill="FFFF99"/>
          <w:rtl/>
        </w:rPr>
        <w:t>;</w:t>
      </w:r>
    </w:p>
    <w:p w:rsidR="005D3675" w:rsidRPr="00B45666" w:rsidRDefault="005D3675" w:rsidP="005D3675">
      <w:pPr>
        <w:pStyle w:val="P00"/>
        <w:spacing w:before="0"/>
        <w:ind w:left="62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הנציב</w:t>
      </w:r>
      <w:r w:rsidRPr="00B45666">
        <w:rPr>
          <w:rStyle w:val="default"/>
          <w:rFonts w:cs="FrankRuehl"/>
          <w:vanish/>
          <w:sz w:val="22"/>
          <w:szCs w:val="22"/>
          <w:u w:val="single"/>
          <w:shd w:val="clear" w:color="auto" w:fill="FFFF99"/>
          <w:rtl/>
        </w:rPr>
        <w:t xml:space="preserve"> ירשום תוכנה במרשם וישלח למבקש תעודת רישום, לאחר ששוכנע כי התקיימו הדרישות כאמור בפסקה (2); רישום כאמור יהא תקף עד תום שלוש שנות מס מהמועד שהופקה בו תעודת הרישום;</w:t>
      </w:r>
    </w:p>
    <w:p w:rsidR="005D3675" w:rsidRPr="00B45666" w:rsidRDefault="005D3675" w:rsidP="005D3675">
      <w:pPr>
        <w:pStyle w:val="P00"/>
        <w:spacing w:before="0"/>
        <w:ind w:left="624" w:right="1134"/>
        <w:rPr>
          <w:rStyle w:val="default"/>
          <w:rFonts w:cs="FrankRuehl" w:hint="cs"/>
          <w:vanish/>
          <w:sz w:val="2"/>
          <w:szCs w:val="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הנציב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יימנע מרישום תוכנה או יבטל רישומה, אם לדעתו קיים ספק סביר לגבי מידת עמידתה בדרישות הוראות אלה.</w:t>
      </w:r>
    </w:p>
    <w:p w:rsidR="00103E88" w:rsidRPr="00B45666" w:rsidRDefault="00103E88">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226"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B45666" w:rsidRDefault="00770014">
      <w:pPr>
        <w:pStyle w:val="P00"/>
        <w:ind w:left="624" w:right="1134" w:hanging="62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ינהל מרשם תוכנות לניהול מערכת חשבונות ממוחשבת המיועדות </w:t>
      </w:r>
      <w:r w:rsidRPr="00B45666">
        <w:rPr>
          <w:rStyle w:val="default"/>
          <w:rFonts w:cs="FrankRuehl"/>
          <w:strike/>
          <w:vanish/>
          <w:sz w:val="22"/>
          <w:szCs w:val="22"/>
          <w:shd w:val="clear" w:color="auto" w:fill="FFFF99"/>
          <w:rtl/>
        </w:rPr>
        <w:t>למכירה או להשכרה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למכירה, להשכרה או לשימושו של אחר</w:t>
      </w:r>
      <w:r w:rsidRPr="00B45666">
        <w:rPr>
          <w:rStyle w:val="default"/>
          <w:rFonts w:cs="FrankRuehl"/>
          <w:vanish/>
          <w:sz w:val="22"/>
          <w:szCs w:val="22"/>
          <w:shd w:val="clear" w:color="auto" w:fill="FFFF99"/>
          <w:rtl/>
        </w:rPr>
        <w:t xml:space="preserve"> (להלן - המרשם);</w:t>
      </w:r>
    </w:p>
    <w:p w:rsidR="00770014" w:rsidRPr="00B45666" w:rsidRDefault="00770014">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המבקש למכור</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החייב ברישום</w:t>
      </w:r>
      <w:r w:rsidRPr="00B45666">
        <w:rPr>
          <w:rStyle w:val="default"/>
          <w:rFonts w:cs="FrankRuehl"/>
          <w:vanish/>
          <w:sz w:val="22"/>
          <w:szCs w:val="22"/>
          <w:shd w:val="clear" w:color="auto" w:fill="FFFF99"/>
          <w:rtl/>
        </w:rPr>
        <w:t xml:space="preserve"> תוכנה לניהול מערכת חשבונות ממוחשבת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(להלן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המבקש)</w:t>
      </w:r>
      <w:r w:rsidRPr="00B45666">
        <w:rPr>
          <w:rStyle w:val="default"/>
          <w:rFonts w:cs="FrankRuehl"/>
          <w:vanish/>
          <w:sz w:val="22"/>
          <w:szCs w:val="22"/>
          <w:shd w:val="clear" w:color="auto" w:fill="FFFF99"/>
          <w:rtl/>
        </w:rPr>
        <w:t xml:space="preserve"> יגיש בקשה </w:t>
      </w:r>
      <w:r w:rsidRPr="00B45666">
        <w:rPr>
          <w:rStyle w:val="default"/>
          <w:rFonts w:cs="FrankRuehl"/>
          <w:strike/>
          <w:vanish/>
          <w:sz w:val="22"/>
          <w:szCs w:val="22"/>
          <w:shd w:val="clear" w:color="auto" w:fill="FFFF99"/>
          <w:rtl/>
        </w:rPr>
        <w:t>לנציב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למנהל</w:t>
      </w:r>
      <w:r w:rsidRPr="00B45666">
        <w:rPr>
          <w:rStyle w:val="default"/>
          <w:rFonts w:cs="FrankRuehl"/>
          <w:vanish/>
          <w:sz w:val="22"/>
          <w:szCs w:val="22"/>
          <w:shd w:val="clear" w:color="auto" w:fill="FFFF99"/>
          <w:rtl/>
        </w:rPr>
        <w:t xml:space="preserve"> כמתואר בתוספת 1 שאליה יצרף עותק של התוכנה בצירוף ספרות הדרכה מקצועית לשימוש בתוכנה, כל חומרה הנמכרת עם התוכנה לניהול חשבונות שלא ניתן להפעיל את התוכנה בלעדיה, כל תוכנה מיוחדת אחרת להפעלת התוכנה וכן כל מסמך, ציוד או מידע שידרוש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לצורך בדיקת התוכנה; לענין נספח זה, לא יראו כאותה תוכנה את התוכנה שנערכו בה שינויים, למעט עדכוני סכומים על פי כל תיקון להוראות אלה;</w:t>
      </w:r>
    </w:p>
    <w:p w:rsidR="00770014" w:rsidRPr="00B45666" w:rsidRDefault="00770014">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ירשום תוכנה במרשם וישלח למבקש תעודת רישום, לאחר ששוכנע כי התקיימו הדרישות כאמור בפסקה (2); רישום כאמור יהא תקף עד תום שלוש שנות מס מהמועד שהופקה בו תעודת הרישום;</w:t>
      </w:r>
    </w:p>
    <w:p w:rsidR="00770014" w:rsidRPr="00C8600F" w:rsidRDefault="00770014" w:rsidP="00C8600F">
      <w:pPr>
        <w:pStyle w:val="P00"/>
        <w:spacing w:before="0"/>
        <w:ind w:left="624" w:right="1134"/>
        <w:rPr>
          <w:rStyle w:val="default"/>
          <w:rFonts w:cs="FrankRuehl" w:hint="cs"/>
          <w:sz w:val="2"/>
          <w:szCs w:val="2"/>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יימנע מרישום תוכנה או יבטל רישומה, אם לדעתו קיים ספק סביר לגבי מידת עמידתה בדרישות הוראות אלה.</w:t>
      </w:r>
      <w:bookmarkEnd w:id="151"/>
    </w:p>
    <w:p w:rsidR="00770014" w:rsidRDefault="00770014">
      <w:pPr>
        <w:pStyle w:val="P00"/>
        <w:spacing w:before="72"/>
        <w:ind w:left="0" w:right="1134"/>
        <w:rPr>
          <w:rStyle w:val="default"/>
          <w:rFonts w:cs="FrankRuehl" w:hint="cs"/>
          <w:rtl/>
        </w:rPr>
      </w:pPr>
      <w:r>
        <w:rPr>
          <w:rStyle w:val="default"/>
          <w:rFonts w:cs="FrankRuehl"/>
        </w:rPr>
        <w:pict>
          <v:rect id="_x0000_s1155" style="position:absolute;left:0;text-align:left;margin-left:464.5pt;margin-top:8.05pt;width:75.05pt;height:20pt;z-index:251687936" o:allowincell="f" filled="f" stroked="f" strokecolor="lime" strokeweight=".25pt">
            <v:textbox style="mso-next-textbox:#_x0000_s1155"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p w:rsidR="009F65BE" w:rsidRDefault="009F65BE">
                  <w:pPr>
                    <w:spacing w:line="160" w:lineRule="exact"/>
                    <w:rPr>
                      <w:rFonts w:cs="Miriam"/>
                      <w:noProof/>
                      <w:sz w:val="18"/>
                      <w:szCs w:val="18"/>
                      <w:rtl/>
                    </w:rPr>
                  </w:pPr>
                  <w:r>
                    <w:rPr>
                      <w:rFonts w:cs="Miriam" w:hint="cs"/>
                      <w:sz w:val="18"/>
                      <w:szCs w:val="18"/>
                      <w:rtl/>
                    </w:rPr>
                    <w:t>הוראות תשס"ו-2006</w:t>
                  </w:r>
                </w:p>
              </w:txbxContent>
            </v:textbox>
            <w10:anchorlock/>
          </v:rect>
        </w:pict>
      </w:r>
      <w:r>
        <w:rPr>
          <w:rStyle w:val="default"/>
          <w:rFonts w:cs="FrankRuehl"/>
          <w:rtl/>
        </w:rPr>
        <w:t>(ד)</w:t>
      </w:r>
      <w:r>
        <w:rPr>
          <w:rStyle w:val="default"/>
          <w:rFonts w:cs="FrankRuehl"/>
          <w:rtl/>
        </w:rPr>
        <w:tab/>
        <w:t xml:space="preserve">פקיד השומה יהא רשאי להשתמש לצורך ביצוע הוראות הפקודה, בתוכנה, בחומרה ובכל ציוד שהומצא </w:t>
      </w:r>
      <w:r>
        <w:rPr>
          <w:rStyle w:val="default"/>
          <w:rFonts w:cs="FrankRuehl" w:hint="cs"/>
          <w:rtl/>
        </w:rPr>
        <w:t>למנהל</w:t>
      </w:r>
      <w:r>
        <w:rPr>
          <w:rStyle w:val="default"/>
          <w:rFonts w:cs="FrankRuehl"/>
          <w:rtl/>
        </w:rPr>
        <w:t xml:space="preserve"> במצורף לבקשה כאמור בסעיף (ג)(2).</w:t>
      </w: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bookmarkStart w:id="152" w:name="Rov241"/>
      <w:r w:rsidRPr="00B45666">
        <w:rPr>
          <w:rFonts w:cs="FrankRuehl" w:hint="cs"/>
          <w:vanish/>
          <w:color w:val="FF0000"/>
          <w:szCs w:val="20"/>
          <w:shd w:val="clear" w:color="auto" w:fill="FFFF99"/>
          <w:rtl/>
        </w:rPr>
        <w:t>מיום 1.7.2002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תשס"ב-2002</w:t>
      </w:r>
    </w:p>
    <w:p w:rsidR="005D3675" w:rsidRPr="00B45666" w:rsidRDefault="005D3675" w:rsidP="005D3675">
      <w:pPr>
        <w:pStyle w:val="P00"/>
        <w:spacing w:before="0"/>
        <w:ind w:left="0" w:right="1134"/>
        <w:rPr>
          <w:rFonts w:cs="FrankRuehl" w:hint="cs"/>
          <w:vanish/>
          <w:szCs w:val="20"/>
          <w:shd w:val="clear" w:color="auto" w:fill="FFFF99"/>
          <w:rtl/>
        </w:rPr>
      </w:pPr>
      <w:hyperlink r:id="rId227" w:history="1">
        <w:r w:rsidRPr="00B45666">
          <w:rPr>
            <w:rStyle w:val="Hyperlink"/>
            <w:rFonts w:cs="FrankRuehl" w:hint="cs"/>
            <w:vanish/>
            <w:szCs w:val="20"/>
            <w:shd w:val="clear" w:color="auto" w:fill="FFFF99"/>
            <w:rtl/>
          </w:rPr>
          <w:t>ק"ת תשס"ב מס' 6163</w:t>
        </w:r>
      </w:hyperlink>
      <w:r w:rsidRPr="00B45666">
        <w:rPr>
          <w:rFonts w:cs="FrankRuehl" w:hint="cs"/>
          <w:vanish/>
          <w:szCs w:val="20"/>
          <w:shd w:val="clear" w:color="auto" w:fill="FFFF99"/>
          <w:rtl/>
        </w:rPr>
        <w:t xml:space="preserve"> מיום 28.4.2002 עמ' 660</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(ד)</w:t>
      </w:r>
    </w:p>
    <w:p w:rsidR="005D3675" w:rsidRPr="00B45666" w:rsidRDefault="005D3675" w:rsidP="005D3675">
      <w:pPr>
        <w:pStyle w:val="P00"/>
        <w:spacing w:before="0"/>
        <w:ind w:left="0" w:right="1134"/>
        <w:rPr>
          <w:rFonts w:cs="FrankRuehl" w:hint="cs"/>
          <w:b/>
          <w:bCs/>
          <w:vanish/>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0"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228"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C8600F" w:rsidRDefault="00770014"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 xml:space="preserve">פקיד השומה יהא רשאי להשתמש לצורך ביצוע הוראות הפקודה, בתוכנה, בחומרה ובכל ציוד שהומצא </w:t>
      </w:r>
      <w:r w:rsidRPr="00B45666">
        <w:rPr>
          <w:rStyle w:val="default"/>
          <w:rFonts w:cs="FrankRuehl"/>
          <w:strike/>
          <w:vanish/>
          <w:sz w:val="22"/>
          <w:szCs w:val="22"/>
          <w:shd w:val="clear" w:color="auto" w:fill="FFFF99"/>
          <w:rtl/>
        </w:rPr>
        <w:t>לנציב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למנהל</w:t>
      </w:r>
      <w:r w:rsidRPr="00B45666">
        <w:rPr>
          <w:rStyle w:val="default"/>
          <w:rFonts w:cs="FrankRuehl"/>
          <w:vanish/>
          <w:sz w:val="22"/>
          <w:szCs w:val="22"/>
          <w:shd w:val="clear" w:color="auto" w:fill="FFFF99"/>
          <w:rtl/>
        </w:rPr>
        <w:t xml:space="preserve"> במצורף לבקשה כאמור בסעיף (ג)(2).</w:t>
      </w:r>
      <w:bookmarkEnd w:id="152"/>
    </w:p>
    <w:p w:rsidR="00770014" w:rsidRDefault="00770014">
      <w:pPr>
        <w:pStyle w:val="P00"/>
        <w:spacing w:before="72"/>
        <w:ind w:left="0" w:right="1134"/>
        <w:rPr>
          <w:rStyle w:val="default"/>
          <w:rFonts w:cs="FrankRuehl" w:hint="cs"/>
          <w:rtl/>
        </w:rPr>
      </w:pPr>
      <w:r>
        <w:rPr>
          <w:rStyle w:val="default"/>
          <w:rFonts w:cs="FrankRuehl"/>
        </w:rPr>
        <w:pict>
          <v:rect id="_x0000_s1156" style="position:absolute;left:0;text-align:left;margin-left:464.5pt;margin-top:8.05pt;width:75.05pt;height:13.6pt;z-index:251688960" o:allowincell="f" filled="f" stroked="f" strokecolor="lime" strokeweight=".25pt">
            <v:textbox style="mso-next-textbox:#_x0000_s1156"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(ה)</w:t>
      </w:r>
      <w:r>
        <w:rPr>
          <w:rStyle w:val="default"/>
          <w:rFonts w:cs="FrankRuehl"/>
          <w:rtl/>
        </w:rPr>
        <w:tab/>
        <w:t>נוסף על האמור בכל דין, ינהל המבקש ספר כרוך של לקוחות שיכלול רשימה של רוכשי התוכנה ושוכריה (להלן - לקוחות), הכוללת, לגבי כל לקוח, שם, כתובת עסק, מספר הרישום כעוסק על פי חוק מע"מ ומספר הטלפון.</w:t>
      </w: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bookmarkStart w:id="153" w:name="Rov240"/>
      <w:r w:rsidRPr="00B45666">
        <w:rPr>
          <w:rFonts w:cs="FrankRuehl" w:hint="cs"/>
          <w:vanish/>
          <w:color w:val="FF0000"/>
          <w:szCs w:val="20"/>
          <w:shd w:val="clear" w:color="auto" w:fill="FFFF99"/>
          <w:rtl/>
        </w:rPr>
        <w:t>מיום 1.7.2002</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תשס"ב-2002</w:t>
      </w:r>
    </w:p>
    <w:p w:rsidR="005D3675" w:rsidRPr="00B45666" w:rsidRDefault="005D3675" w:rsidP="005D3675">
      <w:pPr>
        <w:pStyle w:val="P00"/>
        <w:spacing w:before="0"/>
        <w:ind w:left="0" w:right="1134"/>
        <w:rPr>
          <w:rFonts w:cs="FrankRuehl" w:hint="cs"/>
          <w:vanish/>
          <w:szCs w:val="20"/>
          <w:shd w:val="clear" w:color="auto" w:fill="FFFF99"/>
          <w:rtl/>
        </w:rPr>
      </w:pPr>
      <w:hyperlink r:id="rId229" w:history="1">
        <w:r w:rsidRPr="00B45666">
          <w:rPr>
            <w:rStyle w:val="Hyperlink"/>
            <w:rFonts w:cs="FrankRuehl" w:hint="cs"/>
            <w:vanish/>
            <w:szCs w:val="20"/>
            <w:shd w:val="clear" w:color="auto" w:fill="FFFF99"/>
            <w:rtl/>
          </w:rPr>
          <w:t>ק"ת תשס"ב מס' 6163</w:t>
        </w:r>
      </w:hyperlink>
      <w:r w:rsidRPr="00B45666">
        <w:rPr>
          <w:rFonts w:cs="FrankRuehl" w:hint="cs"/>
          <w:vanish/>
          <w:szCs w:val="20"/>
          <w:shd w:val="clear" w:color="auto" w:fill="FFFF99"/>
          <w:rtl/>
        </w:rPr>
        <w:t xml:space="preserve"> מיום 28.4.2002 עמ' 660</w:t>
      </w:r>
    </w:p>
    <w:p w:rsidR="005D3675" w:rsidRPr="00C8600F" w:rsidRDefault="005D3675" w:rsidP="00C8600F">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(ה)</w:t>
      </w:r>
      <w:bookmarkEnd w:id="153"/>
    </w:p>
    <w:p w:rsidR="00631920" w:rsidRDefault="00631920" w:rsidP="00631920">
      <w:pPr>
        <w:pStyle w:val="header-2"/>
        <w:ind w:left="0" w:right="1134"/>
        <w:rPr>
          <w:rFonts w:cs="Miriam"/>
          <w:rtl/>
        </w:rPr>
      </w:pPr>
      <w:bookmarkStart w:id="154" w:name="hed25"/>
      <w:bookmarkEnd w:id="154"/>
      <w:r>
        <w:rPr>
          <w:lang w:val="he-IL"/>
        </w:rPr>
        <w:pict>
          <v:rect id="_x0000_s1847" style="position:absolute;left:0;text-align:left;margin-left:464.35pt;margin-top:12.75pt;width:75.05pt;height:16pt;z-index:251919360" o:allowincell="f" filled="f" stroked="f" strokecolor="lime" strokeweight=".25pt">
            <v:textbox style="mso-next-textbox:#_x0000_s1847" inset="0,0,0,0">
              <w:txbxContent>
                <w:p w:rsidR="009F65BE" w:rsidRDefault="009F65BE" w:rsidP="00631920">
                  <w:pPr>
                    <w:spacing w:line="160" w:lineRule="exact"/>
                    <w:rPr>
                      <w:rFonts w:cs="Miriam" w:hint="cs"/>
                      <w:sz w:val="18"/>
                      <w:szCs w:val="18"/>
                      <w:rtl/>
                    </w:rPr>
                  </w:pPr>
                  <w:r>
                    <w:rPr>
                      <w:rFonts w:cs="Miriam"/>
                      <w:sz w:val="18"/>
                      <w:szCs w:val="18"/>
                      <w:rtl/>
                    </w:rPr>
                    <w:t>הוראות</w:t>
                  </w:r>
                  <w:r>
                    <w:rPr>
                      <w:rFonts w:cs="Miriam" w:hint="cs"/>
                      <w:sz w:val="18"/>
                      <w:szCs w:val="18"/>
                      <w:rtl/>
                    </w:rPr>
                    <w:t xml:space="preserve"> תשע"ג-2012</w:t>
                  </w:r>
                </w:p>
              </w:txbxContent>
            </v:textbox>
            <w10:anchorlock/>
          </v:rect>
        </w:pict>
      </w:r>
      <w:r>
        <w:rPr>
          <w:rFonts w:cs="Miriam"/>
          <w:rtl/>
        </w:rPr>
        <w:t>נס</w:t>
      </w:r>
      <w:r>
        <w:rPr>
          <w:rFonts w:cs="Miriam" w:hint="cs"/>
          <w:rtl/>
        </w:rPr>
        <w:t>פח ו'</w:t>
      </w:r>
    </w:p>
    <w:p w:rsidR="00631920" w:rsidRPr="00D64182" w:rsidRDefault="00631920"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כל</w:t>
      </w:r>
      <w:r w:rsidRPr="00D64182">
        <w:rPr>
          <w:rStyle w:val="default"/>
          <w:rFonts w:cs="FrankRuehl" w:hint="cs"/>
          <w:b/>
          <w:bCs/>
          <w:sz w:val="22"/>
          <w:szCs w:val="22"/>
          <w:rtl/>
        </w:rPr>
        <w:t>לים לסריקת מסמכים וביעורם</w:t>
      </w:r>
    </w:p>
    <w:p w:rsidR="00631920" w:rsidRPr="00B45666" w:rsidRDefault="00631920" w:rsidP="00631920">
      <w:pPr>
        <w:pStyle w:val="P00"/>
        <w:spacing w:before="0"/>
        <w:ind w:left="0" w:right="1134"/>
        <w:rPr>
          <w:rFonts w:cs="FrankRuehl" w:hint="cs"/>
          <w:vanish/>
          <w:color w:val="FF0000"/>
          <w:szCs w:val="20"/>
          <w:shd w:val="clear" w:color="auto" w:fill="FFFF99"/>
          <w:rtl/>
        </w:rPr>
      </w:pPr>
      <w:bookmarkStart w:id="155" w:name="Rov354"/>
      <w:r w:rsidRPr="00B45666">
        <w:rPr>
          <w:rFonts w:cs="FrankRuehl" w:hint="cs"/>
          <w:vanish/>
          <w:color w:val="FF0000"/>
          <w:szCs w:val="20"/>
          <w:shd w:val="clear" w:color="auto" w:fill="FFFF99"/>
          <w:rtl/>
        </w:rPr>
        <w:t>מיום 1.1.2013</w:t>
      </w:r>
    </w:p>
    <w:p w:rsidR="00631920" w:rsidRPr="00B45666" w:rsidRDefault="00631920" w:rsidP="00631920">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הוראות תשע"ג-2012</w:t>
      </w:r>
    </w:p>
    <w:p w:rsidR="00631920" w:rsidRPr="00B45666" w:rsidRDefault="00631920" w:rsidP="00631920">
      <w:pPr>
        <w:pStyle w:val="P00"/>
        <w:spacing w:before="0"/>
        <w:ind w:left="0" w:right="1134"/>
        <w:rPr>
          <w:rFonts w:cs="FrankRuehl" w:hint="cs"/>
          <w:vanish/>
          <w:szCs w:val="20"/>
          <w:shd w:val="clear" w:color="auto" w:fill="FFFF99"/>
          <w:rtl/>
        </w:rPr>
      </w:pPr>
      <w:hyperlink r:id="rId230" w:history="1">
        <w:r w:rsidRPr="00B45666">
          <w:rPr>
            <w:rStyle w:val="Hyperlink"/>
            <w:rFonts w:cs="FrankRuehl" w:hint="cs"/>
            <w:vanish/>
            <w:szCs w:val="20"/>
            <w:shd w:val="clear" w:color="auto" w:fill="FFFF99"/>
            <w:rtl/>
          </w:rPr>
          <w:t>ק"ת תשע"ג מס' 7196</w:t>
        </w:r>
      </w:hyperlink>
      <w:r w:rsidRPr="00B45666">
        <w:rPr>
          <w:rFonts w:cs="FrankRuehl" w:hint="cs"/>
          <w:vanish/>
          <w:szCs w:val="20"/>
          <w:shd w:val="clear" w:color="auto" w:fill="FFFF99"/>
          <w:rtl/>
        </w:rPr>
        <w:t xml:space="preserve"> מיום 27.12.2012 עמ' 365</w:t>
      </w:r>
    </w:p>
    <w:p w:rsidR="00631920" w:rsidRPr="00631920" w:rsidRDefault="00631920" w:rsidP="00631920">
      <w:pPr>
        <w:pStyle w:val="P00"/>
        <w:spacing w:before="0"/>
        <w:ind w:left="0" w:right="1134"/>
        <w:rPr>
          <w:rFonts w:cs="FrankRuehl" w:hint="cs"/>
          <w:sz w:val="2"/>
          <w:szCs w:val="2"/>
          <w:rtl/>
        </w:rPr>
      </w:pPr>
      <w:r w:rsidRPr="00B45666">
        <w:rPr>
          <w:rFonts w:cs="FrankRuehl" w:hint="cs"/>
          <w:b/>
          <w:bCs/>
          <w:vanish/>
          <w:szCs w:val="20"/>
          <w:shd w:val="clear" w:color="auto" w:fill="FFFF99"/>
          <w:rtl/>
        </w:rPr>
        <w:t>הוספת נספח ו'</w:t>
      </w:r>
      <w:bookmarkEnd w:id="155"/>
    </w:p>
    <w:p w:rsidR="00631920" w:rsidRDefault="00631920">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בנספח זה </w:t>
      </w:r>
      <w:r>
        <w:rPr>
          <w:rStyle w:val="default"/>
          <w:rFonts w:cs="FrankRuehl"/>
          <w:rtl/>
        </w:rPr>
        <w:t>–</w:t>
      </w:r>
    </w:p>
    <w:p w:rsidR="00631920" w:rsidRDefault="00631920">
      <w:pPr>
        <w:pStyle w:val="P00"/>
        <w:spacing w:before="72"/>
        <w:ind w:left="0" w:right="1134"/>
        <w:rPr>
          <w:rStyle w:val="default"/>
          <w:rFonts w:cs="FrankRuehl" w:hint="cs"/>
          <w:rtl/>
        </w:rPr>
      </w:pPr>
      <w:r>
        <w:rPr>
          <w:rStyle w:val="default"/>
          <w:rFonts w:cs="FrankRuehl" w:hint="cs"/>
          <w:rtl/>
        </w:rPr>
        <w:tab/>
        <w:t xml:space="preserve">"מסמך" </w:t>
      </w:r>
      <w:r>
        <w:rPr>
          <w:rStyle w:val="default"/>
          <w:rFonts w:cs="FrankRuehl"/>
          <w:rtl/>
        </w:rPr>
        <w:t>–</w:t>
      </w:r>
      <w:r>
        <w:rPr>
          <w:rStyle w:val="default"/>
          <w:rFonts w:cs="FrankRuehl" w:hint="cs"/>
          <w:rtl/>
        </w:rPr>
        <w:t xml:space="preserve"> כל אחד מאלה שהתקבל בידי הנישום, למעט אם הוא התקבל כקובץ מחשב:</w:t>
      </w:r>
    </w:p>
    <w:p w:rsidR="00631920" w:rsidRDefault="00631920" w:rsidP="006319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שובר קבלה, כאמור בסעיף 5;</w:t>
      </w:r>
    </w:p>
    <w:p w:rsidR="00631920" w:rsidRDefault="00631920" w:rsidP="006319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תעודת משלוח, כאמור בסעיף 8;</w:t>
      </w:r>
    </w:p>
    <w:p w:rsidR="00631920" w:rsidRDefault="00631920" w:rsidP="006319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חשבונית, כאמור בסעיף 9;</w:t>
      </w:r>
    </w:p>
    <w:p w:rsidR="00631920" w:rsidRDefault="00631920" w:rsidP="006319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חשבונית מס, כאמור בסעיף 9א להוראות העיקריות כנוסחו לעניין מס ערך מוסף בתקנה 7 לתקנות מס ערך מוסף (ניהול פנקסי חשבונות), התשל"ו-1976;</w:t>
      </w:r>
    </w:p>
    <w:p w:rsidR="00631920" w:rsidRDefault="00631920" w:rsidP="006319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הודעת זיכוי, כאמור בסעיף 9ה;</w:t>
      </w:r>
    </w:p>
    <w:p w:rsidR="00631920" w:rsidRDefault="00631920" w:rsidP="006319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הזמנה, כמשמעותה בסעיף 15;</w:t>
      </w:r>
    </w:p>
    <w:p w:rsidR="00631920" w:rsidRDefault="00631920">
      <w:pPr>
        <w:pStyle w:val="P00"/>
        <w:spacing w:before="72"/>
        <w:ind w:left="0" w:right="1134"/>
        <w:rPr>
          <w:rStyle w:val="default"/>
          <w:rFonts w:cs="FrankRuehl" w:hint="cs"/>
          <w:rtl/>
        </w:rPr>
      </w:pPr>
      <w:r>
        <w:rPr>
          <w:rStyle w:val="default"/>
          <w:rFonts w:cs="FrankRuehl" w:hint="cs"/>
          <w:rtl/>
        </w:rPr>
        <w:tab/>
        <w:t xml:space="preserve">"מסמך סרוק" </w:t>
      </w:r>
      <w:r>
        <w:rPr>
          <w:rStyle w:val="default"/>
          <w:rFonts w:cs="FrankRuehl"/>
          <w:rtl/>
        </w:rPr>
        <w:t>–</w:t>
      </w:r>
      <w:r>
        <w:rPr>
          <w:rStyle w:val="default"/>
          <w:rFonts w:cs="FrankRuehl" w:hint="cs"/>
          <w:rtl/>
        </w:rPr>
        <w:t xml:space="preserve"> מסמך שמתקיימים בו כל אלה:</w:t>
      </w:r>
    </w:p>
    <w:p w:rsidR="00631920" w:rsidRDefault="00631920" w:rsidP="001970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המסמך נרשם במערכת החשבונות של הנישום בהתאם להוראות אלה;</w:t>
      </w:r>
    </w:p>
    <w:p w:rsidR="00631920" w:rsidRDefault="00631920" w:rsidP="001970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המסמך עבר תהליך של סריקה ממוחשבת;</w:t>
      </w:r>
    </w:p>
    <w:p w:rsidR="00631920" w:rsidRDefault="00631920" w:rsidP="001970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בקובץ המחשב הוספו בצורה בולטת לעין המילים "מסמך סרוק";</w:t>
      </w:r>
    </w:p>
    <w:p w:rsidR="00631920" w:rsidRDefault="00631920" w:rsidP="001970A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קובץ המחשב </w:t>
      </w:r>
      <w:r w:rsidR="00FE1453">
        <w:rPr>
          <w:rStyle w:val="default"/>
          <w:rFonts w:cs="FrankRuehl" w:hint="cs"/>
          <w:rtl/>
        </w:rPr>
        <w:t>נחתם בחתימה אלקטרונית מאושרת של הנישום או מי מטעמו, כאישור לכך שמסמך המקור נסרק בשלמותו;</w:t>
      </w:r>
    </w:p>
    <w:p w:rsidR="00FE1453" w:rsidRDefault="00FE1453" w:rsidP="001970A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אדם נוסף בדק שמסמך המקור זהה לקובץ המחשב שנסרק וחתם בחתימתו האלקטרונית המאושרת כאישור לכך;</w:t>
      </w:r>
    </w:p>
    <w:p w:rsidR="00FE1453" w:rsidRDefault="00FE1453" w:rsidP="001970A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1970A0">
        <w:rPr>
          <w:rStyle w:val="default"/>
          <w:rFonts w:cs="FrankRuehl" w:hint="cs"/>
          <w:rtl/>
        </w:rPr>
        <w:t>ננקטו באופן סדיר אמצעי הגנה סבירים מפני חדירה לקובץ המחשב ומפני שיבוש בעבודת המחשב העלולים לפגום בנאמנות קובץ המחשב למקור;</w:t>
      </w:r>
    </w:p>
    <w:p w:rsidR="001970A0" w:rsidRDefault="001970A0" w:rsidP="001970A0">
      <w:pPr>
        <w:pStyle w:val="P00"/>
        <w:spacing w:before="72"/>
        <w:ind w:left="1021" w:right="1134"/>
        <w:rPr>
          <w:rStyle w:val="default"/>
          <w:rFonts w:cs="FrankRuehl" w:hint="cs"/>
          <w:rtl/>
        </w:rPr>
      </w:pPr>
      <w:r>
        <w:rPr>
          <w:rStyle w:val="default"/>
          <w:rFonts w:cs="FrankRuehl" w:hint="cs"/>
          <w:rtl/>
        </w:rPr>
        <w:t>אם חל מעבר מטכנולוגיה אחת לאחרת, ננקטו אמצעים סבירים כדי להבטיח את נאמנות קובץ המחשב למקור, לרבות החתימה שבה הוא נחתם;</w:t>
      </w:r>
    </w:p>
    <w:p w:rsidR="001970A0" w:rsidRDefault="001970A0">
      <w:pPr>
        <w:pStyle w:val="P00"/>
        <w:spacing w:before="72"/>
        <w:ind w:left="0" w:right="1134"/>
        <w:rPr>
          <w:rStyle w:val="default"/>
          <w:rFonts w:cs="FrankRuehl" w:hint="cs"/>
          <w:rtl/>
        </w:rPr>
      </w:pPr>
      <w:r>
        <w:rPr>
          <w:rStyle w:val="default"/>
          <w:rFonts w:cs="FrankRuehl" w:hint="cs"/>
          <w:rtl/>
        </w:rPr>
        <w:tab/>
        <w:t xml:space="preserve">"סריקה ממוחשבת" </w:t>
      </w:r>
      <w:r>
        <w:rPr>
          <w:rStyle w:val="default"/>
          <w:rFonts w:cs="FrankRuehl"/>
          <w:rtl/>
        </w:rPr>
        <w:t>–</w:t>
      </w:r>
      <w:r>
        <w:rPr>
          <w:rStyle w:val="default"/>
          <w:rFonts w:cs="FrankRuehl" w:hint="cs"/>
          <w:rtl/>
        </w:rPr>
        <w:t xml:space="preserve"> הליך טכנולוגי המעתיק מסמך מקור לקובץ באופן שניתן לאחזר ממנו תוצר קריא הזהה למקור;</w:t>
      </w:r>
    </w:p>
    <w:p w:rsidR="001970A0" w:rsidRDefault="001970A0">
      <w:pPr>
        <w:pStyle w:val="P00"/>
        <w:spacing w:before="72"/>
        <w:ind w:left="0" w:right="1134"/>
        <w:rPr>
          <w:rStyle w:val="default"/>
          <w:rFonts w:cs="FrankRuehl" w:hint="cs"/>
          <w:rtl/>
        </w:rPr>
      </w:pPr>
      <w:r>
        <w:rPr>
          <w:rStyle w:val="default"/>
          <w:rFonts w:cs="FrankRuehl" w:hint="cs"/>
          <w:rtl/>
        </w:rPr>
        <w:tab/>
        <w:t xml:space="preserve">"קובץ מחשב" </w:t>
      </w:r>
      <w:r>
        <w:rPr>
          <w:rStyle w:val="default"/>
          <w:rFonts w:cs="FrankRuehl"/>
          <w:rtl/>
        </w:rPr>
        <w:t>–</w:t>
      </w:r>
      <w:r>
        <w:rPr>
          <w:rStyle w:val="default"/>
          <w:rFonts w:cs="FrankRuehl" w:hint="cs"/>
          <w:rtl/>
        </w:rPr>
        <w:t xml:space="preserve"> מסר אלקטרוני כהגדרתו בחוק חתימה אלקטרונית, התשס"א-2001, שהוא תוצר של סריקה ממוחשבת.</w:t>
      </w:r>
    </w:p>
    <w:p w:rsidR="001970A0" w:rsidRDefault="001970A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נישום רשאי לבער מסמך סרוק לשנת מס פלונית בתנאים אלה:</w:t>
      </w:r>
    </w:p>
    <w:p w:rsidR="001970A0" w:rsidRDefault="001970A0" w:rsidP="001970A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קובץ המחשב נשמר כחלק בלתי נפרד ממערכת החשבונות של הנישום, בארכיב דיגיטלי בהתאם לכללים שנקבעו  בנספח ז' שבסעיף 36;</w:t>
      </w:r>
    </w:p>
    <w:p w:rsidR="001970A0" w:rsidRDefault="001970A0" w:rsidP="001970A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הוגש דוח, בהתאם לסעיף 131 לפקודה </w:t>
      </w:r>
      <w:r>
        <w:rPr>
          <w:rStyle w:val="default"/>
          <w:rFonts w:cs="FrankRuehl"/>
          <w:rtl/>
        </w:rPr>
        <w:t>–</w:t>
      </w:r>
      <w:r>
        <w:rPr>
          <w:rStyle w:val="default"/>
          <w:rFonts w:cs="FrankRuehl" w:hint="cs"/>
          <w:rtl/>
        </w:rPr>
        <w:t xml:space="preserve"> לאותה שנת מס;</w:t>
      </w:r>
    </w:p>
    <w:p w:rsidR="001970A0" w:rsidRDefault="001970A0" w:rsidP="001970A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מנכה כאמור בסעיף 166 לפקודה </w:t>
      </w:r>
      <w:r>
        <w:rPr>
          <w:rStyle w:val="default"/>
          <w:rFonts w:cs="FrankRuehl"/>
          <w:rtl/>
        </w:rPr>
        <w:t>–</w:t>
      </w:r>
      <w:r>
        <w:rPr>
          <w:rStyle w:val="default"/>
          <w:rFonts w:cs="FrankRuehl" w:hint="cs"/>
          <w:rtl/>
        </w:rPr>
        <w:t xml:space="preserve"> הוגש הדוח לגבי תשלום הכנסה חבת ניכוי (טופס 0856), במועד ובדרך הקבועים בסעיף האמור;</w:t>
      </w:r>
    </w:p>
    <w:p w:rsidR="001970A0" w:rsidRDefault="00DE0A2C" w:rsidP="001970A0">
      <w:pPr>
        <w:pStyle w:val="P00"/>
        <w:spacing w:before="72"/>
        <w:ind w:left="624" w:right="1134"/>
        <w:rPr>
          <w:rStyle w:val="default"/>
          <w:rFonts w:cs="FrankRuehl" w:hint="cs"/>
          <w:rtl/>
        </w:rPr>
      </w:pPr>
      <w:r>
        <w:rPr>
          <w:rFonts w:cs="FrankRuehl" w:hint="cs"/>
          <w:sz w:val="26"/>
          <w:rtl/>
          <w:lang w:eastAsia="en-US"/>
        </w:rPr>
        <w:pict>
          <v:shape id="_x0000_s1851" type="#_x0000_t202" style="position:absolute;left:0;text-align:left;margin-left:470.35pt;margin-top:7.1pt;width:1in;height:9pt;z-index:251921408" filled="f" stroked="f">
            <v:textbox inset="1mm,0,1mm,0">
              <w:txbxContent>
                <w:p w:rsidR="009F65BE" w:rsidRDefault="009F65BE" w:rsidP="00DE0A2C">
                  <w:pPr>
                    <w:spacing w:line="160" w:lineRule="exact"/>
                    <w:rPr>
                      <w:rFonts w:cs="Miriam" w:hint="cs"/>
                      <w:sz w:val="18"/>
                      <w:szCs w:val="18"/>
                      <w:rtl/>
                    </w:rPr>
                  </w:pPr>
                  <w:r>
                    <w:rPr>
                      <w:rFonts w:cs="Miriam" w:hint="cs"/>
                      <w:sz w:val="18"/>
                      <w:szCs w:val="18"/>
                      <w:rtl/>
                    </w:rPr>
                    <w:t>ת"ט תשע"ג-2013</w:t>
                  </w:r>
                </w:p>
              </w:txbxContent>
            </v:textbox>
          </v:shape>
        </w:pict>
      </w:r>
      <w:r w:rsidR="001970A0">
        <w:rPr>
          <w:rStyle w:val="default"/>
          <w:rFonts w:cs="FrankRuehl" w:hint="cs"/>
          <w:rtl/>
        </w:rPr>
        <w:t>(4)</w:t>
      </w:r>
      <w:r w:rsidR="001970A0">
        <w:rPr>
          <w:rStyle w:val="default"/>
          <w:rFonts w:cs="FrankRuehl" w:hint="cs"/>
          <w:rtl/>
        </w:rPr>
        <w:tab/>
        <w:t xml:space="preserve">הנישום לא הורשע בעבירה על חוק מסים כהגדרתו בחוק לתיקון דיני מסים (חילופי ידיעות בין רשויות המס), התשכ"ז-1967, או בעבירה לפי סימן ו' או ז' שבפרק י"א לחוק העונשין, התשל"ז-1977, </w:t>
      </w:r>
      <w:r>
        <w:rPr>
          <w:rStyle w:val="default"/>
          <w:rFonts w:cs="FrankRuehl" w:hint="cs"/>
          <w:rtl/>
        </w:rPr>
        <w:t>בארבע ה</w:t>
      </w:r>
      <w:r w:rsidR="001970A0">
        <w:rPr>
          <w:rStyle w:val="default"/>
          <w:rFonts w:cs="FrankRuehl" w:hint="cs"/>
          <w:rtl/>
        </w:rPr>
        <w:t xml:space="preserve">שנים </w:t>
      </w:r>
      <w:r>
        <w:rPr>
          <w:rStyle w:val="default"/>
          <w:rFonts w:cs="FrankRuehl" w:hint="cs"/>
          <w:rtl/>
        </w:rPr>
        <w:t>ש</w:t>
      </w:r>
      <w:r w:rsidR="001970A0">
        <w:rPr>
          <w:rStyle w:val="default"/>
          <w:rFonts w:cs="FrankRuehl" w:hint="cs"/>
          <w:rtl/>
        </w:rPr>
        <w:t xml:space="preserve">לפני תחילתה של אותה שנת מס, ואם הנישום הוא תאגיד </w:t>
      </w:r>
      <w:r w:rsidR="001970A0">
        <w:rPr>
          <w:rStyle w:val="default"/>
          <w:rFonts w:cs="FrankRuehl"/>
          <w:rtl/>
        </w:rPr>
        <w:t>–</w:t>
      </w:r>
      <w:r w:rsidR="001970A0">
        <w:rPr>
          <w:rStyle w:val="default"/>
          <w:rFonts w:cs="FrankRuehl" w:hint="cs"/>
          <w:rtl/>
        </w:rPr>
        <w:t xml:space="preserve"> בעלי הזכויות בו ומנהליו לא הורשעו בעבירה כאמור;</w:t>
      </w:r>
    </w:p>
    <w:p w:rsidR="001970A0" w:rsidRDefault="001970A0" w:rsidP="001970A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פנקסי החשבונות המתייחסים לאותה שנת מס לא נמצאו כבלתי קבילים או שאינם נושאו של הליך תלוי ועומד לפי סעיף 130(ד), (ח) או (יא) או סעיף 145ב לפקודה.</w:t>
      </w:r>
    </w:p>
    <w:p w:rsidR="00631920" w:rsidRPr="00B45666" w:rsidRDefault="00DE0A2C" w:rsidP="00DE0A2C">
      <w:pPr>
        <w:pStyle w:val="P00"/>
        <w:spacing w:before="0"/>
        <w:ind w:left="624" w:right="1134"/>
        <w:rPr>
          <w:rStyle w:val="default"/>
          <w:rFonts w:cs="FrankRuehl" w:hint="cs"/>
          <w:vanish/>
          <w:color w:val="FF0000"/>
          <w:sz w:val="20"/>
          <w:szCs w:val="20"/>
          <w:shd w:val="clear" w:color="auto" w:fill="FFFF99"/>
          <w:rtl/>
        </w:rPr>
      </w:pPr>
      <w:bookmarkStart w:id="156" w:name="Rov356"/>
      <w:r w:rsidRPr="00B45666">
        <w:rPr>
          <w:rStyle w:val="default"/>
          <w:rFonts w:cs="FrankRuehl" w:hint="cs"/>
          <w:vanish/>
          <w:color w:val="FF0000"/>
          <w:sz w:val="20"/>
          <w:szCs w:val="20"/>
          <w:shd w:val="clear" w:color="auto" w:fill="FFFF99"/>
          <w:rtl/>
        </w:rPr>
        <w:t>מיום 14.3.2013</w:t>
      </w:r>
    </w:p>
    <w:p w:rsidR="00DE0A2C" w:rsidRPr="00B45666" w:rsidRDefault="00DE0A2C" w:rsidP="00DE0A2C">
      <w:pPr>
        <w:pStyle w:val="P00"/>
        <w:spacing w:before="0"/>
        <w:ind w:left="624"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ת"ט תשע"ג-2013</w:t>
      </w:r>
    </w:p>
    <w:p w:rsidR="00DE0A2C" w:rsidRPr="00B45666" w:rsidRDefault="00DE0A2C" w:rsidP="00DE0A2C">
      <w:pPr>
        <w:pStyle w:val="P00"/>
        <w:spacing w:before="0"/>
        <w:ind w:left="624" w:right="1134"/>
        <w:rPr>
          <w:rStyle w:val="default"/>
          <w:rFonts w:cs="FrankRuehl" w:hint="cs"/>
          <w:vanish/>
          <w:sz w:val="20"/>
          <w:szCs w:val="20"/>
          <w:shd w:val="clear" w:color="auto" w:fill="FFFF99"/>
          <w:rtl/>
        </w:rPr>
      </w:pPr>
      <w:hyperlink r:id="rId231" w:history="1">
        <w:r w:rsidRPr="00B45666">
          <w:rPr>
            <w:rStyle w:val="Hyperlink"/>
            <w:rFonts w:cs="FrankRuehl" w:hint="cs"/>
            <w:vanish/>
            <w:szCs w:val="20"/>
            <w:shd w:val="clear" w:color="auto" w:fill="FFFF99"/>
            <w:rtl/>
          </w:rPr>
          <w:t>ק"ת תשע"ג מס' 7232</w:t>
        </w:r>
      </w:hyperlink>
      <w:r w:rsidRPr="00B45666">
        <w:rPr>
          <w:rStyle w:val="default"/>
          <w:rFonts w:cs="FrankRuehl" w:hint="cs"/>
          <w:vanish/>
          <w:sz w:val="20"/>
          <w:szCs w:val="20"/>
          <w:shd w:val="clear" w:color="auto" w:fill="FFFF99"/>
          <w:rtl/>
        </w:rPr>
        <w:t xml:space="preserve"> מיום 14.3.2013 עמ' 882</w:t>
      </w:r>
    </w:p>
    <w:p w:rsidR="00DE0A2C" w:rsidRPr="00DE0A2C" w:rsidRDefault="00DE0A2C" w:rsidP="00DE0A2C">
      <w:pPr>
        <w:pStyle w:val="P00"/>
        <w:ind w:left="624" w:right="1134"/>
        <w:rPr>
          <w:rStyle w:val="default"/>
          <w:rFonts w:cs="FrankRuehl" w:hint="cs"/>
          <w:sz w:val="2"/>
          <w:szCs w:val="2"/>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הנישום לא הורשע בעבירה על חוק מסים כהגדרתו בחוק לתיקון דיני מסים (חילופי ידיעות בין רשויות המס), התשכ"ז-1967, או בעבירה לפי סימן ו' או ז' שבפרק י"א לחוק העונשין, התשל"ז-1977, </w:t>
      </w:r>
      <w:r w:rsidRPr="00B45666">
        <w:rPr>
          <w:rStyle w:val="default"/>
          <w:rFonts w:cs="FrankRuehl" w:hint="cs"/>
          <w:strike/>
          <w:vanish/>
          <w:sz w:val="22"/>
          <w:szCs w:val="22"/>
          <w:shd w:val="clear" w:color="auto" w:fill="FFFF99"/>
          <w:rtl/>
        </w:rPr>
        <w:t>שנים לפני תחילתה של אותה שנת מס</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בארבע השנים שלפני תחילתה של אותה שנת מס</w:t>
      </w:r>
      <w:r w:rsidRPr="00B45666">
        <w:rPr>
          <w:rStyle w:val="default"/>
          <w:rFonts w:cs="FrankRuehl" w:hint="cs"/>
          <w:vanish/>
          <w:sz w:val="22"/>
          <w:szCs w:val="22"/>
          <w:shd w:val="clear" w:color="auto" w:fill="FFFF99"/>
          <w:rtl/>
        </w:rPr>
        <w:t xml:space="preserve">, ואם הנישום הוא תאגיד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בעלי הזכויות בו ומנהליו לא הורשעו בעבירה כאמור;</w:t>
      </w:r>
      <w:bookmarkEnd w:id="156"/>
    </w:p>
    <w:p w:rsidR="00DE0A2C" w:rsidRDefault="00DE0A2C">
      <w:pPr>
        <w:pStyle w:val="P00"/>
        <w:spacing w:before="72"/>
        <w:ind w:left="0" w:right="1134"/>
        <w:rPr>
          <w:rStyle w:val="default"/>
          <w:rFonts w:cs="FrankRuehl" w:hint="cs"/>
          <w:rtl/>
        </w:rPr>
      </w:pPr>
    </w:p>
    <w:p w:rsidR="00631920" w:rsidRDefault="00631920" w:rsidP="00631920">
      <w:pPr>
        <w:pStyle w:val="header-2"/>
        <w:ind w:left="0" w:right="1134"/>
        <w:rPr>
          <w:rFonts w:cs="Miriam"/>
          <w:rtl/>
        </w:rPr>
      </w:pPr>
      <w:bookmarkStart w:id="157" w:name="hed26"/>
      <w:bookmarkEnd w:id="157"/>
      <w:r>
        <w:rPr>
          <w:lang w:val="he-IL"/>
        </w:rPr>
        <w:pict>
          <v:rect id="_x0000_s1848" style="position:absolute;left:0;text-align:left;margin-left:464.35pt;margin-top:12.75pt;width:75.05pt;height:16pt;z-index:251920384" o:allowincell="f" filled="f" stroked="f" strokecolor="lime" strokeweight=".25pt">
            <v:textbox style="mso-next-textbox:#_x0000_s1848" inset="0,0,0,0">
              <w:txbxContent>
                <w:p w:rsidR="009F65BE" w:rsidRDefault="009F65BE" w:rsidP="00631920">
                  <w:pPr>
                    <w:spacing w:line="160" w:lineRule="exact"/>
                    <w:rPr>
                      <w:rFonts w:cs="Miriam" w:hint="cs"/>
                      <w:sz w:val="18"/>
                      <w:szCs w:val="18"/>
                      <w:rtl/>
                    </w:rPr>
                  </w:pPr>
                  <w:r>
                    <w:rPr>
                      <w:rFonts w:cs="Miriam"/>
                      <w:sz w:val="18"/>
                      <w:szCs w:val="18"/>
                      <w:rtl/>
                    </w:rPr>
                    <w:t>הוראות</w:t>
                  </w:r>
                  <w:r>
                    <w:rPr>
                      <w:rFonts w:cs="Miriam" w:hint="cs"/>
                      <w:sz w:val="18"/>
                      <w:szCs w:val="18"/>
                      <w:rtl/>
                    </w:rPr>
                    <w:t xml:space="preserve"> תשע"ג-2012</w:t>
                  </w:r>
                </w:p>
              </w:txbxContent>
            </v:textbox>
            <w10:anchorlock/>
          </v:rect>
        </w:pict>
      </w:r>
      <w:r>
        <w:rPr>
          <w:rFonts w:cs="Miriam"/>
          <w:rtl/>
        </w:rPr>
        <w:t>נס</w:t>
      </w:r>
      <w:r w:rsidR="001970A0">
        <w:rPr>
          <w:rFonts w:cs="Miriam" w:hint="cs"/>
          <w:rtl/>
        </w:rPr>
        <w:t>פח ז</w:t>
      </w:r>
      <w:r>
        <w:rPr>
          <w:rFonts w:cs="Miriam" w:hint="cs"/>
          <w:rtl/>
        </w:rPr>
        <w:t>'</w:t>
      </w:r>
    </w:p>
    <w:p w:rsidR="00631920" w:rsidRPr="00D64182" w:rsidRDefault="00631920" w:rsidP="00D64182">
      <w:pPr>
        <w:pStyle w:val="P00"/>
        <w:spacing w:before="72"/>
        <w:ind w:left="0" w:right="1134"/>
        <w:jc w:val="center"/>
        <w:rPr>
          <w:rStyle w:val="default"/>
          <w:rFonts w:cs="FrankRuehl" w:hint="cs"/>
          <w:b/>
          <w:bCs/>
          <w:sz w:val="22"/>
          <w:szCs w:val="22"/>
          <w:rtl/>
        </w:rPr>
      </w:pPr>
      <w:r w:rsidRPr="00D64182">
        <w:rPr>
          <w:rStyle w:val="default"/>
          <w:rFonts w:cs="FrankRuehl"/>
          <w:b/>
          <w:bCs/>
          <w:sz w:val="22"/>
          <w:szCs w:val="22"/>
          <w:rtl/>
        </w:rPr>
        <w:t>כל</w:t>
      </w:r>
      <w:r w:rsidRPr="00D64182">
        <w:rPr>
          <w:rStyle w:val="default"/>
          <w:rFonts w:cs="FrankRuehl" w:hint="cs"/>
          <w:b/>
          <w:bCs/>
          <w:sz w:val="22"/>
          <w:szCs w:val="22"/>
          <w:rtl/>
        </w:rPr>
        <w:t xml:space="preserve">לים לניהול </w:t>
      </w:r>
      <w:r w:rsidR="001970A0" w:rsidRPr="00D64182">
        <w:rPr>
          <w:rStyle w:val="default"/>
          <w:rFonts w:cs="FrankRuehl" w:hint="cs"/>
          <w:b/>
          <w:bCs/>
          <w:sz w:val="22"/>
          <w:szCs w:val="22"/>
          <w:rtl/>
        </w:rPr>
        <w:t>ארכיב דיגיטלי</w:t>
      </w:r>
    </w:p>
    <w:p w:rsidR="00631920" w:rsidRPr="00B45666" w:rsidRDefault="00631920" w:rsidP="00631920">
      <w:pPr>
        <w:pStyle w:val="P00"/>
        <w:spacing w:before="0"/>
        <w:ind w:left="0" w:right="1134"/>
        <w:rPr>
          <w:rFonts w:cs="FrankRuehl" w:hint="cs"/>
          <w:vanish/>
          <w:color w:val="FF0000"/>
          <w:szCs w:val="20"/>
          <w:shd w:val="clear" w:color="auto" w:fill="FFFF99"/>
          <w:rtl/>
        </w:rPr>
      </w:pPr>
      <w:bookmarkStart w:id="158" w:name="Rov355"/>
      <w:r w:rsidRPr="00B45666">
        <w:rPr>
          <w:rFonts w:cs="FrankRuehl" w:hint="cs"/>
          <w:vanish/>
          <w:color w:val="FF0000"/>
          <w:szCs w:val="20"/>
          <w:shd w:val="clear" w:color="auto" w:fill="FFFF99"/>
          <w:rtl/>
        </w:rPr>
        <w:t>מיום 1.1.2013</w:t>
      </w:r>
    </w:p>
    <w:p w:rsidR="00631920" w:rsidRPr="00B45666" w:rsidRDefault="00631920" w:rsidP="00631920">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הוראות תשע"ג-2012</w:t>
      </w:r>
    </w:p>
    <w:p w:rsidR="00631920" w:rsidRPr="00B45666" w:rsidRDefault="00631920" w:rsidP="00631920">
      <w:pPr>
        <w:pStyle w:val="P00"/>
        <w:spacing w:before="0"/>
        <w:ind w:left="0" w:right="1134"/>
        <w:rPr>
          <w:rFonts w:cs="FrankRuehl" w:hint="cs"/>
          <w:vanish/>
          <w:szCs w:val="20"/>
          <w:shd w:val="clear" w:color="auto" w:fill="FFFF99"/>
          <w:rtl/>
        </w:rPr>
      </w:pPr>
      <w:hyperlink r:id="rId232" w:history="1">
        <w:r w:rsidRPr="00B45666">
          <w:rPr>
            <w:rStyle w:val="Hyperlink"/>
            <w:rFonts w:cs="FrankRuehl" w:hint="cs"/>
            <w:vanish/>
            <w:szCs w:val="20"/>
            <w:shd w:val="clear" w:color="auto" w:fill="FFFF99"/>
            <w:rtl/>
          </w:rPr>
          <w:t>ק"ת תשע"ג מס' 7196</w:t>
        </w:r>
      </w:hyperlink>
      <w:r w:rsidRPr="00B45666">
        <w:rPr>
          <w:rFonts w:cs="FrankRuehl" w:hint="cs"/>
          <w:vanish/>
          <w:szCs w:val="20"/>
          <w:shd w:val="clear" w:color="auto" w:fill="FFFF99"/>
          <w:rtl/>
        </w:rPr>
        <w:t xml:space="preserve"> מיום 27.12.2012 עמ' 366</w:t>
      </w:r>
    </w:p>
    <w:p w:rsidR="00631920" w:rsidRPr="001970A0" w:rsidRDefault="00631920" w:rsidP="001970A0">
      <w:pPr>
        <w:pStyle w:val="P00"/>
        <w:spacing w:before="0"/>
        <w:ind w:left="0" w:right="1134"/>
        <w:rPr>
          <w:rFonts w:cs="FrankRuehl" w:hint="cs"/>
          <w:sz w:val="2"/>
          <w:szCs w:val="2"/>
          <w:rtl/>
        </w:rPr>
      </w:pPr>
      <w:r w:rsidRPr="00B45666">
        <w:rPr>
          <w:rFonts w:cs="FrankRuehl" w:hint="cs"/>
          <w:b/>
          <w:bCs/>
          <w:vanish/>
          <w:szCs w:val="20"/>
          <w:shd w:val="clear" w:color="auto" w:fill="FFFF99"/>
          <w:rtl/>
        </w:rPr>
        <w:t>הוספת נספח ז'</w:t>
      </w:r>
      <w:bookmarkEnd w:id="158"/>
    </w:p>
    <w:p w:rsidR="001970A0" w:rsidRPr="001970A0" w:rsidRDefault="001970A0" w:rsidP="001970A0">
      <w:pPr>
        <w:pStyle w:val="P00"/>
        <w:spacing w:before="72"/>
        <w:ind w:left="0" w:right="1134"/>
        <w:rPr>
          <w:rStyle w:val="default"/>
          <w:rFonts w:cs="FrankRuehl" w:hint="cs"/>
          <w:sz w:val="20"/>
          <w:rtl/>
        </w:rPr>
      </w:pPr>
      <w:r w:rsidRPr="001970A0">
        <w:rPr>
          <w:rStyle w:val="default"/>
          <w:rFonts w:cs="FrankRuehl" w:hint="cs"/>
          <w:sz w:val="20"/>
          <w:rtl/>
        </w:rPr>
        <w:t>1.</w:t>
      </w:r>
      <w:r w:rsidRPr="001970A0">
        <w:rPr>
          <w:rStyle w:val="default"/>
          <w:rFonts w:cs="FrankRuehl" w:hint="cs"/>
          <w:sz w:val="20"/>
          <w:rtl/>
        </w:rPr>
        <w:tab/>
        <w:t xml:space="preserve">בנספח זה </w:t>
      </w:r>
      <w:r w:rsidRPr="001970A0">
        <w:rPr>
          <w:rStyle w:val="default"/>
          <w:rFonts w:cs="FrankRuehl"/>
          <w:sz w:val="20"/>
          <w:rtl/>
        </w:rPr>
        <w:t>–</w:t>
      </w:r>
    </w:p>
    <w:p w:rsidR="001970A0" w:rsidRDefault="001970A0" w:rsidP="001970A0">
      <w:pPr>
        <w:pStyle w:val="P00"/>
        <w:spacing w:before="72"/>
        <w:ind w:left="0" w:right="1134"/>
        <w:rPr>
          <w:rStyle w:val="default"/>
          <w:rFonts w:cs="FrankRuehl" w:hint="cs"/>
          <w:sz w:val="20"/>
          <w:rtl/>
        </w:rPr>
      </w:pPr>
      <w:r w:rsidRPr="001970A0">
        <w:rPr>
          <w:rStyle w:val="default"/>
          <w:rFonts w:cs="FrankRuehl" w:hint="cs"/>
          <w:sz w:val="20"/>
          <w:rtl/>
        </w:rPr>
        <w:tab/>
        <w:t xml:space="preserve">"ארכיב דיגיטלי" </w:t>
      </w:r>
      <w:r w:rsidRPr="001970A0">
        <w:rPr>
          <w:rStyle w:val="default"/>
          <w:rFonts w:cs="FrankRuehl"/>
          <w:sz w:val="20"/>
          <w:rtl/>
        </w:rPr>
        <w:t>–</w:t>
      </w:r>
      <w:r w:rsidRPr="001970A0">
        <w:rPr>
          <w:rStyle w:val="default"/>
          <w:rFonts w:cs="FrankRuehl" w:hint="cs"/>
          <w:sz w:val="20"/>
          <w:rtl/>
        </w:rPr>
        <w:t xml:space="preserve"> מערכת לניהול רשומות אלקטרוניות (</w:t>
      </w:r>
      <w:r w:rsidRPr="001970A0">
        <w:rPr>
          <w:rStyle w:val="default"/>
          <w:rFonts w:cs="FrankRuehl"/>
          <w:sz w:val="20"/>
        </w:rPr>
        <w:t>Electr</w:t>
      </w:r>
      <w:r>
        <w:rPr>
          <w:rStyle w:val="default"/>
          <w:rFonts w:cs="FrankRuehl"/>
          <w:sz w:val="20"/>
        </w:rPr>
        <w:t>onic Record Management System</w:t>
      </w:r>
      <w:r>
        <w:rPr>
          <w:rStyle w:val="default"/>
          <w:rFonts w:cs="FrankRuehl" w:hint="cs"/>
          <w:sz w:val="20"/>
          <w:rtl/>
        </w:rPr>
        <w:t>);</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"הרשמה" (</w:t>
      </w:r>
      <w:r>
        <w:rPr>
          <w:rStyle w:val="default"/>
          <w:rFonts w:cs="FrankRuehl"/>
          <w:sz w:val="20"/>
        </w:rPr>
        <w:t>Registration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פעולה המתבצעת בעת כניסה של רשומה אלקטרונית לתוך ארכיב דיגיטלי שבה היא מקבלת מזהה ייחודי;</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"לכידה" (</w:t>
      </w:r>
      <w:r>
        <w:rPr>
          <w:rStyle w:val="default"/>
          <w:rFonts w:cs="FrankRuehl"/>
          <w:sz w:val="20"/>
        </w:rPr>
        <w:t>Capture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הרשמה, תיוק, הוספת מידע נלווה ושמירה של רשומה אלקטרונית על ידי מערכת לניהול רשומות אלקטרוניות;</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"מידע נלווה" (</w:t>
      </w:r>
      <w:r>
        <w:rPr>
          <w:rStyle w:val="default"/>
          <w:rFonts w:cs="FrankRuehl"/>
          <w:sz w:val="20"/>
        </w:rPr>
        <w:t>Metadata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מידע מובנה המאפשר יצירה, ניהול ושימוש של רשומות אלקטרוניות לאורך זמן בהקשר שבו הן נוצרו;</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"מנהל מערכת" (</w:t>
      </w:r>
      <w:r>
        <w:rPr>
          <w:rStyle w:val="default"/>
          <w:rFonts w:cs="FrankRuehl"/>
          <w:sz w:val="20"/>
        </w:rPr>
        <w:t>Administrator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מי שניתנה לו גישה לארכיב הדיגיטלי, לרבות גישה לבסיסי הנתונים שמתנהלים בו;</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"משתמש" (</w:t>
      </w:r>
      <w:r>
        <w:rPr>
          <w:rStyle w:val="default"/>
          <w:rFonts w:cs="FrankRuehl"/>
          <w:sz w:val="20"/>
        </w:rPr>
        <w:t>User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מי שניתנה לו גישה לארכיב הדיגיטלי, למעט גישה לבסיסי הנתונים שמתנהלים בו;</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"רשומה אלקטרונית" (</w:t>
      </w:r>
      <w:r>
        <w:rPr>
          <w:rStyle w:val="default"/>
          <w:rFonts w:cs="FrankRuehl"/>
          <w:sz w:val="20"/>
        </w:rPr>
        <w:t>Electronic Record</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מסמך ממוחשב או מסמך סרוק כהגדרתו בנספח ו' שבסעיף 36;</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ab/>
        <w:t>"תיוק" (</w:t>
      </w:r>
      <w:r>
        <w:rPr>
          <w:rStyle w:val="default"/>
          <w:rFonts w:cs="FrankRuehl"/>
          <w:sz w:val="20"/>
        </w:rPr>
        <w:t>Classification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זיהוי ומיון שיטתי של רשומות אלקטרוניות וסידורן בהתאם לכללי סיווג שנקבעו על ידי הנישום.</w:t>
      </w:r>
    </w:p>
    <w:p w:rsidR="001970A0" w:rsidRDefault="001970A0" w:rsidP="001970A0">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00300043">
        <w:rPr>
          <w:rStyle w:val="default"/>
          <w:rFonts w:cs="FrankRuehl" w:hint="cs"/>
          <w:sz w:val="20"/>
          <w:rtl/>
        </w:rPr>
        <w:t>הארכיב הדיגיטלי יאפשר למשתמש לבצע לכידה של רשומות אלקטרוניות ושמירתן למשך התקופה הנדרשת לפי הוראות אלה.</w:t>
      </w:r>
    </w:p>
    <w:p w:rsidR="00300043" w:rsidRDefault="00300043" w:rsidP="001970A0">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בעת תהליך הלכידה ייווסף לרשומה האלקטרונית מידע נלווה אשר יאפשר את אחזורה על פי כל אחד ממאפיינים אלה: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מזהה ייחודי שייקבע אוטומטית על ידי המערכת;</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זיהוי המשתמש שיצר את הרשומה;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סוג המסמך נשוא הלכידה;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מספר הרישום כעוסק לצורך מס ערך מוסף של עורך המסמך נושא הלכידה;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תאריך המסמך נושא הלכידה;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מספר המסמך נושא הלכידה;</w:t>
      </w:r>
    </w:p>
    <w:p w:rsidR="00300043" w:rsidRDefault="00300043" w:rsidP="00300043">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תאריך הלכידה.</w:t>
      </w:r>
    </w:p>
    <w:p w:rsidR="00300043" w:rsidRDefault="00300043" w:rsidP="001970A0">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00087919">
        <w:rPr>
          <w:rStyle w:val="default"/>
          <w:rFonts w:cs="FrankRuehl" w:hint="cs"/>
          <w:sz w:val="20"/>
          <w:rtl/>
        </w:rPr>
        <w:t>הארכיב הדיגיטלי צריך להיות בעל מנגנון חיפוש הכולל דרישות אלה:</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כל רשומה אלקטרונית צריכה להיות ניתנת לחיפוש, על פי כל המאפיינים שנקבעו בסעיף 3, לפחות;</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ממשק גרפי עם יכולת "עיון" (</w:t>
      </w:r>
      <w:r>
        <w:rPr>
          <w:rStyle w:val="default"/>
          <w:rFonts w:cs="FrankRuehl"/>
          <w:sz w:val="20"/>
        </w:rPr>
        <w:t>Browse</w:t>
      </w:r>
      <w:r>
        <w:rPr>
          <w:rStyle w:val="default"/>
          <w:rFonts w:cs="FrankRuehl" w:hint="cs"/>
          <w:sz w:val="20"/>
          <w:rtl/>
        </w:rPr>
        <w:t>) בכל תיקיות הארכיב;</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למשתמש צריכה להיות אפשרות, בפעולת חיפוש אחת, לחפש רשומה אלקטרונית על פי מאפיין אחד או יותר, מהמאפיינים שנקבעו בסעיף 3, לרבות הגדרת יחס החיפוש ביניהם, ובעבור כל אחד מהם צריכה להיות אפשרות להזין טווח או ערך מדויק;</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תוצאות החיפוש יוצגו ברשימה אשר הכותרות בה צריכות לכלול, או שישנה אפשרות לכלול בהן, את כל המאפיינים שנקבעו בסעיף 3, כולל האפשרות לייצא את הרשימה לקובץ בעל מבנה טבלאי, בכל כפי שיורה המנהל;</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יהיה ניתן להפיק פלט חזותי או פלט מודפס של תוצאות החיפוש, בצורה של רשימה, כולל ערכי החיפוש ששימשו להפקתה.</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משתמש לא יהיה רשאי לעשות אחד מאלה, לאחר הלכידה:</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לשנות את המידע הנלווה שהתווסף לרשומה אלקטרונית;</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למחוק רשומה אלקטרונית או לסמן אותה כמחוקה.</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מנהל מערכת יהיה רשאי לעשות כל אחד מאלה, לאחר הלכידה:</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לשנות את המידע הנלווה שהתווסף לרשומה אלקטרונית;</w:t>
      </w:r>
    </w:p>
    <w:p w:rsidR="00087919" w:rsidRDefault="00087919" w:rsidP="0008791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לסמן רשומה אלקטרונית כמחוקה.</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הארכיב הדיגיטלי יאפשר הפקת פלט חזותי או פלט מודפס של כל אחת מהרשומות האלקטרוניות, כולל המידע הנלווה שלהן, בין כתוצאה מעיון ישיר ובין כתוצאה מבחירת רשומה מתוך רשומה שהוצגה אגב חיפוש.</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הארכיב הדיגיטלי ישמור את החתימה הדיגיטלית שבה נחתם מסמך, ויהיה ניתן לאחזר מידע מתוך החתימה, בכל עת, לרבות תקפות החתימה.</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הארכיב הדיגיטלי יאפשר יצוא של כך אחת מהרשומות האלקטרוניות ויהיה מצויד בכלי המרה המסוגל לתרגם את הרשומות, לרבות המידע הנלווה שלהן, לקובץ בעל מבנה טבלאי בפורמט מקובל; בחירת הרשומות האלקטרוניות להמרה צריכה להתבצע באופן דומה לחיפוש שהוגדר בסעיף 4.</w:t>
      </w:r>
    </w:p>
    <w:p w:rsidR="00087919" w:rsidRDefault="00087919" w:rsidP="001970A0">
      <w:pPr>
        <w:pStyle w:val="P00"/>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הארכיב הדיגיטלי ינהל, באופן אוטומטי, קובץ יומן אירועים (</w:t>
      </w:r>
      <w:r w:rsidRPr="00087919">
        <w:rPr>
          <w:rStyle w:val="default"/>
          <w:rFonts w:cs="FrankRuehl"/>
          <w:smallCaps/>
          <w:sz w:val="20"/>
        </w:rPr>
        <w:t>log</w:t>
      </w:r>
      <w:r>
        <w:rPr>
          <w:rStyle w:val="default"/>
          <w:rFonts w:cs="FrankRuehl" w:hint="cs"/>
          <w:sz w:val="20"/>
          <w:rtl/>
        </w:rPr>
        <w:t>), שלא ניתן למחיקה או לשינוי, ויאפשר יצוא של קובץ זה לקובץ בעל מבנה טבלאי בפורמט מקובל.</w:t>
      </w:r>
    </w:p>
    <w:p w:rsidR="00087919" w:rsidRPr="001970A0" w:rsidRDefault="00087919" w:rsidP="001970A0">
      <w:pPr>
        <w:pStyle w:val="P00"/>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הארכיב הדיגיטלי מצויד במערכת גיבוי ושחזור של כל הרשומות האלקטרוניות לרבות המידע הנלווה שלהן, ובלבד שפעולות כאמור יתאפשרו למנהל המערכת בלבד.</w:t>
      </w:r>
    </w:p>
    <w:p w:rsidR="00631920" w:rsidRDefault="00631920">
      <w:pPr>
        <w:pStyle w:val="P00"/>
        <w:spacing w:before="72"/>
        <w:ind w:left="0" w:right="1134"/>
        <w:rPr>
          <w:rStyle w:val="default"/>
          <w:rFonts w:cs="FrankRuehl" w:hint="cs"/>
          <w:rtl/>
        </w:rPr>
      </w:pPr>
    </w:p>
    <w:p w:rsidR="00770014" w:rsidRPr="003F79BC" w:rsidRDefault="00770014">
      <w:pPr>
        <w:pStyle w:val="medium2-header"/>
        <w:keepLines w:val="0"/>
        <w:spacing w:before="72"/>
        <w:ind w:left="0" w:right="1134"/>
        <w:rPr>
          <w:rFonts w:cs="FrankRuehl"/>
          <w:b/>
          <w:bCs w:val="0"/>
          <w:noProof/>
          <w:rtl/>
        </w:rPr>
      </w:pPr>
      <w:bookmarkStart w:id="159" w:name="med5"/>
      <w:bookmarkEnd w:id="159"/>
      <w:r w:rsidRPr="003F79BC">
        <w:rPr>
          <w:b/>
          <w:bCs w:val="0"/>
          <w:noProof/>
          <w:sz w:val="20"/>
          <w:lang w:val="he-IL"/>
        </w:rPr>
        <w:pict>
          <v:rect id="_x0000_s1157" style="position:absolute;left:0;text-align:left;margin-left:464.5pt;margin-top:8.05pt;width:75.05pt;height:20.2pt;z-index:251689984" o:allowincell="f" filled="f" stroked="f" strokecolor="lime" strokeweight=".25pt">
            <v:textbox style="mso-next-textbox:#_x0000_s1157" inset="0,0,0,0">
              <w:txbxContent>
                <w:p w:rsidR="009F65BE" w:rsidRDefault="009F65BE">
                  <w:pPr>
                    <w:spacing w:line="160" w:lineRule="exact"/>
                    <w:rPr>
                      <w:rFonts w:cs="Miriam"/>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 xml:space="preserve">נ"א-1990 </w:t>
                  </w:r>
                </w:p>
                <w:p w:rsidR="009F65BE" w:rsidRDefault="009F65BE">
                  <w:pPr>
                    <w:spacing w:line="160" w:lineRule="exact"/>
                    <w:rPr>
                      <w:rFonts w:cs="Miriam"/>
                      <w:noProof/>
                      <w:sz w:val="18"/>
                      <w:szCs w:val="18"/>
                      <w:rtl/>
                    </w:rPr>
                  </w:pPr>
                  <w:r>
                    <w:rPr>
                      <w:rFonts w:cs="Miriam" w:hint="cs"/>
                      <w:sz w:val="18"/>
                      <w:szCs w:val="18"/>
                      <w:rtl/>
                    </w:rPr>
                    <w:t>ה</w:t>
                  </w:r>
                  <w:r>
                    <w:rPr>
                      <w:rFonts w:cs="Miriam"/>
                      <w:sz w:val="18"/>
                      <w:szCs w:val="18"/>
                      <w:rtl/>
                    </w:rPr>
                    <w:t>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sidRPr="003F79BC">
        <w:rPr>
          <w:rFonts w:cs="FrankRuehl"/>
          <w:b/>
          <w:bCs w:val="0"/>
          <w:noProof/>
          <w:rtl/>
        </w:rPr>
        <w:t>תו</w:t>
      </w:r>
      <w:r w:rsidRPr="003F79BC">
        <w:rPr>
          <w:rFonts w:cs="FrankRuehl" w:hint="cs"/>
          <w:b/>
          <w:bCs w:val="0"/>
          <w:noProof/>
          <w:rtl/>
        </w:rPr>
        <w:t>ספת 1</w:t>
      </w:r>
    </w:p>
    <w:p w:rsidR="00770014" w:rsidRPr="00D64182" w:rsidRDefault="00770014" w:rsidP="00D64182">
      <w:pPr>
        <w:pStyle w:val="P00"/>
        <w:spacing w:before="72"/>
        <w:ind w:left="0" w:right="1134"/>
        <w:jc w:val="center"/>
        <w:rPr>
          <w:rStyle w:val="default"/>
          <w:rFonts w:cs="FrankRuehl"/>
          <w:b/>
          <w:bCs/>
          <w:sz w:val="22"/>
          <w:szCs w:val="22"/>
          <w:rtl/>
        </w:rPr>
      </w:pPr>
      <w:r w:rsidRPr="00D64182">
        <w:rPr>
          <w:rStyle w:val="default"/>
          <w:rFonts w:cs="FrankRuehl" w:hint="cs"/>
          <w:b/>
          <w:bCs/>
          <w:sz w:val="22"/>
          <w:szCs w:val="22"/>
          <w:rtl/>
        </w:rPr>
        <w:t>ב</w:t>
      </w:r>
      <w:r w:rsidRPr="00D64182">
        <w:rPr>
          <w:rStyle w:val="default"/>
          <w:rFonts w:cs="FrankRuehl"/>
          <w:b/>
          <w:bCs/>
          <w:sz w:val="22"/>
          <w:szCs w:val="22"/>
          <w:rtl/>
        </w:rPr>
        <w:t>ק</w:t>
      </w:r>
      <w:r w:rsidRPr="00D64182">
        <w:rPr>
          <w:rStyle w:val="default"/>
          <w:rFonts w:cs="FrankRuehl" w:hint="cs"/>
          <w:b/>
          <w:bCs/>
          <w:sz w:val="22"/>
          <w:szCs w:val="22"/>
          <w:rtl/>
        </w:rPr>
        <w:t>שה לרישום תוכנה לניהול מער</w:t>
      </w:r>
      <w:r w:rsidRPr="00D64182">
        <w:rPr>
          <w:rStyle w:val="default"/>
          <w:rFonts w:cs="FrankRuehl"/>
          <w:b/>
          <w:bCs/>
          <w:sz w:val="22"/>
          <w:szCs w:val="22"/>
          <w:rtl/>
        </w:rPr>
        <w:t>כת</w:t>
      </w:r>
      <w:r w:rsidRPr="00D64182">
        <w:rPr>
          <w:rStyle w:val="default"/>
          <w:rFonts w:cs="FrankRuehl" w:hint="cs"/>
          <w:b/>
          <w:bCs/>
          <w:sz w:val="22"/>
          <w:szCs w:val="22"/>
          <w:rtl/>
        </w:rPr>
        <w:t xml:space="preserve"> חשבונות ממוחשבת</w:t>
      </w:r>
    </w:p>
    <w:p w:rsidR="00770014" w:rsidRDefault="00770014" w:rsidP="003F79BC">
      <w:pPr>
        <w:pStyle w:val="P00"/>
        <w:spacing w:before="72"/>
        <w:ind w:left="0" w:right="1134"/>
        <w:rPr>
          <w:rStyle w:val="default"/>
          <w:rFonts w:cs="FrankRuehl" w:hint="cs"/>
          <w:rtl/>
        </w:rPr>
      </w:pP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לתוכנה</w:t>
      </w:r>
      <w:r w:rsidR="003F79BC">
        <w:rPr>
          <w:rStyle w:val="default"/>
          <w:rFonts w:cs="FrankRuehl" w:hint="cs"/>
          <w:rtl/>
        </w:rPr>
        <w:t xml:space="preserve"> </w:t>
      </w:r>
      <w:r w:rsidR="003F79BC">
        <w:rPr>
          <w:rStyle w:val="default"/>
          <w:rFonts w:cs="FrankRuehl"/>
          <w:rtl/>
        </w:rPr>
        <w:fldChar w:fldCharType="begin">
          <w:ffData>
            <w:name w:val="Text1"/>
            <w:enabled/>
            <w:calcOnExit w:val="0"/>
            <w:textInput/>
          </w:ffData>
        </w:fldChar>
      </w:r>
      <w:bookmarkStart w:id="160" w:name="Text1"/>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0"/>
      <w:r>
        <w:rPr>
          <w:rStyle w:val="default"/>
          <w:rFonts w:cs="FrankRuehl"/>
          <w:rtl/>
        </w:rPr>
        <w:t xml:space="preserve"> למ</w:t>
      </w:r>
      <w:r w:rsidR="003F79BC">
        <w:rPr>
          <w:rStyle w:val="default"/>
          <w:rFonts w:cs="FrankRuehl"/>
          <w:rtl/>
        </w:rPr>
        <w:t xml:space="preserve">הדורה </w:t>
      </w:r>
      <w:r w:rsidR="003F79BC">
        <w:rPr>
          <w:rStyle w:val="default"/>
          <w:rFonts w:cs="FrankRuehl"/>
          <w:rtl/>
        </w:rPr>
        <w:fldChar w:fldCharType="begin">
          <w:ffData>
            <w:name w:val="Text2"/>
            <w:enabled/>
            <w:calcOnExit w:val="0"/>
            <w:textInput/>
          </w:ffData>
        </w:fldChar>
      </w:r>
      <w:bookmarkStart w:id="161" w:name="Text2"/>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1"/>
    </w:p>
    <w:p w:rsidR="00770014" w:rsidRDefault="00770014">
      <w:pPr>
        <w:pStyle w:val="P00"/>
        <w:spacing w:before="72"/>
        <w:ind w:left="0" w:right="1134"/>
        <w:rPr>
          <w:rStyle w:val="default"/>
          <w:rFonts w:cs="FrankRuehl"/>
          <w:rtl/>
        </w:rPr>
      </w:pPr>
      <w:r>
        <w:rPr>
          <w:rStyle w:val="default"/>
          <w:rFonts w:cs="FrankRuehl"/>
          <w:rtl/>
        </w:rPr>
        <w:t>בהתאם לנספח ה' שבסעיף 36 להוראות מס הכנסה (ניהול פנקסי חשבונות), תשל"ג-1973, מוגשת בזה בקשתנו לרישום תוכנה לניהול מערכת חשבונות ממוחשבת (להלן - התוכנה).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1.</w:t>
      </w:r>
      <w:r>
        <w:rPr>
          <w:rStyle w:val="default"/>
          <w:rFonts w:cs="FrankRuehl"/>
          <w:rtl/>
        </w:rPr>
        <w:tab/>
      </w:r>
      <w:r w:rsidRPr="003F79BC">
        <w:rPr>
          <w:rStyle w:val="default"/>
          <w:rFonts w:cs="FrankRuehl"/>
          <w:b/>
          <w:bCs/>
          <w:sz w:val="22"/>
          <w:szCs w:val="22"/>
          <w:rtl/>
        </w:rPr>
        <w:t>פרטי המבקשים</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שם </w:t>
      </w:r>
      <w:r w:rsidR="003F79BC">
        <w:rPr>
          <w:rStyle w:val="default"/>
          <w:rFonts w:cs="FrankRuehl"/>
          <w:rtl/>
        </w:rPr>
        <w:fldChar w:fldCharType="begin">
          <w:ffData>
            <w:name w:val="Text3"/>
            <w:enabled/>
            <w:calcOnExit w:val="0"/>
            <w:textInput/>
          </w:ffData>
        </w:fldChar>
      </w:r>
      <w:bookmarkStart w:id="162" w:name="Text3"/>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2"/>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כתובת </w:t>
      </w:r>
      <w:r w:rsidR="003F79BC">
        <w:rPr>
          <w:rStyle w:val="default"/>
          <w:rFonts w:cs="FrankRuehl"/>
          <w:rtl/>
        </w:rPr>
        <w:fldChar w:fldCharType="begin">
          <w:ffData>
            <w:name w:val="Text4"/>
            <w:enabled/>
            <w:calcOnExit w:val="0"/>
            <w:textInput/>
          </w:ffData>
        </w:fldChar>
      </w:r>
      <w:bookmarkStart w:id="163" w:name="Text4"/>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3"/>
      <w:r>
        <w:rPr>
          <w:rStyle w:val="default"/>
          <w:rFonts w:cs="FrankRuehl"/>
          <w:rtl/>
        </w:rPr>
        <w:t xml:space="preserve"> מיקוד </w:t>
      </w:r>
      <w:r w:rsidR="003F79BC">
        <w:rPr>
          <w:rStyle w:val="default"/>
          <w:rFonts w:cs="FrankRuehl"/>
          <w:rtl/>
        </w:rPr>
        <w:fldChar w:fldCharType="begin">
          <w:ffData>
            <w:name w:val="Text5"/>
            <w:enabled/>
            <w:calcOnExit w:val="0"/>
            <w:textInput/>
          </w:ffData>
        </w:fldChar>
      </w:r>
      <w:bookmarkStart w:id="164" w:name="Text5"/>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4"/>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מס' הטלפון </w:t>
      </w:r>
      <w:r w:rsidR="003F79BC">
        <w:rPr>
          <w:rStyle w:val="default"/>
          <w:rFonts w:cs="FrankRuehl"/>
          <w:rtl/>
        </w:rPr>
        <w:fldChar w:fldCharType="begin">
          <w:ffData>
            <w:name w:val="Text6"/>
            <w:enabled/>
            <w:calcOnExit w:val="0"/>
            <w:textInput/>
          </w:ffData>
        </w:fldChar>
      </w:r>
      <w:bookmarkStart w:id="165" w:name="Text6"/>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5"/>
      <w:r>
        <w:rPr>
          <w:rStyle w:val="default"/>
          <w:rFonts w:cs="FrankRuehl"/>
          <w:rtl/>
        </w:rPr>
        <w:t xml:space="preserve"> מס' פקס </w:t>
      </w:r>
      <w:r w:rsidR="003F79BC">
        <w:rPr>
          <w:rStyle w:val="default"/>
          <w:rFonts w:cs="FrankRuehl"/>
          <w:rtl/>
        </w:rPr>
        <w:fldChar w:fldCharType="begin">
          <w:ffData>
            <w:name w:val="Text7"/>
            <w:enabled/>
            <w:calcOnExit w:val="0"/>
            <w:textInput/>
          </w:ffData>
        </w:fldChar>
      </w:r>
      <w:bookmarkStart w:id="166" w:name="Text7"/>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6"/>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מס' העוסק לצורך מע"מ </w:t>
      </w:r>
      <w:r w:rsidR="003F79BC">
        <w:rPr>
          <w:rStyle w:val="default"/>
          <w:rFonts w:cs="FrankRuehl"/>
          <w:rtl/>
        </w:rPr>
        <w:fldChar w:fldCharType="begin">
          <w:ffData>
            <w:name w:val="Text8"/>
            <w:enabled/>
            <w:calcOnExit w:val="0"/>
            <w:textInput/>
          </w:ffData>
        </w:fldChar>
      </w:r>
      <w:bookmarkStart w:id="167" w:name="Text8"/>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7"/>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מס' התיק במס הכנסה </w:t>
      </w:r>
      <w:r w:rsidR="003F79BC">
        <w:rPr>
          <w:rStyle w:val="default"/>
          <w:rFonts w:cs="FrankRuehl"/>
          <w:rtl/>
        </w:rPr>
        <w:fldChar w:fldCharType="begin">
          <w:ffData>
            <w:name w:val="Text9"/>
            <w:enabled/>
            <w:calcOnExit w:val="0"/>
            <w:textInput/>
          </w:ffData>
        </w:fldChar>
      </w:r>
      <w:bookmarkStart w:id="168" w:name="Text9"/>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8"/>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שם האחראי </w:t>
      </w:r>
      <w:r w:rsidR="003F79BC">
        <w:rPr>
          <w:rStyle w:val="default"/>
          <w:rFonts w:cs="FrankRuehl"/>
          <w:rtl/>
        </w:rPr>
        <w:fldChar w:fldCharType="begin">
          <w:ffData>
            <w:name w:val="Text10"/>
            <w:enabled/>
            <w:calcOnExit w:val="0"/>
            <w:textInput/>
          </w:ffData>
        </w:fldChar>
      </w:r>
      <w:bookmarkStart w:id="169" w:name="Text10"/>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69"/>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tl/>
        </w:rPr>
        <w:t>2.</w:t>
      </w:r>
      <w:r>
        <w:rPr>
          <w:rStyle w:val="default"/>
          <w:rFonts w:cs="FrankRuehl"/>
          <w:rtl/>
        </w:rPr>
        <w:tab/>
      </w:r>
      <w:r w:rsidRPr="003F79BC">
        <w:rPr>
          <w:rStyle w:val="default"/>
          <w:rFonts w:cs="FrankRuehl"/>
          <w:b/>
          <w:bCs/>
          <w:sz w:val="22"/>
          <w:szCs w:val="22"/>
          <w:rtl/>
        </w:rPr>
        <w:t>זיהוי התוכנה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 xml:space="preserve">השם המסחרי של התוכנה </w:t>
      </w:r>
      <w:r w:rsidR="003F79BC">
        <w:rPr>
          <w:rStyle w:val="default"/>
          <w:rFonts w:cs="FrankRuehl"/>
          <w:rtl/>
        </w:rPr>
        <w:fldChar w:fldCharType="begin">
          <w:ffData>
            <w:name w:val="Text11"/>
            <w:enabled/>
            <w:calcOnExit w:val="0"/>
            <w:textInput/>
          </w:ffData>
        </w:fldChar>
      </w:r>
      <w:bookmarkStart w:id="170" w:name="Text11"/>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0"/>
      <w:r>
        <w:rPr>
          <w:rStyle w:val="default"/>
          <w:rFonts w:cs="FrankRuehl"/>
          <w:rtl/>
        </w:rPr>
        <w:t xml:space="preserve"> מהדורה </w:t>
      </w:r>
      <w:r w:rsidR="003F79BC">
        <w:rPr>
          <w:rStyle w:val="default"/>
          <w:rFonts w:cs="FrankRuehl"/>
          <w:rtl/>
        </w:rPr>
        <w:fldChar w:fldCharType="begin">
          <w:ffData>
            <w:name w:val="Text12"/>
            <w:enabled/>
            <w:calcOnExit w:val="0"/>
            <w:textInput/>
          </w:ffData>
        </w:fldChar>
      </w:r>
      <w:bookmarkStart w:id="171" w:name="Text12"/>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1"/>
    </w:p>
    <w:p w:rsidR="003F79BC"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3.</w:t>
      </w:r>
      <w:r>
        <w:rPr>
          <w:rStyle w:val="default"/>
          <w:rFonts w:cs="FrankRuehl"/>
          <w:rtl/>
        </w:rPr>
        <w:tab/>
      </w:r>
      <w:r w:rsidRPr="003F79BC">
        <w:rPr>
          <w:rStyle w:val="default"/>
          <w:rFonts w:cs="FrankRuehl"/>
          <w:b/>
          <w:bCs/>
          <w:sz w:val="22"/>
          <w:szCs w:val="22"/>
          <w:rtl/>
        </w:rPr>
        <w:t>תיאור כללי של התוכנה</w:t>
      </w:r>
    </w:p>
    <w:p w:rsidR="00770014" w:rsidRDefault="003F79BC"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fldChar w:fldCharType="begin">
          <w:ffData>
            <w:name w:val="Text13"/>
            <w:enabled/>
            <w:calcOnExit w:val="0"/>
            <w:textInput/>
          </w:ffData>
        </w:fldChar>
      </w:r>
      <w:bookmarkStart w:id="17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C002B" w:rsidRPr="003F79BC">
        <w:rPr>
          <w:rFonts w:cs="FrankRuehl"/>
          <w:sz w:val="26"/>
        </w:rPr>
      </w:r>
      <w:r>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Pr>
          <w:rStyle w:val="default"/>
          <w:rFonts w:cs="FrankRuehl"/>
          <w:rtl/>
        </w:rPr>
        <w:fldChar w:fldCharType="end"/>
      </w:r>
      <w:bookmarkEnd w:id="172"/>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Pr>
        <w:pict>
          <v:rect id="_x0000_s1158" style="position:absolute;left:0;text-align:left;margin-left:464.5pt;margin-top:8.05pt;width:75.05pt;height:15.8pt;z-index:251691008" o:allowincell="f" filled="f" stroked="f" strokecolor="lime" strokeweight=".25pt">
            <v:textbox style="mso-next-textbox:#_x0000_s115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4.</w:t>
      </w:r>
      <w:r>
        <w:rPr>
          <w:rStyle w:val="default"/>
          <w:rFonts w:cs="FrankRuehl"/>
          <w:rtl/>
        </w:rPr>
        <w:tab/>
      </w:r>
      <w:r w:rsidRPr="003F79BC">
        <w:rPr>
          <w:rStyle w:val="default"/>
          <w:rFonts w:cs="FrankRuehl"/>
          <w:b/>
          <w:bCs/>
          <w:sz w:val="22"/>
          <w:szCs w:val="22"/>
          <w:rtl/>
        </w:rPr>
        <w:t>מספר לקוחות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מס</w:t>
      </w:r>
      <w:r>
        <w:rPr>
          <w:rStyle w:val="default"/>
          <w:rFonts w:cs="FrankRuehl" w:hint="cs"/>
          <w:rtl/>
        </w:rPr>
        <w:t>פר לקוחות המבקש (כא</w:t>
      </w:r>
      <w:r>
        <w:rPr>
          <w:rStyle w:val="default"/>
          <w:rFonts w:cs="FrankRuehl"/>
          <w:rtl/>
        </w:rPr>
        <w:t>מ</w:t>
      </w:r>
      <w:r>
        <w:rPr>
          <w:rStyle w:val="default"/>
          <w:rFonts w:cs="FrankRuehl" w:hint="cs"/>
          <w:rtl/>
        </w:rPr>
        <w:t>ור בסעיף (ה) לנספח ה') ליום הגשת</w:t>
      </w:r>
      <w:r w:rsidR="003F79BC">
        <w:rPr>
          <w:rStyle w:val="default"/>
          <w:rFonts w:cs="FrankRuehl" w:hint="cs"/>
          <w:rtl/>
        </w:rPr>
        <w:t xml:space="preserve"> </w:t>
      </w:r>
      <w:r>
        <w:rPr>
          <w:rStyle w:val="default"/>
          <w:rFonts w:cs="FrankRuehl" w:hint="cs"/>
          <w:rtl/>
        </w:rPr>
        <w:t>הבקשה</w:t>
      </w:r>
      <w:r w:rsidR="003F79BC">
        <w:rPr>
          <w:rStyle w:val="default"/>
          <w:rFonts w:cs="FrankRuehl" w:hint="cs"/>
          <w:rtl/>
        </w:rPr>
        <w:t xml:space="preserve"> </w:t>
      </w:r>
      <w:r w:rsidR="003F79BC">
        <w:rPr>
          <w:rStyle w:val="default"/>
          <w:rFonts w:cs="FrankRuehl"/>
          <w:rtl/>
        </w:rPr>
        <w:fldChar w:fldCharType="begin">
          <w:ffData>
            <w:name w:val="Text14"/>
            <w:enabled/>
            <w:calcOnExit w:val="0"/>
            <w:textInput/>
          </w:ffData>
        </w:fldChar>
      </w:r>
      <w:bookmarkStart w:id="173" w:name="Text14"/>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3"/>
      <w:r w:rsidR="003F79BC">
        <w:rPr>
          <w:rStyle w:val="default"/>
          <w:rFonts w:cs="FrankRuehl" w:hint="cs"/>
          <w:rtl/>
        </w:rPr>
        <w:t>;</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Pr>
        <w:pict>
          <v:rect id="_x0000_s1159" style="position:absolute;left:0;text-align:left;margin-left:464.5pt;margin-top:8.05pt;width:75.05pt;height:14.6pt;z-index:251692032" o:allowincell="f" filled="f" stroked="f" strokecolor="lime" strokeweight=".25pt">
            <v:textbox style="mso-next-textbox:#_x0000_s115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5.</w:t>
      </w:r>
      <w:r>
        <w:rPr>
          <w:rStyle w:val="default"/>
          <w:rFonts w:cs="FrankRuehl"/>
          <w:rtl/>
        </w:rPr>
        <w:tab/>
      </w:r>
      <w:r w:rsidRPr="003F79BC">
        <w:rPr>
          <w:rStyle w:val="default"/>
          <w:rFonts w:cs="FrankRuehl"/>
          <w:b/>
          <w:bCs/>
          <w:sz w:val="22"/>
          <w:szCs w:val="22"/>
          <w:rtl/>
        </w:rPr>
        <w:t>הצהרה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אנו מצהירים כי:</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(א)</w:t>
      </w:r>
      <w:r>
        <w:rPr>
          <w:rStyle w:val="default"/>
          <w:rFonts w:cs="FrankRuehl"/>
          <w:rtl/>
        </w:rPr>
        <w:tab/>
        <w:t>כל הפרטים דלעיל נכונים ומדויקים;</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(ב)</w:t>
      </w:r>
      <w:r>
        <w:rPr>
          <w:rStyle w:val="default"/>
          <w:rFonts w:cs="FrankRuehl"/>
          <w:rtl/>
        </w:rPr>
        <w:tab/>
        <w:t>התוכנה עונה על דרישות הוראות מס הכנסה (ניהול פנקסי חשבונות) (מס' 2), תשל"ג- 1973 (להלן - ההוראות) ובפרט ההוראות המתייחסות למערכת חשבונות ממוחשבת;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(ג)</w:t>
      </w:r>
      <w:r>
        <w:rPr>
          <w:rStyle w:val="default"/>
          <w:rFonts w:cs="FrankRuehl"/>
          <w:rtl/>
        </w:rPr>
        <w:tab/>
        <w:t>ידוע לנו כי אין ברישום התוכנה כדי להוות אישור לגבי ביצועיה והתאמתה להוראות;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rtl/>
          <w:lang w:val="he-IL"/>
        </w:rPr>
        <w:pict>
          <v:shape id="_x0000_s1409" type="#_x0000_t202" style="position:absolute;left:0;text-align:left;margin-left:468pt;margin-top:6.95pt;width:76.5pt;height:9pt;z-index:251740160" filled="f" stroked="f">
            <v:textbox style="mso-next-textbox:#_x0000_s1409" inset="1mm,0,1mm,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ס"ו-2006</w:t>
                  </w:r>
                </w:p>
              </w:txbxContent>
            </v:textbox>
            <w10:anchorlock/>
          </v:shape>
        </w:pict>
      </w:r>
      <w:r>
        <w:rPr>
          <w:rStyle w:val="default"/>
          <w:rFonts w:cs="FrankRuehl"/>
          <w:rtl/>
        </w:rPr>
        <w:t>(ד)</w:t>
      </w:r>
      <w:r>
        <w:rPr>
          <w:rStyle w:val="default"/>
          <w:rFonts w:cs="FrankRuehl"/>
          <w:rtl/>
        </w:rPr>
        <w:tab/>
        <w:t xml:space="preserve">ידוע לנו כי פקיד השומה רשאי להשתמש בתוכנה, בחומרה ובכל ציוד שהמצאנו </w:t>
      </w:r>
      <w:r>
        <w:rPr>
          <w:rStyle w:val="default"/>
          <w:rFonts w:cs="FrankRuehl" w:hint="cs"/>
          <w:rtl/>
        </w:rPr>
        <w:t>למנהל</w:t>
      </w:r>
      <w:r>
        <w:rPr>
          <w:rStyle w:val="default"/>
          <w:rFonts w:cs="FrankRuehl"/>
          <w:rtl/>
        </w:rPr>
        <w:t xml:space="preserve"> במסגרת בקשה זו לצורך ביצוע הוראות הפקודה;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r>
        <w:rPr>
          <w:rStyle w:val="default"/>
          <w:rFonts w:cs="FrankRuehl"/>
        </w:rPr>
        <w:pict>
          <v:rect id="_x0000_s1160" style="position:absolute;left:0;text-align:left;margin-left:464.5pt;margin-top:8.05pt;width:75.05pt;height:15pt;z-index:251693056" o:allowincell="f" filled="f" stroked="f" strokecolor="lime" strokeweight=".25pt">
            <v:textbox style="mso-next-textbox:#_x0000_s116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6.</w:t>
      </w:r>
      <w:r>
        <w:rPr>
          <w:rStyle w:val="default"/>
          <w:rFonts w:cs="FrankRuehl"/>
          <w:rtl/>
        </w:rPr>
        <w:tab/>
      </w:r>
      <w:r w:rsidRPr="003F79BC">
        <w:rPr>
          <w:rStyle w:val="default"/>
          <w:rFonts w:cs="FrankRuehl"/>
          <w:b/>
          <w:bCs/>
          <w:sz w:val="22"/>
          <w:szCs w:val="22"/>
          <w:rtl/>
        </w:rPr>
        <w:t>התחייבות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rtl/>
        </w:rPr>
      </w:pPr>
      <w:r>
        <w:rPr>
          <w:rStyle w:val="default"/>
          <w:rFonts w:cs="FrankRuehl"/>
          <w:rtl/>
        </w:rPr>
        <w:t>אנו מתחייבים:</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Fonts w:cs="FrankRuehl"/>
          <w:rtl/>
          <w:lang w:val="he-IL"/>
        </w:rPr>
        <w:pict>
          <v:shape id="_x0000_s1410" type="#_x0000_t202" style="position:absolute;left:0;text-align:left;margin-left:468pt;margin-top:7.1pt;width:76.5pt;height:9pt;z-index:251741184" filled="f" stroked="f">
            <v:textbox style="mso-next-textbox:#_x0000_s1410" inset="1mm,0,1mm,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ס"ו-2006</w:t>
                  </w:r>
                </w:p>
              </w:txbxContent>
            </v:textbox>
            <w10:anchorlock/>
          </v:shape>
        </w:pict>
      </w:r>
      <w:r>
        <w:rPr>
          <w:rStyle w:val="default"/>
          <w:rFonts w:cs="FrankRuehl"/>
          <w:rtl/>
        </w:rPr>
        <w:t>(א)</w:t>
      </w:r>
      <w:r>
        <w:rPr>
          <w:rStyle w:val="default"/>
          <w:rFonts w:cs="FrankRuehl"/>
          <w:rtl/>
        </w:rPr>
        <w:tab/>
        <w:t xml:space="preserve">לנקוט כל צעד הדרוש לעדכון התוכנה בעתיד ולהתאמתה לכל שינוי שיחול בהוראות או לכל דרישה של </w:t>
      </w:r>
      <w:r>
        <w:rPr>
          <w:rStyle w:val="default"/>
          <w:rFonts w:cs="FrankRuehl" w:hint="cs"/>
          <w:rtl/>
        </w:rPr>
        <w:t>המנהל</w:t>
      </w:r>
      <w:r>
        <w:rPr>
          <w:rStyle w:val="default"/>
          <w:rFonts w:cs="FrankRuehl"/>
          <w:rtl/>
        </w:rPr>
        <w:t xml:space="preserve"> שמטרתה מניעת שימוש בלתי נאות בתוכנה המאפשר הימנעות ממס או הפחתת מס בלתי נאותה;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(ב)</w:t>
      </w:r>
      <w:r>
        <w:rPr>
          <w:rStyle w:val="default"/>
          <w:rFonts w:cs="FrankRuehl"/>
          <w:rtl/>
        </w:rPr>
        <w:tab/>
        <w:t>לידע את לקוחותינו על השינויים שחלו בהוראות ולבצע עדכון לתוכנה הנמצאת בשימושם קודם לתחילת השינוי והעדכון;</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(ג)</w:t>
      </w:r>
      <w:r>
        <w:rPr>
          <w:rStyle w:val="default"/>
          <w:rFonts w:cs="FrankRuehl"/>
          <w:rtl/>
        </w:rPr>
        <w:tab/>
        <w:t>להימנע ממכירה, מהשכרה, מהפצה או משימוש בתוכנה אם לא נרשמה תוכנה או אם בוטל רישומה;</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rtl/>
        </w:rPr>
      </w:pPr>
      <w:r>
        <w:rPr>
          <w:rStyle w:val="default"/>
          <w:rFonts w:cs="FrankRuehl"/>
          <w:rtl/>
        </w:rPr>
        <w:t>(ד)</w:t>
      </w:r>
      <w:r>
        <w:rPr>
          <w:rStyle w:val="default"/>
          <w:rFonts w:cs="FrankRuehl"/>
          <w:rtl/>
        </w:rPr>
        <w:tab/>
        <w:t>להודיע לכל לקוח על ביטול הרישום מיד עם הביטול כאמור;</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397"/>
        <w:rPr>
          <w:rStyle w:val="default"/>
          <w:rFonts w:cs="FrankRuehl" w:hint="cs"/>
          <w:rtl/>
        </w:rPr>
      </w:pPr>
      <w:r>
        <w:rPr>
          <w:rFonts w:cs="FrankRuehl"/>
          <w:rtl/>
          <w:lang w:val="he-IL"/>
        </w:rPr>
        <w:pict>
          <v:shape id="_x0000_s1414" type="#_x0000_t202" style="position:absolute;left:0;text-align:left;margin-left:468pt;margin-top:7.1pt;width:76.5pt;height:9pt;z-index:251743232" filled="f" stroked="f">
            <v:textbox style="mso-next-textbox:#_x0000_s1414" inset="1mm,0,1mm,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ס"ו-2006</w:t>
                  </w:r>
                </w:p>
              </w:txbxContent>
            </v:textbox>
            <w10:anchorlock/>
          </v:shape>
        </w:pict>
      </w:r>
      <w:r>
        <w:rPr>
          <w:rStyle w:val="default"/>
          <w:rFonts w:cs="FrankRuehl"/>
          <w:rtl/>
        </w:rPr>
        <w:t>(ה)</w:t>
      </w:r>
      <w:r>
        <w:rPr>
          <w:rStyle w:val="default"/>
          <w:rFonts w:cs="FrankRuehl"/>
          <w:rtl/>
        </w:rPr>
        <w:tab/>
        <w:t>לצרף לכל לקוח במועד מכירת התוכנה או השכרתה</w:t>
      </w:r>
      <w:r>
        <w:rPr>
          <w:rStyle w:val="default"/>
          <w:rFonts w:cs="FrankRuehl" w:hint="cs"/>
          <w:rtl/>
        </w:rPr>
        <w:t xml:space="preserve"> או במועד מסירתה לשימושו של אחר</w:t>
      </w:r>
      <w:r>
        <w:rPr>
          <w:rStyle w:val="default"/>
          <w:rFonts w:cs="FrankRuehl"/>
          <w:rtl/>
        </w:rPr>
        <w:t>, העתק של תעודת רישום התוכנה שבתוקף;</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Pr>
        <w:pict>
          <v:rect id="_x0000_s1161" style="position:absolute;left:0;text-align:left;margin-left:464.5pt;margin-top:8.05pt;width:75.05pt;height:13.25pt;z-index:251694080" o:allowincell="f" filled="f" stroked="f" strokecolor="lime" strokeweight=".25pt">
            <v:textbox style="mso-next-textbox:#_x0000_s116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7.</w:t>
      </w:r>
      <w:r>
        <w:rPr>
          <w:rStyle w:val="default"/>
          <w:rFonts w:cs="FrankRuehl"/>
          <w:rtl/>
        </w:rPr>
        <w:tab/>
        <w:t>מצורפים בזה עותק של התוכנה בצירוף ספרות הדרכה מקצועית לשימוש בתוכנה וכן כל חומרה הנמכרת יחד עם התוכנה שלא ניתן להפעיל את התוכנה בלעדיה וכל תוכנה אחרת המיוחדת להפעלת התוכנה.</w:t>
      </w:r>
    </w:p>
    <w:p w:rsidR="003F79BC" w:rsidRDefault="003F79BC">
      <w:pPr>
        <w:pStyle w:val="P00"/>
        <w:spacing w:before="72"/>
        <w:ind w:left="0" w:right="1134"/>
        <w:rPr>
          <w:rStyle w:val="default"/>
          <w:rFonts w:cs="FrankRuehl" w:hint="cs"/>
          <w:rtl/>
        </w:rPr>
      </w:pPr>
    </w:p>
    <w:p w:rsidR="00770014" w:rsidRPr="003F79BC" w:rsidRDefault="00770014">
      <w:pPr>
        <w:pStyle w:val="medium2-header"/>
        <w:keepLines w:val="0"/>
        <w:spacing w:before="72"/>
        <w:ind w:left="0" w:right="1134"/>
        <w:rPr>
          <w:rFonts w:cs="FrankRuehl"/>
          <w:b/>
          <w:bCs w:val="0"/>
          <w:noProof/>
          <w:rtl/>
        </w:rPr>
      </w:pPr>
      <w:bookmarkStart w:id="174" w:name="med6"/>
      <w:bookmarkEnd w:id="174"/>
      <w:r w:rsidRPr="003F79BC">
        <w:rPr>
          <w:b/>
          <w:bCs w:val="0"/>
          <w:noProof/>
          <w:sz w:val="20"/>
          <w:lang w:val="he-IL"/>
        </w:rPr>
        <w:pict>
          <v:rect id="_x0000_s1162" style="position:absolute;left:0;text-align:left;margin-left:464.5pt;margin-top:8.05pt;width:75.05pt;height:18pt;z-index:251695104" o:allowincell="f" filled="f" stroked="f" strokecolor="lime" strokeweight=".25pt">
            <v:textbox style="mso-next-textbox:#_x0000_s1162" inset="0,0,0,0">
              <w:txbxContent>
                <w:p w:rsidR="009F65BE" w:rsidRDefault="009F65BE">
                  <w:pPr>
                    <w:spacing w:line="160" w:lineRule="exact"/>
                    <w:rPr>
                      <w:rFonts w:cs="Miriam"/>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 xml:space="preserve">נ"א-1990 </w:t>
                  </w:r>
                </w:p>
                <w:p w:rsidR="009F65BE" w:rsidRDefault="009F65BE">
                  <w:pPr>
                    <w:spacing w:line="160" w:lineRule="exact"/>
                    <w:rPr>
                      <w:rFonts w:cs="Miriam"/>
                      <w:noProof/>
                      <w:sz w:val="18"/>
                      <w:szCs w:val="18"/>
                      <w:rtl/>
                    </w:rPr>
                  </w:pPr>
                  <w:r>
                    <w:rPr>
                      <w:rFonts w:cs="Miriam" w:hint="cs"/>
                      <w:sz w:val="18"/>
                      <w:szCs w:val="18"/>
                      <w:rtl/>
                    </w:rPr>
                    <w:t>ה</w:t>
                  </w:r>
                  <w:r>
                    <w:rPr>
                      <w:rFonts w:cs="Miriam"/>
                      <w:sz w:val="18"/>
                      <w:szCs w:val="18"/>
                      <w:rtl/>
                    </w:rPr>
                    <w:t>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sidRPr="003F79BC">
        <w:rPr>
          <w:rFonts w:cs="FrankRuehl"/>
          <w:b/>
          <w:bCs w:val="0"/>
          <w:noProof/>
          <w:rtl/>
        </w:rPr>
        <w:t>תו</w:t>
      </w:r>
      <w:r w:rsidRPr="003F79BC">
        <w:rPr>
          <w:rFonts w:cs="FrankRuehl" w:hint="cs"/>
          <w:b/>
          <w:bCs w:val="0"/>
          <w:noProof/>
          <w:rtl/>
        </w:rPr>
        <w:t>ספת 2</w:t>
      </w:r>
    </w:p>
    <w:p w:rsidR="00770014" w:rsidRPr="003F79BC" w:rsidRDefault="00770014" w:rsidP="00D64182">
      <w:pPr>
        <w:pStyle w:val="P00"/>
        <w:spacing w:before="72"/>
        <w:ind w:left="0" w:right="1134"/>
        <w:jc w:val="center"/>
        <w:rPr>
          <w:rFonts w:cs="FrankRuehl" w:hint="cs"/>
          <w:sz w:val="22"/>
          <w:szCs w:val="22"/>
          <w:rtl/>
        </w:rPr>
      </w:pPr>
      <w:r w:rsidRPr="00D64182">
        <w:rPr>
          <w:rStyle w:val="default"/>
          <w:rFonts w:cs="FrankRuehl"/>
          <w:b/>
          <w:bCs/>
          <w:sz w:val="22"/>
          <w:szCs w:val="22"/>
          <w:rtl/>
        </w:rPr>
        <w:t>תע</w:t>
      </w:r>
      <w:r w:rsidR="003F79BC" w:rsidRPr="00D64182">
        <w:rPr>
          <w:rStyle w:val="default"/>
          <w:rFonts w:cs="FrankRuehl" w:hint="cs"/>
          <w:b/>
          <w:bCs/>
          <w:sz w:val="22"/>
          <w:szCs w:val="22"/>
          <w:rtl/>
        </w:rPr>
        <w:t>ודת</w:t>
      </w:r>
      <w:r w:rsidR="003F79BC" w:rsidRPr="00D64182">
        <w:rPr>
          <w:rFonts w:cs="FrankRuehl" w:hint="cs"/>
          <w:b/>
          <w:bCs/>
          <w:sz w:val="22"/>
          <w:szCs w:val="22"/>
          <w:rtl/>
        </w:rPr>
        <w:t xml:space="preserve"> הרישום מס' </w:t>
      </w:r>
      <w:r w:rsidR="003F79BC">
        <w:rPr>
          <w:rFonts w:cs="FrankRuehl"/>
          <w:sz w:val="22"/>
          <w:szCs w:val="22"/>
          <w:rtl/>
        </w:rPr>
        <w:fldChar w:fldCharType="begin">
          <w:ffData>
            <w:name w:val="Text15"/>
            <w:enabled/>
            <w:calcOnExit w:val="0"/>
            <w:textInput/>
          </w:ffData>
        </w:fldChar>
      </w:r>
      <w:bookmarkStart w:id="175" w:name="Text15"/>
      <w:r w:rsidR="003F79BC">
        <w:rPr>
          <w:rFonts w:cs="FrankRuehl"/>
          <w:sz w:val="22"/>
          <w:szCs w:val="22"/>
          <w:rtl/>
        </w:rPr>
        <w:instrText xml:space="preserve"> </w:instrText>
      </w:r>
      <w:r w:rsidR="003F79BC">
        <w:rPr>
          <w:rFonts w:cs="FrankRuehl"/>
          <w:sz w:val="22"/>
          <w:szCs w:val="22"/>
        </w:rPr>
        <w:instrText>FORMTEXT</w:instrText>
      </w:r>
      <w:r w:rsidR="003F79BC">
        <w:rPr>
          <w:rFonts w:cs="FrankRuehl"/>
          <w:sz w:val="22"/>
          <w:szCs w:val="22"/>
          <w:rtl/>
        </w:rPr>
        <w:instrText xml:space="preserve"> </w:instrText>
      </w:r>
      <w:r w:rsidR="000C002B" w:rsidRPr="003F79BC">
        <w:rPr>
          <w:rFonts w:cs="FrankRuehl"/>
          <w:sz w:val="22"/>
          <w:szCs w:val="22"/>
        </w:rPr>
      </w:r>
      <w:r w:rsidR="003F79BC">
        <w:rPr>
          <w:rFonts w:cs="FrankRuehl"/>
          <w:sz w:val="22"/>
          <w:szCs w:val="22"/>
          <w:rtl/>
        </w:rPr>
        <w:fldChar w:fldCharType="separate"/>
      </w:r>
      <w:r w:rsidR="003B5DB0">
        <w:rPr>
          <w:rFonts w:cs="FrankRuehl"/>
          <w:sz w:val="22"/>
          <w:szCs w:val="22"/>
          <w:rtl/>
        </w:rPr>
        <w:t> </w:t>
      </w:r>
      <w:r w:rsidR="003B5DB0">
        <w:rPr>
          <w:rFonts w:cs="FrankRuehl"/>
          <w:sz w:val="22"/>
          <w:szCs w:val="22"/>
          <w:rtl/>
        </w:rPr>
        <w:t> </w:t>
      </w:r>
      <w:r w:rsidR="003B5DB0">
        <w:rPr>
          <w:rFonts w:cs="FrankRuehl"/>
          <w:sz w:val="22"/>
          <w:szCs w:val="22"/>
          <w:rtl/>
        </w:rPr>
        <w:t> </w:t>
      </w:r>
      <w:r w:rsidR="003B5DB0">
        <w:rPr>
          <w:rFonts w:cs="FrankRuehl"/>
          <w:sz w:val="22"/>
          <w:szCs w:val="22"/>
          <w:rtl/>
        </w:rPr>
        <w:t> </w:t>
      </w:r>
      <w:r w:rsidR="003B5DB0">
        <w:rPr>
          <w:rFonts w:cs="FrankRuehl"/>
          <w:sz w:val="22"/>
          <w:szCs w:val="22"/>
          <w:rtl/>
        </w:rPr>
        <w:t> </w:t>
      </w:r>
      <w:r w:rsidR="003F79BC">
        <w:rPr>
          <w:rFonts w:cs="FrankRuehl"/>
          <w:sz w:val="22"/>
          <w:szCs w:val="22"/>
          <w:rtl/>
        </w:rPr>
        <w:fldChar w:fldCharType="end"/>
      </w:r>
      <w:bookmarkEnd w:id="175"/>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1.</w:t>
      </w:r>
      <w:r>
        <w:rPr>
          <w:rStyle w:val="default"/>
          <w:rFonts w:cs="FrankRuehl"/>
          <w:rtl/>
        </w:rPr>
        <w:tab/>
        <w:t xml:space="preserve">הנני מאשר, כי התוכנה </w:t>
      </w:r>
      <w:r w:rsidR="003F79BC">
        <w:rPr>
          <w:rStyle w:val="default"/>
          <w:rFonts w:cs="FrankRuehl"/>
          <w:rtl/>
        </w:rPr>
        <w:fldChar w:fldCharType="begin">
          <w:ffData>
            <w:name w:val="Text16"/>
            <w:enabled/>
            <w:calcOnExit w:val="0"/>
            <w:textInput/>
          </w:ffData>
        </w:fldChar>
      </w:r>
      <w:bookmarkStart w:id="176" w:name="Text16"/>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6"/>
      <w:r>
        <w:rPr>
          <w:rStyle w:val="default"/>
          <w:rFonts w:cs="FrankRuehl"/>
          <w:rtl/>
        </w:rPr>
        <w:t xml:space="preserve"> מהדורה </w:t>
      </w:r>
      <w:r w:rsidR="003F79BC">
        <w:rPr>
          <w:rStyle w:val="default"/>
          <w:rFonts w:cs="FrankRuehl"/>
          <w:rtl/>
        </w:rPr>
        <w:fldChar w:fldCharType="begin">
          <w:ffData>
            <w:name w:val="Text17"/>
            <w:enabled/>
            <w:calcOnExit w:val="0"/>
            <w:textInput/>
          </w:ffData>
        </w:fldChar>
      </w:r>
      <w:bookmarkStart w:id="177" w:name="Text17"/>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7"/>
      <w:r>
        <w:rPr>
          <w:rStyle w:val="default"/>
          <w:rFonts w:cs="FrankRuehl"/>
          <w:rtl/>
        </w:rPr>
        <w:t xml:space="preserve"> נרשמה בהתאם</w:t>
      </w:r>
      <w:r>
        <w:rPr>
          <w:rStyle w:val="default"/>
          <w:rFonts w:cs="FrankRuehl" w:hint="cs"/>
          <w:rtl/>
        </w:rPr>
        <w:t xml:space="preserve"> </w:t>
      </w:r>
      <w:r>
        <w:rPr>
          <w:rStyle w:val="default"/>
          <w:rFonts w:cs="FrankRuehl"/>
          <w:rtl/>
        </w:rPr>
        <w:tab/>
        <w:t>לנספח</w:t>
      </w:r>
      <w:r>
        <w:rPr>
          <w:rStyle w:val="default"/>
          <w:rFonts w:cs="FrankRuehl" w:hint="cs"/>
          <w:rtl/>
        </w:rPr>
        <w:t xml:space="preserve"> </w:t>
      </w:r>
      <w:r>
        <w:rPr>
          <w:rStyle w:val="default"/>
          <w:rFonts w:cs="FrankRuehl"/>
          <w:rtl/>
        </w:rPr>
        <w:t>ה'</w:t>
      </w:r>
      <w:r>
        <w:rPr>
          <w:rStyle w:val="default"/>
          <w:rFonts w:cs="FrankRuehl" w:hint="cs"/>
          <w:rtl/>
        </w:rPr>
        <w:t xml:space="preserve"> </w:t>
      </w:r>
      <w:r>
        <w:rPr>
          <w:rStyle w:val="default"/>
          <w:rFonts w:cs="FrankRuehl"/>
          <w:rtl/>
        </w:rPr>
        <w:t>שבסעיף 36 להוראות מס הכנסה (ניהול פנקסי חשבונות), תשל"ג-1973, כתוכנה לניהול מערכת חשבונות ממוחשבת.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rtl/>
        </w:rPr>
      </w:pPr>
      <w:r>
        <w:rPr>
          <w:rStyle w:val="default"/>
          <w:rFonts w:cs="FrankRuehl"/>
          <w:rtl/>
        </w:rPr>
        <w:t>2.</w:t>
      </w:r>
      <w:r>
        <w:rPr>
          <w:rStyle w:val="default"/>
          <w:rFonts w:cs="FrankRuehl"/>
          <w:rtl/>
        </w:rPr>
        <w:tab/>
        <w:t>אין ברישום התוכנה כדי לאשר את נכונות ביצועיה והתאמתה להוראות לניהול פנקסי חשבונות.</w:t>
      </w:r>
    </w:p>
    <w:p w:rsidR="00770014" w:rsidRDefault="00770014" w:rsidP="003F79B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cs="FrankRuehl" w:hint="cs"/>
          <w:rtl/>
        </w:rPr>
      </w:pPr>
      <w:r>
        <w:rPr>
          <w:rStyle w:val="default"/>
          <w:rFonts w:cs="FrankRuehl"/>
        </w:rPr>
        <w:pict>
          <v:rect id="_x0000_s1163" style="position:absolute;left:0;text-align:left;margin-left:464.5pt;margin-top:8.05pt;width:75.05pt;height:11.8pt;z-index:251696128" o:allowincell="f" filled="f" stroked="f" strokecolor="lime" strokeweight=".25pt">
            <v:textbox style="mso-next-textbox:#_x0000_s116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ס"ב-2002</w:t>
                  </w:r>
                </w:p>
              </w:txbxContent>
            </v:textbox>
            <w10:anchorlock/>
          </v:rect>
        </w:pict>
      </w:r>
      <w:r>
        <w:rPr>
          <w:rStyle w:val="default"/>
          <w:rFonts w:cs="FrankRuehl"/>
          <w:rtl/>
        </w:rPr>
        <w:t>3.</w:t>
      </w:r>
      <w:r>
        <w:rPr>
          <w:rStyle w:val="default"/>
          <w:rFonts w:cs="FrankRuehl"/>
          <w:rtl/>
        </w:rPr>
        <w:tab/>
        <w:t>תוקף תעודות הרישום מיום</w:t>
      </w:r>
      <w:r w:rsidR="003F79BC">
        <w:rPr>
          <w:rStyle w:val="default"/>
          <w:rFonts w:cs="FrankRuehl" w:hint="cs"/>
          <w:rtl/>
        </w:rPr>
        <w:t xml:space="preserve"> </w:t>
      </w:r>
      <w:r w:rsidR="003F79BC">
        <w:rPr>
          <w:rStyle w:val="default"/>
          <w:rFonts w:cs="FrankRuehl"/>
          <w:rtl/>
        </w:rPr>
        <w:fldChar w:fldCharType="begin">
          <w:ffData>
            <w:name w:val="Text18"/>
            <w:enabled/>
            <w:calcOnExit w:val="0"/>
            <w:textInput/>
          </w:ffData>
        </w:fldChar>
      </w:r>
      <w:bookmarkStart w:id="178" w:name="Text18"/>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8"/>
      <w:r>
        <w:rPr>
          <w:rStyle w:val="default"/>
          <w:rFonts w:cs="FrankRuehl"/>
          <w:rtl/>
        </w:rPr>
        <w:t xml:space="preserve"> ועד יום</w:t>
      </w:r>
      <w:r w:rsidR="003F79BC">
        <w:rPr>
          <w:rStyle w:val="default"/>
          <w:rFonts w:cs="FrankRuehl" w:hint="cs"/>
          <w:rtl/>
        </w:rPr>
        <w:t xml:space="preserve"> </w:t>
      </w:r>
      <w:r w:rsidR="003F79BC">
        <w:rPr>
          <w:rStyle w:val="default"/>
          <w:rFonts w:cs="FrankRuehl"/>
          <w:rtl/>
        </w:rPr>
        <w:fldChar w:fldCharType="begin">
          <w:ffData>
            <w:name w:val="Text19"/>
            <w:enabled/>
            <w:calcOnExit w:val="0"/>
            <w:textInput/>
          </w:ffData>
        </w:fldChar>
      </w:r>
      <w:bookmarkStart w:id="179" w:name="Text19"/>
      <w:r w:rsidR="003F79BC">
        <w:rPr>
          <w:rStyle w:val="default"/>
          <w:rFonts w:cs="FrankRuehl"/>
          <w:rtl/>
        </w:rPr>
        <w:instrText xml:space="preserve"> </w:instrText>
      </w:r>
      <w:r w:rsidR="003F79BC">
        <w:rPr>
          <w:rStyle w:val="default"/>
          <w:rFonts w:cs="FrankRuehl"/>
        </w:rPr>
        <w:instrText>FORMTEXT</w:instrText>
      </w:r>
      <w:r w:rsidR="003F79BC">
        <w:rPr>
          <w:rStyle w:val="default"/>
          <w:rFonts w:cs="FrankRuehl"/>
          <w:rtl/>
        </w:rPr>
        <w:instrText xml:space="preserve"> </w:instrText>
      </w:r>
      <w:r w:rsidR="000C002B" w:rsidRPr="003F79BC">
        <w:rPr>
          <w:rFonts w:cs="FrankRuehl"/>
          <w:sz w:val="26"/>
        </w:rPr>
      </w:r>
      <w:r w:rsidR="003F79BC">
        <w:rPr>
          <w:rStyle w:val="default"/>
          <w:rFonts w:cs="FrankRuehl"/>
          <w:rtl/>
        </w:rPr>
        <w:fldChar w:fldCharType="separate"/>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B5DB0">
        <w:rPr>
          <w:rStyle w:val="default"/>
          <w:rFonts w:cs="FrankRuehl"/>
          <w:rtl/>
        </w:rPr>
        <w:t> </w:t>
      </w:r>
      <w:r w:rsidR="003F79BC">
        <w:rPr>
          <w:rStyle w:val="default"/>
          <w:rFonts w:cs="FrankRuehl"/>
          <w:rtl/>
        </w:rPr>
        <w:fldChar w:fldCharType="end"/>
      </w:r>
      <w:bookmarkEnd w:id="179"/>
    </w:p>
    <w:p w:rsidR="003F79BC" w:rsidRDefault="003F79BC" w:rsidP="003F79BC">
      <w:pPr>
        <w:pStyle w:val="P00"/>
        <w:spacing w:before="72"/>
        <w:ind w:left="0" w:right="1134"/>
        <w:rPr>
          <w:rStyle w:val="default"/>
          <w:rFonts w:cs="FrankRuehl" w:hint="cs"/>
          <w:rtl/>
        </w:rPr>
      </w:pPr>
    </w:p>
    <w:p w:rsidR="003F79BC" w:rsidRDefault="003F79BC" w:rsidP="003F79BC">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20"/>
            <w:enabled/>
            <w:calcOnExit w:val="0"/>
            <w:textInput>
              <w:default w:val="תאריך"/>
            </w:textInput>
          </w:ffData>
        </w:fldChar>
      </w:r>
      <w:bookmarkStart w:id="180"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0C002B" w:rsidRPr="003F79BC">
        <w:rPr>
          <w:rFonts w:cs="FrankRuehl"/>
          <w:sz w:val="26"/>
        </w:rPr>
      </w:r>
      <w:r>
        <w:rPr>
          <w:rStyle w:val="default"/>
          <w:rFonts w:cs="FrankRuehl"/>
          <w:rtl/>
        </w:rPr>
        <w:fldChar w:fldCharType="separate"/>
      </w:r>
      <w:r w:rsidR="003B5DB0">
        <w:rPr>
          <w:rStyle w:val="default"/>
          <w:rFonts w:cs="FrankRuehl"/>
          <w:rtl/>
        </w:rPr>
        <w:t>תאריך</w:t>
      </w:r>
      <w:r>
        <w:rPr>
          <w:rStyle w:val="default"/>
          <w:rFonts w:cs="FrankRuehl"/>
          <w:rtl/>
        </w:rPr>
        <w:fldChar w:fldCharType="end"/>
      </w:r>
      <w:bookmarkEnd w:id="180"/>
      <w:r>
        <w:rPr>
          <w:rStyle w:val="default"/>
          <w:rFonts w:cs="FrankRuehl" w:hint="cs"/>
          <w:rtl/>
        </w:rPr>
        <w:tab/>
        <w:t>______________</w:t>
      </w:r>
    </w:p>
    <w:p w:rsidR="003F79BC" w:rsidRPr="003F79BC" w:rsidRDefault="003F79BC" w:rsidP="003F79BC">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r w:rsidRPr="003F79BC">
        <w:rPr>
          <w:rStyle w:val="default"/>
          <w:rFonts w:cs="FrankRuehl" w:hint="cs"/>
          <w:sz w:val="22"/>
          <w:szCs w:val="22"/>
          <w:rtl/>
        </w:rPr>
        <w:tab/>
      </w:r>
      <w:r w:rsidRPr="003F79BC">
        <w:rPr>
          <w:rStyle w:val="default"/>
          <w:rFonts w:cs="FrankRuehl" w:hint="cs"/>
          <w:sz w:val="22"/>
          <w:szCs w:val="22"/>
          <w:rtl/>
        </w:rPr>
        <w:tab/>
        <w:t>חתימה</w:t>
      </w:r>
    </w:p>
    <w:p w:rsidR="003F79BC" w:rsidRDefault="003F79BC" w:rsidP="003F79BC">
      <w:pPr>
        <w:pStyle w:val="P00"/>
        <w:spacing w:before="72"/>
        <w:ind w:left="0" w:right="1134"/>
        <w:rPr>
          <w:rStyle w:val="default"/>
          <w:rFonts w:cs="FrankRuehl" w:hint="cs"/>
          <w:rtl/>
        </w:rPr>
      </w:pPr>
    </w:p>
    <w:p w:rsidR="00770014" w:rsidRPr="003F79BC" w:rsidRDefault="00770014">
      <w:pPr>
        <w:pStyle w:val="medium2-header"/>
        <w:keepLines w:val="0"/>
        <w:spacing w:before="72"/>
        <w:ind w:left="0" w:right="1134"/>
        <w:rPr>
          <w:rFonts w:cs="FrankRuehl"/>
          <w:noProof/>
          <w:sz w:val="22"/>
          <w:szCs w:val="22"/>
          <w:rtl/>
        </w:rPr>
      </w:pPr>
      <w:bookmarkStart w:id="181" w:name="med7"/>
      <w:bookmarkEnd w:id="181"/>
      <w:r w:rsidRPr="003F79BC">
        <w:rPr>
          <w:rFonts w:cs="FrankRuehl"/>
          <w:noProof/>
          <w:sz w:val="22"/>
          <w:szCs w:val="22"/>
          <w:rtl/>
        </w:rPr>
        <w:t>תו</w:t>
      </w:r>
      <w:r w:rsidRPr="003F79BC">
        <w:rPr>
          <w:rFonts w:cs="FrankRuehl" w:hint="cs"/>
          <w:noProof/>
          <w:sz w:val="22"/>
          <w:szCs w:val="22"/>
          <w:rtl/>
        </w:rPr>
        <w:t>ספת א'</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w:t>
      </w:r>
      <w:r w:rsidRPr="00D64182">
        <w:rPr>
          <w:rStyle w:val="default"/>
          <w:rFonts w:cs="Miriam"/>
          <w:sz w:val="18"/>
          <w:szCs w:val="18"/>
          <w:rtl/>
        </w:rPr>
        <w:t>ו</w:t>
      </w:r>
      <w:r w:rsidRPr="00D64182">
        <w:rPr>
          <w:rStyle w:val="default"/>
          <w:rFonts w:cs="Miriam" w:hint="cs"/>
          <w:sz w:val="18"/>
          <w:szCs w:val="18"/>
          <w:rtl/>
        </w:rPr>
        <w:t>ת על-ידי יצרנים</w:t>
      </w:r>
    </w:p>
    <w:p w:rsidR="00770014" w:rsidRDefault="00770014">
      <w:pPr>
        <w:pStyle w:val="P00"/>
        <w:spacing w:before="72"/>
        <w:ind w:left="0" w:right="1134"/>
        <w:rPr>
          <w:rStyle w:val="default"/>
          <w:rFonts w:cs="FrankRuehl"/>
          <w:rtl/>
        </w:rPr>
      </w:pPr>
      <w:bookmarkStart w:id="182" w:name="Seif108"/>
      <w:bookmarkEnd w:id="182"/>
      <w:r>
        <w:rPr>
          <w:rStyle w:val="default"/>
          <w:rFonts w:cs="FrankRuehl"/>
        </w:rPr>
        <w:pict>
          <v:rect id="_x0000_s1164" style="position:absolute;left:0;text-align:left;margin-left:464.5pt;margin-top:8.05pt;width:75.05pt;height:13.4pt;z-index:251697152" o:allowincell="f" filled="f" stroked="f" strokecolor="lime" strokeweight=".25pt">
            <v:textbox style="mso-next-textbox:#_x0000_s1164" inset="0,0,0,0">
              <w:txbxContent>
                <w:p w:rsidR="009F65BE" w:rsidRDefault="009F65BE">
                  <w:pPr>
                    <w:spacing w:line="160" w:lineRule="exact"/>
                    <w:rPr>
                      <w:rFonts w:cs="Miriam" w:hint="cs"/>
                      <w:noProof/>
                      <w:sz w:val="18"/>
                      <w:szCs w:val="18"/>
                      <w:rtl/>
                    </w:rPr>
                  </w:pPr>
                  <w:r>
                    <w:rPr>
                      <w:rFonts w:cs="Miriam"/>
                      <w:sz w:val="18"/>
                      <w:szCs w:val="18"/>
                      <w:rtl/>
                    </w:rPr>
                    <w:t>הג</w:t>
                  </w:r>
                  <w:r>
                    <w:rPr>
                      <w:rFonts w:cs="Miriam" w:hint="cs"/>
                      <w:sz w:val="18"/>
                      <w:szCs w:val="18"/>
                      <w:rtl/>
                    </w:rPr>
                    <w:t>דרות</w:t>
                  </w:r>
                </w:p>
              </w:txbxContent>
            </v:textbox>
            <w10:anchorlock/>
          </v:rect>
        </w:pict>
      </w:r>
      <w:r>
        <w:rPr>
          <w:rStyle w:val="default"/>
          <w:rFonts w:cs="FrankRuehl"/>
          <w:rtl/>
        </w:rPr>
        <w:t>1.</w:t>
      </w:r>
      <w:r>
        <w:rPr>
          <w:rStyle w:val="default"/>
          <w:rFonts w:cs="FrankRuehl"/>
          <w:rtl/>
        </w:rPr>
        <w:tab/>
        <w:t xml:space="preserve">בתוספת זו - </w:t>
      </w:r>
    </w:p>
    <w:p w:rsidR="00770014" w:rsidRDefault="003F79BC">
      <w:pPr>
        <w:pStyle w:val="P00"/>
        <w:spacing w:before="72"/>
        <w:ind w:left="0" w:right="1134"/>
        <w:rPr>
          <w:rStyle w:val="default"/>
          <w:rFonts w:cs="FrankRuehl" w:hint="cs"/>
          <w:rtl/>
        </w:rPr>
      </w:pPr>
      <w:r>
        <w:rPr>
          <w:rFonts w:cs="FrankRuehl"/>
          <w:sz w:val="26"/>
          <w:rtl/>
          <w:lang w:eastAsia="en-US"/>
        </w:rPr>
        <w:pict>
          <v:shape id="_x0000_s1727" type="#_x0000_t202" style="position:absolute;left:0;text-align:left;margin-left:463.5pt;margin-top:7.1pt;width:78.85pt;height:10pt;z-index:251799552" filled="f" stroked="f">
            <v:textbox inset="1mm,0,1mm,0">
              <w:txbxContent>
                <w:p w:rsidR="009F65BE" w:rsidRDefault="009F65BE" w:rsidP="003F79BC">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מ"ד-1984</w:t>
                  </w:r>
                </w:p>
              </w:txbxContent>
            </v:textbox>
          </v:shape>
        </w:pict>
      </w:r>
      <w:r w:rsidR="00770014">
        <w:rPr>
          <w:rStyle w:val="default"/>
          <w:rFonts w:cs="FrankRuehl"/>
          <w:rtl/>
        </w:rPr>
        <w:tab/>
        <w:t>"ייצור" - לרבות הפקה, הרכבה, השלמה, מיון ואריזה כשאינם פעילויות נלוות למסחר או לשירות ולרבות ייצור מוצרים מחומר גלם של אחר;</w:t>
      </w: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bookmarkStart w:id="183" w:name="Rov238"/>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233"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1C184A" w:rsidRPr="00C8600F" w:rsidRDefault="001C184A"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"ייצור" - לרבות הפקה, הרכבה, השלמה, מיון ואריזה כשאינם פעילויות נלוות למסחר או לשירות </w:t>
      </w:r>
      <w:r w:rsidRPr="00B45666">
        <w:rPr>
          <w:rStyle w:val="default"/>
          <w:rFonts w:cs="FrankRuehl"/>
          <w:vanish/>
          <w:sz w:val="22"/>
          <w:szCs w:val="22"/>
          <w:u w:val="single"/>
          <w:shd w:val="clear" w:color="auto" w:fill="FFFF99"/>
          <w:rtl/>
        </w:rPr>
        <w:t>ולרבות ייצור מוצרים מחומר גלם של אחר</w:t>
      </w:r>
      <w:r w:rsidRPr="00B45666">
        <w:rPr>
          <w:rStyle w:val="default"/>
          <w:rFonts w:cs="FrankRuehl"/>
          <w:vanish/>
          <w:sz w:val="22"/>
          <w:szCs w:val="22"/>
          <w:shd w:val="clear" w:color="auto" w:fill="FFFF99"/>
          <w:rtl/>
        </w:rPr>
        <w:t>;</w:t>
      </w:r>
      <w:bookmarkEnd w:id="183"/>
    </w:p>
    <w:p w:rsidR="00770014" w:rsidRDefault="00770014">
      <w:pPr>
        <w:pStyle w:val="P00"/>
        <w:spacing w:before="72"/>
        <w:ind w:left="0" w:right="1134"/>
        <w:rPr>
          <w:rStyle w:val="default"/>
          <w:rFonts w:cs="FrankRuehl" w:hint="cs"/>
          <w:rtl/>
        </w:rPr>
      </w:pPr>
      <w:r>
        <w:rPr>
          <w:rStyle w:val="default"/>
          <w:rFonts w:cs="FrankRuehl"/>
        </w:rPr>
        <w:pict>
          <v:rect id="_x0000_s1165" style="position:absolute;left:0;text-align:left;margin-left:464.5pt;margin-top:8.05pt;width:75.05pt;height:15.15pt;z-index:251698176" o:allowincell="f" filled="f" stroked="f" strokecolor="lime" strokeweight=".25pt">
            <v:textbox style="mso-next-textbox:#_x0000_s1165"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תשל"ג-1973</w:t>
                  </w:r>
                </w:p>
              </w:txbxContent>
            </v:textbox>
            <w10:anchorlock/>
          </v:rect>
        </w:pict>
      </w:r>
      <w:r>
        <w:rPr>
          <w:rStyle w:val="default"/>
          <w:rFonts w:cs="FrankRuehl"/>
          <w:rtl/>
        </w:rPr>
        <w:tab/>
        <w:t>"יצרן" - נישום שעסקו או חלק מעסקו ייצור מוצרים;</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184" w:name="Rov239"/>
      <w:r w:rsidRPr="00B45666">
        <w:rPr>
          <w:rFonts w:cs="FrankRuehl" w:hint="cs"/>
          <w:vanish/>
          <w:color w:val="FF0000"/>
          <w:szCs w:val="20"/>
          <w:shd w:val="clear" w:color="auto" w:fill="FFFF99"/>
          <w:rtl/>
        </w:rPr>
        <w:t>מיום 20.5.1973</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תשל"ג-1973</w:t>
      </w:r>
    </w:p>
    <w:p w:rsidR="00D256E8" w:rsidRPr="00B45666" w:rsidRDefault="00D256E8" w:rsidP="00D256E8">
      <w:pPr>
        <w:pStyle w:val="P00"/>
        <w:spacing w:before="0"/>
        <w:ind w:left="0" w:right="1134"/>
        <w:rPr>
          <w:rFonts w:cs="FrankRuehl" w:hint="cs"/>
          <w:vanish/>
          <w:szCs w:val="20"/>
          <w:shd w:val="clear" w:color="auto" w:fill="FFFF99"/>
          <w:rtl/>
        </w:rPr>
      </w:pPr>
      <w:hyperlink r:id="rId234" w:history="1">
        <w:r w:rsidRPr="00B45666">
          <w:rPr>
            <w:rStyle w:val="Hyperlink"/>
            <w:rFonts w:cs="FrankRuehl" w:hint="cs"/>
            <w:vanish/>
            <w:szCs w:val="20"/>
            <w:shd w:val="clear" w:color="auto" w:fill="FFFF99"/>
            <w:rtl/>
          </w:rPr>
          <w:t>ק"ת תשל"ג מס' 3010</w:t>
        </w:r>
      </w:hyperlink>
      <w:r w:rsidRPr="00B45666">
        <w:rPr>
          <w:rFonts w:cs="FrankRuehl" w:hint="cs"/>
          <w:vanish/>
          <w:szCs w:val="20"/>
          <w:shd w:val="clear" w:color="auto" w:fill="FFFF99"/>
          <w:rtl/>
        </w:rPr>
        <w:t xml:space="preserve"> מיום 20.5.1973 עמ' 1377</w:t>
      </w:r>
    </w:p>
    <w:p w:rsidR="00D256E8" w:rsidRPr="00C8600F" w:rsidRDefault="00D256E8"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"יצרן" - נישום שעסקו או חלק מעסקו ייצור מוצרים</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ומכירתם לאחר</w:t>
      </w:r>
      <w:r w:rsidRPr="00B45666">
        <w:rPr>
          <w:rStyle w:val="default"/>
          <w:rFonts w:cs="FrankRuehl"/>
          <w:vanish/>
          <w:sz w:val="22"/>
          <w:szCs w:val="22"/>
          <w:shd w:val="clear" w:color="auto" w:fill="FFFF99"/>
          <w:rtl/>
        </w:rPr>
        <w:t>;</w:t>
      </w:r>
      <w:bookmarkEnd w:id="184"/>
    </w:p>
    <w:p w:rsidR="00770014" w:rsidRDefault="00770014">
      <w:pPr>
        <w:pStyle w:val="P00"/>
        <w:spacing w:before="72"/>
        <w:ind w:left="0" w:right="1134"/>
        <w:rPr>
          <w:rStyle w:val="default"/>
          <w:rFonts w:cs="FrankRuehl"/>
          <w:rtl/>
        </w:rPr>
      </w:pPr>
      <w:r>
        <w:rPr>
          <w:rStyle w:val="default"/>
          <w:rFonts w:cs="FrankRuehl"/>
          <w:rtl/>
        </w:rPr>
        <w:tab/>
        <w:t>"מוצר גמור" - מוצר שהושלם כיחידה בצורה שבה הוא נמכר בדרך כלל ללקוח של היצרן; מוצרים המוכנסים לייצור בסדרות רואים אותם כגמורים כאשר הושלמה הסדרה.</w:t>
      </w:r>
    </w:p>
    <w:p w:rsidR="00770014" w:rsidRDefault="00770014" w:rsidP="0061726D">
      <w:pPr>
        <w:pStyle w:val="P00"/>
        <w:spacing w:before="72"/>
        <w:ind w:left="0" w:right="1134"/>
        <w:rPr>
          <w:rStyle w:val="default"/>
          <w:rFonts w:cs="FrankRuehl" w:hint="cs"/>
          <w:rtl/>
        </w:rPr>
      </w:pPr>
      <w:bookmarkStart w:id="185" w:name="Seif41"/>
      <w:bookmarkEnd w:id="185"/>
      <w:r>
        <w:rPr>
          <w:rStyle w:val="default"/>
          <w:rFonts w:cs="FrankRuehl"/>
        </w:rPr>
        <w:pict>
          <v:rect id="_x0000_s1166" style="position:absolute;left:0;text-align:left;margin-left:464.5pt;margin-top:8.05pt;width:75.05pt;height:29.4pt;z-index:251487232" o:allowincell="f" filled="f" stroked="f" strokecolor="lime" strokeweight=".25pt">
            <v:textbox style="mso-next-textbox:#_x0000_s1166" inset="0,0,0,0">
              <w:txbxContent>
                <w:p w:rsidR="009F65BE" w:rsidRDefault="009F65BE">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w:t>
                  </w:r>
                  <w:r>
                    <w:rPr>
                      <w:rFonts w:cs="Miriam"/>
                      <w:sz w:val="18"/>
                      <w:szCs w:val="18"/>
                      <w:rtl/>
                    </w:rPr>
                    <w:t>שב</w:t>
                  </w:r>
                  <w:r>
                    <w:rPr>
                      <w:rFonts w:cs="Miriam" w:hint="cs"/>
                      <w:sz w:val="18"/>
                      <w:szCs w:val="18"/>
                      <w:rtl/>
                    </w:rPr>
                    <w:t>ונות</w:t>
                  </w:r>
                </w:p>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יצרן שמחזור עסקו עולה על </w:t>
      </w:r>
      <w:r w:rsidR="0061726D">
        <w:rPr>
          <w:rStyle w:val="default"/>
          <w:rFonts w:cs="FrankRuehl" w:hint="cs"/>
          <w:rtl/>
        </w:rPr>
        <w:t>10,1</w:t>
      </w:r>
      <w:r w:rsidR="000A0125">
        <w:rPr>
          <w:rStyle w:val="default"/>
          <w:rFonts w:cs="FrankRuehl" w:hint="cs"/>
          <w:rtl/>
        </w:rPr>
        <w:t>00</w:t>
      </w:r>
      <w:r>
        <w:rPr>
          <w:rStyle w:val="default"/>
          <w:rFonts w:cs="FrankRuehl"/>
          <w:rtl/>
        </w:rPr>
        <w:t>,000 שקלים חדשים חייב לנהל מערכת חשבונות לפי שיטת החשבונאות הכפולה, באחת השיטות הנהוגות המתאימה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תנועת המלאי של החומרים העיקריים;</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ספר הזמנות של מוצרים המיוצרים לפי מפרט מיוחד שלגביהם לא מנוהל ספר תנועת המלאי;</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תעודות משלוח, אם לא נערכה חשבונית בשלב משלוח הטובין;</w:t>
      </w:r>
    </w:p>
    <w:p w:rsidR="00770014" w:rsidRDefault="00770014">
      <w:pPr>
        <w:pStyle w:val="P00"/>
        <w:spacing w:before="72"/>
        <w:ind w:left="1021" w:right="1134"/>
        <w:rPr>
          <w:rStyle w:val="default"/>
          <w:rFonts w:cs="FrankRuehl"/>
          <w:rtl/>
        </w:rPr>
      </w:pPr>
      <w:r>
        <w:rPr>
          <w:rStyle w:val="default"/>
          <w:rFonts w:cs="FrankRuehl"/>
          <w:rtl/>
        </w:rPr>
        <w:t>(8)</w:t>
      </w:r>
      <w:r>
        <w:rPr>
          <w:rStyle w:val="default"/>
          <w:rFonts w:cs="FrankRuehl"/>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p>
    <w:p w:rsidR="00770014" w:rsidRDefault="00770014" w:rsidP="0061726D">
      <w:pPr>
        <w:pStyle w:val="P00"/>
        <w:spacing w:before="72"/>
        <w:ind w:left="0" w:right="1134"/>
        <w:rPr>
          <w:rStyle w:val="default"/>
          <w:rFonts w:cs="FrankRuehl" w:hint="cs"/>
          <w:rtl/>
        </w:rPr>
      </w:pPr>
      <w:r>
        <w:rPr>
          <w:rStyle w:val="default"/>
          <w:rFonts w:cs="FrankRuehl"/>
        </w:rPr>
        <w:pict>
          <v:rect id="_x0000_s1167" style="position:absolute;left:0;text-align:left;margin-left:464.5pt;margin-top:8.05pt;width:75.05pt;height:14pt;z-index:251488256" o:allowincell="f" filled="f" stroked="f" strokecolor="lime" strokeweight=".25pt">
            <v:textbox style="mso-next-textbox:#_x0000_s1167" inset="0,0,0,0">
              <w:txbxContent>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יצרן שמחזור עסקו עולה על </w:t>
      </w:r>
      <w:r>
        <w:rPr>
          <w:rStyle w:val="default"/>
          <w:rFonts w:cs="FrankRuehl" w:hint="cs"/>
          <w:rtl/>
        </w:rPr>
        <w:t>3,</w:t>
      </w:r>
      <w:r w:rsidR="0061726D">
        <w:rPr>
          <w:rStyle w:val="default"/>
          <w:rFonts w:cs="FrankRuehl" w:hint="cs"/>
          <w:rtl/>
        </w:rPr>
        <w:t>800</w:t>
      </w:r>
      <w:r>
        <w:rPr>
          <w:rStyle w:val="default"/>
          <w:rFonts w:cs="FrankRuehl"/>
          <w:rtl/>
        </w:rPr>
        <w:t xml:space="preserve">,000 שקלים חדשים אך אינו עולה על </w:t>
      </w:r>
      <w:r w:rsidR="0061726D">
        <w:rPr>
          <w:rStyle w:val="default"/>
          <w:rFonts w:cs="FrankRuehl" w:hint="cs"/>
          <w:rtl/>
        </w:rPr>
        <w:t>10,1</w:t>
      </w:r>
      <w:r w:rsidR="00DD2B3E">
        <w:rPr>
          <w:rStyle w:val="default"/>
          <w:rFonts w:cs="FrankRuehl" w:hint="cs"/>
          <w:rtl/>
        </w:rPr>
        <w:t>00</w:t>
      </w:r>
      <w:r>
        <w:rPr>
          <w:rStyle w:val="default"/>
          <w:rFonts w:cs="FrankRuehl"/>
          <w:rtl/>
        </w:rPr>
        <w:t>,000 שקלים חדשים, או שמחזור עסקו נמוך מ-</w:t>
      </w:r>
      <w:r>
        <w:rPr>
          <w:rStyle w:val="default"/>
          <w:rFonts w:cs="FrankRuehl" w:hint="cs"/>
          <w:rtl/>
        </w:rPr>
        <w:t>3,</w:t>
      </w:r>
      <w:r w:rsidR="0061726D">
        <w:rPr>
          <w:rStyle w:val="default"/>
          <w:rFonts w:cs="FrankRuehl" w:hint="cs"/>
          <w:rtl/>
        </w:rPr>
        <w:t>800</w:t>
      </w:r>
      <w:r>
        <w:rPr>
          <w:rStyle w:val="default"/>
          <w:rFonts w:cs="FrankRuehl"/>
          <w:rtl/>
        </w:rPr>
        <w:t>,000 שקלים חדשים אך בעסקו 18 מועסקים או יותר, חייב לנהל מערכת חשבונות לפי שיטת החשבונאות הכפולה, באחת השיטות הנהוגות המ</w:t>
      </w:r>
      <w:r w:rsidR="003F79BC">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תנועת המלאי של החומרים העיקריים;</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ספר הזמנות של מוצרים המיוצרים לפי מפרט מיוחד שלגביהם לא מנוהל ספר תנועת המלאי;</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תעודות משלוח, אם לא נערכה חשבונית בשלב משלוח הטובין;</w:t>
      </w:r>
    </w:p>
    <w:p w:rsidR="00770014" w:rsidRDefault="00770014">
      <w:pPr>
        <w:pStyle w:val="P00"/>
        <w:spacing w:before="72"/>
        <w:ind w:left="1021" w:right="1134"/>
        <w:rPr>
          <w:rStyle w:val="default"/>
          <w:rFonts w:cs="FrankRuehl"/>
          <w:rtl/>
        </w:rPr>
      </w:pPr>
      <w:r>
        <w:rPr>
          <w:rStyle w:val="default"/>
          <w:rFonts w:cs="FrankRuehl"/>
          <w:rtl/>
        </w:rPr>
        <w:t>(8)</w:t>
      </w:r>
      <w:r>
        <w:rPr>
          <w:rStyle w:val="default"/>
          <w:rFonts w:cs="FrankRuehl"/>
          <w:rtl/>
        </w:rPr>
        <w:tab/>
        <w:t>רשימת המלאי לסוף שנת המס.</w:t>
      </w:r>
    </w:p>
    <w:p w:rsidR="00770014" w:rsidRDefault="00770014" w:rsidP="0061726D">
      <w:pPr>
        <w:pStyle w:val="P00"/>
        <w:spacing w:before="72"/>
        <w:ind w:left="0" w:right="1134"/>
        <w:rPr>
          <w:rStyle w:val="default"/>
          <w:rFonts w:cs="FrankRuehl" w:hint="cs"/>
          <w:rtl/>
        </w:rPr>
      </w:pPr>
      <w:r>
        <w:rPr>
          <w:rStyle w:val="default"/>
          <w:rFonts w:cs="FrankRuehl"/>
        </w:rPr>
        <w:pict>
          <v:rect id="_x0000_s1168" style="position:absolute;left:0;text-align:left;margin-left:464.5pt;margin-top:8.05pt;width:75.05pt;height:11.95pt;z-index:251489280" o:allowincell="f" filled="f" stroked="f" strokecolor="lime" strokeweight=".25pt">
            <v:textbox style="mso-next-textbox:#_x0000_s1168" inset="0,0,0,0">
              <w:txbxContent>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(ג)</w:t>
      </w:r>
      <w:r>
        <w:rPr>
          <w:rStyle w:val="default"/>
          <w:rFonts w:cs="FrankRuehl"/>
          <w:rtl/>
        </w:rPr>
        <w:tab/>
        <w:t xml:space="preserve">יצרן שמחזור עסקו עולה על </w:t>
      </w:r>
      <w:r w:rsidR="0061726D">
        <w:rPr>
          <w:rStyle w:val="default"/>
          <w:rFonts w:cs="FrankRuehl" w:hint="cs"/>
          <w:rtl/>
        </w:rPr>
        <w:t>2,1</w:t>
      </w:r>
      <w:r w:rsidR="00DD2B3E">
        <w:rPr>
          <w:rStyle w:val="default"/>
          <w:rFonts w:cs="FrankRuehl" w:hint="cs"/>
          <w:rtl/>
        </w:rPr>
        <w:t>50</w:t>
      </w:r>
      <w:r>
        <w:rPr>
          <w:rStyle w:val="default"/>
          <w:rFonts w:cs="FrankRuehl"/>
          <w:rtl/>
        </w:rPr>
        <w:t xml:space="preserve">,000 שקלים חדשים אך אינו עולה על </w:t>
      </w:r>
      <w:r>
        <w:rPr>
          <w:rStyle w:val="default"/>
          <w:rFonts w:cs="FrankRuehl" w:hint="cs"/>
          <w:rtl/>
        </w:rPr>
        <w:t>3,</w:t>
      </w:r>
      <w:r w:rsidR="0061726D">
        <w:rPr>
          <w:rStyle w:val="default"/>
          <w:rFonts w:cs="FrankRuehl" w:hint="cs"/>
          <w:rtl/>
        </w:rPr>
        <w:t>80</w:t>
      </w:r>
      <w:r w:rsidR="00DD2B3E">
        <w:rPr>
          <w:rStyle w:val="default"/>
          <w:rFonts w:cs="FrankRuehl" w:hint="cs"/>
          <w:rtl/>
        </w:rPr>
        <w:t>0</w:t>
      </w:r>
      <w:r>
        <w:rPr>
          <w:rStyle w:val="default"/>
          <w:rFonts w:cs="FrankRuehl"/>
          <w:rtl/>
        </w:rPr>
        <w:t>,000 שקלים חדשים או שמחזור עסקו פחות מ-</w:t>
      </w:r>
      <w:r w:rsidR="0061726D">
        <w:rPr>
          <w:rStyle w:val="default"/>
          <w:rFonts w:cs="FrankRuehl" w:hint="cs"/>
          <w:rtl/>
        </w:rPr>
        <w:t>2,1</w:t>
      </w:r>
      <w:r w:rsidR="00DD2B3E">
        <w:rPr>
          <w:rStyle w:val="default"/>
          <w:rFonts w:cs="FrankRuehl" w:hint="cs"/>
          <w:rtl/>
        </w:rPr>
        <w:t>50</w:t>
      </w:r>
      <w:r>
        <w:rPr>
          <w:rStyle w:val="default"/>
          <w:rFonts w:cs="FrankRuehl"/>
          <w:rtl/>
        </w:rPr>
        <w:t>,000 שקלים חדשים אך בעסקו יותר מ-6 מועסקים ולא יותר מ-17 מועסקים, חייב לנהל מערכת חשבונ</w:t>
      </w:r>
      <w:r w:rsidR="003F79BC">
        <w:rPr>
          <w:rStyle w:val="default"/>
          <w:rFonts w:cs="FrankRuehl"/>
          <w:rtl/>
        </w:rPr>
        <w:t>ות שתכלול לפחות –</w:t>
      </w:r>
    </w:p>
    <w:p w:rsidR="00770014" w:rsidRDefault="009A7176">
      <w:pPr>
        <w:pStyle w:val="P00"/>
        <w:spacing w:before="72"/>
        <w:ind w:left="1021" w:right="1134"/>
        <w:rPr>
          <w:rStyle w:val="default"/>
          <w:rFonts w:cs="FrankRuehl"/>
          <w:rtl/>
        </w:rPr>
      </w:pPr>
      <w:r>
        <w:rPr>
          <w:rFonts w:cs="FrankRuehl"/>
          <w:sz w:val="26"/>
          <w:rtl/>
          <w:lang w:eastAsia="en-US"/>
        </w:rPr>
        <w:pict>
          <v:shape id="_x0000_s1728" type="#_x0000_t202" style="position:absolute;left:0;text-align:left;margin-left:463.5pt;margin-top:7.1pt;width:78.85pt;height:14.15pt;z-index:251800576"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(1)</w:t>
      </w:r>
      <w:r w:rsidR="00770014">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הזמנות לגבי מוצרים המיוצרים לפי הזמנה;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כניסת טובין;</w:t>
      </w:r>
    </w:p>
    <w:p w:rsidR="00770014" w:rsidRDefault="009A7176">
      <w:pPr>
        <w:pStyle w:val="P00"/>
        <w:spacing w:before="72"/>
        <w:ind w:left="1021" w:right="1134"/>
        <w:rPr>
          <w:rStyle w:val="default"/>
          <w:rFonts w:cs="FrankRuehl"/>
          <w:rtl/>
        </w:rPr>
      </w:pPr>
      <w:r>
        <w:rPr>
          <w:rFonts w:cs="FrankRuehl"/>
          <w:sz w:val="26"/>
          <w:rtl/>
          <w:lang w:eastAsia="en-US"/>
        </w:rPr>
        <w:pict>
          <v:shape id="_x0000_s1730" type="#_x0000_t202" style="position:absolute;left:0;text-align:left;margin-left:470.35pt;margin-top:7.1pt;width:1in;height:18pt;z-index:251802624"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(4)</w:t>
      </w:r>
      <w:r w:rsidR="00770014">
        <w:rPr>
          <w:rStyle w:val="default"/>
          <w:rFonts w:cs="FrankRuehl"/>
          <w:rtl/>
        </w:rPr>
        <w:tab/>
        <w:t>שובר קבלה;</w:t>
      </w:r>
    </w:p>
    <w:p w:rsidR="00770014" w:rsidRDefault="009A7176">
      <w:pPr>
        <w:pStyle w:val="P00"/>
        <w:spacing w:before="72"/>
        <w:ind w:left="1021" w:right="1134"/>
        <w:rPr>
          <w:rStyle w:val="default"/>
          <w:rFonts w:cs="FrankRuehl"/>
          <w:rtl/>
        </w:rPr>
      </w:pPr>
      <w:r>
        <w:rPr>
          <w:rFonts w:cs="FrankRuehl"/>
          <w:sz w:val="26"/>
          <w:rtl/>
          <w:lang w:eastAsia="en-US"/>
        </w:rPr>
        <w:pict>
          <v:shape id="_x0000_s1731" type="#_x0000_t202" style="position:absolute;left:0;text-align:left;margin-left:470.35pt;margin-top:7.1pt;width:1in;height:19.75pt;z-index:251803648"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(5)</w:t>
      </w:r>
      <w:r w:rsidR="00770014">
        <w:rPr>
          <w:rStyle w:val="default"/>
          <w:rFonts w:cs="FrankRuehl"/>
          <w:rtl/>
        </w:rPr>
        <w:tab/>
        <w:t>חשבוניות;</w:t>
      </w:r>
    </w:p>
    <w:p w:rsidR="00770014" w:rsidRDefault="009A7176">
      <w:pPr>
        <w:pStyle w:val="P00"/>
        <w:spacing w:before="72"/>
        <w:ind w:left="1021" w:right="1134"/>
        <w:rPr>
          <w:rStyle w:val="default"/>
          <w:rFonts w:cs="FrankRuehl"/>
          <w:rtl/>
        </w:rPr>
      </w:pPr>
      <w:r>
        <w:rPr>
          <w:rFonts w:cs="FrankRuehl"/>
          <w:sz w:val="26"/>
          <w:rtl/>
          <w:lang w:eastAsia="en-US"/>
        </w:rPr>
        <w:pict>
          <v:shape id="_x0000_s1732" type="#_x0000_t202" style="position:absolute;left:0;text-align:left;margin-left:470.35pt;margin-top:7.1pt;width:1in;height:21.15pt;z-index:251804672"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(6)</w:t>
      </w:r>
      <w:r w:rsidR="00770014">
        <w:rPr>
          <w:rStyle w:val="default"/>
          <w:rFonts w:cs="FrankRuehl"/>
          <w:rtl/>
        </w:rPr>
        <w:tab/>
        <w:t>תעודות משלוח, אם לא נערכה חשבונית בשלב משלוח הטובין;</w:t>
      </w:r>
    </w:p>
    <w:p w:rsidR="00770014" w:rsidRDefault="009A7176">
      <w:pPr>
        <w:pStyle w:val="P00"/>
        <w:spacing w:before="72"/>
        <w:ind w:left="1021" w:right="1134"/>
        <w:rPr>
          <w:rStyle w:val="default"/>
          <w:rFonts w:cs="FrankRuehl"/>
          <w:rtl/>
        </w:rPr>
      </w:pPr>
      <w:r>
        <w:rPr>
          <w:rFonts w:cs="FrankRuehl"/>
          <w:sz w:val="26"/>
          <w:rtl/>
          <w:lang w:eastAsia="en-US"/>
        </w:rPr>
        <w:pict>
          <v:shape id="_x0000_s1733" type="#_x0000_t202" style="position:absolute;left:0;text-align:left;margin-left:470.35pt;margin-top:7.1pt;width:1in;height:22.55pt;z-index:251805696"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(7)</w:t>
      </w:r>
      <w:r w:rsidR="00770014">
        <w:rPr>
          <w:rStyle w:val="default"/>
          <w:rFonts w:cs="FrankRuehl"/>
          <w:rtl/>
        </w:rPr>
        <w:tab/>
        <w:t>רישום מפרט החמרים העיקריים ליחידה של מוצרים סטנדרטיים;</w:t>
      </w:r>
    </w:p>
    <w:p w:rsidR="00770014" w:rsidRDefault="009A7176">
      <w:pPr>
        <w:pStyle w:val="P00"/>
        <w:spacing w:before="72"/>
        <w:ind w:left="1021" w:right="1134"/>
        <w:rPr>
          <w:rStyle w:val="default"/>
          <w:rFonts w:cs="FrankRuehl"/>
          <w:rtl/>
        </w:rPr>
      </w:pPr>
      <w:r>
        <w:rPr>
          <w:rFonts w:cs="FrankRuehl"/>
          <w:sz w:val="26"/>
          <w:rtl/>
          <w:lang w:eastAsia="en-US"/>
        </w:rPr>
        <w:pict>
          <v:shape id="_x0000_s1734" type="#_x0000_t202" style="position:absolute;left:0;text-align:left;margin-left:470.35pt;margin-top:7.1pt;width:1in;height:14.95pt;z-index:251806720"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(8)</w:t>
      </w:r>
      <w:r w:rsidR="00770014">
        <w:rPr>
          <w:rStyle w:val="default"/>
          <w:rFonts w:cs="FrankRuehl"/>
          <w:rtl/>
        </w:rPr>
        <w:tab/>
        <w:t>רישום או סימול המאפשר איתור התקבולים בשל המכירות בהקפה ואיתור התשלומים בשל הקניות בהקפה;</w:t>
      </w:r>
    </w:p>
    <w:p w:rsidR="00770014" w:rsidRDefault="009A7176">
      <w:pPr>
        <w:pStyle w:val="P00"/>
        <w:spacing w:before="72"/>
        <w:ind w:left="1021" w:right="1134"/>
        <w:rPr>
          <w:rStyle w:val="default"/>
          <w:rFonts w:cs="FrankRuehl"/>
          <w:rtl/>
        </w:rPr>
      </w:pPr>
      <w:r>
        <w:rPr>
          <w:rFonts w:cs="FrankRuehl"/>
          <w:sz w:val="26"/>
          <w:rtl/>
          <w:lang w:eastAsia="en-US"/>
        </w:rPr>
        <w:pict>
          <v:shape id="_x0000_s1735" type="#_x0000_t202" style="position:absolute;left:0;text-align:left;margin-left:470.35pt;margin-top:7.1pt;width:1in;height:18pt;z-index:251807744"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(9)</w:t>
      </w:r>
      <w:r w:rsidR="00770014">
        <w:rPr>
          <w:rStyle w:val="default"/>
          <w:rFonts w:cs="FrankRuehl"/>
          <w:rtl/>
        </w:rPr>
        <w:tab/>
        <w:t>רשימת היתרות של לקוחות וספקים לסוף שנת המס;</w:t>
      </w:r>
    </w:p>
    <w:p w:rsidR="00770014" w:rsidRDefault="009A7176">
      <w:pPr>
        <w:pStyle w:val="P00"/>
        <w:spacing w:before="72"/>
        <w:ind w:left="1021" w:right="1134"/>
        <w:rPr>
          <w:rStyle w:val="default"/>
          <w:rFonts w:cs="FrankRuehl"/>
          <w:rtl/>
        </w:rPr>
      </w:pPr>
      <w:r>
        <w:rPr>
          <w:rFonts w:cs="FrankRuehl"/>
          <w:sz w:val="26"/>
          <w:rtl/>
          <w:lang w:eastAsia="en-US"/>
        </w:rPr>
        <w:pict>
          <v:shape id="_x0000_s1736" type="#_x0000_t202" style="position:absolute;left:0;text-align:left;margin-left:470.35pt;margin-top:7.1pt;width:1in;height:18pt;z-index:251808768"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(מס' 3) תשמ"ג-1983</w:t>
                  </w:r>
                </w:p>
              </w:txbxContent>
            </v:textbox>
          </v:shape>
        </w:pict>
      </w:r>
      <w:r w:rsidR="00770014">
        <w:rPr>
          <w:rStyle w:val="default"/>
          <w:rFonts w:cs="FrankRuehl"/>
          <w:rtl/>
        </w:rPr>
        <w:t>(10)</w:t>
      </w:r>
      <w:r w:rsidR="00770014">
        <w:rPr>
          <w:rStyle w:val="default"/>
          <w:rFonts w:cs="FrankRuehl"/>
          <w:rtl/>
        </w:rPr>
        <w:tab/>
        <w:t>רשימת המלאי לסוף שנת המס;</w:t>
      </w:r>
    </w:p>
    <w:p w:rsidR="00770014" w:rsidRDefault="009A7176">
      <w:pPr>
        <w:pStyle w:val="P00"/>
        <w:spacing w:before="72"/>
        <w:ind w:left="1021" w:right="1134"/>
        <w:rPr>
          <w:rStyle w:val="default"/>
          <w:rFonts w:cs="FrankRuehl"/>
          <w:rtl/>
        </w:rPr>
      </w:pPr>
      <w:r>
        <w:rPr>
          <w:rFonts w:cs="FrankRuehl"/>
          <w:sz w:val="26"/>
          <w:rtl/>
          <w:lang w:eastAsia="en-US"/>
        </w:rPr>
        <w:pict>
          <v:shape id="_x0000_s1729" type="#_x0000_t202" style="position:absolute;left:0;text-align:left;margin-left:463.5pt;margin-top:7.1pt;width:78.85pt;height:9.75pt;z-index:251801600"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(11)</w:t>
      </w:r>
      <w:r w:rsidR="00770014">
        <w:rPr>
          <w:rStyle w:val="default"/>
          <w:rFonts w:cs="FrankRuehl"/>
          <w:rtl/>
        </w:rPr>
        <w:tab/>
        <w:t>תיק תעוד חוץ.</w:t>
      </w:r>
    </w:p>
    <w:p w:rsidR="00770014" w:rsidRDefault="00770014" w:rsidP="0061726D">
      <w:pPr>
        <w:pStyle w:val="P00"/>
        <w:spacing w:before="72"/>
        <w:ind w:left="0" w:right="1134"/>
        <w:rPr>
          <w:rStyle w:val="default"/>
          <w:rFonts w:cs="FrankRuehl"/>
          <w:rtl/>
        </w:rPr>
      </w:pPr>
      <w:r>
        <w:rPr>
          <w:rStyle w:val="default"/>
          <w:rFonts w:cs="FrankRuehl"/>
        </w:rPr>
        <w:pict>
          <v:rect id="_x0000_s1169" style="position:absolute;left:0;text-align:left;margin-left:464.5pt;margin-top:8.05pt;width:75.05pt;height:9.85pt;z-index:251490304" o:allowincell="f" filled="f" stroked="f" strokecolor="lime" strokeweight=".25pt">
            <v:textbox style="mso-next-textbox:#_x0000_s1169" inset="0,0,0,0">
              <w:txbxContent>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(ד)</w:t>
      </w:r>
      <w:r>
        <w:rPr>
          <w:rStyle w:val="default"/>
          <w:rFonts w:cs="FrankRuehl"/>
          <w:rtl/>
        </w:rPr>
        <w:tab/>
        <w:t xml:space="preserve">יצרן שמחזור עסקו אינו עולה על </w:t>
      </w:r>
      <w:r w:rsidR="0061726D">
        <w:rPr>
          <w:rStyle w:val="default"/>
          <w:rFonts w:cs="FrankRuehl" w:hint="cs"/>
          <w:rtl/>
        </w:rPr>
        <w:t>2,1</w:t>
      </w:r>
      <w:r w:rsidR="00DD2B3E">
        <w:rPr>
          <w:rStyle w:val="default"/>
          <w:rFonts w:cs="FrankRuehl" w:hint="cs"/>
          <w:rtl/>
        </w:rPr>
        <w:t>50</w:t>
      </w:r>
      <w:r>
        <w:rPr>
          <w:rStyle w:val="default"/>
          <w:rFonts w:cs="FrankRuehl"/>
          <w:rtl/>
        </w:rPr>
        <w:t>,000 שקלים חדשים ובעסקו לא יותר מ-6 מועסקים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9A7176">
      <w:pPr>
        <w:pStyle w:val="P00"/>
        <w:spacing w:before="72"/>
        <w:ind w:left="1021" w:right="1134"/>
        <w:rPr>
          <w:rStyle w:val="default"/>
          <w:rFonts w:cs="FrankRuehl"/>
          <w:rtl/>
        </w:rPr>
      </w:pPr>
      <w:r>
        <w:rPr>
          <w:rFonts w:cs="FrankRuehl"/>
          <w:sz w:val="26"/>
          <w:rtl/>
          <w:lang w:eastAsia="en-US"/>
        </w:rPr>
        <w:pict>
          <v:shape id="_x0000_s1737" type="#_x0000_t202" style="position:absolute;left:0;text-align:left;margin-left:463.5pt;margin-top:7.1pt;width:78.85pt;height:9.95pt;z-index:251809792" filled="f" stroked="f">
            <v:textbox inset="1mm,0,1mm,0">
              <w:txbxContent>
                <w:p w:rsidR="009F65BE" w:rsidRDefault="009F65BE" w:rsidP="009A7176">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(2)</w:t>
      </w:r>
      <w:r w:rsidR="00770014">
        <w:rPr>
          <w:rStyle w:val="default"/>
          <w:rFonts w:cs="FrankRuehl"/>
          <w:rtl/>
        </w:rPr>
        <w:tab/>
        <w:t>ספר הזמנות;</w:t>
      </w:r>
    </w:p>
    <w:p w:rsidR="00770014" w:rsidRDefault="009A7176">
      <w:pPr>
        <w:pStyle w:val="P00"/>
        <w:spacing w:before="72"/>
        <w:ind w:left="1021" w:right="1134"/>
        <w:rPr>
          <w:rStyle w:val="default"/>
          <w:rFonts w:cs="FrankRuehl"/>
          <w:rtl/>
        </w:rPr>
      </w:pPr>
      <w:r>
        <w:rPr>
          <w:rFonts w:cs="FrankRuehl"/>
          <w:sz w:val="26"/>
          <w:rtl/>
          <w:lang w:eastAsia="en-US"/>
        </w:rPr>
        <w:pict>
          <v:shape id="_x0000_s1738" type="#_x0000_t202" style="position:absolute;left:0;text-align:left;margin-left:463.5pt;margin-top:7.1pt;width:78.85pt;height:20.35pt;z-index:251810816" filled="f" stroked="f">
            <v:textbox inset="1mm,0,1mm,0">
              <w:txbxContent>
                <w:p w:rsidR="009F65BE" w:rsidRDefault="009F65BE" w:rsidP="009A7176">
                  <w:pPr>
                    <w:spacing w:line="160" w:lineRule="exact"/>
                    <w:rPr>
                      <w:rFonts w:cs="Miriam" w:hint="cs"/>
                      <w:sz w:val="18"/>
                      <w:szCs w:val="18"/>
                      <w:rtl/>
                    </w:rPr>
                  </w:pPr>
                  <w:r>
                    <w:rPr>
                      <w:rFonts w:cs="Miriam" w:hint="cs"/>
                      <w:sz w:val="18"/>
                      <w:szCs w:val="18"/>
                      <w:rtl/>
                    </w:rPr>
                    <w:t>הוראות תשמ"א-1981</w:t>
                  </w:r>
                </w:p>
                <w:p w:rsidR="009F65BE" w:rsidRDefault="009F65BE" w:rsidP="009A7176">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(3)</w:t>
      </w:r>
      <w:r w:rsidR="00770014">
        <w:rPr>
          <w:rStyle w:val="default"/>
          <w:rFonts w:cs="FrankRuehl"/>
          <w:rtl/>
        </w:rPr>
        <w:tab/>
        <w:t>שוברי קבלה;</w:t>
      </w:r>
    </w:p>
    <w:p w:rsidR="00770014" w:rsidRDefault="006759B8">
      <w:pPr>
        <w:pStyle w:val="P00"/>
        <w:spacing w:before="72"/>
        <w:ind w:left="1021" w:right="1134"/>
        <w:rPr>
          <w:rStyle w:val="default"/>
          <w:rFonts w:cs="FrankRuehl"/>
          <w:rtl/>
        </w:rPr>
      </w:pPr>
      <w:r>
        <w:rPr>
          <w:rFonts w:cs="FrankRuehl"/>
          <w:sz w:val="26"/>
          <w:rtl/>
          <w:lang w:eastAsia="en-US"/>
        </w:rPr>
        <w:pict>
          <v:shape id="_x0000_s1739" type="#_x0000_t202" style="position:absolute;left:0;text-align:left;margin-left:463.5pt;margin-top:7.1pt;width:78.85pt;height:21.75pt;z-index:251811840" filled="f" stroked="f">
            <v:textbox inset="1mm,0,1mm,0">
              <w:txbxContent>
                <w:p w:rsidR="009F65BE" w:rsidRDefault="009F65BE" w:rsidP="006759B8">
                  <w:pPr>
                    <w:spacing w:line="160" w:lineRule="exact"/>
                    <w:rPr>
                      <w:rFonts w:cs="Miriam" w:hint="cs"/>
                      <w:sz w:val="18"/>
                      <w:szCs w:val="18"/>
                      <w:rtl/>
                    </w:rPr>
                  </w:pPr>
                  <w:r>
                    <w:rPr>
                      <w:rFonts w:cs="Miriam" w:hint="cs"/>
                      <w:sz w:val="18"/>
                      <w:szCs w:val="18"/>
                      <w:rtl/>
                    </w:rPr>
                    <w:t>הוראות תשמ"א-1981</w:t>
                  </w:r>
                </w:p>
                <w:p w:rsidR="009F65BE" w:rsidRDefault="009F65BE" w:rsidP="006759B8">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(4)</w:t>
      </w:r>
      <w:r w:rsidR="00770014">
        <w:rPr>
          <w:rStyle w:val="default"/>
          <w:rFonts w:cs="FrankRuehl"/>
          <w:rtl/>
        </w:rPr>
        <w:tab/>
        <w:t>תעודות משלוח, אם לא נערכה חשבונית בשלב משלוח הטובין;</w:t>
      </w:r>
    </w:p>
    <w:p w:rsidR="00770014" w:rsidRDefault="000364C8">
      <w:pPr>
        <w:pStyle w:val="P00"/>
        <w:spacing w:before="72"/>
        <w:ind w:left="1021" w:right="1134"/>
        <w:rPr>
          <w:rStyle w:val="default"/>
          <w:rFonts w:cs="FrankRuehl"/>
          <w:rtl/>
        </w:rPr>
      </w:pPr>
      <w:r>
        <w:rPr>
          <w:rFonts w:cs="FrankRuehl"/>
          <w:sz w:val="26"/>
          <w:rtl/>
          <w:lang w:eastAsia="en-US"/>
        </w:rPr>
        <w:pict>
          <v:shape id="_x0000_s1740" type="#_x0000_t202" style="position:absolute;left:0;text-align:left;margin-left:463.5pt;margin-top:7.1pt;width:78.85pt;height:23.15pt;z-index:251812864" filled="f" stroked="f">
            <v:textbox inset="1mm,0,1mm,0">
              <w:txbxContent>
                <w:p w:rsidR="009F65BE" w:rsidRDefault="009F65BE" w:rsidP="000364C8">
                  <w:pPr>
                    <w:spacing w:line="160" w:lineRule="exact"/>
                    <w:rPr>
                      <w:rFonts w:cs="Miriam" w:hint="cs"/>
                      <w:sz w:val="18"/>
                      <w:szCs w:val="18"/>
                      <w:rtl/>
                    </w:rPr>
                  </w:pPr>
                  <w:r>
                    <w:rPr>
                      <w:rFonts w:cs="Miriam" w:hint="cs"/>
                      <w:sz w:val="18"/>
                      <w:szCs w:val="18"/>
                      <w:rtl/>
                    </w:rPr>
                    <w:t>הוראות תשמ"א-1981</w:t>
                  </w:r>
                </w:p>
                <w:p w:rsidR="009F65BE" w:rsidRDefault="009F65BE" w:rsidP="000364C8">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(5)</w:t>
      </w:r>
      <w:r w:rsidR="00770014">
        <w:rPr>
          <w:rStyle w:val="default"/>
          <w:rFonts w:cs="FrankRuehl"/>
          <w:rtl/>
        </w:rPr>
        <w:tab/>
        <w:t>חשבוניות;</w:t>
      </w:r>
    </w:p>
    <w:p w:rsidR="00770014" w:rsidRDefault="000364C8">
      <w:pPr>
        <w:pStyle w:val="P00"/>
        <w:spacing w:before="72"/>
        <w:ind w:left="1021" w:right="1134"/>
        <w:rPr>
          <w:rStyle w:val="default"/>
          <w:rFonts w:cs="FrankRuehl"/>
          <w:rtl/>
        </w:rPr>
      </w:pPr>
      <w:r>
        <w:rPr>
          <w:rFonts w:cs="FrankRuehl"/>
          <w:sz w:val="26"/>
          <w:rtl/>
          <w:lang w:eastAsia="en-US"/>
        </w:rPr>
        <w:pict>
          <v:shape id="_x0000_s1741" type="#_x0000_t202" style="position:absolute;left:0;text-align:left;margin-left:463.5pt;margin-top:7.1pt;width:78.85pt;height:15.55pt;z-index:251813888" filled="f" stroked="f">
            <v:textbox inset="1mm,0,1mm,0">
              <w:txbxContent>
                <w:p w:rsidR="009F65BE" w:rsidRDefault="009F65BE" w:rsidP="000364C8">
                  <w:pPr>
                    <w:spacing w:line="160" w:lineRule="exact"/>
                    <w:rPr>
                      <w:rFonts w:cs="Miriam" w:hint="cs"/>
                      <w:sz w:val="18"/>
                      <w:szCs w:val="18"/>
                      <w:rtl/>
                    </w:rPr>
                  </w:pPr>
                  <w:r>
                    <w:rPr>
                      <w:rFonts w:cs="Miriam" w:hint="cs"/>
                      <w:sz w:val="18"/>
                      <w:szCs w:val="18"/>
                      <w:rtl/>
                    </w:rPr>
                    <w:t>הוראות תשמ"א-1981</w:t>
                  </w:r>
                </w:p>
                <w:p w:rsidR="009F65BE" w:rsidRDefault="009F65BE" w:rsidP="000364C8">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(6)</w:t>
      </w:r>
      <w:r w:rsidR="00770014">
        <w:rPr>
          <w:rStyle w:val="default"/>
          <w:rFonts w:cs="FrankRuehl"/>
          <w:rtl/>
        </w:rPr>
        <w:tab/>
        <w:t>תיק תעוד חוץ;</w:t>
      </w:r>
    </w:p>
    <w:p w:rsidR="00770014" w:rsidRDefault="000364C8">
      <w:pPr>
        <w:pStyle w:val="P00"/>
        <w:spacing w:before="72"/>
        <w:ind w:left="1021" w:right="1134"/>
        <w:rPr>
          <w:rStyle w:val="default"/>
          <w:rFonts w:cs="FrankRuehl"/>
          <w:rtl/>
        </w:rPr>
      </w:pPr>
      <w:r>
        <w:rPr>
          <w:rFonts w:cs="FrankRuehl"/>
          <w:sz w:val="26"/>
          <w:rtl/>
          <w:lang w:eastAsia="en-US"/>
        </w:rPr>
        <w:pict>
          <v:shape id="_x0000_s1742" type="#_x0000_t202" style="position:absolute;left:0;text-align:left;margin-left:463.5pt;margin-top:7.1pt;width:78.85pt;height:16.95pt;z-index:251814912" filled="f" stroked="f">
            <v:textbox inset="1mm,0,1mm,0">
              <w:txbxContent>
                <w:p w:rsidR="009F65BE" w:rsidRDefault="009F65BE" w:rsidP="000364C8">
                  <w:pPr>
                    <w:spacing w:line="160" w:lineRule="exact"/>
                    <w:rPr>
                      <w:rFonts w:cs="Miriam" w:hint="cs"/>
                      <w:sz w:val="18"/>
                      <w:szCs w:val="18"/>
                      <w:rtl/>
                    </w:rPr>
                  </w:pPr>
                  <w:r>
                    <w:rPr>
                      <w:rFonts w:cs="Miriam" w:hint="cs"/>
                      <w:sz w:val="18"/>
                      <w:szCs w:val="18"/>
                      <w:rtl/>
                    </w:rPr>
                    <w:t>הוראות תשמ"א-1981</w:t>
                  </w:r>
                </w:p>
                <w:p w:rsidR="009F65BE" w:rsidRDefault="009F65BE" w:rsidP="000364C8">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(7)</w:t>
      </w:r>
      <w:r w:rsidR="00770014">
        <w:rPr>
          <w:rStyle w:val="default"/>
          <w:rFonts w:cs="FrankRuehl"/>
          <w:rtl/>
        </w:rPr>
        <w:tab/>
        <w:t>רשימת יתרות של לקוחות וספקים לסוף שנת המס;</w:t>
      </w:r>
    </w:p>
    <w:p w:rsidR="00770014" w:rsidRDefault="000364C8">
      <w:pPr>
        <w:pStyle w:val="P00"/>
        <w:spacing w:before="72"/>
        <w:ind w:left="1021" w:right="1134"/>
        <w:rPr>
          <w:rStyle w:val="default"/>
          <w:rFonts w:cs="FrankRuehl" w:hint="cs"/>
          <w:rtl/>
        </w:rPr>
      </w:pPr>
      <w:r>
        <w:rPr>
          <w:rFonts w:cs="FrankRuehl"/>
          <w:sz w:val="26"/>
          <w:rtl/>
          <w:lang w:eastAsia="en-US"/>
        </w:rPr>
        <w:pict>
          <v:shape id="_x0000_s1743" type="#_x0000_t202" style="position:absolute;left:0;text-align:left;margin-left:463.5pt;margin-top:7.1pt;width:78.85pt;height:18.35pt;z-index:251815936" filled="f" stroked="f">
            <v:textbox inset="1mm,0,1mm,0">
              <w:txbxContent>
                <w:p w:rsidR="009F65BE" w:rsidRDefault="009F65BE" w:rsidP="000364C8">
                  <w:pPr>
                    <w:spacing w:line="160" w:lineRule="exact"/>
                    <w:rPr>
                      <w:rFonts w:cs="Miriam" w:hint="cs"/>
                      <w:sz w:val="18"/>
                      <w:szCs w:val="18"/>
                      <w:rtl/>
                    </w:rPr>
                  </w:pPr>
                  <w:r>
                    <w:rPr>
                      <w:rFonts w:cs="Miriam" w:hint="cs"/>
                      <w:sz w:val="18"/>
                      <w:szCs w:val="18"/>
                      <w:rtl/>
                    </w:rPr>
                    <w:t>הוראות תשמ"א-1981</w:t>
                  </w:r>
                </w:p>
                <w:p w:rsidR="009F65BE" w:rsidRDefault="009F65BE" w:rsidP="000364C8">
                  <w:pPr>
                    <w:spacing w:line="160" w:lineRule="exact"/>
                    <w:rPr>
                      <w:rFonts w:cs="Miriam" w:hint="cs"/>
                      <w:noProof/>
                      <w:sz w:val="18"/>
                      <w:szCs w:val="18"/>
                      <w:rtl/>
                    </w:rPr>
                  </w:pPr>
                  <w:r>
                    <w:rPr>
                      <w:rFonts w:cs="Miriam" w:hint="cs"/>
                      <w:sz w:val="18"/>
                      <w:szCs w:val="18"/>
                      <w:rtl/>
                    </w:rPr>
                    <w:t>הוראות תשמ"ד-1984</w:t>
                  </w:r>
                </w:p>
              </w:txbxContent>
            </v:textbox>
          </v:shape>
        </w:pict>
      </w:r>
      <w:r w:rsidR="00770014">
        <w:rPr>
          <w:rStyle w:val="default"/>
          <w:rFonts w:cs="FrankRuehl"/>
          <w:rtl/>
        </w:rPr>
        <w:t>(8)</w:t>
      </w:r>
      <w:r w:rsidR="00770014">
        <w:rPr>
          <w:rStyle w:val="default"/>
          <w:rFonts w:cs="FrankRuehl"/>
          <w:rtl/>
        </w:rPr>
        <w:tab/>
        <w:t>רשימת המלאי לסוף שנת המס.</w:t>
      </w:r>
    </w:p>
    <w:p w:rsidR="00474BC3" w:rsidRPr="00B45666" w:rsidRDefault="00474BC3" w:rsidP="00474BC3">
      <w:pPr>
        <w:pStyle w:val="P00"/>
        <w:tabs>
          <w:tab w:val="clear" w:pos="6259"/>
        </w:tabs>
        <w:spacing w:before="0"/>
        <w:ind w:left="0" w:right="1134"/>
        <w:rPr>
          <w:rFonts w:cs="FrankRuehl" w:hint="cs"/>
          <w:vanish/>
          <w:szCs w:val="20"/>
          <w:shd w:val="clear" w:color="auto" w:fill="FFFF99"/>
          <w:rtl/>
        </w:rPr>
      </w:pPr>
      <w:bookmarkStart w:id="186" w:name="Rov237"/>
      <w:r w:rsidRPr="00B45666">
        <w:rPr>
          <w:rFonts w:cs="FrankRuehl" w:hint="cs"/>
          <w:vanish/>
          <w:color w:val="FF0000"/>
          <w:szCs w:val="20"/>
          <w:shd w:val="clear" w:color="auto" w:fill="FFFF99"/>
          <w:rtl/>
        </w:rPr>
        <w:t>מיום 22.5.1975</w:t>
      </w:r>
    </w:p>
    <w:p w:rsidR="00474BC3" w:rsidRPr="00B45666" w:rsidRDefault="00474BC3" w:rsidP="00474BC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74BC3" w:rsidRPr="00B45666" w:rsidRDefault="00474BC3" w:rsidP="00474BC3">
      <w:pPr>
        <w:pStyle w:val="P00"/>
        <w:spacing w:before="0"/>
        <w:ind w:left="0" w:right="1134"/>
        <w:rPr>
          <w:rFonts w:cs="FrankRuehl" w:hint="cs"/>
          <w:vanish/>
          <w:szCs w:val="20"/>
          <w:shd w:val="clear" w:color="auto" w:fill="FFFF99"/>
          <w:rtl/>
        </w:rPr>
      </w:pPr>
      <w:hyperlink r:id="rId235"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1800</w:t>
      </w:r>
    </w:p>
    <w:p w:rsidR="00474BC3" w:rsidRPr="00B45666" w:rsidRDefault="00474BC3" w:rsidP="00496D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2,000,000</w:t>
      </w:r>
      <w:r w:rsidR="00496D8E" w:rsidRPr="00B45666">
        <w:rPr>
          <w:rStyle w:val="default"/>
          <w:rFonts w:cs="FrankRuehl"/>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3,500,000</w:t>
      </w:r>
      <w:r w:rsidRPr="00B45666">
        <w:rPr>
          <w:rStyle w:val="default"/>
          <w:rFonts w:cs="FrankRuehl" w:hint="cs"/>
          <w:vanish/>
          <w:sz w:val="22"/>
          <w:szCs w:val="22"/>
          <w:shd w:val="clear" w:color="auto" w:fill="FFFF99"/>
          <w:rtl/>
        </w:rPr>
        <w:t xml:space="preserve"> לירות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74BC3" w:rsidRPr="00B45666" w:rsidRDefault="00474BC3" w:rsidP="00474BC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474BC3" w:rsidRPr="00B45666" w:rsidRDefault="00474BC3" w:rsidP="00474BC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474BC3" w:rsidRPr="00B45666" w:rsidRDefault="00474BC3" w:rsidP="00496D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750,000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3,500,000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או שמחזור עסקו נמוך מ-</w:t>
      </w:r>
      <w:r w:rsidR="00496D8E" w:rsidRPr="00B45666">
        <w:rPr>
          <w:rStyle w:val="default"/>
          <w:rFonts w:cs="FrankRuehl" w:hint="cs"/>
          <w:strike/>
          <w:vanish/>
          <w:sz w:val="22"/>
          <w:szCs w:val="22"/>
          <w:shd w:val="clear" w:color="auto" w:fill="FFFF99"/>
          <w:rtl/>
        </w:rPr>
        <w:t>750,000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1,250,000</w:t>
      </w:r>
      <w:r w:rsidRPr="00B45666">
        <w:rPr>
          <w:rStyle w:val="default"/>
          <w:rFonts w:cs="FrankRuehl"/>
          <w:vanish/>
          <w:sz w:val="22"/>
          <w:szCs w:val="22"/>
          <w:shd w:val="clear" w:color="auto" w:fill="FFFF99"/>
          <w:rtl/>
        </w:rPr>
        <w:t xml:space="preserve"> </w:t>
      </w:r>
      <w:r w:rsidR="00496D8E" w:rsidRPr="00B45666">
        <w:rPr>
          <w:rStyle w:val="default"/>
          <w:rFonts w:cs="FrankRuehl" w:hint="cs"/>
          <w:vanish/>
          <w:sz w:val="22"/>
          <w:szCs w:val="22"/>
          <w:shd w:val="clear" w:color="auto" w:fill="FFFF99"/>
          <w:rtl/>
        </w:rPr>
        <w:t>לירות</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3F79BC" w:rsidRPr="00B45666">
        <w:rPr>
          <w:rStyle w:val="default"/>
          <w:rFonts w:cs="FrankRuehl"/>
          <w:vanish/>
          <w:sz w:val="22"/>
          <w:szCs w:val="22"/>
          <w:shd w:val="clear" w:color="auto" w:fill="FFFF99"/>
          <w:rtl/>
        </w:rPr>
        <w:t>תאימה לאופי העסק והיקפו, לרבות –</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74BC3" w:rsidRPr="00B45666" w:rsidRDefault="00474BC3" w:rsidP="00496D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00496D8E" w:rsidRPr="00B45666">
        <w:rPr>
          <w:rStyle w:val="default"/>
          <w:rFonts w:cs="FrankRuehl" w:hint="cs"/>
          <w:strike/>
          <w:vanish/>
          <w:sz w:val="22"/>
          <w:szCs w:val="22"/>
          <w:shd w:val="clear" w:color="auto" w:fill="FFFF99"/>
          <w:rtl/>
        </w:rPr>
        <w:t>250,000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400,000</w:t>
      </w:r>
      <w:r w:rsidR="00496D8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אינו עולה על </w:t>
      </w:r>
      <w:r w:rsidR="00496D8E" w:rsidRPr="00B45666">
        <w:rPr>
          <w:rStyle w:val="default"/>
          <w:rFonts w:cs="FrankRuehl" w:hint="cs"/>
          <w:strike/>
          <w:vanish/>
          <w:sz w:val="22"/>
          <w:szCs w:val="22"/>
          <w:shd w:val="clear" w:color="auto" w:fill="FFFF99"/>
          <w:rtl/>
        </w:rPr>
        <w:t>750,000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1,250,000</w:t>
      </w:r>
      <w:r w:rsidR="00496D8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שמחזור עסקו פחות מ-</w:t>
      </w:r>
      <w:r w:rsidR="00496D8E" w:rsidRPr="00B45666">
        <w:rPr>
          <w:rStyle w:val="default"/>
          <w:rFonts w:cs="FrankRuehl" w:hint="cs"/>
          <w:strike/>
          <w:vanish/>
          <w:sz w:val="22"/>
          <w:szCs w:val="22"/>
          <w:shd w:val="clear" w:color="auto" w:fill="FFFF99"/>
          <w:rtl/>
        </w:rPr>
        <w:t>250,000</w:t>
      </w:r>
      <w:r w:rsidR="00496D8E" w:rsidRPr="00B45666">
        <w:rPr>
          <w:rStyle w:val="default"/>
          <w:rFonts w:cs="FrankRuehl" w:hint="cs"/>
          <w:vanish/>
          <w:sz w:val="22"/>
          <w:szCs w:val="22"/>
          <w:shd w:val="clear" w:color="auto" w:fill="FFFF99"/>
          <w:rtl/>
        </w:rPr>
        <w:t xml:space="preserve"> </w:t>
      </w:r>
      <w:r w:rsidR="00496D8E" w:rsidRPr="00B45666">
        <w:rPr>
          <w:rStyle w:val="default"/>
          <w:rFonts w:cs="FrankRuehl" w:hint="cs"/>
          <w:vanish/>
          <w:sz w:val="22"/>
          <w:szCs w:val="22"/>
          <w:u w:val="single"/>
          <w:shd w:val="clear" w:color="auto" w:fill="FFFF99"/>
          <w:rtl/>
        </w:rPr>
        <w:t>400,000</w:t>
      </w:r>
      <w:r w:rsidR="00496D8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00496D8E"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474BC3" w:rsidRPr="00B45666" w:rsidRDefault="00474BC3" w:rsidP="00474BC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474BC3" w:rsidRPr="00B45666" w:rsidRDefault="00474BC3"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474BC3" w:rsidRPr="00B45666" w:rsidRDefault="00474BC3" w:rsidP="00496D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00496D8E"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275981" w:rsidRPr="00B45666" w:rsidRDefault="00275981" w:rsidP="0012730D">
      <w:pPr>
        <w:pStyle w:val="P00"/>
        <w:tabs>
          <w:tab w:val="clear" w:pos="6259"/>
        </w:tabs>
        <w:spacing w:before="0"/>
        <w:ind w:left="0" w:right="1134"/>
        <w:rPr>
          <w:rFonts w:cs="FrankRuehl" w:hint="cs"/>
          <w:vanish/>
          <w:color w:val="FF0000"/>
          <w:szCs w:val="20"/>
          <w:shd w:val="clear" w:color="auto" w:fill="FFFF99"/>
          <w:rtl/>
        </w:rPr>
      </w:pPr>
    </w:p>
    <w:p w:rsidR="0012730D" w:rsidRPr="00B45666" w:rsidRDefault="0012730D" w:rsidP="0012730D">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1.7.1976</w:t>
      </w:r>
    </w:p>
    <w:p w:rsidR="0012730D" w:rsidRPr="00B45666" w:rsidRDefault="0012730D" w:rsidP="001273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12730D" w:rsidRPr="00B45666" w:rsidRDefault="0012730D" w:rsidP="0012730D">
      <w:pPr>
        <w:pStyle w:val="P00"/>
        <w:spacing w:before="0"/>
        <w:ind w:left="0" w:right="1134"/>
        <w:rPr>
          <w:rFonts w:cs="FrankRuehl" w:hint="cs"/>
          <w:vanish/>
          <w:szCs w:val="20"/>
          <w:shd w:val="clear" w:color="auto" w:fill="FFFF99"/>
          <w:rtl/>
        </w:rPr>
      </w:pPr>
      <w:hyperlink r:id="rId23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w:t>
      </w:r>
      <w:r w:rsidR="00275981" w:rsidRPr="00B45666">
        <w:rPr>
          <w:rFonts w:cs="FrankRuehl" w:hint="cs"/>
          <w:vanish/>
          <w:szCs w:val="20"/>
          <w:shd w:val="clear" w:color="auto" w:fill="FFFF99"/>
          <w:rtl/>
        </w:rPr>
        <w:t>2000</w:t>
      </w:r>
    </w:p>
    <w:p w:rsidR="0012730D" w:rsidRPr="00B45666" w:rsidRDefault="0012730D" w:rsidP="0012730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3,500,000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2730D" w:rsidRPr="00B45666" w:rsidRDefault="0012730D" w:rsidP="001273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12730D" w:rsidRPr="00B45666" w:rsidRDefault="0012730D" w:rsidP="001273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12730D" w:rsidRPr="00B45666" w:rsidRDefault="0012730D" w:rsidP="0012730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3F79BC" w:rsidRPr="00B45666">
        <w:rPr>
          <w:rStyle w:val="default"/>
          <w:rFonts w:cs="FrankRuehl"/>
          <w:vanish/>
          <w:sz w:val="22"/>
          <w:szCs w:val="22"/>
          <w:shd w:val="clear" w:color="auto" w:fill="FFFF99"/>
          <w:rtl/>
        </w:rPr>
        <w:t>תאימה לאופי העסק והיקפו, לרבות –</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2730D" w:rsidRPr="00B45666" w:rsidRDefault="0012730D" w:rsidP="0012730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400,000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מ-500,000 לירות</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12730D" w:rsidRPr="00B45666" w:rsidRDefault="0012730D" w:rsidP="001273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12730D" w:rsidRPr="00B45666" w:rsidRDefault="0012730D" w:rsidP="001273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DB7560" w:rsidRPr="00B45666" w:rsidRDefault="00DB7560" w:rsidP="00DB7560">
      <w:pPr>
        <w:pStyle w:val="P00"/>
        <w:tabs>
          <w:tab w:val="clear" w:pos="6259"/>
        </w:tabs>
        <w:spacing w:before="0"/>
        <w:ind w:left="0" w:right="1134"/>
        <w:rPr>
          <w:rFonts w:cs="FrankRuehl" w:hint="cs"/>
          <w:vanish/>
          <w:color w:val="FF0000"/>
          <w:szCs w:val="20"/>
          <w:shd w:val="clear" w:color="auto" w:fill="FFFF99"/>
          <w:rtl/>
        </w:rPr>
      </w:pPr>
    </w:p>
    <w:p w:rsidR="00DB7560" w:rsidRPr="00B45666" w:rsidRDefault="00DB7560" w:rsidP="00DB7560">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DB7560" w:rsidRPr="00B45666" w:rsidRDefault="00DB7560" w:rsidP="00DB756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DB7560" w:rsidRPr="00B45666" w:rsidRDefault="00DB7560" w:rsidP="00DB7560">
      <w:pPr>
        <w:pStyle w:val="P00"/>
        <w:spacing w:before="0"/>
        <w:ind w:left="0" w:right="1134"/>
        <w:rPr>
          <w:rFonts w:cs="FrankRuehl" w:hint="cs"/>
          <w:vanish/>
          <w:szCs w:val="20"/>
          <w:shd w:val="clear" w:color="auto" w:fill="FFFF99"/>
          <w:rtl/>
        </w:rPr>
      </w:pPr>
      <w:hyperlink r:id="rId237"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1028</w:t>
      </w:r>
    </w:p>
    <w:p w:rsidR="00DB7560" w:rsidRPr="00B45666" w:rsidRDefault="00DB7560" w:rsidP="00DB756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B7560" w:rsidRPr="00B45666" w:rsidRDefault="00DB7560" w:rsidP="00DB75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DB7560" w:rsidRPr="00B45666" w:rsidRDefault="00DB7560" w:rsidP="00DB756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DB7560" w:rsidRPr="00B45666" w:rsidRDefault="00DB7560" w:rsidP="00DB756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3F79BC" w:rsidRPr="00B45666">
        <w:rPr>
          <w:rStyle w:val="default"/>
          <w:rFonts w:cs="FrankRuehl"/>
          <w:vanish/>
          <w:sz w:val="22"/>
          <w:szCs w:val="22"/>
          <w:shd w:val="clear" w:color="auto" w:fill="FFFF99"/>
          <w:rtl/>
        </w:rPr>
        <w:t>תאימה לאופי העסק והיקפו, לרבות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B7560" w:rsidRPr="00B45666" w:rsidRDefault="00DB7560" w:rsidP="00DB756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מ-800,000 לירות</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DB7560" w:rsidRPr="00B45666" w:rsidRDefault="00DB7560" w:rsidP="00DB75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F3638C" w:rsidRPr="00B45666" w:rsidRDefault="00F3638C" w:rsidP="00F3638C">
      <w:pPr>
        <w:pStyle w:val="P00"/>
        <w:tabs>
          <w:tab w:val="clear" w:pos="6259"/>
        </w:tabs>
        <w:spacing w:before="0"/>
        <w:ind w:left="0" w:right="1134"/>
        <w:rPr>
          <w:rFonts w:cs="FrankRuehl" w:hint="cs"/>
          <w:vanish/>
          <w:color w:val="FF0000"/>
          <w:szCs w:val="20"/>
          <w:shd w:val="clear" w:color="auto" w:fill="FFFF99"/>
          <w:rtl/>
        </w:rPr>
      </w:pPr>
    </w:p>
    <w:p w:rsidR="00F3638C" w:rsidRPr="00B45666" w:rsidRDefault="00F3638C" w:rsidP="00F3638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F3638C" w:rsidRPr="00B45666" w:rsidRDefault="00F3638C" w:rsidP="00F3638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F3638C" w:rsidRPr="00B45666" w:rsidRDefault="00F3638C" w:rsidP="00F3638C">
      <w:pPr>
        <w:pStyle w:val="P00"/>
        <w:spacing w:before="0"/>
        <w:ind w:left="0" w:right="1134"/>
        <w:rPr>
          <w:rFonts w:cs="FrankRuehl" w:hint="cs"/>
          <w:vanish/>
          <w:szCs w:val="20"/>
          <w:shd w:val="clear" w:color="auto" w:fill="FFFF99"/>
          <w:rtl/>
        </w:rPr>
      </w:pPr>
      <w:hyperlink r:id="rId238"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F3638C" w:rsidRPr="00B45666" w:rsidRDefault="00F3638C" w:rsidP="000C1F5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000C1F5C"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,000,000 לירות</w:t>
      </w:r>
      <w:r w:rsidRPr="00B45666">
        <w:rPr>
          <w:rStyle w:val="default"/>
          <w:rFonts w:cs="FrankRuehl"/>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10</w:t>
      </w:r>
      <w:r w:rsidRPr="00B45666">
        <w:rPr>
          <w:rStyle w:val="default"/>
          <w:rFonts w:cs="FrankRuehl" w:hint="cs"/>
          <w:vanish/>
          <w:sz w:val="22"/>
          <w:szCs w:val="22"/>
          <w:u w:val="single"/>
          <w:shd w:val="clear" w:color="auto" w:fill="FFFF99"/>
          <w:rtl/>
        </w:rPr>
        <w:t>,000,000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F3638C" w:rsidRPr="00B45666" w:rsidRDefault="00F3638C" w:rsidP="00F3638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F3638C" w:rsidRPr="00B45666" w:rsidRDefault="00F3638C" w:rsidP="00F3638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F3638C" w:rsidRPr="00B45666" w:rsidRDefault="00F3638C" w:rsidP="000C1F5C">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000C1F5C"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00,000 לירות</w:t>
      </w:r>
      <w:r w:rsidRPr="00B45666">
        <w:rPr>
          <w:rStyle w:val="default"/>
          <w:rFonts w:cs="FrankRuehl"/>
          <w:vanish/>
          <w:sz w:val="22"/>
          <w:szCs w:val="22"/>
          <w:shd w:val="clear" w:color="auto" w:fill="FFFF99"/>
          <w:rtl/>
        </w:rPr>
        <w:t xml:space="preserve"> אך אינו עולה על </w:t>
      </w:r>
      <w:r w:rsidR="000C1F5C"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,000,000 לירות</w:t>
      </w:r>
      <w:r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10</w:t>
      </w:r>
      <w:r w:rsidRPr="00B45666">
        <w:rPr>
          <w:rStyle w:val="default"/>
          <w:rFonts w:cs="FrankRuehl" w:hint="cs"/>
          <w:vanish/>
          <w:sz w:val="22"/>
          <w:szCs w:val="22"/>
          <w:u w:val="single"/>
          <w:shd w:val="clear" w:color="auto" w:fill="FFFF99"/>
          <w:rtl/>
        </w:rPr>
        <w:t>,000,000 לירות</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000C1F5C"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w:t>
      </w:r>
      <w:r w:rsidR="003F79BC" w:rsidRPr="00B45666">
        <w:rPr>
          <w:rStyle w:val="default"/>
          <w:rFonts w:cs="FrankRuehl"/>
          <w:vanish/>
          <w:sz w:val="22"/>
          <w:szCs w:val="22"/>
          <w:shd w:val="clear" w:color="auto" w:fill="FFFF99"/>
          <w:rtl/>
        </w:rPr>
        <w:t>והיקפו, לרבות –</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F3638C" w:rsidRPr="00B45666" w:rsidRDefault="00F3638C" w:rsidP="006C1B6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000C1F5C"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00,000 לירות</w:t>
      </w:r>
      <w:r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00,000 לירות</w:t>
      </w:r>
      <w:r w:rsidRPr="00B45666">
        <w:rPr>
          <w:rStyle w:val="default"/>
          <w:rFonts w:cs="FrankRuehl"/>
          <w:vanish/>
          <w:sz w:val="22"/>
          <w:szCs w:val="22"/>
          <w:shd w:val="clear" w:color="auto" w:fill="FFFF99"/>
          <w:rtl/>
        </w:rPr>
        <w:t xml:space="preserve"> אך אינו עולה על </w:t>
      </w:r>
      <w:r w:rsidR="000C1F5C"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w:t>
      </w:r>
      <w:r w:rsidR="006C1B67"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u w:val="single"/>
          <w:shd w:val="clear" w:color="auto" w:fill="FFFF99"/>
          <w:rtl/>
        </w:rPr>
        <w:t>00,000 לירות</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000C1F5C" w:rsidRPr="00B45666">
        <w:rPr>
          <w:rStyle w:val="default"/>
          <w:rFonts w:cs="FrankRuehl" w:hint="cs"/>
          <w:strike/>
          <w:vanish/>
          <w:sz w:val="22"/>
          <w:szCs w:val="22"/>
          <w:shd w:val="clear" w:color="auto" w:fill="FFFF99"/>
          <w:rtl/>
        </w:rPr>
        <w:t>800,000 לירות</w:t>
      </w:r>
      <w:r w:rsidR="000C1F5C" w:rsidRPr="00B45666">
        <w:rPr>
          <w:rStyle w:val="default"/>
          <w:rFonts w:cs="FrankRuehl" w:hint="cs"/>
          <w:vanish/>
          <w:sz w:val="22"/>
          <w:szCs w:val="22"/>
          <w:shd w:val="clear" w:color="auto" w:fill="FFFF99"/>
          <w:rtl/>
        </w:rPr>
        <w:t xml:space="preserve"> </w:t>
      </w:r>
      <w:r w:rsidR="000C1F5C" w:rsidRPr="00B45666">
        <w:rPr>
          <w:rStyle w:val="default"/>
          <w:rFonts w:cs="FrankRuehl" w:hint="cs"/>
          <w:vanish/>
          <w:sz w:val="22"/>
          <w:szCs w:val="22"/>
          <w:u w:val="single"/>
          <w:shd w:val="clear" w:color="auto" w:fill="FFFF99"/>
          <w:rtl/>
        </w:rPr>
        <w:t>1,200,000 לירות</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F3638C" w:rsidRPr="00B45666" w:rsidRDefault="00F3638C" w:rsidP="00F3638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F3638C" w:rsidRPr="00B45666" w:rsidRDefault="00F3638C" w:rsidP="00F3638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0C1F5C" w:rsidRPr="00B45666" w:rsidRDefault="000C1F5C" w:rsidP="000C1F5C">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 xml:space="preserve">יצרן שמחזור עסקו אינו עולה על </w:t>
      </w:r>
      <w:r w:rsidRPr="00B45666">
        <w:rPr>
          <w:rStyle w:val="default"/>
          <w:rFonts w:cs="FrankRuehl" w:hint="cs"/>
          <w:vanish/>
          <w:sz w:val="22"/>
          <w:szCs w:val="22"/>
          <w:u w:val="single"/>
          <w:shd w:val="clear" w:color="auto" w:fill="FFFF99"/>
          <w:rtl/>
        </w:rPr>
        <w:t>1,200,000 לירות</w:t>
      </w:r>
      <w:r w:rsidRPr="00B45666">
        <w:rPr>
          <w:rStyle w:val="default"/>
          <w:rFonts w:cs="FrankRuehl"/>
          <w:vanish/>
          <w:sz w:val="22"/>
          <w:szCs w:val="22"/>
          <w:u w:val="single"/>
          <w:shd w:val="clear" w:color="auto" w:fill="FFFF99"/>
          <w:rtl/>
        </w:rPr>
        <w:t xml:space="preserve"> ובעסקו לא יותר מ-6 מועסקים חייב לנהל מערכת חשבונות שתכלול לפחות:</w:t>
      </w:r>
    </w:p>
    <w:p w:rsidR="000C1F5C" w:rsidRPr="00B45666" w:rsidRDefault="000C1F5C" w:rsidP="000C1F5C">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0C1F5C" w:rsidRPr="00B45666" w:rsidRDefault="000C1F5C" w:rsidP="000C1F5C">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חשבוניות</w:t>
      </w:r>
      <w:r w:rsidRPr="00B45666">
        <w:rPr>
          <w:rStyle w:val="default"/>
          <w:rFonts w:cs="FrankRuehl"/>
          <w:vanish/>
          <w:sz w:val="22"/>
          <w:szCs w:val="22"/>
          <w:u w:val="single"/>
          <w:shd w:val="clear" w:color="auto" w:fill="FFFF99"/>
          <w:rtl/>
        </w:rPr>
        <w:t>;</w:t>
      </w:r>
    </w:p>
    <w:p w:rsidR="000C1F5C" w:rsidRPr="00B45666" w:rsidRDefault="000C1F5C" w:rsidP="000C1F5C">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r w:rsidRPr="00B45666">
        <w:rPr>
          <w:rStyle w:val="default"/>
          <w:rFonts w:cs="FrankRuehl" w:hint="cs"/>
          <w:vanish/>
          <w:sz w:val="22"/>
          <w:szCs w:val="22"/>
          <w:u w:val="single"/>
          <w:shd w:val="clear" w:color="auto" w:fill="FFFF99"/>
          <w:rtl/>
        </w:rPr>
        <w:t xml:space="preserve"> כהגדרתו בתוספת י"ג</w:t>
      </w:r>
      <w:r w:rsidRPr="00B45666">
        <w:rPr>
          <w:rStyle w:val="default"/>
          <w:rFonts w:cs="FrankRuehl"/>
          <w:vanish/>
          <w:sz w:val="22"/>
          <w:szCs w:val="22"/>
          <w:u w:val="single"/>
          <w:shd w:val="clear" w:color="auto" w:fill="FFFF99"/>
          <w:rtl/>
        </w:rPr>
        <w:t>;</w:t>
      </w:r>
    </w:p>
    <w:p w:rsidR="000C1F5C" w:rsidRPr="00B45666" w:rsidRDefault="000C1F5C" w:rsidP="00C05FC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00C05FCE"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יתרות של לקוחות וספקים לסוף שנת המס;</w:t>
      </w:r>
    </w:p>
    <w:p w:rsidR="000C1F5C" w:rsidRPr="00B45666" w:rsidRDefault="000C1F5C" w:rsidP="00C05FC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w:t>
      </w:r>
      <w:r w:rsidR="00C05FCE"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המלאי לסוף שנת המס.</w:t>
      </w:r>
    </w:p>
    <w:p w:rsidR="006C1B67" w:rsidRPr="00B45666" w:rsidRDefault="006C1B67" w:rsidP="006C1B67">
      <w:pPr>
        <w:pStyle w:val="P00"/>
        <w:tabs>
          <w:tab w:val="clear" w:pos="6259"/>
        </w:tabs>
        <w:spacing w:before="0"/>
        <w:ind w:left="0" w:right="1134"/>
        <w:rPr>
          <w:rFonts w:cs="FrankRuehl" w:hint="cs"/>
          <w:vanish/>
          <w:color w:val="FF0000"/>
          <w:szCs w:val="20"/>
          <w:shd w:val="clear" w:color="auto" w:fill="FFFF99"/>
          <w:rtl/>
        </w:rPr>
      </w:pPr>
    </w:p>
    <w:p w:rsidR="006C1B67" w:rsidRPr="00B45666" w:rsidRDefault="006C1B67" w:rsidP="006C1B6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6C1B67" w:rsidRPr="00B45666" w:rsidRDefault="006C1B67" w:rsidP="006C1B6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6C1B67" w:rsidRPr="00B45666" w:rsidRDefault="006C1B67" w:rsidP="006C1B67">
      <w:pPr>
        <w:pStyle w:val="P00"/>
        <w:spacing w:before="0"/>
        <w:ind w:left="0" w:right="1134"/>
        <w:rPr>
          <w:rFonts w:cs="FrankRuehl" w:hint="cs"/>
          <w:vanish/>
          <w:szCs w:val="20"/>
          <w:shd w:val="clear" w:color="auto" w:fill="FFFF99"/>
          <w:rtl/>
        </w:rPr>
      </w:pPr>
      <w:hyperlink r:id="rId239"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976</w:t>
      </w:r>
    </w:p>
    <w:p w:rsidR="006C1B67" w:rsidRPr="00B45666" w:rsidRDefault="006C1B67" w:rsidP="006C1B6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10,000,000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6C1B67" w:rsidRPr="00B45666" w:rsidRDefault="006C1B67" w:rsidP="006C1B6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20,000,000 לירות</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3F79BC" w:rsidRPr="00B45666">
        <w:rPr>
          <w:rStyle w:val="default"/>
          <w:rFonts w:cs="FrankRuehl"/>
          <w:vanish/>
          <w:sz w:val="22"/>
          <w:szCs w:val="22"/>
          <w:shd w:val="clear" w:color="auto" w:fill="FFFF99"/>
          <w:rtl/>
        </w:rPr>
        <w:t>תאימה לאופי העסק והיקפו, לרבות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C1B67" w:rsidRPr="00B45666" w:rsidRDefault="006C1B67" w:rsidP="006C1B6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לירות</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אך בעסקו יותר מ-6 מועסקים ולא יותר מ-17 מועסקים, חייב לנהל מע</w:t>
      </w:r>
      <w:r w:rsidR="003F79BC" w:rsidRPr="00B45666">
        <w:rPr>
          <w:rStyle w:val="default"/>
          <w:rFonts w:cs="FrankRuehl"/>
          <w:vanish/>
          <w:sz w:val="22"/>
          <w:szCs w:val="22"/>
          <w:shd w:val="clear" w:color="auto" w:fill="FFFF99"/>
          <w:rtl/>
        </w:rPr>
        <w:t>רכת חשבונות שתכלול לפחות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6C1B67" w:rsidRPr="00B45666" w:rsidRDefault="006C1B67" w:rsidP="006C1B6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r w:rsidRPr="00B45666">
        <w:rPr>
          <w:rStyle w:val="default"/>
          <w:rFonts w:cs="FrankRuehl" w:hint="cs"/>
          <w:vanish/>
          <w:sz w:val="22"/>
          <w:szCs w:val="22"/>
          <w:shd w:val="clear" w:color="auto" w:fill="FFFF99"/>
          <w:rtl/>
        </w:rPr>
        <w:t xml:space="preserve"> כהגדרתו בתוספת י"ג</w:t>
      </w:r>
      <w:r w:rsidRPr="00B45666">
        <w:rPr>
          <w:rStyle w:val="default"/>
          <w:rFonts w:cs="FrankRuehl"/>
          <w:vanish/>
          <w:sz w:val="22"/>
          <w:szCs w:val="22"/>
          <w:shd w:val="clear" w:color="auto" w:fill="FFFF99"/>
          <w:rtl/>
        </w:rPr>
        <w:t>;</w:t>
      </w:r>
    </w:p>
    <w:p w:rsidR="006C1B67" w:rsidRPr="00B45666" w:rsidRDefault="006C1B67"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00C05FCE"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6C1B67" w:rsidRPr="00B45666" w:rsidRDefault="006C1B67"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00C05FCE"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C05FCE" w:rsidRPr="00B45666" w:rsidRDefault="00C05FCE" w:rsidP="00C05FCE">
      <w:pPr>
        <w:pStyle w:val="P00"/>
        <w:tabs>
          <w:tab w:val="clear" w:pos="6259"/>
        </w:tabs>
        <w:spacing w:before="0"/>
        <w:ind w:left="0" w:right="1134"/>
        <w:rPr>
          <w:rFonts w:cs="FrankRuehl" w:hint="cs"/>
          <w:vanish/>
          <w:color w:val="FF0000"/>
          <w:szCs w:val="20"/>
          <w:shd w:val="clear" w:color="auto" w:fill="FFFF99"/>
          <w:rtl/>
        </w:rPr>
      </w:pPr>
    </w:p>
    <w:p w:rsidR="00C05FCE" w:rsidRPr="00B45666" w:rsidRDefault="00C05FCE" w:rsidP="003F79BC">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 xml:space="preserve">מיום </w:t>
      </w:r>
      <w:r w:rsidR="003F79BC" w:rsidRPr="00B45666">
        <w:rPr>
          <w:rFonts w:cs="FrankRuehl" w:hint="cs"/>
          <w:vanish/>
          <w:color w:val="FF0000"/>
          <w:szCs w:val="20"/>
          <w:shd w:val="clear" w:color="auto" w:fill="FFFF99"/>
          <w:rtl/>
        </w:rPr>
        <w:t>1.4</w:t>
      </w:r>
      <w:r w:rsidRPr="00B45666">
        <w:rPr>
          <w:rFonts w:cs="FrankRuehl" w:hint="cs"/>
          <w:vanish/>
          <w:color w:val="FF0000"/>
          <w:szCs w:val="20"/>
          <w:shd w:val="clear" w:color="auto" w:fill="FFFF99"/>
          <w:rtl/>
        </w:rPr>
        <w:t>.198</w:t>
      </w:r>
      <w:r w:rsidR="00D644A6" w:rsidRPr="00B45666">
        <w:rPr>
          <w:rFonts w:cs="FrankRuehl" w:hint="cs"/>
          <w:vanish/>
          <w:color w:val="FF0000"/>
          <w:szCs w:val="20"/>
          <w:shd w:val="clear" w:color="auto" w:fill="FFFF99"/>
          <w:rtl/>
        </w:rPr>
        <w:t>1</w:t>
      </w:r>
    </w:p>
    <w:p w:rsidR="00D644A6" w:rsidRPr="00B45666" w:rsidRDefault="003F79BC" w:rsidP="003F79B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הפסקאות של סעיף קטן</w:t>
      </w:r>
      <w:r w:rsidR="00D644A6" w:rsidRPr="00B45666">
        <w:rPr>
          <w:rFonts w:cs="FrankRuehl" w:hint="cs"/>
          <w:vanish/>
          <w:color w:val="FF0000"/>
          <w:szCs w:val="20"/>
          <w:shd w:val="clear" w:color="auto" w:fill="FFFF99"/>
          <w:rtl/>
        </w:rPr>
        <w:t xml:space="preserve"> 2(ד) מיום </w:t>
      </w:r>
      <w:r w:rsidRPr="00B45666">
        <w:rPr>
          <w:rFonts w:cs="FrankRuehl" w:hint="cs"/>
          <w:vanish/>
          <w:color w:val="FF0000"/>
          <w:szCs w:val="20"/>
          <w:shd w:val="clear" w:color="auto" w:fill="FFFF99"/>
          <w:rtl/>
        </w:rPr>
        <w:t>31.3</w:t>
      </w:r>
      <w:r w:rsidR="00D644A6" w:rsidRPr="00B45666">
        <w:rPr>
          <w:rFonts w:cs="FrankRuehl" w:hint="cs"/>
          <w:vanish/>
          <w:color w:val="FF0000"/>
          <w:szCs w:val="20"/>
          <w:shd w:val="clear" w:color="auto" w:fill="FFFF99"/>
          <w:rtl/>
        </w:rPr>
        <w:t>.1981</w:t>
      </w:r>
    </w:p>
    <w:p w:rsidR="00C05FCE" w:rsidRPr="00B45666" w:rsidRDefault="00C05FCE" w:rsidP="00C05FC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C05FCE" w:rsidRPr="00B45666" w:rsidRDefault="00C05FCE" w:rsidP="00C05FCE">
      <w:pPr>
        <w:pStyle w:val="P00"/>
        <w:spacing w:before="0"/>
        <w:ind w:left="0" w:right="1134"/>
        <w:rPr>
          <w:rFonts w:cs="FrankRuehl" w:hint="cs"/>
          <w:vanish/>
          <w:szCs w:val="20"/>
          <w:shd w:val="clear" w:color="auto" w:fill="FFFF99"/>
          <w:rtl/>
        </w:rPr>
      </w:pPr>
      <w:hyperlink r:id="rId240"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C05FCE" w:rsidRPr="00B45666" w:rsidRDefault="00C05FCE" w:rsidP="00C05FC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20,000,000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C05FCE" w:rsidRPr="00B45666" w:rsidRDefault="00C05FCE"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C05FCE" w:rsidRPr="00B45666" w:rsidRDefault="00C05FCE"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C05FCE" w:rsidRPr="00B45666" w:rsidRDefault="00C05FCE" w:rsidP="00C05FC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8,000,000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8,000,000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שקלים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w:t>
      </w:r>
      <w:r w:rsidR="003F79BC" w:rsidRPr="00B45666">
        <w:rPr>
          <w:rStyle w:val="default"/>
          <w:rFonts w:cs="FrankRuehl"/>
          <w:vanish/>
          <w:sz w:val="22"/>
          <w:szCs w:val="22"/>
          <w:shd w:val="clear" w:color="auto" w:fill="FFFF99"/>
          <w:rtl/>
        </w:rPr>
        <w:t>סק והיקפו, לרבות –</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C05FCE" w:rsidRPr="00B45666" w:rsidRDefault="00C05FCE" w:rsidP="00C05FC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C05FCE" w:rsidRPr="00B45666" w:rsidRDefault="00C05FCE"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C05FCE" w:rsidRPr="00B45666" w:rsidRDefault="00C05FCE" w:rsidP="00C05FC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C05FCE" w:rsidRPr="00B45666" w:rsidRDefault="00C05FCE"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C05FCE" w:rsidRPr="00B45666" w:rsidRDefault="00C05FCE" w:rsidP="00C05FC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שוברי קבלה;</w:t>
      </w:r>
    </w:p>
    <w:p w:rsidR="00C05FCE" w:rsidRPr="00B45666" w:rsidRDefault="00C05FCE" w:rsidP="00C05FC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תעודות משלוח, אם לא נערכה חשבונית בשלב משלוח הטובין;</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3F79BC"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3F79B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כהגדרתו בתוספת י"ג</w:t>
      </w:r>
      <w:r w:rsidRPr="00B45666">
        <w:rPr>
          <w:rStyle w:val="default"/>
          <w:rFonts w:cs="FrankRuehl"/>
          <w:vanish/>
          <w:sz w:val="22"/>
          <w:szCs w:val="22"/>
          <w:shd w:val="clear" w:color="auto" w:fill="FFFF99"/>
          <w:rtl/>
        </w:rPr>
        <w:t>;</w:t>
      </w:r>
    </w:p>
    <w:p w:rsidR="00C05FCE" w:rsidRPr="00B45666" w:rsidRDefault="00C05FCE" w:rsidP="00C05FCE">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3F79B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C05FCE" w:rsidRPr="00B45666" w:rsidRDefault="00C05FCE" w:rsidP="00C05FCE">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3F79B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621635" w:rsidRPr="00B45666" w:rsidRDefault="00621635" w:rsidP="00621635">
      <w:pPr>
        <w:pStyle w:val="P00"/>
        <w:tabs>
          <w:tab w:val="clear" w:pos="6259"/>
        </w:tabs>
        <w:spacing w:before="0"/>
        <w:ind w:left="0" w:right="1134"/>
        <w:rPr>
          <w:rFonts w:cs="FrankRuehl" w:hint="cs"/>
          <w:vanish/>
          <w:color w:val="FF0000"/>
          <w:szCs w:val="20"/>
          <w:shd w:val="clear" w:color="auto" w:fill="FFFF99"/>
          <w:rtl/>
        </w:rPr>
      </w:pPr>
    </w:p>
    <w:p w:rsidR="00621635" w:rsidRPr="00B45666" w:rsidRDefault="00621635" w:rsidP="0062163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621635" w:rsidRPr="00B45666" w:rsidRDefault="00621635" w:rsidP="0062163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621635" w:rsidRPr="00B45666" w:rsidRDefault="00621635" w:rsidP="00621635">
      <w:pPr>
        <w:pStyle w:val="P00"/>
        <w:spacing w:before="0"/>
        <w:ind w:left="0" w:right="1134"/>
        <w:rPr>
          <w:rFonts w:cs="FrankRuehl" w:hint="cs"/>
          <w:vanish/>
          <w:szCs w:val="20"/>
          <w:shd w:val="clear" w:color="auto" w:fill="FFFF99"/>
          <w:rtl/>
        </w:rPr>
      </w:pPr>
      <w:hyperlink r:id="rId241"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621635" w:rsidRPr="00B45666" w:rsidRDefault="00621635" w:rsidP="0062163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621635" w:rsidRPr="00B45666" w:rsidRDefault="00621635" w:rsidP="0062163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3F79BC" w:rsidRPr="00B45666">
        <w:rPr>
          <w:rStyle w:val="default"/>
          <w:rFonts w:cs="FrankRuehl"/>
          <w:vanish/>
          <w:sz w:val="22"/>
          <w:szCs w:val="22"/>
          <w:shd w:val="clear" w:color="auto" w:fill="FFFF99"/>
          <w:rtl/>
        </w:rPr>
        <w:t>תאימה לאופי העסק והיקפו, לרבות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21635" w:rsidRPr="00B45666" w:rsidRDefault="00621635" w:rsidP="0062163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621635" w:rsidRPr="00B45666" w:rsidRDefault="00621635" w:rsidP="00621635">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0C6EAA" w:rsidRPr="00B45666" w:rsidRDefault="000C6EAA" w:rsidP="000C6EAA">
      <w:pPr>
        <w:pStyle w:val="P00"/>
        <w:tabs>
          <w:tab w:val="clear" w:pos="6259"/>
        </w:tabs>
        <w:spacing w:before="0"/>
        <w:ind w:left="0" w:right="1134"/>
        <w:rPr>
          <w:rFonts w:cs="FrankRuehl" w:hint="cs"/>
          <w:vanish/>
          <w:color w:val="FF0000"/>
          <w:szCs w:val="20"/>
          <w:shd w:val="clear" w:color="auto" w:fill="FFFF99"/>
          <w:rtl/>
        </w:rPr>
      </w:pPr>
    </w:p>
    <w:p w:rsidR="000C6EAA" w:rsidRPr="00B45666" w:rsidRDefault="000C6EAA" w:rsidP="000C6EA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0C6EAA" w:rsidRPr="00B45666" w:rsidRDefault="000C6EAA" w:rsidP="000C6EA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0C6EAA" w:rsidRPr="00B45666" w:rsidRDefault="000C6EAA" w:rsidP="000C6EAA">
      <w:pPr>
        <w:pStyle w:val="P00"/>
        <w:spacing w:before="0"/>
        <w:ind w:left="0" w:right="1134"/>
        <w:rPr>
          <w:rFonts w:cs="FrankRuehl" w:hint="cs"/>
          <w:vanish/>
          <w:szCs w:val="20"/>
          <w:shd w:val="clear" w:color="auto" w:fill="FFFF99"/>
          <w:rtl/>
        </w:rPr>
      </w:pPr>
      <w:hyperlink r:id="rId242"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1070</w:t>
      </w:r>
    </w:p>
    <w:p w:rsidR="000C6EAA" w:rsidRPr="00B45666" w:rsidRDefault="000C6EAA" w:rsidP="000C6EA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0C6EAA" w:rsidRPr="00B45666" w:rsidRDefault="000C6EAA" w:rsidP="000C6EA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w:t>
      </w:r>
      <w:r w:rsidR="003F79BC" w:rsidRPr="00B45666">
        <w:rPr>
          <w:rStyle w:val="default"/>
          <w:rFonts w:cs="FrankRuehl"/>
          <w:vanish/>
          <w:sz w:val="22"/>
          <w:szCs w:val="22"/>
          <w:shd w:val="clear" w:color="auto" w:fill="FFFF99"/>
          <w:rtl/>
        </w:rPr>
        <w:t xml:space="preserve"> העסק והיקפו, לרבות –</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0C6EAA" w:rsidRPr="00B45666" w:rsidRDefault="000C6EAA" w:rsidP="000C6EA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או שמחזור עסקו פחות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3F79BC" w:rsidRPr="00B45666">
        <w:rPr>
          <w:rStyle w:val="default"/>
          <w:rFonts w:cs="FrankRuehl"/>
          <w:vanish/>
          <w:sz w:val="22"/>
          <w:szCs w:val="22"/>
          <w:shd w:val="clear" w:color="auto" w:fill="FFFF99"/>
          <w:rtl/>
        </w:rPr>
        <w:t>נהל מערכת חשבונות שתכלול לפחות –</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 אם לא נערכה חשבונית בשלב משלוח הטובין;</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מפרט החמרים העיקריים ליחידה של מוצרים סטנדרטיים;</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0C6EAA" w:rsidRPr="00B45666" w:rsidRDefault="000C6EAA" w:rsidP="000C6EA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0C6EAA" w:rsidRPr="00B45666" w:rsidRDefault="000C6EAA" w:rsidP="000C6EA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0C6EAA" w:rsidRPr="00B45666" w:rsidRDefault="000C6EAA" w:rsidP="000C6EA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243"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1329</w:t>
      </w:r>
    </w:p>
    <w:p w:rsidR="009E6ED1" w:rsidRPr="00B45666" w:rsidRDefault="009E6ED1" w:rsidP="009E6ED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ל 5,000,000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9,000,000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vanish/>
          <w:sz w:val="22"/>
          <w:szCs w:val="22"/>
          <w:shd w:val="clear" w:color="auto" w:fill="FFFF99"/>
          <w:rtl/>
        </w:rPr>
        <w:t>5,000,000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9E6ED1" w:rsidRPr="00B45666" w:rsidRDefault="009E6ED1" w:rsidP="009E6ED1">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שובר קבלה;</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תעודות משלוח, אם לא נערכה חשבונית בשלב משלוח הטובין;</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רישום מפרט החמרים העיקריים ליחידה של מוצרים סטנדרטיים;</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7</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רישום או סימול המאפשר איתור התקבולים בשל המכירות בהקפה ואיתור התשלומים בשל הקניות בהקפה;</w:t>
      </w:r>
    </w:p>
    <w:p w:rsidR="009E6ED1" w:rsidRPr="00B45666" w:rsidRDefault="009E6ED1" w:rsidP="009E6ED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8</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היתרות של לקוחות וספקים לסוף שנת המס;</w:t>
      </w:r>
    </w:p>
    <w:p w:rsidR="009E6ED1" w:rsidRPr="00B45666" w:rsidRDefault="009E6ED1" w:rsidP="009E6ED1">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9</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244"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25,000,000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1C184A" w:rsidRPr="00B45666" w:rsidRDefault="001C184A" w:rsidP="001C184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25,000,000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C184A" w:rsidRPr="00B45666" w:rsidRDefault="001C184A" w:rsidP="001C184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לנה</w:t>
      </w:r>
      <w:r w:rsidR="00887F04" w:rsidRPr="00B45666">
        <w:rPr>
          <w:rStyle w:val="default"/>
          <w:rFonts w:cs="FrankRuehl"/>
          <w:vanish/>
          <w:sz w:val="22"/>
          <w:szCs w:val="22"/>
          <w:shd w:val="clear" w:color="auto" w:fill="FFFF99"/>
          <w:rtl/>
        </w:rPr>
        <w:t>ל מערכת חשבונות שתכלול לפחות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1C184A" w:rsidRPr="00B45666" w:rsidRDefault="001C184A" w:rsidP="001C184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C184A" w:rsidRPr="00B45666" w:rsidRDefault="001C184A" w:rsidP="001C184A">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ספר הזמנות;</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887F04"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שוברי קבלה;</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887F04"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887F04"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887F04"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245"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DE2B46" w:rsidRPr="00B45666" w:rsidRDefault="00DE2B46" w:rsidP="00DE2B4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E2B46" w:rsidRPr="00B45666" w:rsidRDefault="00DE2B46" w:rsidP="00DE2B4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DE2B46" w:rsidRPr="00B45666" w:rsidRDefault="00DE2B46" w:rsidP="00DE2B4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81B52" w:rsidRPr="00B45666" w:rsidRDefault="00D81B52" w:rsidP="00D81B52">
      <w:pPr>
        <w:pStyle w:val="P00"/>
        <w:tabs>
          <w:tab w:val="clear" w:pos="6259"/>
        </w:tabs>
        <w:spacing w:before="0"/>
        <w:ind w:left="0" w:right="1134"/>
        <w:rPr>
          <w:rFonts w:cs="FrankRuehl" w:hint="cs"/>
          <w:vanish/>
          <w:color w:val="FF0000"/>
          <w:szCs w:val="20"/>
          <w:shd w:val="clear" w:color="auto" w:fill="FFFF99"/>
          <w:rtl/>
        </w:rPr>
      </w:pPr>
    </w:p>
    <w:p w:rsidR="00D81B52" w:rsidRPr="00B45666" w:rsidRDefault="00D81B52" w:rsidP="00D81B5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D81B52" w:rsidRPr="00B45666" w:rsidRDefault="00D81B52" w:rsidP="00D81B5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D81B52" w:rsidRPr="00B45666" w:rsidRDefault="00D81B52" w:rsidP="00D81B52">
      <w:pPr>
        <w:pStyle w:val="P00"/>
        <w:spacing w:before="0"/>
        <w:ind w:left="0" w:right="1134"/>
        <w:rPr>
          <w:rFonts w:cs="FrankRuehl" w:hint="cs"/>
          <w:vanish/>
          <w:szCs w:val="20"/>
          <w:shd w:val="clear" w:color="auto" w:fill="FFFF99"/>
          <w:rtl/>
        </w:rPr>
      </w:pPr>
      <w:hyperlink r:id="rId246"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D81B52" w:rsidRPr="00B45666" w:rsidRDefault="00D81B52" w:rsidP="00D81B5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ל 65,000,000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120,000,000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vanish/>
          <w:sz w:val="22"/>
          <w:szCs w:val="22"/>
          <w:shd w:val="clear" w:color="auto" w:fill="FFFF99"/>
          <w:rtl/>
        </w:rPr>
        <w:t>65,000,000 שקלים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D81B52" w:rsidRPr="00B45666" w:rsidRDefault="00D81B52" w:rsidP="00D81B52">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strike/>
          <w:vanish/>
          <w:sz w:val="22"/>
          <w:szCs w:val="22"/>
          <w:shd w:val="clear" w:color="auto" w:fill="FFFF99"/>
          <w:rtl/>
        </w:rPr>
        <w:t>;</w:t>
      </w:r>
    </w:p>
    <w:p w:rsidR="00D81B52" w:rsidRPr="00B45666" w:rsidRDefault="00D81B52" w:rsidP="00D81B5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ספר תקבולים ותשלומים;</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D81B52" w:rsidRPr="00B45666" w:rsidRDefault="00D81B52" w:rsidP="00D81B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D81B52" w:rsidRPr="00B45666" w:rsidRDefault="00D81B52" w:rsidP="00D81B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D81B52" w:rsidRPr="00B45666" w:rsidRDefault="00D81B52" w:rsidP="00D81B5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(11)</w:t>
      </w:r>
      <w:r w:rsidRPr="00B45666">
        <w:rPr>
          <w:rStyle w:val="default"/>
          <w:rFonts w:cs="FrankRuehl" w:hint="cs"/>
          <w:vanish/>
          <w:sz w:val="22"/>
          <w:szCs w:val="22"/>
          <w:u w:val="single"/>
          <w:shd w:val="clear" w:color="auto" w:fill="FFFF99"/>
          <w:rtl/>
        </w:rPr>
        <w:tab/>
        <w:t>תיק תעוד חוץ.</w:t>
      </w:r>
    </w:p>
    <w:p w:rsidR="001C50A1" w:rsidRPr="00B45666" w:rsidRDefault="001C50A1"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C50A1" w:rsidRPr="00B45666" w:rsidRDefault="001C50A1" w:rsidP="001C50A1">
      <w:pPr>
        <w:pStyle w:val="P00"/>
        <w:spacing w:before="0"/>
        <w:ind w:left="0" w:right="1134"/>
        <w:rPr>
          <w:rFonts w:cs="FrankRuehl" w:hint="cs"/>
          <w:vanish/>
          <w:szCs w:val="20"/>
          <w:shd w:val="clear" w:color="auto" w:fill="FFFF99"/>
          <w:rtl/>
        </w:rPr>
      </w:pPr>
      <w:hyperlink r:id="rId247"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1C50A1" w:rsidRPr="00B45666" w:rsidRDefault="001C50A1" w:rsidP="001C50A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330,000,000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1C50A1" w:rsidRPr="00B45666" w:rsidRDefault="001C50A1" w:rsidP="001C50A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330,000,000 שקלים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או שמחזור עסקו נמוך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C50A1" w:rsidRPr="00B45666" w:rsidRDefault="001C50A1" w:rsidP="001C50A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1C50A1" w:rsidRPr="00B45666" w:rsidRDefault="001C50A1" w:rsidP="001C50A1">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w:t>
      </w:r>
      <w:r w:rsidR="009A0EC0" w:rsidRPr="00B45666">
        <w:rPr>
          <w:rStyle w:val="default"/>
          <w:rFonts w:cs="FrankRuehl" w:hint="cs"/>
          <w:vanish/>
          <w:sz w:val="22"/>
          <w:szCs w:val="22"/>
          <w:u w:val="single"/>
          <w:shd w:val="clear" w:color="auto" w:fill="FFFF99"/>
          <w:rtl/>
        </w:rPr>
        <w:t>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9A0EC0" w:rsidRPr="00B45666" w:rsidRDefault="009A0EC0" w:rsidP="009A0EC0">
      <w:pPr>
        <w:pStyle w:val="P00"/>
        <w:tabs>
          <w:tab w:val="clear" w:pos="6259"/>
        </w:tabs>
        <w:spacing w:before="0"/>
        <w:ind w:left="0" w:right="1134"/>
        <w:rPr>
          <w:rFonts w:cs="FrankRuehl" w:hint="cs"/>
          <w:vanish/>
          <w:color w:val="FF0000"/>
          <w:szCs w:val="20"/>
          <w:shd w:val="clear" w:color="auto" w:fill="FFFF99"/>
          <w:rtl/>
        </w:rPr>
      </w:pPr>
    </w:p>
    <w:p w:rsidR="009A0EC0" w:rsidRPr="00B45666" w:rsidRDefault="009A0EC0" w:rsidP="009A0EC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9A0EC0" w:rsidRPr="00B45666" w:rsidRDefault="009A0EC0" w:rsidP="009A0EC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9A0EC0" w:rsidRPr="00B45666" w:rsidRDefault="009A0EC0" w:rsidP="009A0EC0">
      <w:pPr>
        <w:pStyle w:val="P00"/>
        <w:spacing w:before="0"/>
        <w:ind w:left="0" w:right="1134"/>
        <w:rPr>
          <w:rFonts w:cs="FrankRuehl" w:hint="cs"/>
          <w:vanish/>
          <w:szCs w:val="20"/>
          <w:shd w:val="clear" w:color="auto" w:fill="FFFF99"/>
          <w:rtl/>
        </w:rPr>
      </w:pPr>
      <w:hyperlink r:id="rId248"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9A0EC0" w:rsidRPr="00B45666" w:rsidRDefault="009A0EC0" w:rsidP="009A0EC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9A0EC0" w:rsidRPr="00B45666" w:rsidRDefault="009A0EC0" w:rsidP="009A0EC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w:t>
      </w:r>
      <w:r w:rsidR="00887F04" w:rsidRPr="00B45666">
        <w:rPr>
          <w:rStyle w:val="default"/>
          <w:rFonts w:cs="FrankRuehl"/>
          <w:vanish/>
          <w:sz w:val="22"/>
          <w:szCs w:val="22"/>
          <w:shd w:val="clear" w:color="auto" w:fill="FFFF99"/>
          <w:rtl/>
        </w:rPr>
        <w:t>אופי העסק והיקפו, לרבות –</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9A0EC0" w:rsidRPr="00B45666" w:rsidRDefault="009A0EC0" w:rsidP="009A0EC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9A0EC0" w:rsidRPr="00B45666" w:rsidRDefault="009A0EC0" w:rsidP="009A0EC0">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9A0EC0" w:rsidRPr="00B45666" w:rsidRDefault="009A0EC0" w:rsidP="009A0EC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9A0EC0" w:rsidRPr="00B45666" w:rsidRDefault="009A0EC0" w:rsidP="009A0EC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249"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1356CA" w:rsidRPr="00B45666" w:rsidRDefault="001356CA" w:rsidP="001356C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w:t>
      </w:r>
      <w:r w:rsidR="00887F04" w:rsidRPr="00B45666">
        <w:rPr>
          <w:rStyle w:val="default"/>
          <w:rFonts w:cs="FrankRuehl"/>
          <w:vanish/>
          <w:sz w:val="22"/>
          <w:szCs w:val="22"/>
          <w:shd w:val="clear" w:color="auto" w:fill="FFFF99"/>
          <w:rtl/>
        </w:rPr>
        <w:t xml:space="preserve"> לאופי העסק והיקפו, לרבות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1356CA" w:rsidRPr="00B45666" w:rsidRDefault="001356CA" w:rsidP="00A86E9C">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A86E9C"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86E9C" w:rsidRPr="00B45666" w:rsidRDefault="00A86E9C" w:rsidP="00A86E9C">
      <w:pPr>
        <w:pStyle w:val="P00"/>
        <w:tabs>
          <w:tab w:val="clear" w:pos="6259"/>
        </w:tabs>
        <w:spacing w:before="0"/>
        <w:ind w:left="0" w:right="1134"/>
        <w:rPr>
          <w:rFonts w:cs="FrankRuehl" w:hint="cs"/>
          <w:vanish/>
          <w:color w:val="FF0000"/>
          <w:szCs w:val="20"/>
          <w:shd w:val="clear" w:color="auto" w:fill="FFFF99"/>
          <w:rtl/>
        </w:rPr>
      </w:pPr>
    </w:p>
    <w:p w:rsidR="00A86E9C" w:rsidRPr="00B45666" w:rsidRDefault="00A86E9C" w:rsidP="00A86E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A86E9C" w:rsidRPr="00B45666" w:rsidRDefault="00A86E9C" w:rsidP="00A86E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A86E9C" w:rsidRPr="00B45666" w:rsidRDefault="00A86E9C" w:rsidP="00A86E9C">
      <w:pPr>
        <w:pStyle w:val="P00"/>
        <w:spacing w:before="0"/>
        <w:ind w:left="0" w:right="1134"/>
        <w:rPr>
          <w:rFonts w:cs="FrankRuehl" w:hint="cs"/>
          <w:vanish/>
          <w:szCs w:val="20"/>
          <w:shd w:val="clear" w:color="auto" w:fill="FFFF99"/>
          <w:rtl/>
        </w:rPr>
      </w:pPr>
      <w:hyperlink r:id="rId250"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A86E9C" w:rsidRPr="00B45666" w:rsidRDefault="00A86E9C" w:rsidP="00A86E9C">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7169F7" w:rsidRPr="00B45666" w:rsidRDefault="007169F7" w:rsidP="007169F7">
      <w:pPr>
        <w:pStyle w:val="P00"/>
        <w:tabs>
          <w:tab w:val="clear" w:pos="6259"/>
        </w:tabs>
        <w:spacing w:before="0"/>
        <w:ind w:left="0" w:right="1134"/>
        <w:rPr>
          <w:rFonts w:cs="FrankRuehl" w:hint="cs"/>
          <w:vanish/>
          <w:color w:val="FF0000"/>
          <w:szCs w:val="20"/>
          <w:shd w:val="clear" w:color="auto" w:fill="FFFF99"/>
          <w:rtl/>
        </w:rPr>
      </w:pPr>
    </w:p>
    <w:p w:rsidR="007169F7" w:rsidRPr="00B45666" w:rsidRDefault="007169F7" w:rsidP="007169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69F7" w:rsidRPr="00B45666" w:rsidRDefault="007169F7" w:rsidP="007169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69F7" w:rsidRPr="00B45666" w:rsidRDefault="007169F7" w:rsidP="007169F7">
      <w:pPr>
        <w:pStyle w:val="P00"/>
        <w:spacing w:before="0"/>
        <w:ind w:left="0" w:right="1134"/>
        <w:rPr>
          <w:rFonts w:cs="FrankRuehl" w:hint="cs"/>
          <w:vanish/>
          <w:szCs w:val="20"/>
          <w:shd w:val="clear" w:color="auto" w:fill="FFFF99"/>
          <w:rtl/>
        </w:rPr>
      </w:pPr>
      <w:hyperlink r:id="rId251"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75</w:t>
      </w:r>
    </w:p>
    <w:p w:rsidR="007169F7" w:rsidRPr="00B45666" w:rsidRDefault="007169F7" w:rsidP="007169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1,800,000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7169F7" w:rsidRPr="00B45666" w:rsidRDefault="007169F7" w:rsidP="007169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1,800,000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ו</w:t>
      </w:r>
      <w:r w:rsidR="00887F04" w:rsidRPr="00B45666">
        <w:rPr>
          <w:rStyle w:val="default"/>
          <w:rFonts w:cs="FrankRuehl"/>
          <w:vanish/>
          <w:sz w:val="22"/>
          <w:szCs w:val="22"/>
          <w:shd w:val="clear" w:color="auto" w:fill="FFFF99"/>
          <w:rtl/>
        </w:rPr>
        <w:t>היקפו, לרבות –</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7169F7" w:rsidRPr="00B45666" w:rsidRDefault="007169F7" w:rsidP="00365FB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3</w:t>
      </w:r>
      <w:r w:rsidR="00365FB6"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365FB6" w:rsidRPr="00B45666">
        <w:rPr>
          <w:rStyle w:val="default"/>
          <w:rFonts w:cs="FrankRuehl" w:hint="cs"/>
          <w:vanish/>
          <w:sz w:val="22"/>
          <w:szCs w:val="22"/>
          <w:u w:val="single"/>
          <w:shd w:val="clear" w:color="auto" w:fill="FFFF99"/>
          <w:rtl/>
        </w:rPr>
        <w:t>42</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אינו עולה על </w:t>
      </w:r>
      <w:r w:rsidR="00365FB6"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365FB6"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w:t>
      </w:r>
      <w:r w:rsidR="00365FB6"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365FB6" w:rsidRPr="00B45666">
        <w:rPr>
          <w:rStyle w:val="default"/>
          <w:rFonts w:cs="FrankRuehl" w:hint="cs"/>
          <w:vanish/>
          <w:sz w:val="22"/>
          <w:szCs w:val="22"/>
          <w:u w:val="single"/>
          <w:shd w:val="clear" w:color="auto" w:fill="FFFF99"/>
          <w:rtl/>
        </w:rPr>
        <w:t>42</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7169F7" w:rsidRPr="00B45666" w:rsidRDefault="007169F7" w:rsidP="00365FB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3</w:t>
      </w:r>
      <w:r w:rsidR="00365FB6"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365FB6" w:rsidRPr="00B45666">
        <w:rPr>
          <w:rStyle w:val="default"/>
          <w:rFonts w:cs="FrankRuehl" w:hint="cs"/>
          <w:vanish/>
          <w:sz w:val="22"/>
          <w:szCs w:val="22"/>
          <w:u w:val="single"/>
          <w:shd w:val="clear" w:color="auto" w:fill="FFFF99"/>
          <w:rtl/>
        </w:rPr>
        <w:t>42</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7169F7" w:rsidRPr="00B45666" w:rsidRDefault="007169F7" w:rsidP="007169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7169F7" w:rsidRPr="00B45666" w:rsidRDefault="007169F7" w:rsidP="007169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90B9C" w:rsidRPr="00B45666" w:rsidRDefault="00490B9C" w:rsidP="00490B9C">
      <w:pPr>
        <w:pStyle w:val="P00"/>
        <w:tabs>
          <w:tab w:val="clear" w:pos="6259"/>
        </w:tabs>
        <w:spacing w:before="0"/>
        <w:ind w:left="0" w:right="1134"/>
        <w:rPr>
          <w:rFonts w:cs="FrankRuehl" w:hint="cs"/>
          <w:vanish/>
          <w:color w:val="FF0000"/>
          <w:szCs w:val="20"/>
          <w:shd w:val="clear" w:color="auto" w:fill="FFFF99"/>
          <w:rtl/>
        </w:rPr>
      </w:pPr>
    </w:p>
    <w:p w:rsidR="00490B9C" w:rsidRPr="00B45666" w:rsidRDefault="00490B9C" w:rsidP="00490B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90B9C" w:rsidRPr="00B45666" w:rsidRDefault="00490B9C" w:rsidP="00490B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90B9C" w:rsidRPr="00B45666" w:rsidRDefault="00490B9C" w:rsidP="00490B9C">
      <w:pPr>
        <w:pStyle w:val="P00"/>
        <w:spacing w:before="0"/>
        <w:ind w:left="0" w:right="1134"/>
        <w:rPr>
          <w:rFonts w:cs="FrankRuehl" w:hint="cs"/>
          <w:vanish/>
          <w:szCs w:val="20"/>
          <w:shd w:val="clear" w:color="auto" w:fill="FFFF99"/>
          <w:rtl/>
        </w:rPr>
      </w:pPr>
      <w:hyperlink r:id="rId252"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490B9C" w:rsidRPr="00B45666" w:rsidRDefault="00490B9C" w:rsidP="00490B9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2,100,000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490B9C" w:rsidRPr="00B45666" w:rsidRDefault="00490B9C" w:rsidP="009511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009511F8"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90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אינו עולה על </w:t>
      </w:r>
      <w:r w:rsidR="009511F8" w:rsidRPr="00B45666">
        <w:rPr>
          <w:rStyle w:val="default"/>
          <w:rFonts w:cs="FrankRuehl" w:hint="cs"/>
          <w:strike/>
          <w:vanish/>
          <w:sz w:val="22"/>
          <w:szCs w:val="22"/>
          <w:shd w:val="clear" w:color="auto" w:fill="FFFF99"/>
          <w:rtl/>
        </w:rPr>
        <w:t>2,1</w:t>
      </w:r>
      <w:r w:rsidRPr="00B45666">
        <w:rPr>
          <w:rStyle w:val="default"/>
          <w:rFonts w:cs="FrankRuehl" w:hint="cs"/>
          <w:strike/>
          <w:vanish/>
          <w:sz w:val="22"/>
          <w:szCs w:val="22"/>
          <w:shd w:val="clear" w:color="auto" w:fill="FFFF99"/>
          <w:rtl/>
        </w:rPr>
        <w:t>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w:t>
      </w:r>
      <w:r w:rsidR="009511F8"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00,000 שקלים חדשים</w:t>
      </w:r>
      <w:r w:rsidRPr="00B45666">
        <w:rPr>
          <w:rStyle w:val="default"/>
          <w:rFonts w:cs="FrankRuehl"/>
          <w:vanish/>
          <w:sz w:val="22"/>
          <w:szCs w:val="22"/>
          <w:shd w:val="clear" w:color="auto" w:fill="FFFF99"/>
          <w:rtl/>
        </w:rPr>
        <w:t>, או שמחזור עסקו נמוך מ-</w:t>
      </w:r>
      <w:r w:rsidR="009511F8"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90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והיקפו, ל</w:t>
      </w:r>
      <w:r w:rsidR="00887F04" w:rsidRPr="00B45666">
        <w:rPr>
          <w:rStyle w:val="default"/>
          <w:rFonts w:cs="FrankRuehl"/>
          <w:vanish/>
          <w:sz w:val="22"/>
          <w:szCs w:val="22"/>
          <w:shd w:val="clear" w:color="auto" w:fill="FFFF99"/>
          <w:rtl/>
        </w:rPr>
        <w:t>רבות –</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90B9C" w:rsidRPr="00B45666" w:rsidRDefault="00490B9C" w:rsidP="009511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009511F8" w:rsidRPr="00B45666">
        <w:rPr>
          <w:rStyle w:val="default"/>
          <w:rFonts w:cs="FrankRuehl" w:hint="cs"/>
          <w:strike/>
          <w:vanish/>
          <w:sz w:val="22"/>
          <w:szCs w:val="22"/>
          <w:shd w:val="clear" w:color="auto" w:fill="FFFF99"/>
          <w:rtl/>
        </w:rPr>
        <w:t>42</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אינו עולה על </w:t>
      </w:r>
      <w:r w:rsidR="009511F8"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90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או שמחזור עסקו פחות מ-</w:t>
      </w:r>
      <w:r w:rsidR="009511F8" w:rsidRPr="00B45666">
        <w:rPr>
          <w:rStyle w:val="default"/>
          <w:rFonts w:cs="FrankRuehl" w:hint="cs"/>
          <w:strike/>
          <w:vanish/>
          <w:sz w:val="22"/>
          <w:szCs w:val="22"/>
          <w:shd w:val="clear" w:color="auto" w:fill="FFFF99"/>
          <w:rtl/>
        </w:rPr>
        <w:t>42</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490B9C" w:rsidRPr="00B45666" w:rsidRDefault="00490B9C" w:rsidP="009511F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009511F8" w:rsidRPr="00B45666">
        <w:rPr>
          <w:rStyle w:val="default"/>
          <w:rFonts w:cs="FrankRuehl" w:hint="cs"/>
          <w:strike/>
          <w:vanish/>
          <w:sz w:val="22"/>
          <w:szCs w:val="22"/>
          <w:shd w:val="clear" w:color="auto" w:fill="FFFF99"/>
          <w:rtl/>
        </w:rPr>
        <w:t>42</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9511F8"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90B9C" w:rsidRPr="00B45666" w:rsidRDefault="00490B9C" w:rsidP="00490B9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490B9C" w:rsidRPr="00B45666" w:rsidRDefault="00490B9C" w:rsidP="00490B9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tabs>
          <w:tab w:val="clear" w:pos="6259"/>
        </w:tabs>
        <w:spacing w:before="0"/>
        <w:ind w:left="0" w:right="1134"/>
        <w:rPr>
          <w:rFonts w:cs="FrankRuehl" w:hint="cs"/>
          <w:vanish/>
          <w:color w:val="FF0000"/>
          <w:szCs w:val="20"/>
          <w:shd w:val="clear" w:color="auto" w:fill="FFFF99"/>
          <w:rtl/>
        </w:rPr>
      </w:pPr>
    </w:p>
    <w:p w:rsidR="00AF76F8" w:rsidRPr="00B45666" w:rsidRDefault="00AF76F8" w:rsidP="00AF76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AF76F8" w:rsidRPr="00B45666" w:rsidRDefault="00AF76F8" w:rsidP="00AF76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AF76F8" w:rsidRPr="00B45666" w:rsidRDefault="00AF76F8" w:rsidP="00AF76F8">
      <w:pPr>
        <w:pStyle w:val="P00"/>
        <w:spacing w:before="0"/>
        <w:ind w:left="0" w:right="1134"/>
        <w:rPr>
          <w:rFonts w:cs="FrankRuehl" w:hint="cs"/>
          <w:vanish/>
          <w:szCs w:val="20"/>
          <w:shd w:val="clear" w:color="auto" w:fill="FFFF99"/>
          <w:rtl/>
        </w:rPr>
      </w:pPr>
      <w:hyperlink r:id="rId253"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619</w:t>
      </w:r>
    </w:p>
    <w:p w:rsidR="00AF76F8" w:rsidRPr="00B45666" w:rsidRDefault="00AF76F8" w:rsidP="00AF76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AF76F8" w:rsidRPr="00B45666" w:rsidRDefault="00AF76F8" w:rsidP="00AF76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והיק</w:t>
      </w:r>
      <w:r w:rsidR="00887F04" w:rsidRPr="00B45666">
        <w:rPr>
          <w:rStyle w:val="default"/>
          <w:rFonts w:cs="FrankRuehl"/>
          <w:vanish/>
          <w:sz w:val="22"/>
          <w:szCs w:val="22"/>
          <w:shd w:val="clear" w:color="auto" w:fill="FFFF99"/>
          <w:rtl/>
        </w:rPr>
        <w:t>פו, לרבות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AF76F8" w:rsidRPr="00B45666" w:rsidRDefault="00AF76F8" w:rsidP="00AF76F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03E88" w:rsidRPr="00B45666" w:rsidRDefault="00103E88" w:rsidP="00103E88">
      <w:pPr>
        <w:pStyle w:val="P00"/>
        <w:tabs>
          <w:tab w:val="clear" w:pos="6259"/>
        </w:tabs>
        <w:spacing w:before="0"/>
        <w:ind w:left="624" w:right="1134"/>
        <w:rPr>
          <w:rFonts w:cs="FrankRuehl" w:hint="cs"/>
          <w:vanish/>
          <w:color w:val="FF0000"/>
          <w:szCs w:val="20"/>
          <w:shd w:val="clear" w:color="auto" w:fill="FFFF99"/>
          <w:rtl/>
        </w:rPr>
      </w:pP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254"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103E88" w:rsidRPr="00B45666" w:rsidRDefault="00103E88" w:rsidP="00103E8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103E88" w:rsidRPr="00B45666" w:rsidRDefault="00103E88" w:rsidP="00103E8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w:t>
      </w:r>
      <w:r w:rsidR="00887F04" w:rsidRPr="00B45666">
        <w:rPr>
          <w:rStyle w:val="default"/>
          <w:rFonts w:cs="FrankRuehl"/>
          <w:vanish/>
          <w:sz w:val="22"/>
          <w:szCs w:val="22"/>
          <w:shd w:val="clear" w:color="auto" w:fill="FFFF99"/>
          <w:rtl/>
        </w:rPr>
        <w:t>פי העסק והיקפו, לרבות –</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03E88" w:rsidRPr="00B45666" w:rsidRDefault="00103E88" w:rsidP="00103E8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103E88" w:rsidRPr="00B45666" w:rsidRDefault="00103E88" w:rsidP="00103E8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03E88" w:rsidRPr="00B45666" w:rsidRDefault="00103E88" w:rsidP="00103E8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03E88" w:rsidRPr="00B45666" w:rsidRDefault="00103E88" w:rsidP="00103E8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tabs>
          <w:tab w:val="clear" w:pos="6259"/>
        </w:tabs>
        <w:spacing w:before="0"/>
        <w:ind w:left="624"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255"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3,600,000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D315AF" w:rsidRPr="00B45666" w:rsidRDefault="00D315AF" w:rsidP="00D315A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3,600,000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w:t>
      </w:r>
      <w:r w:rsidR="00887F04" w:rsidRPr="00B45666">
        <w:rPr>
          <w:rStyle w:val="default"/>
          <w:rFonts w:cs="FrankRuehl"/>
          <w:vanish/>
          <w:sz w:val="22"/>
          <w:szCs w:val="22"/>
          <w:shd w:val="clear" w:color="auto" w:fill="FFFF99"/>
          <w:rtl/>
        </w:rPr>
        <w:t>ימה לאופי העסק והיקפו, לרבות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D315AF" w:rsidRPr="00B45666" w:rsidRDefault="00D315AF" w:rsidP="00D315A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3717D" w:rsidRPr="00B45666" w:rsidRDefault="00B3717D" w:rsidP="00B3717D">
      <w:pPr>
        <w:pStyle w:val="P00"/>
        <w:tabs>
          <w:tab w:val="clear" w:pos="6259"/>
        </w:tabs>
        <w:spacing w:before="0"/>
        <w:ind w:left="624"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256"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239</w:t>
      </w:r>
    </w:p>
    <w:p w:rsidR="00B3717D" w:rsidRPr="00B45666" w:rsidRDefault="00B3717D" w:rsidP="00B3717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B3717D" w:rsidRPr="00B45666" w:rsidRDefault="00B3717D" w:rsidP="00B3717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3717D" w:rsidRPr="00B45666" w:rsidRDefault="00B3717D" w:rsidP="00B3717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B3717D" w:rsidRPr="00B45666" w:rsidRDefault="00B3717D" w:rsidP="00464E4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3717D" w:rsidRPr="00B45666" w:rsidRDefault="00B3717D"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B3717D" w:rsidRPr="00B45666" w:rsidRDefault="00B3717D"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tabs>
          <w:tab w:val="clear" w:pos="6259"/>
        </w:tabs>
        <w:spacing w:before="0"/>
        <w:ind w:left="624"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257"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4,400,000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4,400,000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464E4F" w:rsidRPr="00B45666" w:rsidRDefault="00464E4F" w:rsidP="00464E4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037A73" w:rsidRPr="00B45666" w:rsidRDefault="00037A73" w:rsidP="00037A73">
      <w:pPr>
        <w:pStyle w:val="P00"/>
        <w:tabs>
          <w:tab w:val="clear" w:pos="6259"/>
        </w:tabs>
        <w:spacing w:before="0"/>
        <w:ind w:left="624" w:right="1134"/>
        <w:rPr>
          <w:rFonts w:cs="FrankRuehl" w:hint="cs"/>
          <w:vanish/>
          <w:color w:val="FF0000"/>
          <w:szCs w:val="20"/>
          <w:shd w:val="clear" w:color="auto" w:fill="FFFF99"/>
          <w:rtl/>
        </w:rPr>
      </w:pPr>
    </w:p>
    <w:p w:rsidR="00037A73" w:rsidRPr="00B45666" w:rsidRDefault="00037A73" w:rsidP="00037A7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037A73" w:rsidRPr="00B45666" w:rsidRDefault="00037A73" w:rsidP="00037A7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037A73" w:rsidRPr="00B45666" w:rsidRDefault="00037A73" w:rsidP="00037A73">
      <w:pPr>
        <w:pStyle w:val="P00"/>
        <w:spacing w:before="0"/>
        <w:ind w:left="0" w:right="1134"/>
        <w:rPr>
          <w:rFonts w:cs="FrankRuehl" w:hint="cs"/>
          <w:vanish/>
          <w:szCs w:val="20"/>
          <w:shd w:val="clear" w:color="auto" w:fill="FFFF99"/>
          <w:rtl/>
        </w:rPr>
      </w:pPr>
      <w:hyperlink r:id="rId258"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183</w:t>
      </w:r>
    </w:p>
    <w:p w:rsidR="00037A73" w:rsidRPr="00B45666" w:rsidRDefault="00037A73" w:rsidP="00037A7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037A73" w:rsidRPr="00B45666" w:rsidRDefault="00037A73" w:rsidP="00037A73">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037A73" w:rsidRPr="00B45666" w:rsidRDefault="00037A73" w:rsidP="00037A73">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037A73" w:rsidRPr="00B45666" w:rsidRDefault="00037A73" w:rsidP="00037A73">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037A73" w:rsidRPr="00B45666" w:rsidRDefault="00037A73" w:rsidP="00037A7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037A73" w:rsidRPr="00B45666" w:rsidRDefault="00037A73" w:rsidP="00037A7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tabs>
          <w:tab w:val="clear" w:pos="6259"/>
        </w:tabs>
        <w:spacing w:before="0"/>
        <w:ind w:left="624" w:right="1134"/>
        <w:rPr>
          <w:rFonts w:cs="FrankRuehl" w:hint="cs"/>
          <w:vanish/>
          <w:color w:val="FF0000"/>
          <w:szCs w:val="20"/>
          <w:shd w:val="clear" w:color="auto" w:fill="FFFF99"/>
          <w:rtl/>
        </w:rPr>
      </w:pPr>
    </w:p>
    <w:p w:rsidR="00B4552D" w:rsidRPr="00B45666" w:rsidRDefault="00B4552D" w:rsidP="00B4552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B4552D" w:rsidRPr="00B45666" w:rsidRDefault="00B4552D" w:rsidP="00B4552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B4552D" w:rsidRPr="00B45666" w:rsidRDefault="00B4552D" w:rsidP="00B4552D">
      <w:pPr>
        <w:pStyle w:val="P00"/>
        <w:spacing w:before="0"/>
        <w:ind w:left="0" w:right="1134"/>
        <w:rPr>
          <w:rFonts w:cs="FrankRuehl" w:hint="cs"/>
          <w:vanish/>
          <w:szCs w:val="20"/>
          <w:shd w:val="clear" w:color="auto" w:fill="FFFF99"/>
          <w:rtl/>
        </w:rPr>
      </w:pPr>
      <w:hyperlink r:id="rId259"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187</w:t>
      </w:r>
    </w:p>
    <w:p w:rsidR="00B4552D" w:rsidRPr="00B45666" w:rsidRDefault="00B4552D" w:rsidP="00B4552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5,500,000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B4552D" w:rsidRPr="00B45666" w:rsidRDefault="00B4552D" w:rsidP="00B4552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5,500,000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B4552D" w:rsidRPr="00B45666" w:rsidRDefault="00B4552D" w:rsidP="00B4552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tabs>
          <w:tab w:val="clear" w:pos="6259"/>
        </w:tabs>
        <w:spacing w:before="0"/>
        <w:ind w:left="624"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260"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77</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6,200,000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75177F" w:rsidRPr="00B45666" w:rsidRDefault="0075177F" w:rsidP="0075177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6,200,000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75177F" w:rsidRPr="00B45666" w:rsidRDefault="0075177F" w:rsidP="0075177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84732A" w:rsidRPr="00B45666" w:rsidRDefault="0084732A" w:rsidP="0084732A">
      <w:pPr>
        <w:pStyle w:val="P00"/>
        <w:tabs>
          <w:tab w:val="clear" w:pos="6259"/>
        </w:tabs>
        <w:spacing w:before="0"/>
        <w:ind w:left="624" w:right="1134"/>
        <w:rPr>
          <w:rFonts w:cs="FrankRuehl" w:hint="cs"/>
          <w:vanish/>
          <w:color w:val="FF0000"/>
          <w:szCs w:val="20"/>
          <w:shd w:val="clear" w:color="auto" w:fill="FFFF99"/>
          <w:rtl/>
        </w:rPr>
      </w:pPr>
    </w:p>
    <w:p w:rsidR="0084732A" w:rsidRPr="00B45666" w:rsidRDefault="0084732A" w:rsidP="0084732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84732A" w:rsidRPr="00B45666" w:rsidRDefault="0084732A" w:rsidP="0084732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84732A" w:rsidRPr="00B45666" w:rsidRDefault="0084732A" w:rsidP="0084732A">
      <w:pPr>
        <w:pStyle w:val="P00"/>
        <w:spacing w:before="0"/>
        <w:ind w:left="0" w:right="1134"/>
        <w:rPr>
          <w:rFonts w:cs="FrankRuehl" w:hint="cs"/>
          <w:vanish/>
          <w:szCs w:val="20"/>
          <w:shd w:val="clear" w:color="auto" w:fill="FFFF99"/>
          <w:rtl/>
        </w:rPr>
      </w:pPr>
      <w:hyperlink r:id="rId261"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84732A" w:rsidRPr="00B45666" w:rsidRDefault="0084732A" w:rsidP="0084732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6,800,000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84732A" w:rsidRPr="00B45666" w:rsidRDefault="0084732A" w:rsidP="0084732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6,800,000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84732A" w:rsidRPr="00B45666" w:rsidRDefault="0084732A" w:rsidP="0084732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לנהל מערכת חשבונות </w:t>
      </w:r>
      <w:r w:rsidR="00887F04" w:rsidRPr="00B45666">
        <w:rPr>
          <w:rStyle w:val="default"/>
          <w:rFonts w:cs="FrankRuehl"/>
          <w:vanish/>
          <w:sz w:val="22"/>
          <w:szCs w:val="22"/>
          <w:shd w:val="clear" w:color="auto" w:fill="FFFF99"/>
          <w:rtl/>
        </w:rPr>
        <w:t>שתכלול לפחות –</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84732A" w:rsidRPr="00B45666" w:rsidRDefault="0084732A" w:rsidP="0084732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84732A" w:rsidRPr="00B45666" w:rsidRDefault="0084732A" w:rsidP="0084732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84732A" w:rsidRPr="00B45666" w:rsidRDefault="0084732A" w:rsidP="0084732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0" w:right="1134"/>
        <w:rPr>
          <w:rFonts w:cs="FrankRuehl" w:hint="cs"/>
          <w:vanish/>
          <w:szCs w:val="20"/>
          <w:shd w:val="clear" w:color="auto" w:fill="FFFF99"/>
          <w:rtl/>
        </w:rPr>
      </w:pPr>
      <w:hyperlink r:id="rId262"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455</w:t>
      </w:r>
    </w:p>
    <w:p w:rsidR="000A0125" w:rsidRPr="00B45666" w:rsidRDefault="000A0125" w:rsidP="000A012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7,200,000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0A0125" w:rsidRPr="00B45666" w:rsidRDefault="000A0125" w:rsidP="000A012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7,200,000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והיקפו, לרבות –</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0A0125" w:rsidRPr="00B45666" w:rsidRDefault="000A0125" w:rsidP="000A012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לנהל מערכת חשבונות שתכלול לפחות –</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0A0125" w:rsidRPr="00B45666" w:rsidRDefault="000A0125" w:rsidP="000A0125">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0A0125" w:rsidRPr="00B45666" w:rsidRDefault="000A0125" w:rsidP="000A012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0A0125" w:rsidRPr="00B45666" w:rsidRDefault="000A0125" w:rsidP="000A012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0A0125" w:rsidRPr="00B45666" w:rsidRDefault="000A0125" w:rsidP="000A0125">
      <w:pPr>
        <w:pStyle w:val="P00"/>
        <w:spacing w:before="0"/>
        <w:ind w:left="0" w:right="1134"/>
        <w:rPr>
          <w:rStyle w:val="default"/>
          <w:rFonts w:cs="FrankRuehl" w:hint="cs"/>
          <w:vanish/>
          <w:sz w:val="20"/>
          <w:szCs w:val="20"/>
          <w:shd w:val="clear" w:color="auto" w:fill="FFFF99"/>
          <w:rtl/>
        </w:rPr>
      </w:pPr>
    </w:p>
    <w:p w:rsidR="000A0125" w:rsidRPr="00B45666" w:rsidRDefault="000A0125" w:rsidP="000A0125">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0A0125" w:rsidRPr="00B45666" w:rsidRDefault="000A0125" w:rsidP="000A0125">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0A0125" w:rsidRPr="00B45666" w:rsidRDefault="000A0125" w:rsidP="000A0125">
      <w:pPr>
        <w:pStyle w:val="P00"/>
        <w:spacing w:before="0"/>
        <w:ind w:left="0" w:right="1134"/>
        <w:rPr>
          <w:rStyle w:val="default"/>
          <w:rFonts w:cs="FrankRuehl" w:hint="cs"/>
          <w:vanish/>
          <w:sz w:val="20"/>
          <w:szCs w:val="20"/>
          <w:shd w:val="clear" w:color="auto" w:fill="FFFF99"/>
          <w:rtl/>
        </w:rPr>
      </w:pPr>
      <w:hyperlink r:id="rId263"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61726D" w:rsidRPr="00B45666" w:rsidRDefault="0061726D" w:rsidP="0061726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8,000,000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61726D" w:rsidRPr="00B45666" w:rsidRDefault="0061726D" w:rsidP="0061726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המתאימה לאופי העסק והיקפו, לרבות –</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1726D" w:rsidRPr="00B45666" w:rsidRDefault="0061726D" w:rsidP="0061726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לנהל מערכת חשבונות שתכלול לפחות –</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61726D" w:rsidRPr="00B45666" w:rsidRDefault="0061726D" w:rsidP="0061726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61726D" w:rsidRPr="00B45666" w:rsidRDefault="0061726D" w:rsidP="0061726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61726D" w:rsidRPr="00B45666" w:rsidRDefault="0061726D" w:rsidP="0061726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1726D" w:rsidRPr="00B45666" w:rsidRDefault="0061726D" w:rsidP="000A0125">
      <w:pPr>
        <w:pStyle w:val="P00"/>
        <w:spacing w:before="0"/>
        <w:ind w:left="0" w:right="1134"/>
        <w:rPr>
          <w:rStyle w:val="default"/>
          <w:rFonts w:cs="FrankRuehl" w:hint="cs"/>
          <w:vanish/>
          <w:sz w:val="20"/>
          <w:szCs w:val="20"/>
          <w:shd w:val="clear" w:color="auto" w:fill="FFFF99"/>
          <w:rtl/>
        </w:rPr>
      </w:pPr>
    </w:p>
    <w:p w:rsidR="0061726D" w:rsidRPr="00B45666" w:rsidRDefault="0061726D" w:rsidP="000A0125">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61726D" w:rsidRPr="00B45666" w:rsidRDefault="0061726D" w:rsidP="000A0125">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61726D" w:rsidRPr="00B45666" w:rsidRDefault="0061726D" w:rsidP="000A0125">
      <w:pPr>
        <w:pStyle w:val="P00"/>
        <w:spacing w:before="0"/>
        <w:ind w:left="0" w:right="1134"/>
        <w:rPr>
          <w:rStyle w:val="default"/>
          <w:rFonts w:cs="FrankRuehl" w:hint="cs"/>
          <w:vanish/>
          <w:sz w:val="20"/>
          <w:szCs w:val="20"/>
          <w:shd w:val="clear" w:color="auto" w:fill="FFFF99"/>
          <w:rtl/>
        </w:rPr>
      </w:pPr>
      <w:hyperlink r:id="rId264"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5D3675" w:rsidRPr="00B45666" w:rsidRDefault="005D3675" w:rsidP="0061726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יצרן שמחזור עסקו עולה על </w:t>
      </w:r>
      <w:r w:rsidR="0061726D"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00,000</w:t>
      </w:r>
      <w:r w:rsidR="000A0125"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10,1</w:t>
      </w:r>
      <w:r w:rsidR="000A0125"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חייב לנהל מערכת חשבונות לפי שיטת החשבונאות הכפולה, באחת השיטות הנהוגות המתאימה לאופי העסק והיקפו, לרבות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דו"ח ייצור שבו יירשמו באותו יום או למחרתו המוצרים הגמורים שהושלמו באותו יום והחייבים ברישום בספר תנועת המלאי כאמור בפסקה (3), זולת אם נרשמו המוצרים הגמורים במועד כאמור ישירות בספר תנועת המלאי</w:t>
      </w:r>
      <w:r w:rsidRPr="00B45666">
        <w:rPr>
          <w:rStyle w:val="default"/>
          <w:rFonts w:cs="FrankRuehl" w:hint="cs"/>
          <w:vanish/>
          <w:sz w:val="22"/>
          <w:szCs w:val="22"/>
          <w:shd w:val="clear" w:color="auto" w:fill="FFFF99"/>
          <w:rtl/>
        </w:rPr>
        <w:t>;</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רשימת המלאי לסוף שנת המס.</w:t>
      </w:r>
    </w:p>
    <w:p w:rsidR="005D3675" w:rsidRPr="00B45666" w:rsidRDefault="005D3675" w:rsidP="0061726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יצרן שמחזור עסקו עולה על </w:t>
      </w:r>
      <w:r w:rsidRPr="00B45666">
        <w:rPr>
          <w:rStyle w:val="default"/>
          <w:rFonts w:cs="FrankRuehl" w:hint="cs"/>
          <w:strike/>
          <w:vanish/>
          <w:sz w:val="22"/>
          <w:szCs w:val="22"/>
          <w:shd w:val="clear" w:color="auto" w:fill="FFFF99"/>
          <w:rtl/>
        </w:rPr>
        <w:t>3,</w:t>
      </w:r>
      <w:r w:rsidR="0061726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0A0125" w:rsidRPr="00B45666">
        <w:rPr>
          <w:rStyle w:val="default"/>
          <w:rFonts w:cs="FrankRuehl" w:hint="cs"/>
          <w:vanish/>
          <w:sz w:val="22"/>
          <w:szCs w:val="22"/>
          <w:u w:val="single"/>
          <w:shd w:val="clear" w:color="auto" w:fill="FFFF99"/>
          <w:rtl/>
        </w:rPr>
        <w:t>3,</w:t>
      </w:r>
      <w:r w:rsidR="0061726D" w:rsidRPr="00B45666">
        <w:rPr>
          <w:rStyle w:val="default"/>
          <w:rFonts w:cs="FrankRuehl" w:hint="cs"/>
          <w:vanish/>
          <w:sz w:val="22"/>
          <w:szCs w:val="22"/>
          <w:u w:val="single"/>
          <w:shd w:val="clear" w:color="auto" w:fill="FFFF99"/>
          <w:rtl/>
        </w:rPr>
        <w:t>80</w:t>
      </w:r>
      <w:r w:rsidR="000A012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0061726D"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00,000</w:t>
      </w:r>
      <w:r w:rsidR="000A0125"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10,1</w:t>
      </w:r>
      <w:r w:rsidR="000A0125"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שמחזור עסקו נמוך מ-</w:t>
      </w:r>
      <w:r w:rsidRPr="00B45666">
        <w:rPr>
          <w:rStyle w:val="default"/>
          <w:rFonts w:cs="FrankRuehl" w:hint="cs"/>
          <w:strike/>
          <w:vanish/>
          <w:sz w:val="22"/>
          <w:szCs w:val="22"/>
          <w:shd w:val="clear" w:color="auto" w:fill="FFFF99"/>
          <w:rtl/>
        </w:rPr>
        <w:t>3,</w:t>
      </w:r>
      <w:r w:rsidR="0061726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0A0125" w:rsidRPr="00B45666">
        <w:rPr>
          <w:rStyle w:val="default"/>
          <w:rFonts w:cs="FrankRuehl" w:hint="cs"/>
          <w:vanish/>
          <w:sz w:val="22"/>
          <w:szCs w:val="22"/>
          <w:u w:val="single"/>
          <w:shd w:val="clear" w:color="auto" w:fill="FFFF99"/>
          <w:rtl/>
        </w:rPr>
        <w:t>3,</w:t>
      </w:r>
      <w:r w:rsidR="0061726D" w:rsidRPr="00B45666">
        <w:rPr>
          <w:rStyle w:val="default"/>
          <w:rFonts w:cs="FrankRuehl" w:hint="cs"/>
          <w:vanish/>
          <w:sz w:val="22"/>
          <w:szCs w:val="22"/>
          <w:u w:val="single"/>
          <w:shd w:val="clear" w:color="auto" w:fill="FFFF99"/>
          <w:rtl/>
        </w:rPr>
        <w:t>80</w:t>
      </w:r>
      <w:r w:rsidR="000A012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18 מועסקים או יותר, חייב לנהל מערכת חשבונות לפי שיטת החשבונאות הכפולה, באחת השיטות הנהוגות המ</w:t>
      </w:r>
      <w:r w:rsidR="00887F04" w:rsidRPr="00B45666">
        <w:rPr>
          <w:rStyle w:val="default"/>
          <w:rFonts w:cs="FrankRuehl"/>
          <w:vanish/>
          <w:sz w:val="22"/>
          <w:szCs w:val="22"/>
          <w:shd w:val="clear" w:color="auto" w:fill="FFFF99"/>
          <w:rtl/>
        </w:rPr>
        <w:t>תאימה לאופי העסק והיקפו, לרבות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של החומרים העיקריים;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תנועת המלאי של מוצרים גמורים, למעט מוצרים המיוצרים בשביל לקוח לפי מפרט מיוחד, ולמעט מוצריו של יצרן אשר 75% או יותר מסכום המכירות שבמחזורו הם מכירות של מוצרים לפי מפרט כאמור; לענין פסקה זו יראו את גמר הייצור של מוצרים ככניסת טובין לעסק, אולם רשאי יצרן שלא לרשום כניסת מוצרים גמורים המיוצרים בעסקו אם שמר רישום של מפרט החומרים העיקריים ליחידת מוצר המאפשר חישוב אומדן הצריכה של החומרים;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מוצרים המיוצרים לפי מפרט מיוחד שלגביהם לא מנוהל ספר תנועת המלאי;</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5D3675" w:rsidRPr="00B45666" w:rsidRDefault="005D3675" w:rsidP="0061726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יצרן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w:t>
      </w:r>
      <w:r w:rsidR="0061726D"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2,1</w:t>
      </w:r>
      <w:r w:rsidR="000A0125"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w:t>
      </w:r>
      <w:r w:rsidR="0061726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0A0125" w:rsidRPr="00B45666">
        <w:rPr>
          <w:rStyle w:val="default"/>
          <w:rFonts w:cs="FrankRuehl" w:hint="cs"/>
          <w:vanish/>
          <w:sz w:val="22"/>
          <w:szCs w:val="22"/>
          <w:u w:val="single"/>
          <w:shd w:val="clear" w:color="auto" w:fill="FFFF99"/>
          <w:rtl/>
        </w:rPr>
        <w:t>3,</w:t>
      </w:r>
      <w:r w:rsidR="0061726D" w:rsidRPr="00B45666">
        <w:rPr>
          <w:rStyle w:val="default"/>
          <w:rFonts w:cs="FrankRuehl" w:hint="cs"/>
          <w:vanish/>
          <w:sz w:val="22"/>
          <w:szCs w:val="22"/>
          <w:u w:val="single"/>
          <w:shd w:val="clear" w:color="auto" w:fill="FFFF99"/>
          <w:rtl/>
        </w:rPr>
        <w:t>80</w:t>
      </w:r>
      <w:r w:rsidR="000A012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w:t>
      </w:r>
      <w:r w:rsidR="0061726D"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2,1</w:t>
      </w:r>
      <w:r w:rsidR="000A0125"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יותר מ-6 מועסקים ולא יותר מ-17 מועסקים, חייב ל</w:t>
      </w:r>
      <w:r w:rsidR="00887F04" w:rsidRPr="00B45666">
        <w:rPr>
          <w:rStyle w:val="default"/>
          <w:rFonts w:cs="FrankRuehl"/>
          <w:vanish/>
          <w:sz w:val="22"/>
          <w:szCs w:val="22"/>
          <w:shd w:val="clear" w:color="auto" w:fill="FFFF99"/>
          <w:rtl/>
        </w:rPr>
        <w:t>נהל מערכת חשבונות שתכלול לפחות –</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הזמנות לגבי מוצרים המיוצרים לפי הזמנה;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 קבלה;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רישום מפרט החמרים העיקריים ליחידה של מוצרים סטנדרטיים;</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רשימת היתרות של לקוחות וספקים לסוף שנת המס;</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המלאי לסוף שנת המס;</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hint="cs"/>
          <w:vanish/>
          <w:sz w:val="22"/>
          <w:szCs w:val="22"/>
          <w:shd w:val="clear" w:color="auto" w:fill="FFFF99"/>
          <w:rtl/>
        </w:rPr>
        <w:tab/>
        <w:t>תיק תעוד חוץ.</w:t>
      </w:r>
    </w:p>
    <w:p w:rsidR="005D3675" w:rsidRPr="00B45666" w:rsidRDefault="005D3675" w:rsidP="0061726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יצרן שמחזור עסקו אינו עולה על </w:t>
      </w:r>
      <w:r w:rsidRPr="00B45666">
        <w:rPr>
          <w:rStyle w:val="default"/>
          <w:rFonts w:cs="FrankRuehl" w:hint="cs"/>
          <w:strike/>
          <w:vanish/>
          <w:sz w:val="22"/>
          <w:szCs w:val="22"/>
          <w:shd w:val="clear" w:color="auto" w:fill="FFFF99"/>
          <w:rtl/>
        </w:rPr>
        <w:t>1,</w:t>
      </w:r>
      <w:r w:rsidR="0061726D"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0A0125"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2,1</w:t>
      </w:r>
      <w:r w:rsidR="000A0125"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מ-6 מועסקים חייב לנהל מערכת חשבונות שתכלול לפחות:</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5D3675" w:rsidRPr="00C8600F" w:rsidRDefault="005D3675" w:rsidP="00C8600F">
      <w:pPr>
        <w:pStyle w:val="P00"/>
        <w:spacing w:before="0"/>
        <w:ind w:left="1021" w:right="1134"/>
        <w:rPr>
          <w:rStyle w:val="default"/>
          <w:rFonts w:cs="FrankRuehl" w:hint="cs"/>
          <w:sz w:val="2"/>
          <w:szCs w:val="2"/>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bookmarkEnd w:id="186"/>
    </w:p>
    <w:p w:rsidR="00770014" w:rsidRDefault="00770014" w:rsidP="0061726D">
      <w:pPr>
        <w:pStyle w:val="P00"/>
        <w:spacing w:before="72"/>
        <w:ind w:left="0" w:right="1134"/>
        <w:rPr>
          <w:rStyle w:val="default"/>
          <w:rFonts w:cs="FrankRuehl" w:hint="cs"/>
          <w:rtl/>
        </w:rPr>
      </w:pPr>
      <w:bookmarkStart w:id="187" w:name="Seif42"/>
      <w:bookmarkEnd w:id="187"/>
      <w:r>
        <w:rPr>
          <w:rStyle w:val="default"/>
          <w:rFonts w:cs="FrankRuehl"/>
        </w:rPr>
        <w:pict>
          <v:rect id="_x0000_s1170" style="position:absolute;left:0;text-align:left;margin-left:464.5pt;margin-top:8.05pt;width:75.05pt;height:43pt;z-index:251491328" o:allowincell="f" filled="f" stroked="f" strokecolor="lime" strokeweight=".25pt">
            <v:textbox style="mso-next-textbox:#_x0000_s1170" inset="0,0,0,0">
              <w:txbxContent>
                <w:p w:rsidR="009F65BE" w:rsidRDefault="009F65BE">
                  <w:pPr>
                    <w:spacing w:line="160" w:lineRule="exact"/>
                    <w:rPr>
                      <w:rFonts w:cs="Miriam"/>
                      <w:noProof/>
                      <w:sz w:val="18"/>
                      <w:szCs w:val="18"/>
                      <w:rtl/>
                    </w:rPr>
                  </w:pPr>
                  <w:r>
                    <w:rPr>
                      <w:rFonts w:cs="Miriam"/>
                      <w:sz w:val="18"/>
                      <w:szCs w:val="18"/>
                      <w:rtl/>
                    </w:rPr>
                    <w:t>רי</w:t>
                  </w:r>
                  <w:r>
                    <w:rPr>
                      <w:rFonts w:cs="Miriam" w:hint="cs"/>
                      <w:sz w:val="18"/>
                      <w:szCs w:val="18"/>
                      <w:rtl/>
                    </w:rPr>
                    <w:t xml:space="preserve">שום מכירות </w:t>
                  </w:r>
                  <w:r>
                    <w:rPr>
                      <w:rFonts w:cs="Miriam"/>
                      <w:sz w:val="18"/>
                      <w:szCs w:val="18"/>
                      <w:rtl/>
                    </w:rPr>
                    <w:t>לצ</w:t>
                  </w:r>
                  <w:r>
                    <w:rPr>
                      <w:rFonts w:cs="Miriam" w:hint="cs"/>
                      <w:sz w:val="18"/>
                      <w:szCs w:val="18"/>
                      <w:rtl/>
                    </w:rPr>
                    <w:t>רכן</w:t>
                  </w:r>
                </w:p>
                <w:p w:rsidR="009F65BE" w:rsidRDefault="009F65BE">
                  <w:pPr>
                    <w:spacing w:line="160" w:lineRule="exact"/>
                    <w:rPr>
                      <w:rFonts w:cs="Miriam" w:hint="cs"/>
                      <w:sz w:val="18"/>
                      <w:szCs w:val="18"/>
                      <w:rtl/>
                    </w:rPr>
                  </w:pPr>
                  <w:r>
                    <w:rPr>
                      <w:rFonts w:cs="Miriam" w:hint="cs"/>
                      <w:sz w:val="18"/>
                      <w:szCs w:val="18"/>
                      <w:rtl/>
                    </w:rPr>
                    <w:t>הוראות תשמ"א-1981</w:t>
                  </w:r>
                </w:p>
                <w:p w:rsidR="009F65BE" w:rsidRDefault="009F65BE">
                  <w:pPr>
                    <w:spacing w:line="160" w:lineRule="exact"/>
                    <w:rPr>
                      <w:rFonts w:cs="Miriam" w:hint="cs"/>
                      <w:sz w:val="18"/>
                      <w:szCs w:val="18"/>
                      <w:rtl/>
                    </w:rPr>
                  </w:pPr>
                  <w:r>
                    <w:rPr>
                      <w:rFonts w:cs="Miriam" w:hint="cs"/>
                      <w:sz w:val="18"/>
                      <w:szCs w:val="18"/>
                      <w:rtl/>
                    </w:rPr>
                    <w:t>הוראות תשנ"א-1990</w:t>
                  </w:r>
                </w:p>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3.</w:t>
      </w:r>
      <w:r>
        <w:rPr>
          <w:rStyle w:val="default"/>
          <w:rFonts w:cs="FrankRuehl"/>
          <w:rtl/>
        </w:rPr>
        <w:tab/>
        <w:t>יצ</w:t>
      </w:r>
      <w:r>
        <w:rPr>
          <w:rStyle w:val="default"/>
          <w:rFonts w:cs="FrankRuehl" w:hint="cs"/>
          <w:rtl/>
        </w:rPr>
        <w:t>רן המייצר מוצר</w:t>
      </w:r>
      <w:r>
        <w:rPr>
          <w:rStyle w:val="default"/>
          <w:rFonts w:cs="FrankRuehl"/>
          <w:rtl/>
        </w:rPr>
        <w:t xml:space="preserve">י </w:t>
      </w:r>
      <w:r>
        <w:rPr>
          <w:rStyle w:val="default"/>
          <w:rFonts w:cs="FrankRuehl" w:hint="cs"/>
          <w:rtl/>
        </w:rPr>
        <w:t>מזון שחייב בניהול מערכת חשבונות על פי סעי</w:t>
      </w:r>
      <w:r>
        <w:rPr>
          <w:rStyle w:val="default"/>
          <w:rFonts w:cs="FrankRuehl"/>
          <w:rtl/>
        </w:rPr>
        <w:t>פ</w:t>
      </w:r>
      <w:r>
        <w:rPr>
          <w:rStyle w:val="default"/>
          <w:rFonts w:cs="FrankRuehl" w:hint="cs"/>
          <w:rtl/>
        </w:rPr>
        <w:t xml:space="preserve">ים 2(ג) או 2(ד) ירשום בסרט קופה רושמת את תקבוליו ממכירות לצרכן שכל אחת מהן אינה עולה על </w:t>
      </w:r>
      <w:r w:rsidR="0061726D">
        <w:rPr>
          <w:rStyle w:val="default"/>
          <w:rFonts w:cs="FrankRuehl" w:hint="cs"/>
          <w:rtl/>
        </w:rPr>
        <w:t>710</w:t>
      </w:r>
      <w:r>
        <w:rPr>
          <w:rStyle w:val="default"/>
          <w:rFonts w:cs="FrankRuehl" w:hint="cs"/>
          <w:rtl/>
        </w:rPr>
        <w:t xml:space="preserve"> שקלים חדשים. תלוש מכירה של קופה רושמת כמשמעותו בסעיף 2(א) לנספח א' שבסעיף 36 (להלן </w:t>
      </w:r>
      <w:r w:rsidR="000C002B">
        <w:rPr>
          <w:rStyle w:val="default"/>
          <w:rFonts w:cs="FrankRuehl" w:hint="cs"/>
          <w:rtl/>
        </w:rPr>
        <w:t>-</w:t>
      </w:r>
      <w:r>
        <w:rPr>
          <w:rStyle w:val="default"/>
          <w:rFonts w:cs="FrankRuehl"/>
          <w:rtl/>
        </w:rPr>
        <w:t xml:space="preserve"> </w:t>
      </w:r>
      <w:r>
        <w:rPr>
          <w:rStyle w:val="default"/>
          <w:rFonts w:cs="FrankRuehl" w:hint="cs"/>
          <w:rtl/>
        </w:rPr>
        <w:t>תלוש מכירה של קופה רושמת) ייחשב לצ</w:t>
      </w:r>
      <w:r>
        <w:rPr>
          <w:rStyle w:val="default"/>
          <w:rFonts w:cs="FrankRuehl"/>
          <w:rtl/>
        </w:rPr>
        <w:t>ו</w:t>
      </w:r>
      <w:r>
        <w:rPr>
          <w:rStyle w:val="default"/>
          <w:rFonts w:cs="FrankRuehl" w:hint="cs"/>
          <w:rtl/>
        </w:rPr>
        <w:t>ר</w:t>
      </w:r>
      <w:r>
        <w:rPr>
          <w:rStyle w:val="default"/>
          <w:rFonts w:cs="FrankRuehl"/>
          <w:rtl/>
        </w:rPr>
        <w:t>ך</w:t>
      </w:r>
      <w:r>
        <w:rPr>
          <w:rStyle w:val="default"/>
          <w:rFonts w:cs="FrankRuehl" w:hint="cs"/>
          <w:rtl/>
        </w:rPr>
        <w:t xml:space="preserve"> סעיפים 2(ג)(5) ו-2(ד)(5) כחשבונית לגבי מ</w:t>
      </w:r>
      <w:r>
        <w:rPr>
          <w:rStyle w:val="default"/>
          <w:rFonts w:cs="FrankRuehl"/>
          <w:rtl/>
        </w:rPr>
        <w:t>כ</w:t>
      </w:r>
      <w:r>
        <w:rPr>
          <w:rStyle w:val="default"/>
          <w:rFonts w:cs="FrankRuehl" w:hint="cs"/>
          <w:rtl/>
        </w:rPr>
        <w:t>ירות לצרכן כאמור.</w:t>
      </w: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bookmarkStart w:id="188" w:name="Rov236"/>
      <w:r w:rsidRPr="00B45666">
        <w:rPr>
          <w:rFonts w:cs="FrankRuehl" w:hint="cs"/>
          <w:vanish/>
          <w:color w:val="FF0000"/>
          <w:szCs w:val="20"/>
          <w:shd w:val="clear" w:color="auto" w:fill="FFFF99"/>
          <w:rtl/>
        </w:rPr>
        <w:t>מיום 31.3.1981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265"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621635" w:rsidRPr="00B45666" w:rsidRDefault="00621635" w:rsidP="00621635">
      <w:pPr>
        <w:pStyle w:val="P00"/>
        <w:tabs>
          <w:tab w:val="clear" w:pos="6259"/>
        </w:tabs>
        <w:spacing w:before="0"/>
        <w:ind w:left="0" w:right="1134"/>
        <w:rPr>
          <w:rFonts w:cs="FrankRuehl" w:hint="cs"/>
          <w:vanish/>
          <w:color w:val="FF0000"/>
          <w:szCs w:val="20"/>
          <w:shd w:val="clear" w:color="auto" w:fill="FFFF99"/>
          <w:rtl/>
        </w:rPr>
      </w:pPr>
    </w:p>
    <w:p w:rsidR="00621635" w:rsidRPr="00B45666" w:rsidRDefault="00621635" w:rsidP="0062163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621635" w:rsidRPr="00B45666" w:rsidRDefault="00621635" w:rsidP="0062163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621635" w:rsidRPr="00B45666" w:rsidRDefault="00621635" w:rsidP="00621635">
      <w:pPr>
        <w:pStyle w:val="P00"/>
        <w:spacing w:before="0"/>
        <w:ind w:left="0" w:right="1134"/>
        <w:rPr>
          <w:rFonts w:cs="FrankRuehl" w:hint="cs"/>
          <w:vanish/>
          <w:szCs w:val="20"/>
          <w:shd w:val="clear" w:color="auto" w:fill="FFFF99"/>
          <w:rtl/>
        </w:rPr>
      </w:pPr>
      <w:hyperlink r:id="rId266"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802C5A" w:rsidRPr="00B45666" w:rsidRDefault="00802C5A" w:rsidP="00802C5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250 שקלים</w:t>
      </w:r>
      <w:r w:rsidR="00621635" w:rsidRPr="00B45666">
        <w:rPr>
          <w:rStyle w:val="default"/>
          <w:rFonts w:cs="FrankRuehl" w:hint="cs"/>
          <w:vanish/>
          <w:sz w:val="22"/>
          <w:szCs w:val="22"/>
          <w:shd w:val="clear" w:color="auto" w:fill="FFFF99"/>
          <w:rtl/>
        </w:rPr>
        <w:t xml:space="preserve"> </w:t>
      </w:r>
      <w:r w:rsidR="00621635"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w:t>
      </w:r>
    </w:p>
    <w:p w:rsidR="000C6EAA" w:rsidRPr="00B45666" w:rsidRDefault="000C6EAA" w:rsidP="000C6EAA">
      <w:pPr>
        <w:pStyle w:val="P00"/>
        <w:tabs>
          <w:tab w:val="clear" w:pos="6259"/>
        </w:tabs>
        <w:spacing w:before="0"/>
        <w:ind w:left="0" w:right="1134"/>
        <w:rPr>
          <w:rFonts w:cs="FrankRuehl" w:hint="cs"/>
          <w:vanish/>
          <w:color w:val="FF0000"/>
          <w:szCs w:val="20"/>
          <w:shd w:val="clear" w:color="auto" w:fill="FFFF99"/>
          <w:rtl/>
        </w:rPr>
      </w:pPr>
    </w:p>
    <w:p w:rsidR="000C6EAA" w:rsidRPr="00B45666" w:rsidRDefault="000C6EAA" w:rsidP="000C6EA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0C6EAA" w:rsidRPr="00B45666" w:rsidRDefault="000C6EAA" w:rsidP="000C6EA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0C6EAA" w:rsidRPr="00B45666" w:rsidRDefault="000C6EAA" w:rsidP="000C6EAA">
      <w:pPr>
        <w:pStyle w:val="P00"/>
        <w:spacing w:before="0"/>
        <w:ind w:left="0" w:right="1134"/>
        <w:rPr>
          <w:rFonts w:cs="FrankRuehl" w:hint="cs"/>
          <w:vanish/>
          <w:szCs w:val="20"/>
          <w:shd w:val="clear" w:color="auto" w:fill="FFFF99"/>
          <w:rtl/>
        </w:rPr>
      </w:pPr>
      <w:hyperlink r:id="rId267"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1070</w:t>
      </w:r>
    </w:p>
    <w:p w:rsidR="000C6EAA" w:rsidRPr="00B45666" w:rsidRDefault="000C6EAA" w:rsidP="000C6EA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 שקלים</w:t>
      </w:r>
      <w:r w:rsidRPr="00B45666">
        <w:rPr>
          <w:rStyle w:val="default"/>
          <w:rFonts w:cs="FrankRuehl" w:hint="cs"/>
          <w:vanish/>
          <w:sz w:val="22"/>
          <w:szCs w:val="22"/>
          <w:shd w:val="clear" w:color="auto" w:fill="FFFF99"/>
          <w:rtl/>
        </w:rPr>
        <w:t xml:space="preserve">. </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268"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1,100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hint="cs"/>
          <w:vanish/>
          <w:sz w:val="22"/>
          <w:szCs w:val="22"/>
          <w:shd w:val="clear" w:color="auto" w:fill="FFFF99"/>
          <w:rtl/>
        </w:rPr>
        <w:t xml:space="preserve">. </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269"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 שקלים</w:t>
      </w:r>
      <w:r w:rsidRPr="00B45666">
        <w:rPr>
          <w:rStyle w:val="default"/>
          <w:rFonts w:cs="FrankRuehl" w:hint="cs"/>
          <w:vanish/>
          <w:sz w:val="22"/>
          <w:szCs w:val="22"/>
          <w:shd w:val="clear" w:color="auto" w:fill="FFFF99"/>
          <w:rtl/>
        </w:rPr>
        <w:t xml:space="preserve">. </w:t>
      </w:r>
    </w:p>
    <w:p w:rsidR="001C50A1" w:rsidRPr="00B45666" w:rsidRDefault="001C50A1"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C50A1" w:rsidRPr="00B45666" w:rsidRDefault="001C50A1" w:rsidP="001C50A1">
      <w:pPr>
        <w:pStyle w:val="P00"/>
        <w:spacing w:before="0"/>
        <w:ind w:left="0" w:right="1134"/>
        <w:rPr>
          <w:rFonts w:cs="FrankRuehl" w:hint="cs"/>
          <w:vanish/>
          <w:szCs w:val="20"/>
          <w:shd w:val="clear" w:color="auto" w:fill="FFFF99"/>
          <w:rtl/>
        </w:rPr>
      </w:pPr>
      <w:hyperlink r:id="rId270"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850</w:t>
      </w:r>
    </w:p>
    <w:p w:rsidR="001C50A1" w:rsidRPr="00B45666" w:rsidRDefault="001C50A1" w:rsidP="001C50A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20,000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w:t>
      </w:r>
    </w:p>
    <w:p w:rsidR="009A0EC0" w:rsidRPr="00B45666" w:rsidRDefault="009A0EC0" w:rsidP="009A0EC0">
      <w:pPr>
        <w:pStyle w:val="P00"/>
        <w:tabs>
          <w:tab w:val="clear" w:pos="6259"/>
        </w:tabs>
        <w:spacing w:before="0"/>
        <w:ind w:left="0" w:right="1134"/>
        <w:rPr>
          <w:rFonts w:cs="FrankRuehl" w:hint="cs"/>
          <w:vanish/>
          <w:color w:val="FF0000"/>
          <w:szCs w:val="20"/>
          <w:shd w:val="clear" w:color="auto" w:fill="FFFF99"/>
          <w:rtl/>
        </w:rPr>
      </w:pPr>
    </w:p>
    <w:p w:rsidR="009A0EC0" w:rsidRPr="00B45666" w:rsidRDefault="009A0EC0" w:rsidP="009A0EC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9A0EC0" w:rsidRPr="00B45666" w:rsidRDefault="009A0EC0" w:rsidP="009A0EC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9A0EC0" w:rsidRPr="00B45666" w:rsidRDefault="009A0EC0" w:rsidP="009A0EC0">
      <w:pPr>
        <w:pStyle w:val="P00"/>
        <w:spacing w:before="0"/>
        <w:ind w:left="0" w:right="1134"/>
        <w:rPr>
          <w:rFonts w:cs="FrankRuehl" w:hint="cs"/>
          <w:vanish/>
          <w:szCs w:val="20"/>
          <w:shd w:val="clear" w:color="auto" w:fill="FFFF99"/>
          <w:rtl/>
        </w:rPr>
      </w:pPr>
      <w:hyperlink r:id="rId271"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9A0EC0" w:rsidRPr="00B45666" w:rsidRDefault="009A0EC0" w:rsidP="009A0EC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272"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xml:space="preserve">. </w:t>
      </w:r>
    </w:p>
    <w:p w:rsidR="00365FB6" w:rsidRPr="00B45666" w:rsidRDefault="00365FB6" w:rsidP="00365FB6">
      <w:pPr>
        <w:pStyle w:val="P00"/>
        <w:tabs>
          <w:tab w:val="clear" w:pos="6259"/>
        </w:tabs>
        <w:spacing w:before="0"/>
        <w:ind w:left="0" w:right="1134"/>
        <w:rPr>
          <w:rFonts w:cs="FrankRuehl" w:hint="cs"/>
          <w:vanish/>
          <w:color w:val="FF0000"/>
          <w:szCs w:val="20"/>
          <w:shd w:val="clear" w:color="auto" w:fill="FFFF99"/>
          <w:rtl/>
        </w:rPr>
      </w:pPr>
    </w:p>
    <w:p w:rsidR="00365FB6" w:rsidRPr="00B45666" w:rsidRDefault="00365FB6" w:rsidP="00365FB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365FB6" w:rsidRPr="00B45666" w:rsidRDefault="00365FB6" w:rsidP="00365FB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365FB6" w:rsidRPr="00B45666" w:rsidRDefault="00365FB6" w:rsidP="00365FB6">
      <w:pPr>
        <w:pStyle w:val="P00"/>
        <w:spacing w:before="0"/>
        <w:ind w:left="0" w:right="1134"/>
        <w:rPr>
          <w:rFonts w:cs="FrankRuehl" w:hint="cs"/>
          <w:vanish/>
          <w:szCs w:val="20"/>
          <w:shd w:val="clear" w:color="auto" w:fill="FFFF99"/>
          <w:rtl/>
        </w:rPr>
      </w:pPr>
      <w:hyperlink r:id="rId273"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76</w:t>
      </w:r>
    </w:p>
    <w:p w:rsidR="00365FB6" w:rsidRPr="00B45666" w:rsidRDefault="00365FB6" w:rsidP="00365FB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140 שקלים חדשים</w:t>
      </w:r>
      <w:r w:rsidRPr="00B45666">
        <w:rPr>
          <w:rStyle w:val="default"/>
          <w:rFonts w:cs="FrankRuehl" w:hint="cs"/>
          <w:vanish/>
          <w:sz w:val="22"/>
          <w:szCs w:val="22"/>
          <w:shd w:val="clear" w:color="auto" w:fill="FFFF99"/>
          <w:rtl/>
        </w:rPr>
        <w:t xml:space="preserve">. </w:t>
      </w:r>
    </w:p>
    <w:p w:rsidR="009511F8" w:rsidRPr="00B45666" w:rsidRDefault="009511F8" w:rsidP="009511F8">
      <w:pPr>
        <w:pStyle w:val="P00"/>
        <w:tabs>
          <w:tab w:val="clear" w:pos="6259"/>
        </w:tabs>
        <w:spacing w:before="0"/>
        <w:ind w:left="0" w:right="1134"/>
        <w:rPr>
          <w:rFonts w:cs="FrankRuehl" w:hint="cs"/>
          <w:vanish/>
          <w:color w:val="FF0000"/>
          <w:szCs w:val="20"/>
          <w:shd w:val="clear" w:color="auto" w:fill="FFFF99"/>
          <w:rtl/>
        </w:rPr>
      </w:pPr>
    </w:p>
    <w:p w:rsidR="009511F8" w:rsidRPr="00B45666" w:rsidRDefault="009511F8" w:rsidP="009511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9511F8" w:rsidRPr="00B45666" w:rsidRDefault="009511F8" w:rsidP="009511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9511F8" w:rsidRPr="00B45666" w:rsidRDefault="009511F8" w:rsidP="009511F8">
      <w:pPr>
        <w:pStyle w:val="P00"/>
        <w:spacing w:before="0"/>
        <w:ind w:left="0" w:right="1134"/>
        <w:rPr>
          <w:rFonts w:cs="FrankRuehl" w:hint="cs"/>
          <w:vanish/>
          <w:szCs w:val="20"/>
          <w:shd w:val="clear" w:color="auto" w:fill="FFFF99"/>
          <w:rtl/>
        </w:rPr>
      </w:pPr>
      <w:hyperlink r:id="rId274"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9511F8" w:rsidRPr="00B45666" w:rsidRDefault="009511F8" w:rsidP="009511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140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xml:space="preserve">. </w:t>
      </w:r>
    </w:p>
    <w:p w:rsidR="004770BD" w:rsidRPr="00B45666" w:rsidRDefault="004770BD" w:rsidP="004770BD">
      <w:pPr>
        <w:pStyle w:val="P00"/>
        <w:tabs>
          <w:tab w:val="clear" w:pos="6259"/>
        </w:tabs>
        <w:spacing w:before="0"/>
        <w:ind w:left="0" w:right="1134"/>
        <w:rPr>
          <w:rFonts w:cs="FrankRuehl" w:hint="cs"/>
          <w:vanish/>
          <w:color w:val="FF0000"/>
          <w:szCs w:val="20"/>
          <w:shd w:val="clear" w:color="auto" w:fill="FFFF99"/>
          <w:rtl/>
        </w:rPr>
      </w:pP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4770BD" w:rsidRPr="00B45666" w:rsidRDefault="004770BD" w:rsidP="000C002B">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ים 2(ג) או 2(ד) ירשום בסרט קופה רושמת את תקבוליו ממכירות לצרכן שכל אחת מהן אינה עולה על 170 שקלים חדשי</w:t>
      </w:r>
      <w:r w:rsidR="00AF76F8" w:rsidRPr="00B45666">
        <w:rPr>
          <w:rStyle w:val="default"/>
          <w:rFonts w:cs="FrankRuehl" w:hint="cs"/>
          <w:vanish/>
          <w:sz w:val="22"/>
          <w:szCs w:val="22"/>
          <w:shd w:val="clear" w:color="auto" w:fill="FFFF99"/>
          <w:rtl/>
        </w:rPr>
        <w:t>ם</w:t>
      </w:r>
      <w:r w:rsidRPr="00B45666">
        <w:rPr>
          <w:rStyle w:val="default"/>
          <w:rFonts w:cs="FrankRuehl" w:hint="cs"/>
          <w:vanish/>
          <w:sz w:val="22"/>
          <w:szCs w:val="22"/>
          <w:u w:val="single"/>
          <w:shd w:val="clear" w:color="auto" w:fill="FFFF99"/>
          <w:rtl/>
        </w:rPr>
        <w:t xml:space="preserve">; תלוש מכירה של קופה רושמת כמשמעותו בסעיף 2(א) לנספח א' שבסעיף 36 (להלן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תלוש מכירה של קופה רושמת) ייחשב לצורך סעיפים 2(ג)(5) ו-2(ד)(5) כחשבונית לגבי מכירות לצרכן כאמור</w:t>
      </w:r>
      <w:r w:rsidRPr="00B45666">
        <w:rPr>
          <w:rStyle w:val="default"/>
          <w:rFonts w:cs="FrankRuehl" w:hint="cs"/>
          <w:vanish/>
          <w:sz w:val="22"/>
          <w:szCs w:val="22"/>
          <w:shd w:val="clear" w:color="auto" w:fill="FFFF99"/>
          <w:rtl/>
        </w:rPr>
        <w:t xml:space="preserve">. </w:t>
      </w:r>
    </w:p>
    <w:p w:rsidR="00AF76F8" w:rsidRPr="00B45666" w:rsidRDefault="00AF76F8" w:rsidP="00AF76F8">
      <w:pPr>
        <w:pStyle w:val="P00"/>
        <w:tabs>
          <w:tab w:val="clear" w:pos="6259"/>
        </w:tabs>
        <w:spacing w:before="0"/>
        <w:ind w:left="0" w:right="1134"/>
        <w:rPr>
          <w:rFonts w:cs="FrankRuehl" w:hint="cs"/>
          <w:vanish/>
          <w:color w:val="FF0000"/>
          <w:szCs w:val="20"/>
          <w:shd w:val="clear" w:color="auto" w:fill="FFFF99"/>
          <w:rtl/>
        </w:rPr>
      </w:pPr>
    </w:p>
    <w:p w:rsidR="00AF76F8" w:rsidRPr="00B45666" w:rsidRDefault="00AF76F8" w:rsidP="00AF76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AF76F8" w:rsidRPr="00B45666" w:rsidRDefault="00AF76F8" w:rsidP="00AF76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AF76F8" w:rsidRPr="00B45666" w:rsidRDefault="00AF76F8" w:rsidP="00AF76F8">
      <w:pPr>
        <w:pStyle w:val="P00"/>
        <w:spacing w:before="0"/>
        <w:ind w:left="0" w:right="1134"/>
        <w:rPr>
          <w:rFonts w:cs="FrankRuehl" w:hint="cs"/>
          <w:vanish/>
          <w:szCs w:val="20"/>
          <w:shd w:val="clear" w:color="auto" w:fill="FFFF99"/>
          <w:rtl/>
        </w:rPr>
      </w:pPr>
      <w:hyperlink r:id="rId275"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619</w:t>
      </w:r>
    </w:p>
    <w:p w:rsidR="00AF76F8" w:rsidRPr="00B45666" w:rsidRDefault="00AF76F8" w:rsidP="00AF76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103E88" w:rsidRPr="00B45666" w:rsidRDefault="00103E88" w:rsidP="00103E88">
      <w:pPr>
        <w:pStyle w:val="P00"/>
        <w:tabs>
          <w:tab w:val="clear" w:pos="6259"/>
        </w:tabs>
        <w:spacing w:before="0"/>
        <w:ind w:left="0" w:right="1134"/>
        <w:rPr>
          <w:rFonts w:cs="FrankRuehl" w:hint="cs"/>
          <w:vanish/>
          <w:color w:val="FF0000"/>
          <w:szCs w:val="20"/>
          <w:shd w:val="clear" w:color="auto" w:fill="FFFF99"/>
          <w:rtl/>
        </w:rPr>
      </w:pPr>
    </w:p>
    <w:p w:rsidR="00103E88" w:rsidRPr="00B45666" w:rsidRDefault="00103E88" w:rsidP="00103E8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103E88" w:rsidRPr="00B45666" w:rsidRDefault="00103E88" w:rsidP="00103E8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103E88" w:rsidRPr="00B45666" w:rsidRDefault="00103E88" w:rsidP="00103E88">
      <w:pPr>
        <w:pStyle w:val="P00"/>
        <w:spacing w:before="0"/>
        <w:ind w:left="0" w:right="1134"/>
        <w:rPr>
          <w:rFonts w:cs="FrankRuehl" w:hint="cs"/>
          <w:vanish/>
          <w:szCs w:val="20"/>
          <w:shd w:val="clear" w:color="auto" w:fill="FFFF99"/>
          <w:rtl/>
        </w:rPr>
      </w:pPr>
      <w:hyperlink r:id="rId276"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103E88" w:rsidRPr="00B45666" w:rsidRDefault="00103E88" w:rsidP="00103E8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D315AF" w:rsidRPr="00B45666" w:rsidRDefault="00D315AF" w:rsidP="00D315AF">
      <w:pPr>
        <w:pStyle w:val="P00"/>
        <w:tabs>
          <w:tab w:val="clear" w:pos="6259"/>
        </w:tabs>
        <w:spacing w:before="0"/>
        <w:ind w:left="0"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277"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B3717D" w:rsidRPr="00B45666" w:rsidRDefault="00B3717D" w:rsidP="00B3717D">
      <w:pPr>
        <w:pStyle w:val="P00"/>
        <w:tabs>
          <w:tab w:val="clear" w:pos="6259"/>
        </w:tabs>
        <w:spacing w:before="0"/>
        <w:ind w:left="0"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278"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240</w:t>
      </w:r>
    </w:p>
    <w:p w:rsidR="00B3717D" w:rsidRPr="00B45666" w:rsidRDefault="00B3717D" w:rsidP="00B3717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270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279"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8009F5" w:rsidRPr="00B45666" w:rsidRDefault="008009F5" w:rsidP="008009F5">
      <w:pPr>
        <w:pStyle w:val="P00"/>
        <w:tabs>
          <w:tab w:val="clear" w:pos="6259"/>
        </w:tabs>
        <w:spacing w:before="0"/>
        <w:ind w:left="0" w:right="1134"/>
        <w:rPr>
          <w:rFonts w:cs="FrankRuehl" w:hint="cs"/>
          <w:vanish/>
          <w:color w:val="FF0000"/>
          <w:szCs w:val="20"/>
          <w:shd w:val="clear" w:color="auto" w:fill="FFFF99"/>
          <w:rtl/>
        </w:rPr>
      </w:pPr>
    </w:p>
    <w:p w:rsidR="008009F5" w:rsidRPr="00B45666" w:rsidRDefault="008009F5" w:rsidP="008009F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8009F5" w:rsidRPr="00B45666" w:rsidRDefault="008009F5" w:rsidP="008009F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8009F5" w:rsidRPr="00B45666" w:rsidRDefault="008009F5" w:rsidP="008009F5">
      <w:pPr>
        <w:pStyle w:val="P00"/>
        <w:spacing w:before="0"/>
        <w:ind w:left="0" w:right="1134"/>
        <w:rPr>
          <w:rFonts w:cs="FrankRuehl" w:hint="cs"/>
          <w:vanish/>
          <w:szCs w:val="20"/>
          <w:shd w:val="clear" w:color="auto" w:fill="FFFF99"/>
          <w:rtl/>
        </w:rPr>
      </w:pPr>
      <w:hyperlink r:id="rId280"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184</w:t>
      </w:r>
    </w:p>
    <w:p w:rsidR="008009F5" w:rsidRPr="00B45666" w:rsidRDefault="008009F5" w:rsidP="008009F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380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B4552D" w:rsidRPr="00B45666" w:rsidRDefault="00B4552D" w:rsidP="00B4552D">
      <w:pPr>
        <w:pStyle w:val="P00"/>
        <w:tabs>
          <w:tab w:val="clear" w:pos="6259"/>
        </w:tabs>
        <w:spacing w:before="0"/>
        <w:ind w:left="0" w:right="1134"/>
        <w:rPr>
          <w:rFonts w:cs="FrankRuehl" w:hint="cs"/>
          <w:vanish/>
          <w:color w:val="FF0000"/>
          <w:szCs w:val="20"/>
          <w:shd w:val="clear" w:color="auto" w:fill="FFFF99"/>
          <w:rtl/>
        </w:rPr>
      </w:pPr>
    </w:p>
    <w:p w:rsidR="00B4552D" w:rsidRPr="00B45666" w:rsidRDefault="00B4552D" w:rsidP="00B4552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B4552D" w:rsidRPr="00B45666" w:rsidRDefault="00B4552D" w:rsidP="00B4552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B4552D" w:rsidRPr="00B45666" w:rsidRDefault="00B4552D" w:rsidP="00B4552D">
      <w:pPr>
        <w:pStyle w:val="P00"/>
        <w:spacing w:before="0"/>
        <w:ind w:left="0" w:right="1134"/>
        <w:rPr>
          <w:rFonts w:cs="FrankRuehl" w:hint="cs"/>
          <w:vanish/>
          <w:szCs w:val="20"/>
          <w:shd w:val="clear" w:color="auto" w:fill="FFFF99"/>
          <w:rtl/>
        </w:rPr>
      </w:pPr>
      <w:hyperlink r:id="rId281"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187</w:t>
      </w:r>
    </w:p>
    <w:p w:rsidR="00B4552D" w:rsidRPr="00B45666" w:rsidRDefault="00B4552D" w:rsidP="00B4552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380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430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282"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77</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430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480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283"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D34C0D" w:rsidRPr="00B45666" w:rsidRDefault="00D34C0D" w:rsidP="00D34C0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480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510 שקלים חדשים</w:t>
      </w:r>
      <w:r w:rsidRPr="00B45666">
        <w:rPr>
          <w:rStyle w:val="default"/>
          <w:rFonts w:cs="FrankRuehl" w:hint="cs"/>
          <w:vanish/>
          <w:sz w:val="22"/>
          <w:szCs w:val="22"/>
          <w:shd w:val="clear" w:color="auto" w:fill="FFFF99"/>
          <w:rtl/>
        </w:rPr>
        <w:t xml:space="preserve"> ;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0" w:right="1134"/>
        <w:rPr>
          <w:rFonts w:cs="FrankRuehl" w:hint="cs"/>
          <w:vanish/>
          <w:szCs w:val="20"/>
          <w:shd w:val="clear" w:color="auto" w:fill="FFFF99"/>
          <w:rtl/>
        </w:rPr>
      </w:pPr>
      <w:hyperlink r:id="rId284"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456</w:t>
      </w:r>
    </w:p>
    <w:p w:rsidR="00DD2B3E" w:rsidRPr="00B45666" w:rsidRDefault="00DD2B3E" w:rsidP="00DD2B3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510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570 שקלים חדשים</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 </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p>
    <w:p w:rsidR="00DD2B3E" w:rsidRPr="00B45666" w:rsidRDefault="00DD2B3E" w:rsidP="00DD2B3E">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hyperlink r:id="rId285"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61726D" w:rsidRPr="00B45666" w:rsidRDefault="0061726D" w:rsidP="0061726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Pr="00B45666">
        <w:rPr>
          <w:rStyle w:val="default"/>
          <w:rFonts w:cs="FrankRuehl" w:hint="cs"/>
          <w:strike/>
          <w:vanish/>
          <w:sz w:val="22"/>
          <w:szCs w:val="22"/>
          <w:shd w:val="clear" w:color="auto" w:fill="FFFF99"/>
          <w:rtl/>
        </w:rPr>
        <w:t>570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w:t>
      </w:r>
      <w:r w:rsidRPr="00B45666">
        <w:rPr>
          <w:rStyle w:val="default"/>
          <w:rFonts w:cs="FrankRuehl" w:hint="cs"/>
          <w:vanish/>
          <w:sz w:val="22"/>
          <w:szCs w:val="22"/>
          <w:shd w:val="clear" w:color="auto" w:fill="FFFF99"/>
          <w:rtl/>
        </w:rPr>
        <w:t xml:space="preserve"> שקלים חדשים.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p>
    <w:p w:rsidR="0061726D" w:rsidRPr="00B45666" w:rsidRDefault="0061726D" w:rsidP="0061726D">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hyperlink r:id="rId286"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5D3675" w:rsidRPr="00C8600F" w:rsidRDefault="005D3675" w:rsidP="0061726D">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יצ</w:t>
      </w:r>
      <w:r w:rsidRPr="00B45666">
        <w:rPr>
          <w:rStyle w:val="default"/>
          <w:rFonts w:cs="FrankRuehl" w:hint="cs"/>
          <w:vanish/>
          <w:sz w:val="22"/>
          <w:szCs w:val="22"/>
          <w:shd w:val="clear" w:color="auto" w:fill="FFFF99"/>
          <w:rtl/>
        </w:rPr>
        <w:t>רן המייצר מוצר</w:t>
      </w:r>
      <w:r w:rsidRPr="00B45666">
        <w:rPr>
          <w:rStyle w:val="default"/>
          <w:rFonts w:cs="FrankRuehl"/>
          <w:vanish/>
          <w:sz w:val="22"/>
          <w:szCs w:val="22"/>
          <w:shd w:val="clear" w:color="auto" w:fill="FFFF99"/>
          <w:rtl/>
        </w:rPr>
        <w:t xml:space="preserve">י </w:t>
      </w:r>
      <w:r w:rsidRPr="00B45666">
        <w:rPr>
          <w:rStyle w:val="default"/>
          <w:rFonts w:cs="FrankRuehl" w:hint="cs"/>
          <w:vanish/>
          <w:sz w:val="22"/>
          <w:szCs w:val="22"/>
          <w:shd w:val="clear" w:color="auto" w:fill="FFFF99"/>
          <w:rtl/>
        </w:rPr>
        <w:t>מזון שחייב בניהול מערכת חשבונות על פי סעי</w:t>
      </w:r>
      <w:r w:rsidRPr="00B45666">
        <w:rPr>
          <w:rStyle w:val="default"/>
          <w:rFonts w:cs="FrankRuehl"/>
          <w:vanish/>
          <w:sz w:val="22"/>
          <w:szCs w:val="22"/>
          <w:shd w:val="clear" w:color="auto" w:fill="FFFF99"/>
          <w:rtl/>
        </w:rPr>
        <w:t>פ</w:t>
      </w:r>
      <w:r w:rsidRPr="00B45666">
        <w:rPr>
          <w:rStyle w:val="default"/>
          <w:rFonts w:cs="FrankRuehl" w:hint="cs"/>
          <w:vanish/>
          <w:sz w:val="22"/>
          <w:szCs w:val="22"/>
          <w:shd w:val="clear" w:color="auto" w:fill="FFFF99"/>
          <w:rtl/>
        </w:rPr>
        <w:t xml:space="preserve">ים 2(ג) או 2(ד) ירשום בסרט קופה רושמת את תקבוליו ממכירות לצרכן שכל אחת מהן אינה עולה על </w:t>
      </w:r>
      <w:r w:rsidR="0061726D" w:rsidRPr="00B45666">
        <w:rPr>
          <w:rStyle w:val="default"/>
          <w:rFonts w:cs="FrankRuehl" w:hint="cs"/>
          <w:strike/>
          <w:vanish/>
          <w:sz w:val="22"/>
          <w:szCs w:val="22"/>
          <w:shd w:val="clear" w:color="auto" w:fill="FFFF99"/>
          <w:rtl/>
        </w:rPr>
        <w:t>65</w:t>
      </w:r>
      <w:r w:rsidRPr="00B45666">
        <w:rPr>
          <w:rStyle w:val="default"/>
          <w:rFonts w:cs="FrankRuehl" w:hint="cs"/>
          <w:strike/>
          <w:vanish/>
          <w:sz w:val="22"/>
          <w:szCs w:val="22"/>
          <w:shd w:val="clear" w:color="auto" w:fill="FFFF99"/>
          <w:rtl/>
        </w:rPr>
        <w:t>0</w:t>
      </w:r>
      <w:r w:rsidRPr="00B45666">
        <w:rPr>
          <w:rStyle w:val="default"/>
          <w:rFonts w:cs="FrankRuehl" w:hint="cs"/>
          <w:vanish/>
          <w:sz w:val="22"/>
          <w:szCs w:val="22"/>
          <w:shd w:val="clear" w:color="auto" w:fill="FFFF99"/>
          <w:rtl/>
        </w:rPr>
        <w:t xml:space="preserve"> </w:t>
      </w:r>
      <w:r w:rsidR="0061726D" w:rsidRPr="00B45666">
        <w:rPr>
          <w:rStyle w:val="default"/>
          <w:rFonts w:cs="FrankRuehl" w:hint="cs"/>
          <w:vanish/>
          <w:sz w:val="22"/>
          <w:szCs w:val="22"/>
          <w:u w:val="single"/>
          <w:shd w:val="clear" w:color="auto" w:fill="FFFF99"/>
          <w:rtl/>
        </w:rPr>
        <w:t>71</w:t>
      </w:r>
      <w:r w:rsidR="00DD2B3E"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w:t>
      </w:r>
      <w:r w:rsidR="002556A3" w:rsidRPr="00B45666">
        <w:rPr>
          <w:rStyle w:val="default"/>
          <w:rFonts w:cs="FrankRuehl" w:hint="cs"/>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(להלן </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ייחשב לצורך סעיפים 2(ג)(5) ו-2(ד)(5) כחשבונית לגבי מכירות לצרכן כאמור.</w:t>
      </w:r>
      <w:bookmarkEnd w:id="188"/>
    </w:p>
    <w:p w:rsidR="00770014" w:rsidRDefault="00770014">
      <w:pPr>
        <w:pStyle w:val="P00"/>
        <w:spacing w:before="72"/>
        <w:ind w:left="0" w:right="1134"/>
        <w:rPr>
          <w:rStyle w:val="default"/>
          <w:rFonts w:cs="FrankRuehl"/>
          <w:rtl/>
        </w:rPr>
      </w:pPr>
      <w:bookmarkStart w:id="189" w:name="Seif43"/>
      <w:bookmarkEnd w:id="189"/>
      <w:r>
        <w:rPr>
          <w:rStyle w:val="default"/>
          <w:rFonts w:cs="FrankRuehl"/>
        </w:rPr>
        <w:pict>
          <v:rect id="_x0000_s1171" style="position:absolute;left:0;text-align:left;margin-left:464.5pt;margin-top:8.05pt;width:75.05pt;height:24pt;z-index:251492352" o:allowincell="f" filled="f" stroked="f" strokecolor="lime" strokeweight=".25pt">
            <v:textbox style="mso-next-textbox:#_x0000_s1171" inset="0,0,0,0">
              <w:txbxContent>
                <w:p w:rsidR="009F65BE" w:rsidRDefault="009F65BE">
                  <w:pPr>
                    <w:spacing w:line="160" w:lineRule="exact"/>
                    <w:rPr>
                      <w:rFonts w:cs="Miriam"/>
                      <w:noProof/>
                      <w:sz w:val="18"/>
                      <w:szCs w:val="18"/>
                      <w:rtl/>
                    </w:rPr>
                  </w:pPr>
                  <w:r>
                    <w:rPr>
                      <w:rFonts w:cs="Miriam"/>
                      <w:sz w:val="18"/>
                      <w:szCs w:val="18"/>
                      <w:rtl/>
                    </w:rPr>
                    <w:t>צו</w:t>
                  </w:r>
                  <w:r>
                    <w:rPr>
                      <w:rFonts w:cs="Miriam" w:hint="cs"/>
                      <w:sz w:val="18"/>
                      <w:szCs w:val="18"/>
                      <w:rtl/>
                    </w:rPr>
                    <w:t>רף</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4.</w:t>
      </w:r>
      <w:r>
        <w:rPr>
          <w:rStyle w:val="default"/>
          <w:rFonts w:cs="FrankRuehl"/>
          <w:rtl/>
        </w:rPr>
        <w:tab/>
        <w:t>יצרן המייצר מוצרים ממתכות יקרות שחייב בניהול מערכת חשבונות על פי סעיפים 2(ג) או 2(ד) ינהל ספר תנועת המלאי של המתכות היקרות שבו יירשמו משקל המתכות שנכנסו לעסק ומשקל המתכות שיצאו מהעסק, לרבות משקל המתכת הכלולה במוצרים הגמורים שיצאו מהעסק.</w:t>
      </w:r>
    </w:p>
    <w:p w:rsidR="00770014" w:rsidRDefault="00770014">
      <w:pPr>
        <w:pStyle w:val="P00"/>
        <w:spacing w:before="72"/>
        <w:ind w:left="0" w:right="1134"/>
        <w:rPr>
          <w:rStyle w:val="default"/>
          <w:rFonts w:cs="FrankRuehl" w:hint="cs"/>
          <w:rtl/>
        </w:rPr>
      </w:pPr>
      <w:r>
        <w:rPr>
          <w:rStyle w:val="default"/>
          <w:rFonts w:cs="FrankRuehl" w:hint="cs"/>
          <w:rtl/>
        </w:rPr>
        <w:tab/>
      </w:r>
      <w:r w:rsidR="000C002B">
        <w:rPr>
          <w:rStyle w:val="default"/>
          <w:rFonts w:cs="FrankRuehl"/>
          <w:rtl/>
        </w:rPr>
        <w:t>לענין זה –</w:t>
      </w:r>
    </w:p>
    <w:p w:rsidR="00770014" w:rsidRDefault="00770014" w:rsidP="000C002B">
      <w:pPr>
        <w:pStyle w:val="P00"/>
        <w:spacing w:before="72"/>
        <w:ind w:left="0" w:right="1134"/>
        <w:rPr>
          <w:rStyle w:val="default"/>
          <w:rFonts w:cs="FrankRuehl"/>
          <w:rtl/>
        </w:rPr>
      </w:pPr>
      <w:r>
        <w:rPr>
          <w:rStyle w:val="default"/>
          <w:rFonts w:cs="FrankRuehl" w:hint="cs"/>
          <w:rtl/>
        </w:rPr>
        <w:tab/>
      </w:r>
      <w:r>
        <w:rPr>
          <w:rStyle w:val="default"/>
          <w:rFonts w:cs="FrankRuehl"/>
          <w:rtl/>
        </w:rPr>
        <w:t>(א)</w:t>
      </w:r>
      <w:r>
        <w:rPr>
          <w:rStyle w:val="default"/>
          <w:rFonts w:cs="FrankRuehl"/>
          <w:rtl/>
        </w:rPr>
        <w:tab/>
        <w:t xml:space="preserve">"משקל המתכת היקרה" </w:t>
      </w:r>
      <w:r w:rsidR="000C002B">
        <w:rPr>
          <w:rStyle w:val="default"/>
          <w:rFonts w:cs="FrankRuehl" w:hint="cs"/>
          <w:rtl/>
        </w:rPr>
        <w:t>-</w:t>
      </w:r>
      <w:r>
        <w:rPr>
          <w:rStyle w:val="default"/>
          <w:rFonts w:cs="FrankRuehl"/>
          <w:rtl/>
        </w:rPr>
        <w:t xml:space="preserve"> משקל המתכת היקרה המחושב לפי תכולת המתכת הטהורה;</w:t>
      </w:r>
    </w:p>
    <w:p w:rsidR="00770014" w:rsidRDefault="00770014" w:rsidP="000C002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rtl/>
        </w:rPr>
        <w:tab/>
        <w:t xml:space="preserve">"מתכת יקרה" </w:t>
      </w:r>
      <w:r w:rsidR="000C002B">
        <w:rPr>
          <w:rStyle w:val="default"/>
          <w:rFonts w:cs="FrankRuehl" w:hint="cs"/>
          <w:rtl/>
        </w:rPr>
        <w:t>-</w:t>
      </w:r>
      <w:r>
        <w:rPr>
          <w:rStyle w:val="default"/>
          <w:rFonts w:cs="FrankRuehl"/>
          <w:rtl/>
        </w:rPr>
        <w:t xml:space="preserve"> זהב, כסף או פלטינה.</w:t>
      </w: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bookmarkStart w:id="190" w:name="Rov235"/>
      <w:r w:rsidRPr="00B45666">
        <w:rPr>
          <w:rFonts w:cs="FrankRuehl" w:hint="cs"/>
          <w:vanish/>
          <w:color w:val="FF0000"/>
          <w:szCs w:val="20"/>
          <w:shd w:val="clear" w:color="auto" w:fill="FFFF99"/>
          <w:rtl/>
        </w:rPr>
        <w:t>מיום 31.3.1981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287"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802C5A" w:rsidRPr="00C8600F" w:rsidRDefault="00802C5A" w:rsidP="00C8600F">
      <w:pPr>
        <w:pStyle w:val="P00"/>
        <w:spacing w:before="0"/>
        <w:ind w:left="0" w:right="1134"/>
        <w:rPr>
          <w:rStyle w:val="default"/>
          <w:rFonts w:cs="FrankRuehl" w:hint="cs"/>
          <w:b/>
          <w:bCs/>
          <w:sz w:val="2"/>
          <w:szCs w:val="2"/>
          <w:rtl/>
        </w:rPr>
      </w:pPr>
      <w:r w:rsidRPr="00B45666">
        <w:rPr>
          <w:rFonts w:cs="FrankRuehl" w:hint="cs"/>
          <w:b/>
          <w:bCs/>
          <w:vanish/>
          <w:szCs w:val="20"/>
          <w:shd w:val="clear" w:color="auto" w:fill="FFFF99"/>
          <w:rtl/>
        </w:rPr>
        <w:t>הוספת סעיף 4</w:t>
      </w:r>
      <w:bookmarkEnd w:id="190"/>
    </w:p>
    <w:p w:rsidR="00770014" w:rsidRDefault="00770014">
      <w:pPr>
        <w:pStyle w:val="P00"/>
        <w:spacing w:before="72"/>
        <w:ind w:left="0" w:right="1134"/>
        <w:rPr>
          <w:rStyle w:val="default"/>
          <w:rFonts w:cs="FrankRuehl"/>
          <w:rtl/>
        </w:rPr>
      </w:pPr>
      <w:bookmarkStart w:id="191" w:name="Seif44"/>
      <w:bookmarkEnd w:id="191"/>
      <w:r>
        <w:rPr>
          <w:rStyle w:val="default"/>
          <w:rFonts w:cs="FrankRuehl"/>
        </w:rPr>
        <w:pict>
          <v:rect id="_x0000_s1172" style="position:absolute;left:0;text-align:left;margin-left:464.5pt;margin-top:8.05pt;width:75.05pt;height:52.2pt;z-index:251493376" o:allowincell="f" filled="f" stroked="f" strokecolor="lime" strokeweight=".25pt">
            <v:textbox style="mso-next-textbox:#_x0000_s1172" inset="0,0,0,0">
              <w:txbxContent>
                <w:p w:rsidR="009F65BE" w:rsidRDefault="009F65BE">
                  <w:pPr>
                    <w:spacing w:line="160" w:lineRule="exact"/>
                    <w:rPr>
                      <w:rFonts w:cs="Miriam" w:hint="cs"/>
                      <w:noProof/>
                      <w:sz w:val="18"/>
                      <w:szCs w:val="18"/>
                      <w:rtl/>
                    </w:rPr>
                  </w:pPr>
                  <w:r>
                    <w:rPr>
                      <w:rFonts w:cs="Miriam"/>
                      <w:sz w:val="18"/>
                      <w:szCs w:val="18"/>
                      <w:rtl/>
                    </w:rPr>
                    <w:t>צי</w:t>
                  </w:r>
                  <w:r>
                    <w:rPr>
                      <w:rFonts w:cs="Miriam" w:hint="cs"/>
                      <w:sz w:val="18"/>
                      <w:szCs w:val="18"/>
                      <w:rtl/>
                    </w:rPr>
                    <w:t>ון פרטים</w:t>
                  </w:r>
                </w:p>
                <w:p w:rsidR="009F65BE" w:rsidRDefault="009F65BE">
                  <w:pPr>
                    <w:spacing w:line="160" w:lineRule="exact"/>
                    <w:rPr>
                      <w:rFonts w:cs="Miriam" w:hint="cs"/>
                      <w:noProof/>
                      <w:sz w:val="18"/>
                      <w:szCs w:val="18"/>
                      <w:rtl/>
                    </w:rPr>
                  </w:pPr>
                  <w:r>
                    <w:rPr>
                      <w:rFonts w:cs="Miriam" w:hint="cs"/>
                      <w:noProof/>
                      <w:sz w:val="18"/>
                      <w:szCs w:val="18"/>
                      <w:rtl/>
                    </w:rPr>
                    <w:t>הוראות תשל"ט-1978</w:t>
                  </w:r>
                </w:p>
                <w:p w:rsidR="009F65BE" w:rsidRDefault="009F65BE">
                  <w:pPr>
                    <w:spacing w:line="160" w:lineRule="exact"/>
                    <w:rPr>
                      <w:rFonts w:cs="Miriam" w:hint="cs"/>
                      <w:noProof/>
                      <w:sz w:val="18"/>
                      <w:szCs w:val="18"/>
                      <w:rtl/>
                    </w:rPr>
                  </w:pPr>
                  <w:r>
                    <w:rPr>
                      <w:rFonts w:cs="Miriam" w:hint="cs"/>
                      <w:noProof/>
                      <w:sz w:val="18"/>
                      <w:szCs w:val="18"/>
                      <w:rtl/>
                    </w:rPr>
                    <w:t>הוראות תשמ"א-1981</w:t>
                  </w:r>
                </w:p>
                <w:p w:rsidR="009F65BE" w:rsidRDefault="009F65BE">
                  <w:pPr>
                    <w:spacing w:line="160" w:lineRule="exact"/>
                    <w:rPr>
                      <w:rFonts w:cs="Miriam" w:hint="cs"/>
                      <w:noProof/>
                      <w:sz w:val="18"/>
                      <w:szCs w:val="18"/>
                      <w:rtl/>
                    </w:rPr>
                  </w:pPr>
                  <w:r>
                    <w:rPr>
                      <w:rFonts w:cs="Miriam" w:hint="cs"/>
                      <w:noProof/>
                      <w:sz w:val="18"/>
                      <w:szCs w:val="18"/>
                      <w:rtl/>
                    </w:rPr>
                    <w:t>הוראות (מס' 2) תשמ"ו-1986</w:t>
                  </w:r>
                </w:p>
              </w:txbxContent>
            </v:textbox>
            <w10:anchorlock/>
          </v:rect>
        </w:pict>
      </w:r>
      <w:r>
        <w:rPr>
          <w:rStyle w:val="default"/>
          <w:rFonts w:cs="FrankRuehl"/>
          <w:rtl/>
        </w:rPr>
        <w:t>5.</w:t>
      </w:r>
      <w:r>
        <w:rPr>
          <w:rStyle w:val="default"/>
          <w:rFonts w:cs="FrankRuehl"/>
          <w:rtl/>
        </w:rPr>
        <w:tab/>
        <w:t>(א)</w:t>
      </w:r>
      <w:r>
        <w:rPr>
          <w:rStyle w:val="default"/>
          <w:rFonts w:cs="FrankRuehl"/>
          <w:rtl/>
        </w:rPr>
        <w:tab/>
        <w:t>על אף האמור בסעיפים 5(א)(4) ו-9(א)(4) שבפרק ב' יציין יצרן בשובר קבלה או בחשבונית את שם המשלם, מענו ואת מספר תעודת הזהות על פי הצגת התעודה, אולם לא תחול חובת ציון מספר תעודת הזהות כאמור לגבי לקוחותיו של היצרן הכלולים ברשימה שמית עם ציון מספרי תעודות הזהות של לקוחות אלה; ניתן שובר קבלה או חשבונית בעד תקבול בשיק עצמי של המשלם לפקודת המקבל רשאי היצרן שלא לרשום את מספר תעודת הזהות של המשלם.</w:t>
      </w:r>
    </w:p>
    <w:p w:rsidR="00770014" w:rsidRDefault="000C002B" w:rsidP="0061726D">
      <w:pPr>
        <w:pStyle w:val="P00"/>
        <w:spacing w:before="72"/>
        <w:ind w:left="0" w:right="1134"/>
        <w:rPr>
          <w:rStyle w:val="default"/>
          <w:rFonts w:cs="FrankRuehl" w:hint="cs"/>
          <w:rtl/>
        </w:rPr>
      </w:pPr>
      <w:r>
        <w:rPr>
          <w:rFonts w:cs="FrankRuehl"/>
          <w:sz w:val="26"/>
          <w:rtl/>
          <w:lang w:eastAsia="en-US"/>
        </w:rPr>
        <w:pict>
          <v:shape id="_x0000_s1744" type="#_x0000_t202" style="position:absolute;left:0;text-align:left;margin-left:462.6pt;margin-top:7.1pt;width:79.75pt;height:12.3pt;z-index:251816960" filled="f" stroked="f">
            <v:textbox inset="1mm,0,1mm,0">
              <w:txbxContent>
                <w:p w:rsidR="009F65BE" w:rsidRDefault="009F65BE" w:rsidP="0061726D">
                  <w:pPr>
                    <w:spacing w:line="160" w:lineRule="exact"/>
                    <w:rPr>
                      <w:rFonts w:cs="Miriam" w:hint="cs"/>
                      <w:sz w:val="18"/>
                      <w:szCs w:val="18"/>
                      <w:rtl/>
                    </w:rPr>
                  </w:pPr>
                  <w:r>
                    <w:rPr>
                      <w:rFonts w:cs="Miriam" w:hint="cs"/>
                      <w:sz w:val="18"/>
                      <w:szCs w:val="18"/>
                      <w:rtl/>
                    </w:rPr>
                    <w:t>הוראות תשע"ה-2014</w:t>
                  </w:r>
                </w:p>
              </w:txbxContent>
            </v:textbox>
          </v:shape>
        </w:pict>
      </w:r>
      <w:r w:rsidR="00770014">
        <w:rPr>
          <w:rStyle w:val="default"/>
          <w:rFonts w:cs="FrankRuehl"/>
          <w:rtl/>
        </w:rPr>
        <w:tab/>
        <w:t>(ב)</w:t>
      </w:r>
      <w:r w:rsidR="00770014">
        <w:rPr>
          <w:rStyle w:val="default"/>
          <w:rFonts w:cs="FrankRuehl"/>
          <w:rtl/>
        </w:rPr>
        <w:tab/>
        <w:t xml:space="preserve">הוראת סעיף קטן (א) לא תחול לגבי מכירה בקמעונות במזומן שאינה עולה על </w:t>
      </w:r>
      <w:r w:rsidR="00DD2B3E">
        <w:rPr>
          <w:rStyle w:val="default"/>
          <w:rFonts w:cs="FrankRuehl" w:hint="cs"/>
          <w:rtl/>
        </w:rPr>
        <w:t>3,</w:t>
      </w:r>
      <w:r w:rsidR="0061726D">
        <w:rPr>
          <w:rStyle w:val="default"/>
          <w:rFonts w:cs="FrankRuehl" w:hint="cs"/>
          <w:rtl/>
        </w:rPr>
        <w:t>40</w:t>
      </w:r>
      <w:r w:rsidR="00770014">
        <w:rPr>
          <w:rStyle w:val="default"/>
          <w:rFonts w:cs="FrankRuehl" w:hint="cs"/>
          <w:rtl/>
        </w:rPr>
        <w:t>0</w:t>
      </w:r>
      <w:r w:rsidR="00770014">
        <w:rPr>
          <w:rStyle w:val="default"/>
          <w:rFonts w:cs="FrankRuehl"/>
          <w:rtl/>
        </w:rPr>
        <w:t xml:space="preserve"> שקלים חדשים.</w:t>
      </w: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bookmarkStart w:id="192" w:name="Rov234"/>
      <w:r w:rsidRPr="00B45666">
        <w:rPr>
          <w:rFonts w:cs="FrankRuehl" w:hint="cs"/>
          <w:vanish/>
          <w:color w:val="FF0000"/>
          <w:szCs w:val="20"/>
          <w:shd w:val="clear" w:color="auto" w:fill="FFFF99"/>
          <w:rtl/>
        </w:rPr>
        <w:t>מיום 31.12.1978</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w:t>
      </w:r>
      <w:r w:rsidRPr="00B45666">
        <w:rPr>
          <w:rFonts w:cs="FrankRuehl"/>
          <w:b/>
          <w:bCs/>
          <w:vanish/>
          <w:szCs w:val="20"/>
          <w:shd w:val="clear" w:color="auto" w:fill="FFFF99"/>
          <w:rtl/>
        </w:rPr>
        <w:t>"</w:t>
      </w:r>
      <w:r w:rsidRPr="00B45666">
        <w:rPr>
          <w:rFonts w:cs="FrankRuehl" w:hint="cs"/>
          <w:b/>
          <w:bCs/>
          <w:vanish/>
          <w:szCs w:val="20"/>
          <w:shd w:val="clear" w:color="auto" w:fill="FFFF99"/>
          <w:rtl/>
        </w:rPr>
        <w:t>ט-1978</w:t>
      </w:r>
    </w:p>
    <w:p w:rsidR="00802C5A" w:rsidRPr="00B45666" w:rsidRDefault="00802C5A" w:rsidP="00802C5A">
      <w:pPr>
        <w:pStyle w:val="P00"/>
        <w:spacing w:before="0"/>
        <w:ind w:left="0" w:right="1134"/>
        <w:rPr>
          <w:rFonts w:cs="FrankRuehl" w:hint="cs"/>
          <w:vanish/>
          <w:szCs w:val="20"/>
          <w:shd w:val="clear" w:color="auto" w:fill="FFFF99"/>
          <w:rtl/>
        </w:rPr>
      </w:pPr>
      <w:hyperlink r:id="rId288"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802C5A" w:rsidRPr="00B45666" w:rsidRDefault="00802C5A" w:rsidP="00802C5A">
      <w:pPr>
        <w:pStyle w:val="P00"/>
        <w:tabs>
          <w:tab w:val="clear" w:pos="6259"/>
        </w:tabs>
        <w:spacing w:before="0"/>
        <w:ind w:left="0" w:right="1134"/>
        <w:rPr>
          <w:rFonts w:cs="FrankRuehl" w:hint="cs"/>
          <w:vanish/>
          <w:color w:val="FF0000"/>
          <w:szCs w:val="20"/>
          <w:shd w:val="clear" w:color="auto" w:fill="FFFF99"/>
          <w:rtl/>
        </w:rPr>
      </w:pP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802C5A" w:rsidRPr="00B45666" w:rsidRDefault="00802C5A" w:rsidP="00802C5A">
      <w:pPr>
        <w:pStyle w:val="P00"/>
        <w:spacing w:before="0"/>
        <w:ind w:left="0" w:right="1134"/>
        <w:rPr>
          <w:rFonts w:cs="FrankRuehl" w:hint="cs"/>
          <w:vanish/>
          <w:szCs w:val="20"/>
          <w:shd w:val="clear" w:color="auto" w:fill="FFFF99"/>
          <w:rtl/>
        </w:rPr>
      </w:pPr>
      <w:hyperlink r:id="rId289"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697</w:t>
      </w:r>
    </w:p>
    <w:p w:rsidR="00802C5A" w:rsidRPr="00B45666" w:rsidRDefault="00802C5A" w:rsidP="00802C5A">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שבפרק ב' יציין יצרן בשובר קבלה או בחשבונית את שם המשלם, מענו ואת מספר תעודת הזהות על פי הצגת התעודה</w:t>
      </w:r>
      <w:r w:rsidRPr="00B45666">
        <w:rPr>
          <w:rStyle w:val="default"/>
          <w:rFonts w:cs="FrankRuehl"/>
          <w:vanish/>
          <w:sz w:val="22"/>
          <w:szCs w:val="22"/>
          <w:u w:val="single"/>
          <w:shd w:val="clear" w:color="auto" w:fill="FFFF99"/>
          <w:rtl/>
        </w:rPr>
        <w:t>, אולם לא תחול חובת ציון מספר תעודת הזהות כאמור לגבי לקוחותיו של היצרן הכלולים ברשימה שמית עם ציון מספרי תעודות הזהות של לקוחות אלה</w:t>
      </w:r>
      <w:r w:rsidRPr="00B45666">
        <w:rPr>
          <w:rStyle w:val="default"/>
          <w:rFonts w:cs="FrankRuehl"/>
          <w:vanish/>
          <w:sz w:val="22"/>
          <w:szCs w:val="22"/>
          <w:shd w:val="clear" w:color="auto" w:fill="FFFF99"/>
          <w:rtl/>
        </w:rPr>
        <w:t>; ניתן שובר קבלה או חשבונית בעד תקבול בשיק עצמי של המשלם לפקודת המקבל רשאי היצרן שלא לרשום את מספר תעודת הזהות של המשלם.</w:t>
      </w:r>
    </w:p>
    <w:p w:rsidR="00802C5A" w:rsidRPr="00B45666" w:rsidRDefault="00802C5A" w:rsidP="00802C5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לירות</w:t>
      </w:r>
      <w:r w:rsidRPr="00B45666">
        <w:rPr>
          <w:rStyle w:val="default"/>
          <w:rFonts w:cs="FrankRuehl"/>
          <w:vanish/>
          <w:sz w:val="22"/>
          <w:szCs w:val="22"/>
          <w:shd w:val="clear" w:color="auto" w:fill="FFFF99"/>
          <w:rtl/>
        </w:rPr>
        <w:t>.</w:t>
      </w:r>
    </w:p>
    <w:p w:rsidR="00802C5A" w:rsidRPr="00B45666" w:rsidRDefault="00802C5A" w:rsidP="00802C5A">
      <w:pPr>
        <w:pStyle w:val="P00"/>
        <w:tabs>
          <w:tab w:val="clear" w:pos="6259"/>
        </w:tabs>
        <w:spacing w:before="0"/>
        <w:ind w:left="0" w:right="1134"/>
        <w:rPr>
          <w:rFonts w:cs="FrankRuehl" w:hint="cs"/>
          <w:vanish/>
          <w:color w:val="FF0000"/>
          <w:szCs w:val="20"/>
          <w:shd w:val="clear" w:color="auto" w:fill="FFFF99"/>
          <w:rtl/>
        </w:rPr>
      </w:pPr>
    </w:p>
    <w:p w:rsidR="00D644A6" w:rsidRPr="00B45666" w:rsidRDefault="00D644A6" w:rsidP="00D644A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290"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802C5A" w:rsidRPr="00B45666" w:rsidRDefault="00802C5A" w:rsidP="00802C5A">
      <w:pPr>
        <w:pStyle w:val="P00"/>
        <w:ind w:left="0"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שבפרק ב' יציין יצרן בשובר קבלה או בחשבונית את שם המשלם, מענו ואת מספר תעודת הזהות על פי הצגת התעודה, אולם לא תחול חובת ציון מספר תעודת הזהות כאמור לגבי לקוחותיו של היצרן הכלולים ברשימה שמית עם ציון מספרי תעודות הזהות של לקוחות אלה; ניתן שובר קבלה או חשבונית בעד תקבול בשיק עצמי של המשלם לפקודת המקבל רשאי היצרן שלא לרשום את מספר תעודת הזהות של המשלם.</w:t>
      </w:r>
    </w:p>
    <w:p w:rsidR="00802C5A" w:rsidRPr="00B45666" w:rsidRDefault="00802C5A" w:rsidP="00802C5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5,000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w:t>
      </w:r>
      <w:r w:rsidRPr="00B45666">
        <w:rPr>
          <w:rStyle w:val="default"/>
          <w:rFonts w:cs="FrankRuehl"/>
          <w:vanish/>
          <w:sz w:val="22"/>
          <w:szCs w:val="22"/>
          <w:shd w:val="clear" w:color="auto" w:fill="FFFF99"/>
          <w:rtl/>
        </w:rPr>
        <w:t>.</w:t>
      </w:r>
    </w:p>
    <w:p w:rsidR="00621635" w:rsidRPr="00B45666" w:rsidRDefault="00621635" w:rsidP="00621635">
      <w:pPr>
        <w:pStyle w:val="P00"/>
        <w:tabs>
          <w:tab w:val="clear" w:pos="6259"/>
        </w:tabs>
        <w:spacing w:before="0"/>
        <w:ind w:left="0" w:right="1134"/>
        <w:rPr>
          <w:rFonts w:cs="FrankRuehl" w:hint="cs"/>
          <w:vanish/>
          <w:color w:val="FF0000"/>
          <w:szCs w:val="20"/>
          <w:shd w:val="clear" w:color="auto" w:fill="FFFF99"/>
          <w:rtl/>
        </w:rPr>
      </w:pPr>
    </w:p>
    <w:p w:rsidR="00621635" w:rsidRPr="00B45666" w:rsidRDefault="00621635" w:rsidP="0062163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621635" w:rsidRPr="00B45666" w:rsidRDefault="00621635" w:rsidP="0062163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621635" w:rsidRPr="00B45666" w:rsidRDefault="00621635" w:rsidP="00621635">
      <w:pPr>
        <w:pStyle w:val="P00"/>
        <w:spacing w:before="0"/>
        <w:ind w:left="0" w:right="1134"/>
        <w:rPr>
          <w:rFonts w:cs="FrankRuehl" w:hint="cs"/>
          <w:vanish/>
          <w:szCs w:val="20"/>
          <w:shd w:val="clear" w:color="auto" w:fill="FFFF99"/>
          <w:rtl/>
        </w:rPr>
      </w:pPr>
      <w:hyperlink r:id="rId291"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621635" w:rsidRPr="00B45666" w:rsidRDefault="00621635" w:rsidP="0062163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1,500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vanish/>
          <w:sz w:val="22"/>
          <w:szCs w:val="22"/>
          <w:shd w:val="clear" w:color="auto" w:fill="FFFF99"/>
          <w:rtl/>
        </w:rPr>
        <w:t>.</w:t>
      </w:r>
    </w:p>
    <w:p w:rsidR="00AB443F" w:rsidRPr="00B45666" w:rsidRDefault="00AB443F" w:rsidP="00AB443F">
      <w:pPr>
        <w:pStyle w:val="P00"/>
        <w:tabs>
          <w:tab w:val="clear" w:pos="6259"/>
        </w:tabs>
        <w:spacing w:before="0"/>
        <w:ind w:left="0" w:right="1134"/>
        <w:rPr>
          <w:rFonts w:cs="FrankRuehl" w:hint="cs"/>
          <w:vanish/>
          <w:color w:val="FF0000"/>
          <w:szCs w:val="20"/>
          <w:shd w:val="clear" w:color="auto" w:fill="FFFF99"/>
          <w:rtl/>
        </w:rPr>
      </w:pPr>
    </w:p>
    <w:p w:rsidR="00AB443F" w:rsidRPr="00B45666" w:rsidRDefault="00AB443F" w:rsidP="00AB443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AB443F" w:rsidRPr="00B45666" w:rsidRDefault="00AB443F" w:rsidP="00AB443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AB443F" w:rsidRPr="00B45666" w:rsidRDefault="00AB443F" w:rsidP="00AB443F">
      <w:pPr>
        <w:pStyle w:val="P00"/>
        <w:spacing w:before="0"/>
        <w:ind w:left="0" w:right="1134"/>
        <w:rPr>
          <w:rFonts w:cs="FrankRuehl" w:hint="cs"/>
          <w:vanish/>
          <w:szCs w:val="20"/>
          <w:shd w:val="clear" w:color="auto" w:fill="FFFF99"/>
          <w:rtl/>
        </w:rPr>
      </w:pPr>
      <w:hyperlink r:id="rId292"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1070</w:t>
      </w:r>
    </w:p>
    <w:p w:rsidR="00AB443F" w:rsidRPr="00B45666" w:rsidRDefault="00AB443F" w:rsidP="00AB443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3,000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שקלים</w:t>
      </w:r>
      <w:r w:rsidRPr="00B45666">
        <w:rPr>
          <w:rStyle w:val="default"/>
          <w:rFonts w:cs="FrankRuehl"/>
          <w:vanish/>
          <w:sz w:val="22"/>
          <w:szCs w:val="22"/>
          <w:shd w:val="clear" w:color="auto" w:fill="FFFF99"/>
          <w:rtl/>
        </w:rPr>
        <w:t>.</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293"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6,000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00DE2B46" w:rsidRPr="00B45666">
        <w:rPr>
          <w:rStyle w:val="default"/>
          <w:rFonts w:cs="FrankRuehl" w:hint="cs"/>
          <w:strike/>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 שקלים</w:t>
      </w:r>
      <w:r w:rsidRPr="00B45666">
        <w:rPr>
          <w:rStyle w:val="default"/>
          <w:rFonts w:cs="FrankRuehl"/>
          <w:vanish/>
          <w:sz w:val="22"/>
          <w:szCs w:val="22"/>
          <w:shd w:val="clear" w:color="auto" w:fill="FFFF99"/>
          <w:rtl/>
        </w:rPr>
        <w:t>.</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294"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16,000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 xml:space="preserve">שקלים </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w:t>
      </w:r>
      <w:r w:rsidRPr="00B45666">
        <w:rPr>
          <w:rStyle w:val="default"/>
          <w:rFonts w:cs="FrankRuehl"/>
          <w:vanish/>
          <w:sz w:val="22"/>
          <w:szCs w:val="22"/>
          <w:shd w:val="clear" w:color="auto" w:fill="FFFF99"/>
          <w:rtl/>
        </w:rPr>
        <w:t>.</w:t>
      </w:r>
    </w:p>
    <w:p w:rsidR="001C50A1" w:rsidRPr="00B45666" w:rsidRDefault="001C50A1"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C50A1" w:rsidRPr="00B45666" w:rsidRDefault="001C50A1" w:rsidP="001C50A1">
      <w:pPr>
        <w:pStyle w:val="P00"/>
        <w:spacing w:before="0"/>
        <w:ind w:left="0" w:right="1134"/>
        <w:rPr>
          <w:rFonts w:cs="FrankRuehl" w:hint="cs"/>
          <w:vanish/>
          <w:szCs w:val="20"/>
          <w:shd w:val="clear" w:color="auto" w:fill="FFFF99"/>
          <w:rtl/>
        </w:rPr>
      </w:pPr>
      <w:hyperlink r:id="rId295" w:history="1">
        <w:r w:rsidRPr="00B45666">
          <w:rPr>
            <w:rStyle w:val="Hyperlink"/>
            <w:rFonts w:cs="FrankRuehl" w:hint="cs"/>
            <w:vanish/>
            <w:szCs w:val="20"/>
            <w:shd w:val="clear" w:color="auto" w:fill="FFFF99"/>
            <w:rtl/>
          </w:rPr>
          <w:t>ק"ת תש</w:t>
        </w:r>
        <w:r w:rsidRPr="00B45666">
          <w:rPr>
            <w:rStyle w:val="Hyperlink"/>
            <w:rFonts w:cs="FrankRuehl" w:hint="cs"/>
            <w:vanish/>
            <w:szCs w:val="20"/>
            <w:shd w:val="clear" w:color="auto" w:fill="FFFF99"/>
            <w:rtl/>
          </w:rPr>
          <w:t>מ"ו מס' 4930</w:t>
        </w:r>
      </w:hyperlink>
      <w:r w:rsidRPr="00B45666">
        <w:rPr>
          <w:rFonts w:cs="FrankRuehl" w:hint="cs"/>
          <w:vanish/>
          <w:szCs w:val="20"/>
          <w:shd w:val="clear" w:color="auto" w:fill="FFFF99"/>
          <w:rtl/>
        </w:rPr>
        <w:t xml:space="preserve"> מיום 1.5.1986 עמ' 850</w:t>
      </w:r>
    </w:p>
    <w:p w:rsidR="001C50A1" w:rsidRPr="00B45666" w:rsidRDefault="001C50A1" w:rsidP="001C50A1">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strike/>
          <w:vanish/>
          <w:sz w:val="22"/>
          <w:szCs w:val="22"/>
          <w:shd w:val="clear" w:color="auto" w:fill="FFFF99"/>
          <w:rtl/>
        </w:rPr>
        <w:t>ו-9(</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ו-9(א)(4)</w:t>
      </w:r>
      <w:r w:rsidRPr="00B45666">
        <w:rPr>
          <w:rStyle w:val="default"/>
          <w:rFonts w:cs="FrankRuehl"/>
          <w:vanish/>
          <w:sz w:val="22"/>
          <w:szCs w:val="22"/>
          <w:shd w:val="clear" w:color="auto" w:fill="FFFF99"/>
          <w:rtl/>
        </w:rPr>
        <w:t xml:space="preserve"> שבפרק ב' יציין יצרן בשובר קבלה או בחשבונית את שם המשלם, מענו ואת מספר תעודת הזהות על פי הצגת התעודה, אולם לא תחול חובת ציון מספר תעודת הזהות כאמור לגבי לקוחותיו של היצרן הכלולים ברשימה שמית עם ציון מספרי תעודות הזהות של לקוחות אלה; ניתן שובר קבלה או חשבונית בעד תקבול בשיק עצמי של המשלם לפקודת המקבל רשאי היצרן שלא לרשום את מספר תעודת הזהות של המשלם.</w:t>
      </w:r>
    </w:p>
    <w:p w:rsidR="001C50A1" w:rsidRPr="00B45666" w:rsidRDefault="001C50A1" w:rsidP="001C50A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100,000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w:t>
      </w:r>
      <w:r w:rsidR="00E63ED9"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w:t>
      </w:r>
    </w:p>
    <w:p w:rsidR="00E63ED9" w:rsidRPr="00B45666" w:rsidRDefault="00E63ED9" w:rsidP="00E63ED9">
      <w:pPr>
        <w:pStyle w:val="P00"/>
        <w:tabs>
          <w:tab w:val="clear" w:pos="6259"/>
        </w:tabs>
        <w:spacing w:before="0"/>
        <w:ind w:left="0" w:right="1134"/>
        <w:rPr>
          <w:rFonts w:cs="FrankRuehl" w:hint="cs"/>
          <w:vanish/>
          <w:color w:val="FF0000"/>
          <w:szCs w:val="20"/>
          <w:shd w:val="clear" w:color="auto" w:fill="FFFF99"/>
          <w:rtl/>
        </w:rPr>
      </w:pPr>
    </w:p>
    <w:p w:rsidR="00E63ED9" w:rsidRPr="00B45666" w:rsidRDefault="00E63ED9" w:rsidP="00E63ED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E63ED9" w:rsidRPr="00B45666" w:rsidRDefault="00E63ED9" w:rsidP="00E63E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63ED9" w:rsidRPr="00B45666" w:rsidRDefault="00E63ED9" w:rsidP="00E63ED9">
      <w:pPr>
        <w:pStyle w:val="P00"/>
        <w:spacing w:before="0"/>
        <w:ind w:left="0" w:right="1134"/>
        <w:rPr>
          <w:rFonts w:cs="FrankRuehl" w:hint="cs"/>
          <w:vanish/>
          <w:szCs w:val="20"/>
          <w:shd w:val="clear" w:color="auto" w:fill="FFFF99"/>
          <w:rtl/>
        </w:rPr>
      </w:pPr>
      <w:hyperlink r:id="rId296"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E63ED9" w:rsidRPr="00B45666" w:rsidRDefault="00E63ED9" w:rsidP="00E63ED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300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vanish/>
          <w:sz w:val="22"/>
          <w:szCs w:val="22"/>
          <w:shd w:val="clear" w:color="auto" w:fill="FFFF99"/>
          <w:rtl/>
        </w:rPr>
        <w:t>.</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297"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1359</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w:t>
      </w:r>
    </w:p>
    <w:p w:rsidR="00365FB6" w:rsidRPr="00B45666" w:rsidRDefault="00365FB6" w:rsidP="00365FB6">
      <w:pPr>
        <w:pStyle w:val="P00"/>
        <w:tabs>
          <w:tab w:val="clear" w:pos="6259"/>
        </w:tabs>
        <w:spacing w:before="0"/>
        <w:ind w:left="0" w:right="1134"/>
        <w:rPr>
          <w:rFonts w:cs="FrankRuehl" w:hint="cs"/>
          <w:vanish/>
          <w:color w:val="FF0000"/>
          <w:szCs w:val="20"/>
          <w:shd w:val="clear" w:color="auto" w:fill="FFFF99"/>
          <w:rtl/>
        </w:rPr>
      </w:pPr>
    </w:p>
    <w:p w:rsidR="00365FB6" w:rsidRPr="00B45666" w:rsidRDefault="00365FB6" w:rsidP="00365FB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365FB6" w:rsidRPr="00B45666" w:rsidRDefault="00365FB6" w:rsidP="00365FB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365FB6" w:rsidRPr="00B45666" w:rsidRDefault="00365FB6" w:rsidP="00365FB6">
      <w:pPr>
        <w:pStyle w:val="P00"/>
        <w:spacing w:before="0"/>
        <w:ind w:left="0" w:right="1134"/>
        <w:rPr>
          <w:rFonts w:cs="FrankRuehl" w:hint="cs"/>
          <w:vanish/>
          <w:szCs w:val="20"/>
          <w:shd w:val="clear" w:color="auto" w:fill="FFFF99"/>
          <w:rtl/>
        </w:rPr>
      </w:pPr>
      <w:hyperlink r:id="rId298"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76</w:t>
      </w:r>
    </w:p>
    <w:p w:rsidR="00365FB6" w:rsidRPr="00B45666" w:rsidRDefault="00365FB6" w:rsidP="00365FB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vanish/>
          <w:sz w:val="22"/>
          <w:szCs w:val="22"/>
          <w:shd w:val="clear" w:color="auto" w:fill="FFFF99"/>
          <w:rtl/>
        </w:rPr>
        <w:t>.</w:t>
      </w:r>
    </w:p>
    <w:p w:rsidR="009511F8" w:rsidRPr="00B45666" w:rsidRDefault="009511F8" w:rsidP="009511F8">
      <w:pPr>
        <w:pStyle w:val="P00"/>
        <w:tabs>
          <w:tab w:val="clear" w:pos="6259"/>
        </w:tabs>
        <w:spacing w:before="0"/>
        <w:ind w:left="0" w:right="1134"/>
        <w:rPr>
          <w:rFonts w:cs="FrankRuehl" w:hint="cs"/>
          <w:vanish/>
          <w:color w:val="FF0000"/>
          <w:szCs w:val="20"/>
          <w:shd w:val="clear" w:color="auto" w:fill="FFFF99"/>
          <w:rtl/>
        </w:rPr>
      </w:pPr>
    </w:p>
    <w:p w:rsidR="009511F8" w:rsidRPr="00B45666" w:rsidRDefault="009511F8" w:rsidP="009511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9511F8" w:rsidRPr="00B45666" w:rsidRDefault="009511F8" w:rsidP="009511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9511F8" w:rsidRPr="00B45666" w:rsidRDefault="009511F8" w:rsidP="009511F8">
      <w:pPr>
        <w:pStyle w:val="P00"/>
        <w:spacing w:before="0"/>
        <w:ind w:left="0" w:right="1134"/>
        <w:rPr>
          <w:rFonts w:cs="FrankRuehl" w:hint="cs"/>
          <w:vanish/>
          <w:szCs w:val="20"/>
          <w:shd w:val="clear" w:color="auto" w:fill="FFFF99"/>
          <w:rtl/>
        </w:rPr>
      </w:pPr>
      <w:hyperlink r:id="rId299"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9511F8" w:rsidRPr="00B45666" w:rsidRDefault="009511F8" w:rsidP="009511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700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vanish/>
          <w:sz w:val="22"/>
          <w:szCs w:val="22"/>
          <w:shd w:val="clear" w:color="auto" w:fill="FFFF99"/>
          <w:rtl/>
        </w:rPr>
        <w:t>.</w:t>
      </w:r>
    </w:p>
    <w:p w:rsidR="00AF76F8" w:rsidRPr="00B45666" w:rsidRDefault="00AF76F8" w:rsidP="00AF76F8">
      <w:pPr>
        <w:pStyle w:val="P00"/>
        <w:tabs>
          <w:tab w:val="clear" w:pos="6259"/>
        </w:tabs>
        <w:spacing w:before="0"/>
        <w:ind w:left="0" w:right="1134"/>
        <w:rPr>
          <w:rFonts w:cs="FrankRuehl" w:hint="cs"/>
          <w:vanish/>
          <w:color w:val="FF0000"/>
          <w:szCs w:val="20"/>
          <w:shd w:val="clear" w:color="auto" w:fill="FFFF99"/>
          <w:rtl/>
        </w:rPr>
      </w:pPr>
    </w:p>
    <w:p w:rsidR="00AF76F8" w:rsidRPr="00B45666" w:rsidRDefault="00AF76F8" w:rsidP="00AF76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AF76F8" w:rsidRPr="00B45666" w:rsidRDefault="00AF76F8" w:rsidP="00AF76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AF76F8" w:rsidRPr="00B45666" w:rsidRDefault="00AF76F8" w:rsidP="00AF76F8">
      <w:pPr>
        <w:pStyle w:val="P00"/>
        <w:spacing w:before="0"/>
        <w:ind w:left="0" w:right="1134"/>
        <w:rPr>
          <w:rFonts w:cs="FrankRuehl" w:hint="cs"/>
          <w:vanish/>
          <w:szCs w:val="20"/>
          <w:shd w:val="clear" w:color="auto" w:fill="FFFF99"/>
          <w:rtl/>
        </w:rPr>
      </w:pPr>
      <w:hyperlink r:id="rId30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619</w:t>
      </w:r>
    </w:p>
    <w:p w:rsidR="00AF76F8" w:rsidRPr="00B45666" w:rsidRDefault="00AF76F8" w:rsidP="00AF76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850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vanish/>
          <w:sz w:val="22"/>
          <w:szCs w:val="22"/>
          <w:shd w:val="clear" w:color="auto" w:fill="FFFF99"/>
          <w:rtl/>
        </w:rPr>
        <w:t>.</w:t>
      </w:r>
    </w:p>
    <w:p w:rsidR="00B873D4" w:rsidRPr="00B45666" w:rsidRDefault="00B873D4" w:rsidP="00B873D4">
      <w:pPr>
        <w:pStyle w:val="P00"/>
        <w:tabs>
          <w:tab w:val="clear" w:pos="6259"/>
        </w:tabs>
        <w:spacing w:before="0"/>
        <w:ind w:left="0" w:right="1134"/>
        <w:rPr>
          <w:rFonts w:cs="FrankRuehl" w:hint="cs"/>
          <w:vanish/>
          <w:color w:val="FF0000"/>
          <w:szCs w:val="20"/>
          <w:shd w:val="clear" w:color="auto" w:fill="FFFF99"/>
          <w:rtl/>
        </w:rPr>
      </w:pPr>
    </w:p>
    <w:p w:rsidR="00B873D4" w:rsidRPr="00B45666" w:rsidRDefault="00B873D4" w:rsidP="00B873D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B873D4" w:rsidRPr="00B45666" w:rsidRDefault="00B873D4" w:rsidP="00B873D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B873D4" w:rsidRPr="00B45666" w:rsidRDefault="00B873D4" w:rsidP="00B873D4">
      <w:pPr>
        <w:pStyle w:val="P00"/>
        <w:spacing w:before="0"/>
        <w:ind w:left="0" w:right="1134"/>
        <w:rPr>
          <w:rFonts w:cs="FrankRuehl" w:hint="cs"/>
          <w:vanish/>
          <w:szCs w:val="20"/>
          <w:shd w:val="clear" w:color="auto" w:fill="FFFF99"/>
          <w:rtl/>
        </w:rPr>
      </w:pPr>
      <w:hyperlink r:id="rId301"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B873D4" w:rsidRPr="00B45666" w:rsidRDefault="00B873D4" w:rsidP="00B873D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vanish/>
          <w:sz w:val="22"/>
          <w:szCs w:val="22"/>
          <w:shd w:val="clear" w:color="auto" w:fill="FFFF99"/>
          <w:rtl/>
        </w:rPr>
        <w:t>.</w:t>
      </w:r>
    </w:p>
    <w:p w:rsidR="00D315AF" w:rsidRPr="00B45666" w:rsidRDefault="00D315AF" w:rsidP="00D315AF">
      <w:pPr>
        <w:pStyle w:val="P00"/>
        <w:tabs>
          <w:tab w:val="clear" w:pos="6259"/>
        </w:tabs>
        <w:spacing w:before="0"/>
        <w:ind w:left="0"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302"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1,200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vanish/>
          <w:sz w:val="22"/>
          <w:szCs w:val="22"/>
          <w:shd w:val="clear" w:color="auto" w:fill="FFFF99"/>
          <w:rtl/>
        </w:rPr>
        <w:t>.</w:t>
      </w:r>
    </w:p>
    <w:p w:rsidR="00B3717D" w:rsidRPr="00B45666" w:rsidRDefault="00B3717D" w:rsidP="00B3717D">
      <w:pPr>
        <w:pStyle w:val="P00"/>
        <w:tabs>
          <w:tab w:val="clear" w:pos="6259"/>
        </w:tabs>
        <w:spacing w:before="0"/>
        <w:ind w:left="0"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303"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240</w:t>
      </w:r>
    </w:p>
    <w:p w:rsidR="00B3717D" w:rsidRPr="00B45666" w:rsidRDefault="00B3717D" w:rsidP="00B3717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1,300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vanish/>
          <w:sz w:val="22"/>
          <w:szCs w:val="22"/>
          <w:shd w:val="clear" w:color="auto" w:fill="FFFF99"/>
          <w:rtl/>
        </w:rPr>
        <w:t>.</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304"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1,450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vanish/>
          <w:sz w:val="22"/>
          <w:szCs w:val="22"/>
          <w:shd w:val="clear" w:color="auto" w:fill="FFFF99"/>
          <w:rtl/>
        </w:rPr>
        <w:t>.</w:t>
      </w:r>
    </w:p>
    <w:p w:rsidR="008009F5" w:rsidRPr="00B45666" w:rsidRDefault="008009F5" w:rsidP="008009F5">
      <w:pPr>
        <w:pStyle w:val="P00"/>
        <w:tabs>
          <w:tab w:val="clear" w:pos="6259"/>
        </w:tabs>
        <w:spacing w:before="0"/>
        <w:ind w:left="0" w:right="1134"/>
        <w:rPr>
          <w:rFonts w:cs="FrankRuehl" w:hint="cs"/>
          <w:vanish/>
          <w:color w:val="FF0000"/>
          <w:szCs w:val="20"/>
          <w:shd w:val="clear" w:color="auto" w:fill="FFFF99"/>
          <w:rtl/>
        </w:rPr>
      </w:pPr>
    </w:p>
    <w:p w:rsidR="008009F5" w:rsidRPr="00B45666" w:rsidRDefault="008009F5" w:rsidP="008009F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8009F5" w:rsidRPr="00B45666" w:rsidRDefault="008009F5" w:rsidP="008009F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8009F5" w:rsidRPr="00B45666" w:rsidRDefault="008009F5" w:rsidP="008009F5">
      <w:pPr>
        <w:pStyle w:val="P00"/>
        <w:spacing w:before="0"/>
        <w:ind w:left="0" w:right="1134"/>
        <w:rPr>
          <w:rFonts w:cs="FrankRuehl" w:hint="cs"/>
          <w:vanish/>
          <w:szCs w:val="20"/>
          <w:shd w:val="clear" w:color="auto" w:fill="FFFF99"/>
          <w:rtl/>
        </w:rPr>
      </w:pPr>
      <w:hyperlink r:id="rId305"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184</w:t>
      </w:r>
    </w:p>
    <w:p w:rsidR="008009F5" w:rsidRPr="00B45666" w:rsidRDefault="008009F5" w:rsidP="008009F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1,650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vanish/>
          <w:sz w:val="22"/>
          <w:szCs w:val="22"/>
          <w:shd w:val="clear" w:color="auto" w:fill="FFFF99"/>
          <w:rtl/>
        </w:rPr>
        <w:t>.</w:t>
      </w:r>
    </w:p>
    <w:p w:rsidR="00B4552D" w:rsidRPr="00B45666" w:rsidRDefault="00B4552D" w:rsidP="00B4552D">
      <w:pPr>
        <w:pStyle w:val="P00"/>
        <w:tabs>
          <w:tab w:val="clear" w:pos="6259"/>
        </w:tabs>
        <w:spacing w:before="0"/>
        <w:ind w:left="0" w:right="1134"/>
        <w:rPr>
          <w:rFonts w:cs="FrankRuehl" w:hint="cs"/>
          <w:vanish/>
          <w:color w:val="FF0000"/>
          <w:szCs w:val="20"/>
          <w:shd w:val="clear" w:color="auto" w:fill="FFFF99"/>
          <w:rtl/>
        </w:rPr>
      </w:pPr>
    </w:p>
    <w:p w:rsidR="00B4552D" w:rsidRPr="00B45666" w:rsidRDefault="00B4552D" w:rsidP="00B4552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B4552D" w:rsidRPr="00B45666" w:rsidRDefault="00B4552D" w:rsidP="00B4552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B4552D" w:rsidRPr="00B45666" w:rsidRDefault="00B4552D" w:rsidP="00B4552D">
      <w:pPr>
        <w:pStyle w:val="P00"/>
        <w:spacing w:before="0"/>
        <w:ind w:left="0" w:right="1134"/>
        <w:rPr>
          <w:rFonts w:cs="FrankRuehl" w:hint="cs"/>
          <w:vanish/>
          <w:szCs w:val="20"/>
          <w:shd w:val="clear" w:color="auto" w:fill="FFFF99"/>
          <w:rtl/>
        </w:rPr>
      </w:pPr>
      <w:hyperlink r:id="rId306"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187</w:t>
      </w:r>
    </w:p>
    <w:p w:rsidR="00B4552D" w:rsidRPr="00B45666" w:rsidRDefault="00B4552D" w:rsidP="00B4552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1,800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vanish/>
          <w:sz w:val="22"/>
          <w:szCs w:val="22"/>
          <w:shd w:val="clear" w:color="auto" w:fill="FFFF99"/>
          <w:rtl/>
        </w:rPr>
        <w:t>.</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307"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77</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vanish/>
          <w:sz w:val="22"/>
          <w:szCs w:val="22"/>
          <w:shd w:val="clear" w:color="auto" w:fill="FFFF99"/>
          <w:rtl/>
        </w:rPr>
        <w:t>.</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308"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D34C0D" w:rsidRPr="00B45666" w:rsidRDefault="00D34C0D" w:rsidP="00D34C0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2,200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vanish/>
          <w:sz w:val="22"/>
          <w:szCs w:val="22"/>
          <w:shd w:val="clear" w:color="auto" w:fill="FFFF99"/>
          <w:rtl/>
        </w:rPr>
        <w:t>.</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0" w:right="1134"/>
        <w:rPr>
          <w:rFonts w:cs="FrankRuehl" w:hint="cs"/>
          <w:vanish/>
          <w:szCs w:val="20"/>
          <w:shd w:val="clear" w:color="auto" w:fill="FFFF99"/>
          <w:rtl/>
        </w:rPr>
      </w:pPr>
      <w:hyperlink r:id="rId309"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456</w:t>
      </w:r>
    </w:p>
    <w:p w:rsidR="00DD2B3E" w:rsidRPr="00B45666" w:rsidRDefault="00DD2B3E" w:rsidP="00DD2B3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2,350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vanish/>
          <w:sz w:val="22"/>
          <w:szCs w:val="22"/>
          <w:shd w:val="clear" w:color="auto" w:fill="FFFF99"/>
          <w:rtl/>
        </w:rPr>
        <w:t>.</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p>
    <w:p w:rsidR="00DD2B3E" w:rsidRPr="00B45666" w:rsidRDefault="00DD2B3E" w:rsidP="00DD2B3E">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DD2B3E" w:rsidRPr="00B45666" w:rsidRDefault="00DD2B3E" w:rsidP="00DD2B3E">
      <w:pPr>
        <w:pStyle w:val="P00"/>
        <w:spacing w:before="0"/>
        <w:ind w:left="0" w:right="1134"/>
        <w:rPr>
          <w:rStyle w:val="default"/>
          <w:rFonts w:cs="FrankRuehl" w:hint="cs"/>
          <w:vanish/>
          <w:sz w:val="20"/>
          <w:szCs w:val="20"/>
          <w:shd w:val="clear" w:color="auto" w:fill="FFFF99"/>
          <w:rtl/>
        </w:rPr>
      </w:pPr>
      <w:hyperlink r:id="rId310"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61726D" w:rsidRPr="00B45666" w:rsidRDefault="0061726D" w:rsidP="0061726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p>
    <w:p w:rsidR="0061726D" w:rsidRPr="00B45666" w:rsidRDefault="0061726D" w:rsidP="0061726D">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hyperlink r:id="rId311"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5D3675" w:rsidRPr="00C8600F" w:rsidRDefault="005D3675" w:rsidP="0061726D">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0061726D"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DD2B3E" w:rsidRPr="00B45666">
        <w:rPr>
          <w:rStyle w:val="default"/>
          <w:rFonts w:cs="FrankRuehl" w:hint="cs"/>
          <w:vanish/>
          <w:sz w:val="22"/>
          <w:szCs w:val="22"/>
          <w:shd w:val="clear" w:color="auto" w:fill="FFFF99"/>
          <w:rtl/>
        </w:rPr>
        <w:t xml:space="preserve"> </w:t>
      </w:r>
      <w:r w:rsidR="00DD2B3E" w:rsidRPr="00B45666">
        <w:rPr>
          <w:rStyle w:val="default"/>
          <w:rFonts w:cs="FrankRuehl" w:hint="cs"/>
          <w:vanish/>
          <w:sz w:val="22"/>
          <w:szCs w:val="22"/>
          <w:u w:val="single"/>
          <w:shd w:val="clear" w:color="auto" w:fill="FFFF99"/>
          <w:rtl/>
        </w:rPr>
        <w:t>3,</w:t>
      </w:r>
      <w:r w:rsidR="0061726D" w:rsidRPr="00B45666">
        <w:rPr>
          <w:rStyle w:val="default"/>
          <w:rFonts w:cs="FrankRuehl" w:hint="cs"/>
          <w:vanish/>
          <w:sz w:val="22"/>
          <w:szCs w:val="22"/>
          <w:u w:val="single"/>
          <w:shd w:val="clear" w:color="auto" w:fill="FFFF99"/>
          <w:rtl/>
        </w:rPr>
        <w:t>40</w:t>
      </w:r>
      <w:r w:rsidR="00DD2B3E"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bookmarkEnd w:id="192"/>
    </w:p>
    <w:p w:rsidR="00770014" w:rsidRDefault="00770014">
      <w:pPr>
        <w:pStyle w:val="P00"/>
        <w:spacing w:before="72"/>
        <w:ind w:left="0" w:right="1134"/>
        <w:rPr>
          <w:rStyle w:val="default"/>
          <w:rFonts w:cs="FrankRuehl" w:hint="cs"/>
          <w:rtl/>
        </w:rPr>
      </w:pPr>
      <w:bookmarkStart w:id="193" w:name="Seif45"/>
      <w:bookmarkEnd w:id="193"/>
      <w:r>
        <w:rPr>
          <w:rStyle w:val="default"/>
          <w:rFonts w:cs="FrankRuehl"/>
        </w:rPr>
        <w:pict>
          <v:rect id="_x0000_s1173" style="position:absolute;left:0;text-align:left;margin-left:464.5pt;margin-top:8.05pt;width:75.05pt;height:50pt;z-index:251494400" o:allowincell="f" filled="f" stroked="f" strokecolor="lime" strokeweight=".25pt">
            <v:textbox style="mso-next-textbox:#_x0000_s1173" inset="0,0,0,0">
              <w:txbxContent>
                <w:p w:rsidR="009F65BE" w:rsidRDefault="009F65BE">
                  <w:pPr>
                    <w:spacing w:line="160" w:lineRule="exact"/>
                    <w:rPr>
                      <w:rFonts w:cs="Miriam"/>
                      <w:noProof/>
                      <w:sz w:val="18"/>
                      <w:szCs w:val="18"/>
                      <w:rtl/>
                    </w:rPr>
                  </w:pPr>
                  <w:r>
                    <w:rPr>
                      <w:rFonts w:cs="Miriam"/>
                      <w:sz w:val="18"/>
                      <w:szCs w:val="18"/>
                      <w:rtl/>
                    </w:rPr>
                    <w:t>מש</w:t>
                  </w:r>
                  <w:r>
                    <w:rPr>
                      <w:rFonts w:cs="Miriam" w:hint="cs"/>
                      <w:sz w:val="18"/>
                      <w:szCs w:val="18"/>
                      <w:rtl/>
                    </w:rPr>
                    <w:t>לוח טובין</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w:t>
                  </w:r>
                  <w:r>
                    <w:rPr>
                      <w:rFonts w:cs="Miriam"/>
                      <w:sz w:val="18"/>
                      <w:szCs w:val="18"/>
                      <w:rtl/>
                    </w:rPr>
                    <w:t>מ</w:t>
                  </w:r>
                  <w:r>
                    <w:rPr>
                      <w:rFonts w:cs="Miriam" w:hint="cs"/>
                      <w:sz w:val="18"/>
                      <w:szCs w:val="18"/>
                      <w:rtl/>
                    </w:rPr>
                    <w:t>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A46FAB">
                  <w:pPr>
                    <w:spacing w:line="160" w:lineRule="exact"/>
                    <w:rPr>
                      <w:rFonts w:cs="Miriam" w:hint="cs"/>
                      <w:noProof/>
                      <w:sz w:val="18"/>
                      <w:szCs w:val="18"/>
                      <w:rtl/>
                    </w:rPr>
                  </w:pPr>
                  <w:r>
                    <w:rPr>
                      <w:rFonts w:cs="Miriam" w:hint="cs"/>
                      <w:sz w:val="18"/>
                      <w:szCs w:val="18"/>
                      <w:rtl/>
                    </w:rPr>
                    <w:t>הוראות (מס' 3) תשס"ג-2003</w:t>
                  </w:r>
                </w:p>
              </w:txbxContent>
            </v:textbox>
            <w10:anchorlock/>
          </v:rect>
        </w:pict>
      </w:r>
      <w:r>
        <w:rPr>
          <w:rStyle w:val="default"/>
          <w:rFonts w:cs="FrankRuehl"/>
          <w:rtl/>
        </w:rPr>
        <w:t>6.</w:t>
      </w:r>
      <w:r>
        <w:rPr>
          <w:rStyle w:val="default"/>
          <w:rFonts w:cs="FrankRuehl"/>
          <w:rtl/>
        </w:rPr>
        <w:tab/>
        <w:t xml:space="preserve">יצרן השולח טובין מעסקו ימסור לידי המוביל עותק מתעודת המשלוח או החשבונית </w:t>
      </w:r>
      <w:r>
        <w:rPr>
          <w:rStyle w:val="default"/>
          <w:rFonts w:cs="FrankRuehl" w:hint="cs"/>
          <w:rtl/>
        </w:rPr>
        <w:t xml:space="preserve"> שאינו מסמך ממוחשב </w:t>
      </w:r>
      <w:r>
        <w:rPr>
          <w:rStyle w:val="default"/>
          <w:rFonts w:cs="FrankRuehl"/>
          <w:rtl/>
        </w:rPr>
        <w:t>ויציין בו את שעת יציאת הטובין.</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194" w:name="Rov233"/>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312"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1329</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6</w:t>
      </w:r>
    </w:p>
    <w:p w:rsidR="00A46FAB" w:rsidRPr="00B45666" w:rsidRDefault="00A46FAB" w:rsidP="00A46FAB">
      <w:pPr>
        <w:pStyle w:val="P00"/>
        <w:tabs>
          <w:tab w:val="clear" w:pos="6259"/>
        </w:tabs>
        <w:spacing w:before="0"/>
        <w:ind w:left="0" w:right="1134"/>
        <w:rPr>
          <w:rFonts w:cs="FrankRuehl" w:hint="cs"/>
          <w:vanish/>
          <w:color w:val="FF0000"/>
          <w:szCs w:val="20"/>
          <w:shd w:val="clear" w:color="auto" w:fill="FFFF99"/>
          <w:rtl/>
        </w:rPr>
      </w:pP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313"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A46FAB" w:rsidRPr="00C8600F" w:rsidRDefault="00A46FAB"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יצרן השולח טובין מעסקו ימסור לידי המוביל עותק מתעודת המשלוח או החשבונית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שאינו מסמך ממוחשב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ויציין בו את שעת יציאת הטובין.</w:t>
      </w:r>
      <w:bookmarkEnd w:id="194"/>
    </w:p>
    <w:p w:rsidR="000C002B" w:rsidRDefault="000C002B" w:rsidP="00A46FAB">
      <w:pPr>
        <w:pStyle w:val="P00"/>
        <w:spacing w:before="72"/>
        <w:ind w:left="0" w:right="1134"/>
        <w:rPr>
          <w:rStyle w:val="default"/>
          <w:rFonts w:cs="FrankRuehl" w:hint="cs"/>
          <w:rtl/>
        </w:rPr>
      </w:pPr>
    </w:p>
    <w:p w:rsidR="00770014" w:rsidRPr="000C002B" w:rsidRDefault="00770014">
      <w:pPr>
        <w:pStyle w:val="medium2-header"/>
        <w:keepLines w:val="0"/>
        <w:spacing w:before="72"/>
        <w:ind w:left="0" w:right="1134"/>
        <w:rPr>
          <w:rFonts w:cs="FrankRuehl"/>
          <w:noProof/>
          <w:sz w:val="22"/>
          <w:szCs w:val="22"/>
          <w:rtl/>
        </w:rPr>
      </w:pPr>
      <w:bookmarkStart w:id="195" w:name="med8"/>
      <w:bookmarkEnd w:id="195"/>
      <w:r w:rsidRPr="000C002B">
        <w:rPr>
          <w:rFonts w:cs="FrankRuehl"/>
          <w:noProof/>
          <w:sz w:val="22"/>
          <w:szCs w:val="22"/>
          <w:rtl/>
        </w:rPr>
        <w:t>תו</w:t>
      </w:r>
      <w:r w:rsidRPr="000C002B">
        <w:rPr>
          <w:rFonts w:cs="FrankRuehl" w:hint="cs"/>
          <w:noProof/>
          <w:sz w:val="22"/>
          <w:szCs w:val="22"/>
          <w:rtl/>
        </w:rPr>
        <w:t>ספת ב'</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סיטונאים</w:t>
      </w:r>
    </w:p>
    <w:p w:rsidR="00770014" w:rsidRDefault="00770014">
      <w:pPr>
        <w:pStyle w:val="P00"/>
        <w:spacing w:before="72"/>
        <w:ind w:left="0" w:right="1134"/>
        <w:rPr>
          <w:rStyle w:val="default"/>
          <w:rFonts w:cs="FrankRuehl" w:hint="cs"/>
          <w:rtl/>
        </w:rPr>
      </w:pPr>
      <w:bookmarkStart w:id="196" w:name="Seif46"/>
      <w:bookmarkEnd w:id="196"/>
      <w:r>
        <w:rPr>
          <w:rStyle w:val="default"/>
          <w:rFonts w:cs="FrankRuehl"/>
        </w:rPr>
        <w:pict>
          <v:rect id="_x0000_s1174" style="position:absolute;left:0;text-align:left;margin-left:464.5pt;margin-top:8.05pt;width:75.05pt;height:32pt;z-index:251495424" o:allowincell="f" filled="f" stroked="f" strokecolor="lime" strokeweight=".25pt">
            <v:textbox style="mso-next-textbox:#_x0000_s1174"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txbxContent>
            </v:textbox>
            <w10:anchorlock/>
          </v:rect>
        </w:pict>
      </w:r>
      <w:r w:rsidR="000C002B">
        <w:rPr>
          <w:rStyle w:val="default"/>
          <w:rFonts w:cs="FrankRuehl"/>
          <w:rtl/>
        </w:rPr>
        <w:t>1.</w:t>
      </w:r>
      <w:r w:rsidR="000C002B">
        <w:rPr>
          <w:rStyle w:val="default"/>
          <w:rFonts w:cs="FrankRuehl"/>
          <w:rtl/>
        </w:rPr>
        <w:tab/>
        <w:t>בתוספת זו –</w:t>
      </w:r>
    </w:p>
    <w:p w:rsidR="00770014" w:rsidRDefault="00770014" w:rsidP="000C002B">
      <w:pPr>
        <w:pStyle w:val="P00"/>
        <w:spacing w:before="72"/>
        <w:ind w:left="0" w:right="1134"/>
        <w:rPr>
          <w:rStyle w:val="default"/>
          <w:rFonts w:cs="FrankRuehl" w:hint="cs"/>
          <w:rtl/>
        </w:rPr>
      </w:pPr>
      <w:r>
        <w:rPr>
          <w:rStyle w:val="default"/>
          <w:rFonts w:cs="FrankRuehl"/>
          <w:rtl/>
        </w:rPr>
        <w:tab/>
        <w:t xml:space="preserve">"סיטונאי" </w:t>
      </w:r>
      <w:r w:rsidR="000C002B">
        <w:rPr>
          <w:rStyle w:val="default"/>
          <w:rFonts w:cs="FrankRuehl" w:hint="cs"/>
          <w:rtl/>
        </w:rPr>
        <w:t>-</w:t>
      </w:r>
      <w:r>
        <w:rPr>
          <w:rStyle w:val="default"/>
          <w:rFonts w:cs="FrankRuehl"/>
          <w:rtl/>
        </w:rPr>
        <w:t xml:space="preserve"> נישום שעסקו או חלק מעסקו מכירת טובין מתוצרת זולתו, ליצרן, לסיטונאי או לקמעונאי או לבעל עסק אחר אשר הטובין משמשים אצלו כמלאי וכן סוכן של יצרן או של סיטונאי הפועל בשמו הוא </w:t>
      </w:r>
      <w:r w:rsidR="000C002B">
        <w:rPr>
          <w:rStyle w:val="default"/>
          <w:rFonts w:cs="FrankRuehl" w:hint="cs"/>
          <w:rtl/>
        </w:rPr>
        <w:t>-</w:t>
      </w:r>
      <w:r>
        <w:rPr>
          <w:rStyle w:val="default"/>
          <w:rFonts w:cs="FrankRuehl"/>
          <w:rtl/>
        </w:rPr>
        <w:t xml:space="preserve"> לענין זה </w:t>
      </w:r>
      <w:r w:rsidR="000C002B">
        <w:rPr>
          <w:rStyle w:val="default"/>
          <w:rFonts w:cs="FrankRuehl" w:hint="cs"/>
          <w:rtl/>
        </w:rPr>
        <w:t>-</w:t>
      </w:r>
      <w:r>
        <w:rPr>
          <w:rStyle w:val="default"/>
          <w:rFonts w:cs="FrankRuehl"/>
          <w:rtl/>
        </w:rPr>
        <w:t xml:space="preserve"> סוכן בסיטונות.</w:t>
      </w:r>
    </w:p>
    <w:p w:rsidR="00496D8E" w:rsidRPr="00B45666" w:rsidRDefault="00496D8E" w:rsidP="00496D8E">
      <w:pPr>
        <w:pStyle w:val="P00"/>
        <w:tabs>
          <w:tab w:val="clear" w:pos="6259"/>
        </w:tabs>
        <w:spacing w:before="0"/>
        <w:ind w:left="0" w:right="1134"/>
        <w:rPr>
          <w:rFonts w:cs="FrankRuehl" w:hint="cs"/>
          <w:vanish/>
          <w:szCs w:val="20"/>
          <w:shd w:val="clear" w:color="auto" w:fill="FFFF99"/>
          <w:rtl/>
        </w:rPr>
      </w:pPr>
      <w:bookmarkStart w:id="197" w:name="Rov232"/>
      <w:r w:rsidRPr="00B45666">
        <w:rPr>
          <w:rFonts w:cs="FrankRuehl" w:hint="cs"/>
          <w:vanish/>
          <w:color w:val="FF0000"/>
          <w:szCs w:val="20"/>
          <w:shd w:val="clear" w:color="auto" w:fill="FFFF99"/>
          <w:rtl/>
        </w:rPr>
        <w:t>מיום 22.5.1975</w:t>
      </w:r>
    </w:p>
    <w:p w:rsidR="00496D8E" w:rsidRPr="00B45666" w:rsidRDefault="00496D8E" w:rsidP="00496D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96D8E" w:rsidRPr="00B45666" w:rsidRDefault="00496D8E" w:rsidP="00496D8E">
      <w:pPr>
        <w:pStyle w:val="P00"/>
        <w:spacing w:before="0"/>
        <w:ind w:left="0" w:right="1134"/>
        <w:rPr>
          <w:rFonts w:cs="FrankRuehl" w:hint="cs"/>
          <w:vanish/>
          <w:szCs w:val="20"/>
          <w:shd w:val="clear" w:color="auto" w:fill="FFFF99"/>
          <w:rtl/>
        </w:rPr>
      </w:pPr>
      <w:hyperlink r:id="rId314"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w:t>
      </w:r>
      <w:r w:rsidR="008E1186" w:rsidRPr="00B45666">
        <w:rPr>
          <w:rFonts w:cs="FrankRuehl" w:hint="cs"/>
          <w:vanish/>
          <w:szCs w:val="20"/>
          <w:shd w:val="clear" w:color="auto" w:fill="FFFF99"/>
          <w:rtl/>
        </w:rPr>
        <w:t>801</w:t>
      </w:r>
    </w:p>
    <w:p w:rsidR="00496D8E" w:rsidRPr="00C8600F" w:rsidRDefault="00496D8E" w:rsidP="000C002B">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"סיטונאי"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נישום שעסקו או חלק מעסקו מכירת טובין מתוצרת זולתו, ליצרן, לסיטונאי או לקמעונאי </w:t>
      </w:r>
      <w:r w:rsidRPr="00B45666">
        <w:rPr>
          <w:rStyle w:val="default"/>
          <w:rFonts w:cs="FrankRuehl"/>
          <w:vanish/>
          <w:sz w:val="22"/>
          <w:szCs w:val="22"/>
          <w:u w:val="single"/>
          <w:shd w:val="clear" w:color="auto" w:fill="FFFF99"/>
          <w:rtl/>
        </w:rPr>
        <w:t>או לבעל עסק אחר אשר הטובין משמשים אצלו כמלאי</w:t>
      </w:r>
      <w:r w:rsidRPr="00B45666">
        <w:rPr>
          <w:rStyle w:val="default"/>
          <w:rFonts w:cs="FrankRuehl"/>
          <w:vanish/>
          <w:sz w:val="22"/>
          <w:szCs w:val="22"/>
          <w:shd w:val="clear" w:color="auto" w:fill="FFFF99"/>
          <w:rtl/>
        </w:rPr>
        <w:t xml:space="preserve"> וכן סוכן של יצרן או של סיטונאי הפועל בשמו הוא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לענין זה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סוכן בסיטונות.</w:t>
      </w:r>
      <w:bookmarkEnd w:id="197"/>
    </w:p>
    <w:p w:rsidR="00770014" w:rsidRDefault="00770014" w:rsidP="0061726D">
      <w:pPr>
        <w:pStyle w:val="P00"/>
        <w:spacing w:before="72"/>
        <w:ind w:left="0" w:right="1134"/>
        <w:rPr>
          <w:rStyle w:val="default"/>
          <w:rFonts w:cs="FrankRuehl" w:hint="cs"/>
          <w:rtl/>
        </w:rPr>
      </w:pPr>
      <w:bookmarkStart w:id="198" w:name="Seif47"/>
      <w:bookmarkEnd w:id="198"/>
      <w:r>
        <w:rPr>
          <w:rStyle w:val="default"/>
          <w:rFonts w:cs="FrankRuehl"/>
        </w:rPr>
        <w:pict>
          <v:rect id="_x0000_s1175" style="position:absolute;left:0;text-align:left;margin-left:464.5pt;margin-top:8.05pt;width:75.05pt;height:37pt;z-index:251496448" o:allowincell="f" filled="f" stroked="f" strokecolor="lime" strokeweight=".25pt">
            <v:textbox style="mso-next-textbox:#_x0000_s1175" inset="0,0,0,0">
              <w:txbxContent>
                <w:p w:rsidR="009F65BE" w:rsidRDefault="009F65BE">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סיטונאי שמחזור עסקו עולה על </w:t>
      </w:r>
      <w:r w:rsidR="0061726D">
        <w:rPr>
          <w:rStyle w:val="default"/>
          <w:rFonts w:cs="FrankRuehl" w:hint="cs"/>
          <w:rtl/>
        </w:rPr>
        <w:t>10,1</w:t>
      </w:r>
      <w:r w:rsidR="0021134B">
        <w:rPr>
          <w:rStyle w:val="default"/>
          <w:rFonts w:cs="FrankRuehl" w:hint="cs"/>
          <w:rtl/>
        </w:rPr>
        <w:t>00</w:t>
      </w:r>
      <w:r>
        <w:rPr>
          <w:rStyle w:val="default"/>
          <w:rFonts w:cs="FrankRuehl"/>
          <w:rtl/>
        </w:rPr>
        <w:t>,000 שקלים חדשים, או שבעסקו 6 מועסקים או יותר, חייב לנהל מערכת חשבונות לפי שיטת החשבונאות הכפולה, באחת השיטות הנהוגות המ</w:t>
      </w:r>
      <w:r w:rsidR="000C002B">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E76B48">
      <w:pPr>
        <w:pStyle w:val="P00"/>
        <w:spacing w:before="72"/>
        <w:ind w:left="1021" w:right="1134"/>
        <w:rPr>
          <w:rStyle w:val="default"/>
          <w:rFonts w:cs="FrankRuehl" w:hint="cs"/>
          <w:rtl/>
        </w:rPr>
      </w:pPr>
      <w:r>
        <w:rPr>
          <w:rFonts w:cs="FrankRuehl"/>
          <w:sz w:val="26"/>
          <w:rtl/>
          <w:lang w:eastAsia="en-US"/>
        </w:rPr>
        <w:pict>
          <v:shape id="_x0000_s1745" type="#_x0000_t202" style="position:absolute;left:0;text-align:left;margin-left:463.5pt;margin-top:7.1pt;width:78.85pt;height:16.75pt;z-index:251817984" filled="f" stroked="f">
            <v:textbox inset="1mm,0,1mm,0">
              <w:txbxContent>
                <w:p w:rsidR="009F65BE" w:rsidRDefault="009F65BE" w:rsidP="00395E4D">
                  <w:pPr>
                    <w:spacing w:line="160" w:lineRule="exact"/>
                    <w:rPr>
                      <w:rFonts w:cs="Miriam" w:hint="cs"/>
                      <w:noProof/>
                      <w:sz w:val="18"/>
                      <w:szCs w:val="18"/>
                      <w:rtl/>
                    </w:rPr>
                  </w:pPr>
                  <w:r>
                    <w:rPr>
                      <w:rFonts w:cs="Miriam" w:hint="cs"/>
                      <w:sz w:val="18"/>
                      <w:szCs w:val="18"/>
                      <w:rtl/>
                    </w:rPr>
                    <w:t>הוראות תשע"ה-2014</w:t>
                  </w:r>
                </w:p>
              </w:txbxContent>
            </v:textbox>
          </v:shape>
        </w:pict>
      </w:r>
      <w:r w:rsidR="000C002B">
        <w:rPr>
          <w:rStyle w:val="default"/>
          <w:rFonts w:cs="FrankRuehl"/>
          <w:rtl/>
        </w:rPr>
        <w:t>(2)</w:t>
      </w:r>
      <w:r w:rsidR="000C002B">
        <w:rPr>
          <w:rStyle w:val="default"/>
          <w:rFonts w:cs="FrankRuehl"/>
          <w:rtl/>
        </w:rPr>
        <w:tab/>
        <w:t>ספר תנועת המלאי –</w:t>
      </w:r>
    </w:p>
    <w:p w:rsidR="00770014" w:rsidRDefault="00E76B48" w:rsidP="0021134B">
      <w:pPr>
        <w:pStyle w:val="P00"/>
        <w:spacing w:before="72"/>
        <w:ind w:left="1474" w:right="1134"/>
        <w:rPr>
          <w:rStyle w:val="default"/>
          <w:rFonts w:cs="FrankRuehl"/>
          <w:rtl/>
        </w:rPr>
      </w:pPr>
      <w:r>
        <w:rPr>
          <w:rFonts w:cs="FrankRuehl"/>
          <w:sz w:val="26"/>
          <w:rtl/>
          <w:lang w:eastAsia="en-US"/>
        </w:rPr>
        <w:pict>
          <v:shape id="_x0000_s1746" type="#_x0000_t202" style="position:absolute;left:0;text-align:left;margin-left:470.35pt;margin-top:7.1pt;width:1in;height:18.15pt;z-index:251819008" filled="f" stroked="f">
            <v:textbox inset="1mm,0,1mm,0">
              <w:txbxContent>
                <w:p w:rsidR="009F65BE" w:rsidRDefault="009F65BE" w:rsidP="00E76B48">
                  <w:pPr>
                    <w:spacing w:line="160" w:lineRule="exact"/>
                    <w:rPr>
                      <w:rFonts w:cs="Miriam" w:hint="cs"/>
                      <w:noProof/>
                      <w:sz w:val="18"/>
                      <w:szCs w:val="18"/>
                      <w:rtl/>
                    </w:rPr>
                  </w:pPr>
                  <w:r>
                    <w:rPr>
                      <w:rFonts w:cs="Miriam" w:hint="cs"/>
                      <w:sz w:val="18"/>
                      <w:szCs w:val="18"/>
                      <w:rtl/>
                    </w:rPr>
                    <w:t>הוראות (מס' 2) תשל"ה-1975</w:t>
                  </w:r>
                </w:p>
              </w:txbxContent>
            </v:textbox>
          </v:shape>
        </w:pict>
      </w:r>
      <w:r w:rsidR="00770014">
        <w:rPr>
          <w:rStyle w:val="default"/>
          <w:rFonts w:cs="FrankRuehl"/>
          <w:rtl/>
        </w:rPr>
        <w:t>(א)</w:t>
      </w:r>
      <w:r w:rsidR="00770014">
        <w:rPr>
          <w:rStyle w:val="default"/>
          <w:rFonts w:cs="FrankRuehl"/>
          <w:rtl/>
        </w:rPr>
        <w:tab/>
        <w:t xml:space="preserve">לגבי פריטים שעלות היחידה, אשר בה מקובל למכור פריט זה בסיטונות, היתה בתחילת שנת המס </w:t>
      </w:r>
      <w:r w:rsidR="0061726D">
        <w:rPr>
          <w:rStyle w:val="default"/>
          <w:rFonts w:cs="FrankRuehl" w:hint="cs"/>
          <w:rtl/>
        </w:rPr>
        <w:t>35</w:t>
      </w:r>
      <w:r w:rsidR="0021134B">
        <w:rPr>
          <w:rStyle w:val="default"/>
          <w:rFonts w:cs="FrankRuehl" w:hint="cs"/>
          <w:rtl/>
        </w:rPr>
        <w:t>0</w:t>
      </w:r>
      <w:r w:rsidR="00770014">
        <w:rPr>
          <w:rStyle w:val="default"/>
          <w:rFonts w:cs="FrankRuehl"/>
          <w:rtl/>
        </w:rPr>
        <w:t xml:space="preserve"> שקלים חדשים או יותר, או שנקנו לראשונה במשך אותה שנת המס ועלות היחידה שלהם היא </w:t>
      </w:r>
      <w:r w:rsidR="0061726D">
        <w:rPr>
          <w:rStyle w:val="default"/>
          <w:rFonts w:cs="FrankRuehl" w:hint="cs"/>
          <w:rtl/>
        </w:rPr>
        <w:t>35</w:t>
      </w:r>
      <w:r w:rsidR="0021134B">
        <w:rPr>
          <w:rStyle w:val="default"/>
          <w:rFonts w:cs="FrankRuehl" w:hint="cs"/>
          <w:rtl/>
        </w:rPr>
        <w:t>0</w:t>
      </w:r>
      <w:r w:rsidR="00770014">
        <w:rPr>
          <w:rStyle w:val="default"/>
          <w:rFonts w:cs="FrankRuehl"/>
          <w:rtl/>
        </w:rPr>
        <w:t xml:space="preserve"> שקלים חדשים או יותר;</w:t>
      </w:r>
    </w:p>
    <w:p w:rsidR="00770014" w:rsidRDefault="00770014" w:rsidP="0021134B">
      <w:pPr>
        <w:pStyle w:val="P00"/>
        <w:spacing w:before="72"/>
        <w:ind w:left="1474" w:right="1134"/>
        <w:rPr>
          <w:rStyle w:val="default"/>
          <w:rFonts w:cs="FrankRuehl"/>
          <w:rtl/>
        </w:rPr>
      </w:pPr>
      <w:r>
        <w:rPr>
          <w:rStyle w:val="default"/>
          <w:rFonts w:cs="FrankRuehl"/>
          <w:rtl/>
        </w:rPr>
        <w:t>(ב)</w:t>
      </w:r>
      <w:r>
        <w:rPr>
          <w:rStyle w:val="default"/>
          <w:rFonts w:cs="FrankRuehl"/>
          <w:rtl/>
        </w:rPr>
        <w:tab/>
        <w:t>לגבי פריטים שעלות היחידה כאמור אף פחותה מ-</w:t>
      </w:r>
      <w:r w:rsidR="0061726D">
        <w:rPr>
          <w:rStyle w:val="default"/>
          <w:rFonts w:cs="FrankRuehl" w:hint="cs"/>
          <w:rtl/>
        </w:rPr>
        <w:t>35</w:t>
      </w:r>
      <w:r w:rsidR="0021134B">
        <w:rPr>
          <w:rStyle w:val="default"/>
          <w:rFonts w:cs="FrankRuehl" w:hint="cs"/>
          <w:rtl/>
        </w:rPr>
        <w:t>0</w:t>
      </w:r>
      <w:r>
        <w:rPr>
          <w:rStyle w:val="default"/>
          <w:rFonts w:cs="FrankRuehl"/>
          <w:rtl/>
        </w:rPr>
        <w:t xml:space="preserve"> שקלים חדשים אלא שעלות הקניות של אותו פריט עלתה בשנה שקדמה לשנת המס שאליה מתייחסת מערכת החשבונות על 5% מסך כל הקניות באותה שנה; לענין זה, "פריט" </w:t>
      </w:r>
      <w:r w:rsidR="000C002B">
        <w:rPr>
          <w:rStyle w:val="default"/>
          <w:rFonts w:cs="FrankRuehl" w:hint="cs"/>
          <w:rtl/>
        </w:rPr>
        <w:t>-</w:t>
      </w:r>
      <w:r>
        <w:rPr>
          <w:rStyle w:val="default"/>
          <w:rFonts w:cs="FrankRuehl"/>
          <w:rtl/>
        </w:rPr>
        <w:t xml:space="preserve"> לרבות קבוצת פריטים מאותו סוג אשר בה מחיר היחידה היקרה ביותר אינו עולה ביותר מ-10% על מחיר הפריט הזול ביותר באותה קבוצה;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כניסת טובין של פריטים שלגביהם לא מנוהל ספר תנועת מלאי;</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תעודות משלוח, אם לא נערכה חשבונית בשלב משלוח הטובין;</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רשימת המלאי לסוף שנת המס.</w:t>
      </w:r>
    </w:p>
    <w:p w:rsidR="00770014" w:rsidRDefault="00770014" w:rsidP="0061726D">
      <w:pPr>
        <w:pStyle w:val="P00"/>
        <w:spacing w:before="72"/>
        <w:ind w:left="0" w:right="1134"/>
        <w:rPr>
          <w:rStyle w:val="default"/>
          <w:rFonts w:cs="FrankRuehl" w:hint="cs"/>
          <w:rtl/>
        </w:rPr>
      </w:pPr>
      <w:r>
        <w:rPr>
          <w:rStyle w:val="default"/>
          <w:rFonts w:cs="FrankRuehl"/>
        </w:rPr>
        <w:pict>
          <v:rect id="_x0000_s1177" style="position:absolute;left:0;text-align:left;margin-left:464.5pt;margin-top:8.05pt;width:75.05pt;height:21.75pt;z-index:251497472" o:allowincell="f" filled="f" stroked="f" strokecolor="lime" strokeweight=".25pt">
            <v:textbox style="mso-next-textbox:#_x0000_s1177" inset="0,0,0,0">
              <w:txbxContent>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סיטונאי שמחזור עסקו עולה על </w:t>
      </w:r>
      <w:r>
        <w:rPr>
          <w:rStyle w:val="default"/>
          <w:rFonts w:cs="FrankRuehl" w:hint="cs"/>
          <w:rtl/>
        </w:rPr>
        <w:t>3,</w:t>
      </w:r>
      <w:r w:rsidR="0061726D">
        <w:rPr>
          <w:rStyle w:val="default"/>
          <w:rFonts w:cs="FrankRuehl" w:hint="cs"/>
          <w:rtl/>
        </w:rPr>
        <w:t>80</w:t>
      </w:r>
      <w:r w:rsidR="0021134B">
        <w:rPr>
          <w:rStyle w:val="default"/>
          <w:rFonts w:cs="FrankRuehl" w:hint="cs"/>
          <w:rtl/>
        </w:rPr>
        <w:t>0</w:t>
      </w:r>
      <w:r>
        <w:rPr>
          <w:rStyle w:val="default"/>
          <w:rFonts w:cs="FrankRuehl"/>
          <w:rtl/>
        </w:rPr>
        <w:t xml:space="preserve">,000 שקלים חדשים אך אינו עולה על </w:t>
      </w:r>
      <w:r w:rsidR="0061726D">
        <w:rPr>
          <w:rStyle w:val="default"/>
          <w:rFonts w:cs="FrankRuehl" w:hint="cs"/>
          <w:rtl/>
        </w:rPr>
        <w:t>10,1</w:t>
      </w:r>
      <w:r w:rsidR="0021134B">
        <w:rPr>
          <w:rStyle w:val="default"/>
          <w:rFonts w:cs="FrankRuehl" w:hint="cs"/>
          <w:rtl/>
        </w:rPr>
        <w:t>00</w:t>
      </w:r>
      <w:r>
        <w:rPr>
          <w:rStyle w:val="default"/>
          <w:rFonts w:cs="FrankRuehl"/>
          <w:rtl/>
        </w:rPr>
        <w:t>,000 שקלים חדשים, או שמחזור עסקו פחות מ-</w:t>
      </w:r>
      <w:r>
        <w:rPr>
          <w:rStyle w:val="default"/>
          <w:rFonts w:cs="FrankRuehl" w:hint="cs"/>
          <w:rtl/>
        </w:rPr>
        <w:t>3,</w:t>
      </w:r>
      <w:r w:rsidR="0061726D">
        <w:rPr>
          <w:rStyle w:val="default"/>
          <w:rFonts w:cs="FrankRuehl" w:hint="cs"/>
          <w:rtl/>
        </w:rPr>
        <w:t>80</w:t>
      </w:r>
      <w:r w:rsidR="0021134B">
        <w:rPr>
          <w:rStyle w:val="default"/>
          <w:rFonts w:cs="FrankRuehl" w:hint="cs"/>
          <w:rtl/>
        </w:rPr>
        <w:t>0</w:t>
      </w:r>
      <w:r>
        <w:rPr>
          <w:rStyle w:val="default"/>
          <w:rFonts w:cs="FrankRuehl"/>
          <w:rtl/>
        </w:rPr>
        <w:t>,000 שקלים חדשים אך בעסקו 4 או 5 מועסקים, חייב לנהל מערכת חשבונות לפי שיטת החשבונאות הכפולה, באחת השיטות הנהוגות המתאימה</w:t>
      </w:r>
      <w:r w:rsidR="000C002B">
        <w:rPr>
          <w:rStyle w:val="default"/>
          <w:rFonts w:cs="FrankRuehl"/>
          <w:rtl/>
        </w:rPr>
        <w:t xml:space="preserve">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שוברי קבלה;</w:t>
      </w:r>
    </w:p>
    <w:p w:rsidR="00770014" w:rsidRDefault="00E76B48">
      <w:pPr>
        <w:pStyle w:val="P00"/>
        <w:spacing w:before="72"/>
        <w:ind w:left="1021" w:right="1134"/>
        <w:rPr>
          <w:rStyle w:val="default"/>
          <w:rFonts w:cs="FrankRuehl"/>
          <w:rtl/>
        </w:rPr>
      </w:pPr>
      <w:r>
        <w:rPr>
          <w:rFonts w:cs="FrankRuehl"/>
          <w:sz w:val="26"/>
          <w:rtl/>
          <w:lang w:eastAsia="en-US"/>
        </w:rPr>
        <w:pict>
          <v:shape id="_x0000_s1747" type="#_x0000_t202" style="position:absolute;left:0;text-align:left;margin-left:463.5pt;margin-top:7.1pt;width:78.85pt;height:24.55pt;z-index:251820032"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(מס' 5) תשל"ו-1976</w:t>
                  </w:r>
                </w:p>
                <w:p w:rsidR="009F65BE" w:rsidRDefault="009F65BE" w:rsidP="00E76B48">
                  <w:pPr>
                    <w:spacing w:line="160" w:lineRule="exact"/>
                    <w:rPr>
                      <w:rFonts w:cs="Miriam" w:hint="cs"/>
                      <w:noProof/>
                      <w:sz w:val="18"/>
                      <w:szCs w:val="18"/>
                      <w:rtl/>
                    </w:rPr>
                  </w:pPr>
                  <w:r>
                    <w:rPr>
                      <w:rFonts w:cs="Miriam" w:hint="cs"/>
                      <w:sz w:val="18"/>
                      <w:szCs w:val="18"/>
                      <w:rtl/>
                    </w:rPr>
                    <w:t>הוראות תש"ס-1999</w:t>
                  </w:r>
                </w:p>
              </w:txbxContent>
            </v:textbox>
          </v:shape>
        </w:pict>
      </w:r>
      <w:r w:rsidR="00770014">
        <w:rPr>
          <w:rStyle w:val="default"/>
          <w:rFonts w:cs="FrankRuehl"/>
          <w:rtl/>
        </w:rPr>
        <w:t>(4)</w:t>
      </w:r>
      <w:r w:rsidR="00770014">
        <w:rPr>
          <w:rStyle w:val="default"/>
          <w:rFonts w:cs="FrankRuehl"/>
          <w:rtl/>
        </w:rPr>
        <w:tab/>
        <w:t>חשבוניות, זולת אם תלוש המכירה של הקופה הרושמת נחשב כחשבונית כאמור בפסקה (6);</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תעודות משלוח, אם לא נערכה חשבונית בשלב משלוח הטובין;</w:t>
      </w:r>
    </w:p>
    <w:p w:rsidR="00770014" w:rsidRDefault="00E76B48" w:rsidP="0061726D">
      <w:pPr>
        <w:pStyle w:val="P00"/>
        <w:spacing w:before="72"/>
        <w:ind w:left="1021" w:right="1134"/>
        <w:rPr>
          <w:rStyle w:val="default"/>
          <w:rFonts w:cs="FrankRuehl"/>
          <w:rtl/>
        </w:rPr>
      </w:pPr>
      <w:r>
        <w:rPr>
          <w:rFonts w:cs="FrankRuehl"/>
          <w:sz w:val="26"/>
          <w:rtl/>
          <w:lang w:eastAsia="en-US"/>
        </w:rPr>
        <w:pict>
          <v:shape id="_x0000_s1748" type="#_x0000_t202" style="position:absolute;left:0;text-align:left;margin-left:463.5pt;margin-top:7.1pt;width:78.85pt;height:50.35pt;z-index:251821056"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(מס' 5) תשל"ו-1976</w:t>
                  </w:r>
                </w:p>
                <w:p w:rsidR="009F65BE" w:rsidRDefault="009F65BE" w:rsidP="00E76B48">
                  <w:pPr>
                    <w:spacing w:line="160" w:lineRule="exact"/>
                    <w:rPr>
                      <w:rFonts w:cs="Miriam" w:hint="cs"/>
                      <w:sz w:val="18"/>
                      <w:szCs w:val="18"/>
                      <w:rtl/>
                    </w:rPr>
                  </w:pPr>
                  <w:r>
                    <w:rPr>
                      <w:rFonts w:cs="Miriam" w:hint="cs"/>
                      <w:sz w:val="18"/>
                      <w:szCs w:val="18"/>
                      <w:rtl/>
                    </w:rPr>
                    <w:t>הוראות תשנ"א-1990</w:t>
                  </w:r>
                </w:p>
                <w:p w:rsidR="009F65BE" w:rsidRDefault="009F65BE" w:rsidP="00E76B48">
                  <w:pPr>
                    <w:spacing w:line="160" w:lineRule="exact"/>
                    <w:rPr>
                      <w:rFonts w:cs="Miriam" w:hint="cs"/>
                      <w:sz w:val="18"/>
                      <w:szCs w:val="18"/>
                      <w:rtl/>
                    </w:rPr>
                  </w:pPr>
                  <w:r>
                    <w:rPr>
                      <w:rFonts w:cs="Miriam" w:hint="cs"/>
                      <w:sz w:val="18"/>
                      <w:szCs w:val="18"/>
                      <w:rtl/>
                    </w:rPr>
                    <w:t>הוראות תש"ס-1999</w:t>
                  </w:r>
                </w:p>
                <w:p w:rsidR="009F65BE" w:rsidRDefault="009F65BE" w:rsidP="0061726D">
                  <w:pPr>
                    <w:spacing w:line="160" w:lineRule="exact"/>
                    <w:rPr>
                      <w:rFonts w:cs="Miriam" w:hint="cs"/>
                      <w:noProof/>
                      <w:sz w:val="18"/>
                      <w:szCs w:val="18"/>
                      <w:rtl/>
                    </w:rPr>
                  </w:pPr>
                  <w:r>
                    <w:rPr>
                      <w:rFonts w:cs="Miriam" w:hint="cs"/>
                      <w:sz w:val="18"/>
                      <w:szCs w:val="18"/>
                      <w:rtl/>
                    </w:rPr>
                    <w:t>הוראות תשע"ה-2014</w:t>
                  </w:r>
                </w:p>
              </w:txbxContent>
            </v:textbox>
          </v:shape>
        </w:pict>
      </w:r>
      <w:r w:rsidR="00770014">
        <w:rPr>
          <w:rStyle w:val="default"/>
          <w:rFonts w:cs="FrankRuehl"/>
          <w:rtl/>
        </w:rPr>
        <w:t>(6)</w:t>
      </w:r>
      <w:r w:rsidR="00770014">
        <w:rPr>
          <w:rStyle w:val="default"/>
          <w:rFonts w:cs="FrankRuehl"/>
          <w:rtl/>
        </w:rPr>
        <w:tab/>
        <w:t xml:space="preserve">סרט קופה רושמת לגבי מכירות בקמעונות במזומן שכל אחת מהן אינה עולה על </w:t>
      </w:r>
      <w:r w:rsidR="0061726D">
        <w:rPr>
          <w:rStyle w:val="default"/>
          <w:rFonts w:cs="FrankRuehl" w:hint="cs"/>
          <w:rtl/>
        </w:rPr>
        <w:t>71</w:t>
      </w:r>
      <w:r w:rsidR="0021134B">
        <w:rPr>
          <w:rStyle w:val="default"/>
          <w:rFonts w:cs="FrankRuehl" w:hint="cs"/>
          <w:rtl/>
        </w:rPr>
        <w:t>0</w:t>
      </w:r>
      <w:r w:rsidR="00770014">
        <w:rPr>
          <w:rStyle w:val="default"/>
          <w:rFonts w:cs="FrankRuehl"/>
          <w:rtl/>
        </w:rPr>
        <w:t xml:space="preserve"> שקלים חדשים; תלוש מכירה של קופה רושמת ייחשב לצורך פסקה (4) כחשבונית לגבי מכירות קמעוניות כאמור, למעט תלוש מכירה של מוצרים ממתכות יקרות, או תכשיטים משובצים אבנים יקרות כאמור בסעיף 5;</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רשימת המלאי לסוף שנת המס.</w:t>
      </w:r>
    </w:p>
    <w:p w:rsidR="00770014" w:rsidRDefault="00770014" w:rsidP="00395E4D">
      <w:pPr>
        <w:pStyle w:val="P00"/>
        <w:spacing w:before="72"/>
        <w:ind w:left="0" w:right="1134"/>
        <w:rPr>
          <w:rStyle w:val="default"/>
          <w:rFonts w:cs="FrankRuehl"/>
          <w:rtl/>
        </w:rPr>
      </w:pPr>
      <w:r>
        <w:rPr>
          <w:rStyle w:val="default"/>
          <w:rFonts w:cs="FrankRuehl"/>
        </w:rPr>
        <w:pict>
          <v:rect id="_x0000_s1178" style="position:absolute;left:0;text-align:left;margin-left:464.5pt;margin-top:8.05pt;width:75.05pt;height:31.2pt;z-index:251498496" o:allowincell="f" filled="f" stroked="f" strokecolor="lime" strokeweight=".25pt">
            <v:textbox style="mso-next-textbox:#_x0000_s1178" inset="0,0,0,0">
              <w:txbxContent>
                <w:p w:rsidR="009F65BE" w:rsidRDefault="009F65BE">
                  <w:pPr>
                    <w:spacing w:line="160" w:lineRule="exact"/>
                    <w:rPr>
                      <w:rFonts w:cs="Miriam" w:hint="cs"/>
                      <w:sz w:val="18"/>
                      <w:szCs w:val="18"/>
                      <w:rtl/>
                    </w:rPr>
                  </w:pPr>
                  <w:r>
                    <w:rPr>
                      <w:rFonts w:cs="Miriam" w:hint="cs"/>
                      <w:sz w:val="18"/>
                      <w:szCs w:val="18"/>
                      <w:rtl/>
                    </w:rPr>
                    <w:t>הוראות תשל"ט-1978</w:t>
                  </w:r>
                </w:p>
                <w:p w:rsidR="009F65BE" w:rsidRDefault="009F65BE" w:rsidP="0061726D">
                  <w:pPr>
                    <w:spacing w:line="160" w:lineRule="exact"/>
                    <w:rPr>
                      <w:rFonts w:cs="Miriam" w:hint="cs"/>
                      <w:sz w:val="18"/>
                      <w:szCs w:val="18"/>
                      <w:rtl/>
                    </w:rPr>
                  </w:pPr>
                  <w:r>
                    <w:rPr>
                      <w:rFonts w:cs="Miriam" w:hint="cs"/>
                      <w:sz w:val="18"/>
                      <w:szCs w:val="18"/>
                      <w:rtl/>
                    </w:rPr>
                    <w:t>הוראות תשע"ה-2014</w:t>
                  </w:r>
                </w:p>
              </w:txbxContent>
            </v:textbox>
            <w10:anchorlock/>
          </v:rect>
        </w:pict>
      </w:r>
      <w:r>
        <w:rPr>
          <w:rStyle w:val="default"/>
          <w:rFonts w:cs="FrankRuehl"/>
          <w:rtl/>
        </w:rPr>
        <w:tab/>
        <w:t>(ג)</w:t>
      </w:r>
      <w:r>
        <w:rPr>
          <w:rStyle w:val="default"/>
          <w:rFonts w:cs="FrankRuehl"/>
          <w:rtl/>
        </w:rPr>
        <w:tab/>
        <w:t xml:space="preserve">סיטונאי שמחזור עסקו אינו עולה על </w:t>
      </w:r>
      <w:r>
        <w:rPr>
          <w:rStyle w:val="default"/>
          <w:rFonts w:cs="FrankRuehl" w:hint="cs"/>
          <w:rtl/>
        </w:rPr>
        <w:t>3,</w:t>
      </w:r>
      <w:r w:rsidR="00395E4D">
        <w:rPr>
          <w:rStyle w:val="default"/>
          <w:rFonts w:cs="FrankRuehl" w:hint="cs"/>
          <w:rtl/>
        </w:rPr>
        <w:t>80</w:t>
      </w:r>
      <w:r w:rsidR="0021134B">
        <w:rPr>
          <w:rStyle w:val="default"/>
          <w:rFonts w:cs="FrankRuehl" w:hint="cs"/>
          <w:rtl/>
        </w:rPr>
        <w:t>0</w:t>
      </w:r>
      <w:r>
        <w:rPr>
          <w:rStyle w:val="default"/>
          <w:rFonts w:cs="FrankRuehl"/>
          <w:rtl/>
        </w:rPr>
        <w:t>,000 שקלים חדשים ובעסקו לא יותר מ-3 מועסקים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E76B48">
      <w:pPr>
        <w:pStyle w:val="P00"/>
        <w:spacing w:before="72"/>
        <w:ind w:left="1021" w:right="1134"/>
        <w:rPr>
          <w:rStyle w:val="default"/>
          <w:rFonts w:cs="FrankRuehl"/>
          <w:rtl/>
        </w:rPr>
      </w:pPr>
      <w:r>
        <w:rPr>
          <w:rFonts w:cs="FrankRuehl"/>
          <w:sz w:val="26"/>
          <w:rtl/>
          <w:lang w:eastAsia="en-US"/>
        </w:rPr>
        <w:pict>
          <v:shape id="_x0000_s1749" type="#_x0000_t202" style="position:absolute;left:0;text-align:left;margin-left:463.5pt;margin-top:7.1pt;width:78.85pt;height:12.95pt;z-index:251822080"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(2)</w:t>
      </w:r>
      <w:r w:rsidR="00770014">
        <w:rPr>
          <w:rStyle w:val="default"/>
          <w:rFonts w:cs="FrankRuehl"/>
          <w:rtl/>
        </w:rPr>
        <w:tab/>
        <w:t>שוברי קבלה;</w:t>
      </w:r>
    </w:p>
    <w:p w:rsidR="00770014" w:rsidRDefault="00E76B48">
      <w:pPr>
        <w:pStyle w:val="P00"/>
        <w:spacing w:before="72"/>
        <w:ind w:left="1021" w:right="1134"/>
        <w:rPr>
          <w:rStyle w:val="default"/>
          <w:rFonts w:cs="FrankRuehl"/>
          <w:rtl/>
        </w:rPr>
      </w:pPr>
      <w:r>
        <w:rPr>
          <w:rFonts w:cs="FrankRuehl"/>
          <w:sz w:val="26"/>
          <w:rtl/>
          <w:lang w:eastAsia="en-US"/>
        </w:rPr>
        <w:pict>
          <v:shape id="_x0000_s1750" type="#_x0000_t202" style="position:absolute;left:0;text-align:left;margin-left:463.5pt;margin-top:7.1pt;width:78.85pt;height:9.5pt;z-index:251823104"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(3)</w:t>
      </w:r>
      <w:r w:rsidR="00770014">
        <w:rPr>
          <w:rStyle w:val="default"/>
          <w:rFonts w:cs="FrankRuehl"/>
          <w:rtl/>
        </w:rPr>
        <w:tab/>
        <w:t>תעודות משלוח, אם לא נערכה חשבונית בשלב משלוח הטובין;</w:t>
      </w:r>
    </w:p>
    <w:p w:rsidR="00770014" w:rsidRDefault="00E76B48">
      <w:pPr>
        <w:pStyle w:val="P00"/>
        <w:spacing w:before="72"/>
        <w:ind w:left="1021" w:right="1134"/>
        <w:rPr>
          <w:rStyle w:val="default"/>
          <w:rFonts w:cs="FrankRuehl"/>
          <w:rtl/>
        </w:rPr>
      </w:pPr>
      <w:r>
        <w:rPr>
          <w:rFonts w:cs="FrankRuehl"/>
          <w:sz w:val="26"/>
          <w:rtl/>
          <w:lang w:eastAsia="en-US"/>
        </w:rPr>
        <w:pict>
          <v:shape id="_x0000_s1751" type="#_x0000_t202" style="position:absolute;left:0;text-align:left;margin-left:463.5pt;margin-top:7.1pt;width:78.85pt;height:24.75pt;z-index:251824128"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p w:rsidR="009F65BE" w:rsidRDefault="009F65BE" w:rsidP="00E76B48">
                  <w:pPr>
                    <w:spacing w:line="160" w:lineRule="exact"/>
                    <w:rPr>
                      <w:rFonts w:cs="Miriam" w:hint="cs"/>
                      <w:sz w:val="18"/>
                      <w:szCs w:val="18"/>
                      <w:rtl/>
                    </w:rPr>
                  </w:pPr>
                  <w:r>
                    <w:rPr>
                      <w:rFonts w:cs="Miriam" w:hint="cs"/>
                      <w:sz w:val="18"/>
                      <w:szCs w:val="18"/>
                      <w:rtl/>
                    </w:rPr>
                    <w:t>הוראות תשמ"ו-1985</w:t>
                  </w:r>
                </w:p>
                <w:p w:rsidR="009F65BE" w:rsidRDefault="009F65BE" w:rsidP="00E76B48">
                  <w:pPr>
                    <w:spacing w:line="160" w:lineRule="exact"/>
                    <w:rPr>
                      <w:rFonts w:cs="Miriam" w:hint="cs"/>
                      <w:sz w:val="18"/>
                      <w:szCs w:val="18"/>
                      <w:rtl/>
                    </w:rPr>
                  </w:pPr>
                  <w:r>
                    <w:rPr>
                      <w:rFonts w:cs="Miriam" w:hint="cs"/>
                      <w:sz w:val="18"/>
                      <w:szCs w:val="18"/>
                      <w:rtl/>
                    </w:rPr>
                    <w:t>הוראות תש"ס-1999</w:t>
                  </w:r>
                </w:p>
              </w:txbxContent>
            </v:textbox>
          </v:shape>
        </w:pict>
      </w:r>
      <w:r w:rsidR="00770014">
        <w:rPr>
          <w:rStyle w:val="default"/>
          <w:rFonts w:cs="FrankRuehl"/>
          <w:rtl/>
        </w:rPr>
        <w:t>(4)</w:t>
      </w:r>
      <w:r w:rsidR="00770014">
        <w:rPr>
          <w:rStyle w:val="default"/>
          <w:rFonts w:cs="FrankRuehl"/>
          <w:rtl/>
        </w:rPr>
        <w:tab/>
        <w:t>חשבוניות זולת אם תלוש המכירה של הקופה הרושמת נחשב כחשבונית כאמור בפסקה (5);</w:t>
      </w:r>
    </w:p>
    <w:p w:rsidR="00770014" w:rsidRDefault="00E76B48" w:rsidP="00395E4D">
      <w:pPr>
        <w:pStyle w:val="P00"/>
        <w:spacing w:before="72"/>
        <w:ind w:left="1021" w:right="1134"/>
        <w:rPr>
          <w:rStyle w:val="default"/>
          <w:rFonts w:cs="FrankRuehl"/>
          <w:rtl/>
        </w:rPr>
      </w:pPr>
      <w:r>
        <w:rPr>
          <w:rFonts w:cs="FrankRuehl"/>
          <w:sz w:val="26"/>
          <w:rtl/>
          <w:lang w:eastAsia="en-US"/>
        </w:rPr>
        <w:pict>
          <v:shape id="_x0000_s1752" type="#_x0000_t202" style="position:absolute;left:0;text-align:left;margin-left:463.5pt;margin-top:7.1pt;width:78.85pt;height:42.95pt;z-index:251825152"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p w:rsidR="009F65BE" w:rsidRDefault="009F65BE" w:rsidP="00E76B48">
                  <w:pPr>
                    <w:spacing w:line="160" w:lineRule="exact"/>
                    <w:rPr>
                      <w:rFonts w:cs="Miriam" w:hint="cs"/>
                      <w:sz w:val="18"/>
                      <w:szCs w:val="18"/>
                      <w:rtl/>
                    </w:rPr>
                  </w:pPr>
                  <w:r>
                    <w:rPr>
                      <w:rFonts w:cs="Miriam" w:hint="cs"/>
                      <w:sz w:val="18"/>
                      <w:szCs w:val="18"/>
                      <w:rtl/>
                    </w:rPr>
                    <w:t>הוראות תשנ"א-1990</w:t>
                  </w:r>
                </w:p>
                <w:p w:rsidR="009F65BE" w:rsidRDefault="009F65BE" w:rsidP="00E76B48">
                  <w:pPr>
                    <w:spacing w:line="160" w:lineRule="exact"/>
                    <w:rPr>
                      <w:rFonts w:cs="Miriam" w:hint="cs"/>
                      <w:sz w:val="18"/>
                      <w:szCs w:val="18"/>
                      <w:rtl/>
                    </w:rPr>
                  </w:pPr>
                  <w:r>
                    <w:rPr>
                      <w:rFonts w:cs="Miriam" w:hint="cs"/>
                      <w:sz w:val="18"/>
                      <w:szCs w:val="18"/>
                      <w:rtl/>
                    </w:rPr>
                    <w:t>הוראות תש"ס-1999</w:t>
                  </w:r>
                </w:p>
                <w:p w:rsidR="009F65BE" w:rsidRDefault="009F65BE" w:rsidP="00395E4D">
                  <w:pPr>
                    <w:spacing w:line="160" w:lineRule="exact"/>
                    <w:rPr>
                      <w:rFonts w:cs="Miriam" w:hint="cs"/>
                      <w:sz w:val="18"/>
                      <w:szCs w:val="18"/>
                      <w:rtl/>
                    </w:rPr>
                  </w:pPr>
                  <w:r>
                    <w:rPr>
                      <w:rFonts w:cs="Miriam" w:hint="cs"/>
                      <w:sz w:val="18"/>
                      <w:szCs w:val="18"/>
                      <w:rtl/>
                    </w:rPr>
                    <w:t>הוראות תשע"ה-2014</w:t>
                  </w:r>
                </w:p>
              </w:txbxContent>
            </v:textbox>
          </v:shape>
        </w:pict>
      </w:r>
      <w:r w:rsidR="00770014">
        <w:rPr>
          <w:rStyle w:val="default"/>
          <w:rFonts w:cs="FrankRuehl"/>
          <w:rtl/>
        </w:rPr>
        <w:t>(5)</w:t>
      </w:r>
      <w:r w:rsidR="00770014">
        <w:rPr>
          <w:rStyle w:val="default"/>
          <w:rFonts w:cs="FrankRuehl"/>
          <w:rtl/>
        </w:rPr>
        <w:tab/>
        <w:t xml:space="preserve">סרט קופה רושמת לגבי מכירות בקמעונות במזומן שכל אחת מהן אינה עולה על </w:t>
      </w:r>
      <w:r w:rsidR="00395E4D">
        <w:rPr>
          <w:rStyle w:val="default"/>
          <w:rFonts w:cs="FrankRuehl" w:hint="cs"/>
          <w:rtl/>
        </w:rPr>
        <w:t>71</w:t>
      </w:r>
      <w:r w:rsidR="0021134B">
        <w:rPr>
          <w:rStyle w:val="default"/>
          <w:rFonts w:cs="FrankRuehl" w:hint="cs"/>
          <w:rtl/>
        </w:rPr>
        <w:t>0</w:t>
      </w:r>
      <w:r w:rsidR="00770014">
        <w:rPr>
          <w:rStyle w:val="default"/>
          <w:rFonts w:cs="FrankRuehl"/>
          <w:rtl/>
        </w:rPr>
        <w:t xml:space="preserve"> שקלים חדשים; תלוש מכירה של קופה רושמת ייחשב לצורך פסקה (4) כחשבונית לגבי מכירות קמעוניות כאמור, למעט תלוש מכירה של מוצרים ממתכות יקרות, או תכשיטים משובצים אבנים יקרות כאמור בסעיף 5; </w:t>
      </w:r>
    </w:p>
    <w:p w:rsidR="00770014" w:rsidRDefault="00E76B48">
      <w:pPr>
        <w:pStyle w:val="P00"/>
        <w:spacing w:before="72"/>
        <w:ind w:left="1021" w:right="1134"/>
        <w:rPr>
          <w:rStyle w:val="default"/>
          <w:rFonts w:cs="FrankRuehl"/>
          <w:rtl/>
        </w:rPr>
      </w:pPr>
      <w:r>
        <w:rPr>
          <w:rFonts w:cs="FrankRuehl"/>
          <w:sz w:val="26"/>
          <w:rtl/>
          <w:lang w:eastAsia="en-US"/>
        </w:rPr>
        <w:pict>
          <v:shape id="_x0000_s1753" type="#_x0000_t202" style="position:absolute;left:0;text-align:left;margin-left:463.5pt;margin-top:7.1pt;width:78.85pt;height:8.95pt;z-index:251826176"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(6)</w:t>
      </w:r>
      <w:r w:rsidR="00770014">
        <w:rPr>
          <w:rStyle w:val="default"/>
          <w:rFonts w:cs="FrankRuehl"/>
          <w:rtl/>
        </w:rPr>
        <w:tab/>
        <w:t>תיק תעוד חוץ;</w:t>
      </w:r>
    </w:p>
    <w:p w:rsidR="00770014" w:rsidRDefault="00E76B48">
      <w:pPr>
        <w:pStyle w:val="P00"/>
        <w:spacing w:before="72"/>
        <w:ind w:left="1021" w:right="1134"/>
        <w:rPr>
          <w:rStyle w:val="default"/>
          <w:rFonts w:cs="FrankRuehl"/>
          <w:rtl/>
        </w:rPr>
      </w:pPr>
      <w:r>
        <w:rPr>
          <w:rFonts w:cs="FrankRuehl"/>
          <w:sz w:val="26"/>
          <w:rtl/>
          <w:lang w:eastAsia="en-US"/>
        </w:rPr>
        <w:pict>
          <v:shape id="_x0000_s1754" type="#_x0000_t202" style="position:absolute;left:0;text-align:left;margin-left:463.5pt;margin-top:7.1pt;width:78.85pt;height:9.5pt;z-index:251827200"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(7)</w:t>
      </w:r>
      <w:r w:rsidR="00770014">
        <w:rPr>
          <w:rStyle w:val="default"/>
          <w:rFonts w:cs="FrankRuehl"/>
          <w:rtl/>
        </w:rPr>
        <w:tab/>
        <w:t>רשימת יתרות של לקוחות וספקים לסוף שנת המס;</w:t>
      </w:r>
    </w:p>
    <w:p w:rsidR="00770014" w:rsidRDefault="00E76B48">
      <w:pPr>
        <w:pStyle w:val="P00"/>
        <w:spacing w:before="72"/>
        <w:ind w:left="1021" w:right="1134"/>
        <w:rPr>
          <w:rStyle w:val="default"/>
          <w:rFonts w:cs="FrankRuehl"/>
          <w:rtl/>
        </w:rPr>
      </w:pPr>
      <w:r>
        <w:rPr>
          <w:rFonts w:cs="FrankRuehl"/>
          <w:sz w:val="26"/>
          <w:rtl/>
          <w:lang w:eastAsia="en-US"/>
        </w:rPr>
        <w:pict>
          <v:shape id="_x0000_s1755" type="#_x0000_t202" style="position:absolute;left:0;text-align:left;margin-left:463.5pt;margin-top:7.1pt;width:78.85pt;height:11.5pt;z-index:251828224" filled="f" stroked="f">
            <v:textbox inset="1mm,0,1mm,0">
              <w:txbxContent>
                <w:p w:rsidR="009F65BE" w:rsidRDefault="009F65BE" w:rsidP="00E76B48">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(8)</w:t>
      </w:r>
      <w:r w:rsidR="00770014">
        <w:rPr>
          <w:rStyle w:val="default"/>
          <w:rFonts w:cs="FrankRuehl"/>
          <w:rtl/>
        </w:rPr>
        <w:tab/>
        <w:t>רשימת המלאי לסוף שנת המס.</w:t>
      </w:r>
    </w:p>
    <w:p w:rsidR="00770014" w:rsidRDefault="00770014">
      <w:pPr>
        <w:pStyle w:val="P00"/>
        <w:spacing w:before="72"/>
        <w:ind w:left="0" w:right="1134"/>
        <w:rPr>
          <w:rStyle w:val="default"/>
          <w:rFonts w:cs="FrankRuehl" w:hint="cs"/>
          <w:rtl/>
        </w:rPr>
      </w:pPr>
      <w:r>
        <w:rPr>
          <w:rStyle w:val="default"/>
          <w:rFonts w:cs="FrankRuehl"/>
        </w:rPr>
        <w:pict>
          <v:rect id="_x0000_s1179" style="position:absolute;left:0;text-align:left;margin-left:464.5pt;margin-top:8.05pt;width:75.05pt;height:10.9pt;z-index:251499520" o:allowincell="f" filled="f" stroked="f" strokecolor="lime" strokeweight=".25pt">
            <v:textbox style="mso-next-textbox:#_x0000_s1179" inset="0,0,0,0">
              <w:txbxContent>
                <w:p w:rsidR="009F65BE" w:rsidRDefault="009F65BE">
                  <w:pPr>
                    <w:spacing w:line="160" w:lineRule="exact"/>
                    <w:rPr>
                      <w:rFonts w:cs="Miriam" w:hint="cs"/>
                      <w:noProof/>
                      <w:sz w:val="18"/>
                      <w:szCs w:val="18"/>
                      <w:rtl/>
                    </w:rPr>
                  </w:pPr>
                  <w:r>
                    <w:rPr>
                      <w:rFonts w:cs="Miriam"/>
                      <w:sz w:val="18"/>
                      <w:szCs w:val="18"/>
                      <w:rtl/>
                    </w:rPr>
                    <w:t>הו</w:t>
                  </w:r>
                  <w:r>
                    <w:rPr>
                      <w:rFonts w:cs="Miriam" w:hint="cs"/>
                      <w:sz w:val="18"/>
                      <w:szCs w:val="18"/>
                      <w:rtl/>
                    </w:rPr>
                    <w:t>ראות תשל"ט-1978</w:t>
                  </w:r>
                </w:p>
              </w:txbxContent>
            </v:textbox>
            <w10:anchorlock/>
          </v:rect>
        </w:pict>
      </w:r>
      <w:r>
        <w:rPr>
          <w:rStyle w:val="default"/>
          <w:rFonts w:cs="FrankRuehl"/>
          <w:rtl/>
        </w:rPr>
        <w:tab/>
        <w:t>(ד)</w:t>
      </w:r>
      <w:r>
        <w:rPr>
          <w:rStyle w:val="default"/>
          <w:rFonts w:cs="FrankRuehl"/>
          <w:rtl/>
        </w:rPr>
        <w:tab/>
        <w:t>סוכן בסיטונות אשר מחזיק במלאי שלגביו מנהל מרשהו ספר תנועת מלאי, אינו חייב לנהל ספר תנועת מלאי.</w:t>
      </w:r>
    </w:p>
    <w:p w:rsidR="00496D8E" w:rsidRPr="00B45666" w:rsidRDefault="00496D8E" w:rsidP="00496D8E">
      <w:pPr>
        <w:pStyle w:val="P00"/>
        <w:tabs>
          <w:tab w:val="clear" w:pos="6259"/>
        </w:tabs>
        <w:spacing w:before="0"/>
        <w:ind w:left="0" w:right="1134"/>
        <w:rPr>
          <w:rFonts w:cs="FrankRuehl" w:hint="cs"/>
          <w:vanish/>
          <w:szCs w:val="20"/>
          <w:shd w:val="clear" w:color="auto" w:fill="FFFF99"/>
          <w:rtl/>
        </w:rPr>
      </w:pPr>
      <w:bookmarkStart w:id="199" w:name="Rov231"/>
      <w:r w:rsidRPr="00B45666">
        <w:rPr>
          <w:rFonts w:cs="FrankRuehl" w:hint="cs"/>
          <w:vanish/>
          <w:color w:val="FF0000"/>
          <w:szCs w:val="20"/>
          <w:shd w:val="clear" w:color="auto" w:fill="FFFF99"/>
          <w:rtl/>
        </w:rPr>
        <w:t>מיום 22.5.1975</w:t>
      </w:r>
    </w:p>
    <w:p w:rsidR="00496D8E" w:rsidRPr="00B45666" w:rsidRDefault="00496D8E" w:rsidP="00496D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496D8E" w:rsidRPr="00B45666" w:rsidRDefault="00496D8E" w:rsidP="00496D8E">
      <w:pPr>
        <w:pStyle w:val="P00"/>
        <w:spacing w:before="0"/>
        <w:ind w:left="0" w:right="1134"/>
        <w:rPr>
          <w:rFonts w:cs="FrankRuehl" w:hint="cs"/>
          <w:vanish/>
          <w:szCs w:val="20"/>
          <w:shd w:val="clear" w:color="auto" w:fill="FFFF99"/>
          <w:rtl/>
        </w:rPr>
      </w:pPr>
      <w:hyperlink r:id="rId315" w:history="1">
        <w:r w:rsidRPr="00B45666">
          <w:rPr>
            <w:rStyle w:val="Hyperlink"/>
            <w:rFonts w:cs="FrankRuehl" w:hint="cs"/>
            <w:vanish/>
            <w:szCs w:val="20"/>
            <w:shd w:val="clear" w:color="auto" w:fill="FFFF99"/>
            <w:rtl/>
          </w:rPr>
          <w:t>ק"ת תשל"ה מס'</w:t>
        </w:r>
        <w:r w:rsidRPr="00B45666">
          <w:rPr>
            <w:rStyle w:val="Hyperlink"/>
            <w:rFonts w:cs="FrankRuehl" w:hint="cs"/>
            <w:vanish/>
            <w:szCs w:val="20"/>
            <w:shd w:val="clear" w:color="auto" w:fill="FFFF99"/>
            <w:rtl/>
          </w:rPr>
          <w:t xml:space="preserve"> 3341</w:t>
        </w:r>
      </w:hyperlink>
      <w:r w:rsidRPr="00B45666">
        <w:rPr>
          <w:rFonts w:cs="FrankRuehl" w:hint="cs"/>
          <w:vanish/>
          <w:szCs w:val="20"/>
          <w:shd w:val="clear" w:color="auto" w:fill="FFFF99"/>
          <w:rtl/>
        </w:rPr>
        <w:t xml:space="preserve"> מיום 22.5.1974 עמ' 1</w:t>
      </w:r>
      <w:r w:rsidR="008E1186" w:rsidRPr="00B45666">
        <w:rPr>
          <w:rFonts w:cs="FrankRuehl" w:hint="cs"/>
          <w:vanish/>
          <w:szCs w:val="20"/>
          <w:shd w:val="clear" w:color="auto" w:fill="FFFF99"/>
          <w:rtl/>
        </w:rPr>
        <w:t>801</w:t>
      </w:r>
    </w:p>
    <w:p w:rsidR="00496D8E" w:rsidRPr="00B45666" w:rsidRDefault="00496D8E" w:rsidP="00496D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1,000,000</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2,000,000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96D8E" w:rsidRPr="00B45666" w:rsidRDefault="000C002B" w:rsidP="00496D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496D8E" w:rsidRPr="00B45666" w:rsidRDefault="00496D8E" w:rsidP="00496D8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strike/>
          <w:vanish/>
          <w:sz w:val="22"/>
          <w:szCs w:val="22"/>
          <w:shd w:val="clear" w:color="auto" w:fill="FFFF99"/>
          <w:rtl/>
        </w:rPr>
        <w:t>הי</w:t>
      </w:r>
      <w:r w:rsidRPr="00B45666">
        <w:rPr>
          <w:rStyle w:val="default"/>
          <w:rFonts w:cs="FrankRuehl" w:hint="cs"/>
          <w:strike/>
          <w:vanish/>
          <w:sz w:val="22"/>
          <w:szCs w:val="22"/>
          <w:shd w:val="clear" w:color="auto" w:fill="FFFF99"/>
          <w:rtl/>
        </w:rPr>
        <w:t>א 75 לירות או יותר</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היתה בתחילת שנת המס 150 לירות או יותר, או שנקנו לראשונה במשך אותה שנת המס ועלות היחידה שלהם היא 150 לירות או יותר</w:t>
      </w:r>
      <w:r w:rsidRPr="00B45666">
        <w:rPr>
          <w:rStyle w:val="default"/>
          <w:rFonts w:cs="FrankRuehl"/>
          <w:vanish/>
          <w:sz w:val="22"/>
          <w:szCs w:val="22"/>
          <w:shd w:val="clear" w:color="auto" w:fill="FFFF99"/>
          <w:rtl/>
        </w:rPr>
        <w:t>;</w:t>
      </w:r>
    </w:p>
    <w:p w:rsidR="00496D8E" w:rsidRPr="00B45666" w:rsidRDefault="00496D8E"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strike/>
          <w:vanish/>
          <w:sz w:val="22"/>
          <w:szCs w:val="22"/>
          <w:shd w:val="clear" w:color="auto" w:fill="FFFF99"/>
          <w:rtl/>
        </w:rPr>
        <w:t>מ-</w:t>
      </w:r>
      <w:r w:rsidRPr="00B45666">
        <w:rPr>
          <w:rStyle w:val="default"/>
          <w:rFonts w:cs="FrankRuehl" w:hint="cs"/>
          <w:strike/>
          <w:vanish/>
          <w:sz w:val="22"/>
          <w:szCs w:val="22"/>
          <w:shd w:val="clear" w:color="auto" w:fill="FFFF99"/>
          <w:rtl/>
        </w:rPr>
        <w:t>75</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מ-150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496D8E" w:rsidRPr="00B45666" w:rsidRDefault="00496D8E" w:rsidP="008E118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00D4222E" w:rsidRPr="00B45666">
        <w:rPr>
          <w:rStyle w:val="default"/>
          <w:rFonts w:cs="FrankRuehl" w:hint="cs"/>
          <w:strike/>
          <w:vanish/>
          <w:sz w:val="22"/>
          <w:szCs w:val="22"/>
          <w:shd w:val="clear" w:color="auto" w:fill="FFFF99"/>
          <w:rtl/>
        </w:rPr>
        <w:t>400,000</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650,000</w:t>
      </w:r>
      <w:r w:rsidR="00D4222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אינו עולה על </w:t>
      </w:r>
      <w:r w:rsidR="00D4222E" w:rsidRPr="00B45666">
        <w:rPr>
          <w:rStyle w:val="default"/>
          <w:rFonts w:cs="FrankRuehl" w:hint="cs"/>
          <w:strike/>
          <w:vanish/>
          <w:sz w:val="22"/>
          <w:szCs w:val="22"/>
          <w:shd w:val="clear" w:color="auto" w:fill="FFFF99"/>
          <w:rtl/>
        </w:rPr>
        <w:t>1,000,000</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2,000,000</w:t>
      </w:r>
      <w:r w:rsidR="00D4222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או שמחזור עסקו פחות מ-</w:t>
      </w:r>
      <w:r w:rsidR="008E1186" w:rsidRPr="00B45666">
        <w:rPr>
          <w:rStyle w:val="default"/>
          <w:rFonts w:cs="FrankRuehl" w:hint="cs"/>
          <w:strike/>
          <w:vanish/>
          <w:sz w:val="22"/>
          <w:szCs w:val="22"/>
          <w:shd w:val="clear" w:color="auto" w:fill="FFFF99"/>
          <w:rtl/>
        </w:rPr>
        <w:t>400,000</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650,000</w:t>
      </w:r>
      <w:r w:rsidR="00D4222E"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496D8E" w:rsidRPr="00B45666" w:rsidRDefault="00496D8E" w:rsidP="00496D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D4222E" w:rsidRPr="00B45666" w:rsidRDefault="00496D8E" w:rsidP="00D4222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00D4222E" w:rsidRPr="00B45666">
        <w:rPr>
          <w:rStyle w:val="default"/>
          <w:rFonts w:cs="FrankRuehl" w:hint="cs"/>
          <w:vanish/>
          <w:sz w:val="22"/>
          <w:szCs w:val="22"/>
          <w:shd w:val="clear" w:color="auto" w:fill="FFFF99"/>
          <w:rtl/>
        </w:rPr>
        <w:t>נרשם המכר ברשימת פדיון יומי או בסרט קופה רושמת כאמור בפסקה (6);</w:t>
      </w:r>
      <w:r w:rsidR="00D4222E" w:rsidRPr="00B45666">
        <w:rPr>
          <w:rStyle w:val="default"/>
          <w:rFonts w:cs="FrankRuehl"/>
          <w:vanish/>
          <w:sz w:val="22"/>
          <w:szCs w:val="22"/>
          <w:shd w:val="clear" w:color="auto" w:fill="FFFF99"/>
          <w:rtl/>
        </w:rPr>
        <w:t xml:space="preserve"> </w:t>
      </w:r>
    </w:p>
    <w:p w:rsidR="00496D8E" w:rsidRPr="00B45666" w:rsidRDefault="00496D8E" w:rsidP="00D4222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496D8E" w:rsidRPr="00B45666" w:rsidRDefault="00496D8E" w:rsidP="00D4222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00D4222E" w:rsidRPr="00B45666">
        <w:rPr>
          <w:rStyle w:val="default"/>
          <w:rFonts w:cs="FrankRuehl" w:hint="cs"/>
          <w:vanish/>
          <w:sz w:val="22"/>
          <w:szCs w:val="22"/>
          <w:shd w:val="clear" w:color="auto" w:fill="FFFF99"/>
          <w:rtl/>
        </w:rPr>
        <w:t xml:space="preserve">רשימת פדיון יומי או סרט קופה רושמת לגבי מכירות בקמעונות במזומן שכל אחת מהן אינה עולה על </w:t>
      </w:r>
      <w:r w:rsidR="00D4222E" w:rsidRPr="00B45666">
        <w:rPr>
          <w:rStyle w:val="default"/>
          <w:rFonts w:cs="FrankRuehl" w:hint="cs"/>
          <w:strike/>
          <w:vanish/>
          <w:sz w:val="22"/>
          <w:szCs w:val="22"/>
          <w:shd w:val="clear" w:color="auto" w:fill="FFFF99"/>
          <w:rtl/>
        </w:rPr>
        <w:t>50</w:t>
      </w:r>
      <w:r w:rsidR="008E1186" w:rsidRPr="00B45666">
        <w:rPr>
          <w:rStyle w:val="default"/>
          <w:rFonts w:cs="FrankRuehl" w:hint="cs"/>
          <w:vanish/>
          <w:sz w:val="22"/>
          <w:szCs w:val="22"/>
          <w:shd w:val="clear" w:color="auto" w:fill="FFFF99"/>
          <w:rtl/>
        </w:rPr>
        <w:t xml:space="preserve"> </w:t>
      </w:r>
      <w:r w:rsidR="008E1186" w:rsidRPr="00B45666">
        <w:rPr>
          <w:rStyle w:val="default"/>
          <w:rFonts w:cs="FrankRuehl" w:hint="cs"/>
          <w:vanish/>
          <w:sz w:val="22"/>
          <w:szCs w:val="22"/>
          <w:u w:val="single"/>
          <w:shd w:val="clear" w:color="auto" w:fill="FFFF99"/>
          <w:rtl/>
        </w:rPr>
        <w:t>100</w:t>
      </w:r>
      <w:r w:rsidR="00D4222E" w:rsidRPr="00B45666">
        <w:rPr>
          <w:rStyle w:val="default"/>
          <w:rFonts w:cs="FrankRuehl" w:hint="cs"/>
          <w:vanish/>
          <w:sz w:val="22"/>
          <w:szCs w:val="22"/>
          <w:shd w:val="clear" w:color="auto" w:fill="FFFF99"/>
          <w:rtl/>
        </w:rPr>
        <w:t xml:space="preserve"> לירות, זולת אם נערכה חשבונית</w:t>
      </w:r>
      <w:r w:rsidRPr="00B45666">
        <w:rPr>
          <w:rStyle w:val="default"/>
          <w:rFonts w:cs="FrankRuehl"/>
          <w:vanish/>
          <w:sz w:val="22"/>
          <w:szCs w:val="22"/>
          <w:shd w:val="clear" w:color="auto" w:fill="FFFF99"/>
          <w:rtl/>
        </w:rPr>
        <w:t>;</w:t>
      </w:r>
    </w:p>
    <w:p w:rsidR="00496D8E" w:rsidRPr="00B45666" w:rsidRDefault="00496D8E" w:rsidP="00496D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275981" w:rsidRPr="00B45666" w:rsidRDefault="00275981" w:rsidP="00275981">
      <w:pPr>
        <w:pStyle w:val="P00"/>
        <w:tabs>
          <w:tab w:val="clear" w:pos="6259"/>
        </w:tabs>
        <w:spacing w:before="0"/>
        <w:ind w:left="0" w:right="1134"/>
        <w:rPr>
          <w:rFonts w:cs="FrankRuehl" w:hint="cs"/>
          <w:vanish/>
          <w:color w:val="FF0000"/>
          <w:szCs w:val="20"/>
          <w:shd w:val="clear" w:color="auto" w:fill="FFFF99"/>
          <w:rtl/>
        </w:rPr>
      </w:pPr>
    </w:p>
    <w:p w:rsidR="00275981" w:rsidRPr="00B45666" w:rsidRDefault="00275981" w:rsidP="0027598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275981" w:rsidRPr="00B45666" w:rsidRDefault="00275981" w:rsidP="0027598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275981" w:rsidRPr="00B45666" w:rsidRDefault="00275981" w:rsidP="00275981">
      <w:pPr>
        <w:pStyle w:val="P00"/>
        <w:spacing w:before="0"/>
        <w:ind w:left="0" w:right="1134"/>
        <w:rPr>
          <w:rFonts w:cs="FrankRuehl" w:hint="cs"/>
          <w:vanish/>
          <w:szCs w:val="20"/>
          <w:shd w:val="clear" w:color="auto" w:fill="FFFF99"/>
          <w:rtl/>
        </w:rPr>
      </w:pPr>
      <w:hyperlink r:id="rId31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2000</w:t>
      </w:r>
    </w:p>
    <w:p w:rsidR="00275981" w:rsidRPr="00B45666" w:rsidRDefault="00275981" w:rsidP="0027598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275981" w:rsidRPr="00B45666" w:rsidRDefault="000C002B" w:rsidP="0027598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275981" w:rsidRPr="00B45666" w:rsidRDefault="00275981" w:rsidP="00275981">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לירות</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275981" w:rsidRPr="00B45666" w:rsidRDefault="00275981"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מ-150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מ-200 לירות</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275981" w:rsidRPr="00B45666" w:rsidRDefault="00275981" w:rsidP="00DB756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650,000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w:t>
      </w:r>
      <w:r w:rsidR="00DB7560" w:rsidRPr="00B45666">
        <w:rPr>
          <w:rStyle w:val="default"/>
          <w:rFonts w:cs="FrankRuehl" w:hint="cs"/>
          <w:strike/>
          <w:vanish/>
          <w:sz w:val="22"/>
          <w:szCs w:val="22"/>
          <w:shd w:val="clear" w:color="auto" w:fill="FFFF99"/>
          <w:rtl/>
        </w:rPr>
        <w:t xml:space="preserve">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650,000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והיק</w:t>
      </w:r>
      <w:r w:rsidR="000C002B" w:rsidRPr="00B45666">
        <w:rPr>
          <w:rStyle w:val="default"/>
          <w:rFonts w:cs="FrankRuehl"/>
          <w:vanish/>
          <w:sz w:val="22"/>
          <w:szCs w:val="22"/>
          <w:shd w:val="clear" w:color="auto" w:fill="FFFF99"/>
          <w:rtl/>
        </w:rPr>
        <w:t>פו, לרבות –</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275981" w:rsidRPr="00B45666" w:rsidRDefault="00275981" w:rsidP="0027598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 xml:space="preserve">נרשם המכר </w:t>
      </w:r>
      <w:r w:rsidRPr="00B45666">
        <w:rPr>
          <w:rStyle w:val="default"/>
          <w:rFonts w:cs="FrankRuehl" w:hint="cs"/>
          <w:strike/>
          <w:vanish/>
          <w:sz w:val="22"/>
          <w:szCs w:val="22"/>
          <w:shd w:val="clear" w:color="auto" w:fill="FFFF99"/>
          <w:rtl/>
        </w:rPr>
        <w:t>ברשימת פדיון יומי או</w:t>
      </w:r>
      <w:r w:rsidRPr="00B45666">
        <w:rPr>
          <w:rStyle w:val="default"/>
          <w:rFonts w:cs="FrankRuehl" w:hint="cs"/>
          <w:vanish/>
          <w:sz w:val="22"/>
          <w:szCs w:val="22"/>
          <w:shd w:val="clear" w:color="auto" w:fill="FFFF99"/>
          <w:rtl/>
        </w:rPr>
        <w:t xml:space="preserve"> בסרט קופה רושמת כאמור בפסקה (6);</w:t>
      </w:r>
      <w:r w:rsidRPr="00B45666">
        <w:rPr>
          <w:rStyle w:val="default"/>
          <w:rFonts w:cs="FrankRuehl"/>
          <w:vanish/>
          <w:sz w:val="22"/>
          <w:szCs w:val="22"/>
          <w:shd w:val="clear" w:color="auto" w:fill="FFFF99"/>
          <w:rtl/>
        </w:rPr>
        <w:t xml:space="preserve"> </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275981" w:rsidRPr="00B45666" w:rsidRDefault="00275981" w:rsidP="0027598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רשימת פדיון יומי או</w:t>
      </w:r>
      <w:r w:rsidRPr="00B45666">
        <w:rPr>
          <w:rStyle w:val="default"/>
          <w:rFonts w:cs="FrankRuehl" w:hint="cs"/>
          <w:vanish/>
          <w:sz w:val="22"/>
          <w:szCs w:val="22"/>
          <w:shd w:val="clear" w:color="auto" w:fill="FFFF99"/>
          <w:rtl/>
        </w:rPr>
        <w:t xml:space="preserve"> 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275981" w:rsidRPr="00B45666" w:rsidRDefault="00275981" w:rsidP="0027598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B7560" w:rsidRPr="00B45666" w:rsidRDefault="00DB7560" w:rsidP="00DB7560">
      <w:pPr>
        <w:pStyle w:val="P00"/>
        <w:tabs>
          <w:tab w:val="clear" w:pos="6259"/>
        </w:tabs>
        <w:spacing w:before="0"/>
        <w:ind w:left="0" w:right="1134"/>
        <w:rPr>
          <w:rFonts w:cs="FrankRuehl" w:hint="cs"/>
          <w:vanish/>
          <w:color w:val="FF0000"/>
          <w:szCs w:val="20"/>
          <w:shd w:val="clear" w:color="auto" w:fill="FFFF99"/>
          <w:rtl/>
        </w:rPr>
      </w:pPr>
    </w:p>
    <w:p w:rsidR="00DB7560" w:rsidRPr="00B45666" w:rsidRDefault="00DB7560" w:rsidP="00DB7560">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DB7560" w:rsidRPr="00B45666" w:rsidRDefault="00DB7560" w:rsidP="00DB756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DB7560" w:rsidRPr="00B45666" w:rsidRDefault="00DB7560" w:rsidP="00DB7560">
      <w:pPr>
        <w:pStyle w:val="P00"/>
        <w:spacing w:before="0"/>
        <w:ind w:left="0" w:right="1134"/>
        <w:rPr>
          <w:rFonts w:cs="FrankRuehl" w:hint="cs"/>
          <w:vanish/>
          <w:szCs w:val="20"/>
          <w:shd w:val="clear" w:color="auto" w:fill="FFFF99"/>
          <w:rtl/>
        </w:rPr>
      </w:pPr>
      <w:hyperlink r:id="rId317"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1028</w:t>
      </w:r>
    </w:p>
    <w:p w:rsidR="00DB7560" w:rsidRPr="00B45666" w:rsidRDefault="00DB7560" w:rsidP="00DB756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B7560" w:rsidRPr="00B45666" w:rsidRDefault="000C002B" w:rsidP="00DB75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DB7560" w:rsidRPr="00B45666" w:rsidRDefault="00DB7560" w:rsidP="00DB756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לירות</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DB7560" w:rsidRPr="00B45666" w:rsidRDefault="00DB7560"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מ-200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מ-350 לירות</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B7560" w:rsidRPr="00B45666" w:rsidRDefault="00DB7560" w:rsidP="00DB756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DB7560" w:rsidRPr="00B45666" w:rsidRDefault="00DB7560" w:rsidP="005C11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DB7560" w:rsidRPr="00B45666" w:rsidRDefault="00DB7560" w:rsidP="00DB75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DB7560" w:rsidRPr="00B45666" w:rsidRDefault="00DB75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w:t>
      </w:r>
      <w:r w:rsidR="005C1160"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0 לירות</w:t>
      </w:r>
      <w:r w:rsidRPr="00B45666">
        <w:rPr>
          <w:rStyle w:val="default"/>
          <w:rFonts w:cs="FrankRuehl" w:hint="cs"/>
          <w:vanish/>
          <w:sz w:val="22"/>
          <w:szCs w:val="22"/>
          <w:shd w:val="clear" w:color="auto" w:fill="FFFF99"/>
          <w:rtl/>
        </w:rPr>
        <w:t xml:space="preserve"> </w:t>
      </w:r>
      <w:r w:rsidR="005C1160"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50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DB7560" w:rsidRPr="00B45666" w:rsidRDefault="00DB7560" w:rsidP="00DB75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76ADE" w:rsidRPr="00B45666" w:rsidRDefault="00E76ADE" w:rsidP="00E76ADE">
      <w:pPr>
        <w:pStyle w:val="P00"/>
        <w:tabs>
          <w:tab w:val="clear" w:pos="6259"/>
        </w:tabs>
        <w:spacing w:before="0"/>
        <w:ind w:left="0" w:right="1134"/>
        <w:rPr>
          <w:rFonts w:cs="FrankRuehl" w:hint="cs"/>
          <w:vanish/>
          <w:color w:val="FF0000"/>
          <w:szCs w:val="20"/>
          <w:shd w:val="clear" w:color="auto" w:fill="FFFF99"/>
          <w:rtl/>
        </w:rPr>
      </w:pPr>
    </w:p>
    <w:p w:rsidR="00E76ADE" w:rsidRPr="00B45666" w:rsidRDefault="00E76ADE" w:rsidP="00E76AD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E76ADE" w:rsidRPr="00B45666" w:rsidRDefault="00E76ADE" w:rsidP="00E76AD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E76ADE" w:rsidRPr="00B45666" w:rsidRDefault="00E76ADE" w:rsidP="00E76ADE">
      <w:pPr>
        <w:pStyle w:val="P00"/>
        <w:spacing w:before="0"/>
        <w:ind w:left="0" w:right="1134"/>
        <w:rPr>
          <w:rFonts w:cs="FrankRuehl" w:hint="cs"/>
          <w:vanish/>
          <w:szCs w:val="20"/>
          <w:shd w:val="clear" w:color="auto" w:fill="FFFF99"/>
          <w:rtl/>
        </w:rPr>
      </w:pPr>
      <w:hyperlink r:id="rId318"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E76ADE" w:rsidRPr="00B45666" w:rsidRDefault="00E76ADE" w:rsidP="00E76AD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6,000,000 לירות</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76ADE" w:rsidRPr="00B45666" w:rsidRDefault="000C002B" w:rsidP="00E76AD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E76ADE" w:rsidRPr="00B45666" w:rsidRDefault="00E76ADE" w:rsidP="00E76AD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350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לירות</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350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E76ADE" w:rsidRPr="00B45666" w:rsidRDefault="00E76ADE"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מ-350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מ-500 לירות</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76ADE" w:rsidRPr="00B45666" w:rsidRDefault="00E76ADE" w:rsidP="001B7FE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001B7FED" w:rsidRPr="00B45666">
        <w:rPr>
          <w:rStyle w:val="default"/>
          <w:rFonts w:cs="FrankRuehl" w:hint="cs"/>
          <w:strike/>
          <w:vanish/>
          <w:sz w:val="22"/>
          <w:szCs w:val="22"/>
          <w:shd w:val="clear" w:color="auto" w:fill="FFFF99"/>
          <w:rtl/>
        </w:rPr>
        <w:t>1,5</w:t>
      </w:r>
      <w:r w:rsidRPr="00B45666">
        <w:rPr>
          <w:rStyle w:val="default"/>
          <w:rFonts w:cs="FrankRuehl" w:hint="cs"/>
          <w:strike/>
          <w:vanish/>
          <w:sz w:val="22"/>
          <w:szCs w:val="22"/>
          <w:shd w:val="clear" w:color="auto" w:fill="FFFF99"/>
          <w:rtl/>
        </w:rPr>
        <w:t>00,000 לירות</w:t>
      </w:r>
      <w:r w:rsidRPr="00B45666">
        <w:rPr>
          <w:rStyle w:val="default"/>
          <w:rFonts w:cs="FrankRuehl" w:hint="cs"/>
          <w:vanish/>
          <w:sz w:val="22"/>
          <w:szCs w:val="22"/>
          <w:shd w:val="clear" w:color="auto" w:fill="FFFF99"/>
          <w:rtl/>
        </w:rPr>
        <w:t xml:space="preserve"> </w:t>
      </w:r>
      <w:r w:rsidR="001B7FED"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,500,000 לירות</w:t>
      </w:r>
      <w:r w:rsidRPr="00B45666">
        <w:rPr>
          <w:rStyle w:val="default"/>
          <w:rFonts w:cs="FrankRuehl"/>
          <w:vanish/>
          <w:sz w:val="22"/>
          <w:szCs w:val="22"/>
          <w:shd w:val="clear" w:color="auto" w:fill="FFFF99"/>
          <w:rtl/>
        </w:rPr>
        <w:t xml:space="preserve"> אך אינו עולה על </w:t>
      </w:r>
      <w:r w:rsidR="001B7FED"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1B7FED"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,000,000 לירות</w:t>
      </w:r>
      <w:r w:rsidRPr="00B45666">
        <w:rPr>
          <w:rStyle w:val="default"/>
          <w:rFonts w:cs="FrankRuehl"/>
          <w:vanish/>
          <w:sz w:val="22"/>
          <w:szCs w:val="22"/>
          <w:shd w:val="clear" w:color="auto" w:fill="FFFF99"/>
          <w:rtl/>
        </w:rPr>
        <w:t>, או שמחזור עסקו פחות מ-</w:t>
      </w:r>
      <w:r w:rsidR="001B7FED" w:rsidRPr="00B45666">
        <w:rPr>
          <w:rStyle w:val="default"/>
          <w:rFonts w:cs="FrankRuehl" w:hint="cs"/>
          <w:strike/>
          <w:vanish/>
          <w:sz w:val="22"/>
          <w:szCs w:val="22"/>
          <w:shd w:val="clear" w:color="auto" w:fill="FFFF99"/>
          <w:rtl/>
        </w:rPr>
        <w:t>1,5</w:t>
      </w:r>
      <w:r w:rsidRPr="00B45666">
        <w:rPr>
          <w:rStyle w:val="default"/>
          <w:rFonts w:cs="FrankRuehl" w:hint="cs"/>
          <w:strike/>
          <w:vanish/>
          <w:sz w:val="22"/>
          <w:szCs w:val="22"/>
          <w:shd w:val="clear" w:color="auto" w:fill="FFFF99"/>
          <w:rtl/>
        </w:rPr>
        <w:t>00,000 לירות</w:t>
      </w:r>
      <w:r w:rsidRPr="00B45666">
        <w:rPr>
          <w:rStyle w:val="default"/>
          <w:rFonts w:cs="FrankRuehl" w:hint="cs"/>
          <w:vanish/>
          <w:sz w:val="22"/>
          <w:szCs w:val="22"/>
          <w:shd w:val="clear" w:color="auto" w:fill="FFFF99"/>
          <w:rtl/>
        </w:rPr>
        <w:t xml:space="preserve"> </w:t>
      </w:r>
      <w:r w:rsidR="001B7FED"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E76ADE" w:rsidRPr="00B45666" w:rsidRDefault="00E76ADE" w:rsidP="00E76AD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E76ADE" w:rsidRPr="00B45666" w:rsidRDefault="00E76ADE" w:rsidP="00E76AD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E76ADE" w:rsidRPr="00B45666" w:rsidRDefault="00E76ADE" w:rsidP="001B7F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001B7FED"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 לירות</w:t>
      </w:r>
      <w:r w:rsidRPr="00B45666">
        <w:rPr>
          <w:rStyle w:val="default"/>
          <w:rFonts w:cs="FrankRuehl" w:hint="cs"/>
          <w:vanish/>
          <w:sz w:val="22"/>
          <w:szCs w:val="22"/>
          <w:shd w:val="clear" w:color="auto" w:fill="FFFF99"/>
          <w:rtl/>
        </w:rPr>
        <w:t xml:space="preserve"> </w:t>
      </w:r>
      <w:r w:rsidR="001B7FED"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E76ADE" w:rsidRPr="00B45666" w:rsidRDefault="00E76ADE" w:rsidP="00E76AD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B7FED" w:rsidRPr="00B45666" w:rsidRDefault="001B7FED" w:rsidP="001B7FED">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 xml:space="preserve">סיטונאי שמחזור עסקו אינו עולה על </w:t>
      </w:r>
      <w:r w:rsidRPr="00B45666">
        <w:rPr>
          <w:rStyle w:val="default"/>
          <w:rFonts w:cs="FrankRuehl" w:hint="cs"/>
          <w:vanish/>
          <w:sz w:val="22"/>
          <w:szCs w:val="22"/>
          <w:u w:val="single"/>
          <w:shd w:val="clear" w:color="auto" w:fill="FFFF99"/>
          <w:rtl/>
        </w:rPr>
        <w:t>2,500</w:t>
      </w:r>
      <w:r w:rsidRPr="00B45666">
        <w:rPr>
          <w:rStyle w:val="default"/>
          <w:rFonts w:cs="FrankRuehl"/>
          <w:vanish/>
          <w:sz w:val="22"/>
          <w:szCs w:val="22"/>
          <w:u w:val="single"/>
          <w:shd w:val="clear" w:color="auto" w:fill="FFFF99"/>
          <w:rtl/>
        </w:rPr>
        <w:t xml:space="preserve">,000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u w:val="single"/>
          <w:shd w:val="clear" w:color="auto" w:fill="FFFF99"/>
          <w:rtl/>
        </w:rPr>
        <w:t xml:space="preserve"> ובעסקו לא יותר מ-3 מועסקים חייב לנהל מערכת חשבונות שתכלול לפחות:</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2</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חשבוניות;</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 xml:space="preserve">סרט קופה רושמת לגבי מכירות בקמעונות במזומן שכל אחת מהן אינה עולה על </w:t>
      </w:r>
      <w:r w:rsidRPr="00B45666">
        <w:rPr>
          <w:rStyle w:val="default"/>
          <w:rFonts w:cs="FrankRuehl" w:hint="cs"/>
          <w:vanish/>
          <w:sz w:val="22"/>
          <w:szCs w:val="22"/>
          <w:u w:val="single"/>
          <w:shd w:val="clear" w:color="auto" w:fill="FFFF99"/>
          <w:rtl/>
        </w:rPr>
        <w:t>400 לירות, זולת אם נערכה חשבונית</w:t>
      </w:r>
      <w:r w:rsidRPr="00B45666">
        <w:rPr>
          <w:rStyle w:val="default"/>
          <w:rFonts w:cs="FrankRuehl"/>
          <w:vanish/>
          <w:sz w:val="22"/>
          <w:szCs w:val="22"/>
          <w:u w:val="single"/>
          <w:shd w:val="clear" w:color="auto" w:fill="FFFF99"/>
          <w:rtl/>
        </w:rPr>
        <w:t xml:space="preserve">; </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r w:rsidRPr="00B45666">
        <w:rPr>
          <w:rStyle w:val="default"/>
          <w:rFonts w:cs="FrankRuehl" w:hint="cs"/>
          <w:vanish/>
          <w:sz w:val="22"/>
          <w:szCs w:val="22"/>
          <w:u w:val="single"/>
          <w:shd w:val="clear" w:color="auto" w:fill="FFFF99"/>
          <w:rtl/>
        </w:rPr>
        <w:t xml:space="preserve"> כהגדרתו בתוספת י"ג</w:t>
      </w:r>
      <w:r w:rsidRPr="00B45666">
        <w:rPr>
          <w:rStyle w:val="default"/>
          <w:rFonts w:cs="FrankRuehl"/>
          <w:vanish/>
          <w:sz w:val="22"/>
          <w:szCs w:val="22"/>
          <w:u w:val="single"/>
          <w:shd w:val="clear" w:color="auto" w:fill="FFFF99"/>
          <w:rtl/>
        </w:rPr>
        <w:t>;</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יתרות של לקוחות וספקים לסוף שנת המס;</w:t>
      </w:r>
    </w:p>
    <w:p w:rsidR="001B7FED" w:rsidRPr="00B45666" w:rsidRDefault="001B7FED" w:rsidP="001B7F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6</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המלאי לסוף שנת המס.</w:t>
      </w:r>
    </w:p>
    <w:p w:rsidR="001B7FED" w:rsidRPr="00B45666" w:rsidRDefault="001B7FED" w:rsidP="001B7FE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(ג)</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(ד)</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סוכן בסיטונות אשר מחזיק במלאי שלגביו מנהל מרשהו ספר תנועת מלאי, אינו חייב לנהל ספר תנועת מלאי.</w:t>
      </w:r>
    </w:p>
    <w:p w:rsidR="006C1B67" w:rsidRPr="00B45666" w:rsidRDefault="006C1B67" w:rsidP="006C1B67">
      <w:pPr>
        <w:pStyle w:val="P00"/>
        <w:tabs>
          <w:tab w:val="clear" w:pos="6259"/>
        </w:tabs>
        <w:spacing w:before="0"/>
        <w:ind w:left="0" w:right="1134"/>
        <w:rPr>
          <w:rFonts w:cs="FrankRuehl" w:hint="cs"/>
          <w:vanish/>
          <w:color w:val="FF0000"/>
          <w:szCs w:val="20"/>
          <w:shd w:val="clear" w:color="auto" w:fill="FFFF99"/>
          <w:rtl/>
        </w:rPr>
      </w:pPr>
    </w:p>
    <w:p w:rsidR="006C1B67" w:rsidRPr="00B45666" w:rsidRDefault="006C1B67" w:rsidP="006C1B6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6C1B67" w:rsidRPr="00B45666" w:rsidRDefault="006C1B67" w:rsidP="006C1B6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6C1B67" w:rsidRPr="00B45666" w:rsidRDefault="006C1B67" w:rsidP="006C1B67">
      <w:pPr>
        <w:pStyle w:val="P00"/>
        <w:spacing w:before="0"/>
        <w:ind w:left="0" w:right="1134"/>
        <w:rPr>
          <w:rFonts w:cs="FrankRuehl" w:hint="cs"/>
          <w:vanish/>
          <w:szCs w:val="20"/>
          <w:shd w:val="clear" w:color="auto" w:fill="FFFF99"/>
          <w:rtl/>
        </w:rPr>
      </w:pPr>
      <w:hyperlink r:id="rId319"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976</w:t>
      </w:r>
    </w:p>
    <w:p w:rsidR="006C1B67" w:rsidRPr="00B45666" w:rsidRDefault="006C1B67" w:rsidP="006C1B6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 לירות</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המתאימה לאופי העסק</w:t>
      </w:r>
      <w:r w:rsidR="000C002B" w:rsidRPr="00B45666">
        <w:rPr>
          <w:rStyle w:val="default"/>
          <w:rFonts w:cs="FrankRuehl"/>
          <w:vanish/>
          <w:sz w:val="22"/>
          <w:szCs w:val="22"/>
          <w:shd w:val="clear" w:color="auto" w:fill="FFFF99"/>
          <w:rtl/>
        </w:rPr>
        <w:t xml:space="preserve"> והיקפו, לרבות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C1B67" w:rsidRPr="00B45666" w:rsidRDefault="000C002B"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6C1B67" w:rsidRPr="00B45666" w:rsidRDefault="006C1B67" w:rsidP="006C1B6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500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500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6C1B67" w:rsidRPr="00B45666" w:rsidRDefault="006C1B67"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מ-500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מ-1,000 לירות</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6C1B67" w:rsidRPr="00B45666" w:rsidRDefault="006C1B67" w:rsidP="006C1B6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 לירות</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אך בעסקו 4 או 5 מועסקים, חייב לנהל מערכת חשבונות לפי שיטת החשבונאות הכפולה, באחת השיטות הנהוגות המתאימה לאופי </w:t>
      </w:r>
      <w:r w:rsidR="000C002B" w:rsidRPr="00B45666">
        <w:rPr>
          <w:rStyle w:val="default"/>
          <w:rFonts w:cs="FrankRuehl"/>
          <w:vanish/>
          <w:sz w:val="22"/>
          <w:szCs w:val="22"/>
          <w:shd w:val="clear" w:color="auto" w:fill="FFFF99"/>
          <w:rtl/>
        </w:rPr>
        <w:t>העסק והיקפו, לרבות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6C1B67" w:rsidRPr="00B45666" w:rsidRDefault="006C1B67" w:rsidP="006C1B6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2,500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r w:rsidRPr="00B45666">
        <w:rPr>
          <w:rStyle w:val="default"/>
          <w:rFonts w:cs="FrankRuehl" w:hint="cs"/>
          <w:vanish/>
          <w:sz w:val="22"/>
          <w:szCs w:val="22"/>
          <w:shd w:val="clear" w:color="auto" w:fill="FFFF99"/>
          <w:rtl/>
        </w:rPr>
        <w:t xml:space="preserve"> כהגדרתו בתוספת י"ג</w:t>
      </w:r>
      <w:r w:rsidRPr="00B45666">
        <w:rPr>
          <w:rStyle w:val="default"/>
          <w:rFonts w:cs="FrankRuehl"/>
          <w:vanish/>
          <w:sz w:val="22"/>
          <w:szCs w:val="22"/>
          <w:shd w:val="clear" w:color="auto" w:fill="FFFF99"/>
          <w:rtl/>
        </w:rPr>
        <w:t>;</w:t>
      </w:r>
    </w:p>
    <w:p w:rsidR="006C1B67" w:rsidRPr="00B45666" w:rsidRDefault="006C1B67" w:rsidP="006C1B6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6C1B67" w:rsidRPr="00B45666" w:rsidRDefault="006C1B67" w:rsidP="006C1B6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802C5A" w:rsidRPr="00B45666" w:rsidRDefault="00802C5A" w:rsidP="00802C5A">
      <w:pPr>
        <w:pStyle w:val="P00"/>
        <w:tabs>
          <w:tab w:val="clear" w:pos="6259"/>
        </w:tabs>
        <w:spacing w:before="0"/>
        <w:ind w:left="0" w:right="1134"/>
        <w:rPr>
          <w:rFonts w:cs="FrankRuehl" w:hint="cs"/>
          <w:vanish/>
          <w:color w:val="FF0000"/>
          <w:szCs w:val="20"/>
          <w:shd w:val="clear" w:color="auto" w:fill="FFFF99"/>
          <w:rtl/>
        </w:rPr>
      </w:pP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D644A6" w:rsidRPr="00B45666" w:rsidRDefault="00D644A6" w:rsidP="00D644A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סעיפים קטנים 2(א), 2(ב), 2(ג)רישה, 2(ג)(1), 2(ג)(2), 2(ג)(3) ו-2(ג)(4) מיום 1.4.1981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320"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782</w:t>
      </w:r>
    </w:p>
    <w:p w:rsidR="00802C5A" w:rsidRPr="00B45666" w:rsidRDefault="00802C5A" w:rsidP="00802C5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02C5A" w:rsidRPr="00B45666" w:rsidRDefault="000C002B" w:rsidP="00802C5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802C5A" w:rsidRPr="00B45666" w:rsidRDefault="00802C5A" w:rsidP="00802C5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802C5A" w:rsidRPr="00B45666" w:rsidRDefault="00802C5A"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מ-250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802C5A" w:rsidRPr="00B45666" w:rsidRDefault="00802C5A" w:rsidP="00802C5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802C5A" w:rsidRPr="00B45666" w:rsidRDefault="00802C5A" w:rsidP="00802C5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700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802C5A" w:rsidRPr="00B45666" w:rsidRDefault="00802C5A" w:rsidP="00802C5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802C5A" w:rsidRPr="00B45666" w:rsidRDefault="00802C5A" w:rsidP="00802C5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4,000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802C5A" w:rsidRPr="00B45666" w:rsidRDefault="00802C5A" w:rsidP="00802C5A">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שוברי קבלה;</w:t>
      </w:r>
    </w:p>
    <w:p w:rsidR="00802C5A" w:rsidRPr="00B45666" w:rsidRDefault="00802C5A" w:rsidP="00802C5A">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תעודות משלוח, אם לא נערכה חשבונית בשלב משלוח הטובין;</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700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לירות</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כהגדרתו בתוספת י"ג</w:t>
      </w:r>
      <w:r w:rsidRPr="00B45666">
        <w:rPr>
          <w:rStyle w:val="default"/>
          <w:rFonts w:cs="FrankRuehl"/>
          <w:vanish/>
          <w:sz w:val="22"/>
          <w:szCs w:val="22"/>
          <w:shd w:val="clear" w:color="auto" w:fill="FFFF99"/>
          <w:rtl/>
        </w:rPr>
        <w:t>;</w:t>
      </w:r>
    </w:p>
    <w:p w:rsidR="00802C5A" w:rsidRPr="00B45666" w:rsidRDefault="00802C5A" w:rsidP="00802C5A">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802C5A" w:rsidRPr="00B45666" w:rsidRDefault="00802C5A" w:rsidP="00802C5A">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0C002B"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621635" w:rsidRPr="00B45666" w:rsidRDefault="00621635" w:rsidP="00621635">
      <w:pPr>
        <w:pStyle w:val="P00"/>
        <w:tabs>
          <w:tab w:val="clear" w:pos="6259"/>
        </w:tabs>
        <w:spacing w:before="0"/>
        <w:ind w:left="0" w:right="1134"/>
        <w:rPr>
          <w:rFonts w:cs="FrankRuehl" w:hint="cs"/>
          <w:vanish/>
          <w:color w:val="FF0000"/>
          <w:szCs w:val="20"/>
          <w:shd w:val="clear" w:color="auto" w:fill="FFFF99"/>
          <w:rtl/>
        </w:rPr>
      </w:pPr>
    </w:p>
    <w:p w:rsidR="00621635" w:rsidRPr="00B45666" w:rsidRDefault="00621635" w:rsidP="0062163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621635" w:rsidRPr="00B45666" w:rsidRDefault="00621635" w:rsidP="0062163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621635" w:rsidRPr="00B45666" w:rsidRDefault="00621635" w:rsidP="00621635">
      <w:pPr>
        <w:pStyle w:val="P00"/>
        <w:spacing w:before="0"/>
        <w:ind w:left="0" w:right="1134"/>
        <w:rPr>
          <w:rFonts w:cs="FrankRuehl" w:hint="cs"/>
          <w:vanish/>
          <w:szCs w:val="20"/>
          <w:shd w:val="clear" w:color="auto" w:fill="FFFF99"/>
          <w:rtl/>
        </w:rPr>
      </w:pPr>
      <w:hyperlink r:id="rId321"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621635" w:rsidRPr="00B45666" w:rsidRDefault="00621635" w:rsidP="0062163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21635" w:rsidRPr="00B45666" w:rsidRDefault="000C002B"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621635" w:rsidRPr="00B45666" w:rsidRDefault="00621635" w:rsidP="0062163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250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250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621635" w:rsidRPr="00B45666" w:rsidRDefault="00621635"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מ-250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621635" w:rsidRPr="00B45666" w:rsidRDefault="00621635" w:rsidP="0062163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150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621635" w:rsidRPr="00B45666" w:rsidRDefault="00621635" w:rsidP="00621635">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150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621635" w:rsidRPr="00B45666" w:rsidRDefault="00621635" w:rsidP="0062163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621635" w:rsidRPr="00B45666" w:rsidRDefault="00621635" w:rsidP="0062163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B443F" w:rsidRPr="00B45666" w:rsidRDefault="00AB443F" w:rsidP="00AB443F">
      <w:pPr>
        <w:pStyle w:val="P00"/>
        <w:tabs>
          <w:tab w:val="clear" w:pos="6259"/>
        </w:tabs>
        <w:spacing w:before="0"/>
        <w:ind w:left="0" w:right="1134"/>
        <w:rPr>
          <w:rFonts w:cs="FrankRuehl" w:hint="cs"/>
          <w:vanish/>
          <w:color w:val="FF0000"/>
          <w:szCs w:val="20"/>
          <w:shd w:val="clear" w:color="auto" w:fill="FFFF99"/>
          <w:rtl/>
        </w:rPr>
      </w:pPr>
    </w:p>
    <w:p w:rsidR="00AB443F" w:rsidRPr="00B45666" w:rsidRDefault="00AB443F" w:rsidP="00AB443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AB443F" w:rsidRPr="00B45666" w:rsidRDefault="00AB443F" w:rsidP="00AB443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AB443F" w:rsidRPr="00B45666" w:rsidRDefault="00AB443F" w:rsidP="00AB443F">
      <w:pPr>
        <w:pStyle w:val="P00"/>
        <w:spacing w:before="0"/>
        <w:ind w:left="0" w:right="1134"/>
        <w:rPr>
          <w:rFonts w:cs="FrankRuehl" w:hint="cs"/>
          <w:vanish/>
          <w:szCs w:val="20"/>
          <w:shd w:val="clear" w:color="auto" w:fill="FFFF99"/>
          <w:rtl/>
        </w:rPr>
      </w:pPr>
      <w:hyperlink r:id="rId322"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1071</w:t>
      </w:r>
    </w:p>
    <w:p w:rsidR="00AB443F" w:rsidRPr="00B45666" w:rsidRDefault="00AB443F" w:rsidP="00AB443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B443F" w:rsidRPr="00B45666" w:rsidRDefault="000C002B"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AB443F" w:rsidRPr="00B45666" w:rsidRDefault="00AB443F" w:rsidP="00AB443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AB443F" w:rsidRPr="00B45666" w:rsidRDefault="00AB443F"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AB443F" w:rsidRPr="00B45666" w:rsidRDefault="00AB443F" w:rsidP="00AB443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AB443F" w:rsidRPr="00B45666" w:rsidRDefault="00AB443F"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AB443F" w:rsidRPr="00B45666" w:rsidRDefault="00AB443F"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AB443F" w:rsidRPr="00B45666" w:rsidRDefault="00AB443F" w:rsidP="00AB443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B443F" w:rsidRPr="00B45666" w:rsidRDefault="00AB443F"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B443F" w:rsidRPr="00B45666" w:rsidRDefault="00AB443F"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AB443F" w:rsidRPr="00B45666" w:rsidRDefault="00AB443F" w:rsidP="00AB443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AB443F" w:rsidRPr="00B45666" w:rsidRDefault="00AB443F" w:rsidP="00AB443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323"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1221</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184A" w:rsidRPr="00B45666" w:rsidRDefault="000C002B"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1C184A" w:rsidRPr="00B45666" w:rsidRDefault="001C184A" w:rsidP="001C184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1C184A" w:rsidRPr="00B45666" w:rsidRDefault="001C184A"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מ-3,000 שקלים</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C184A" w:rsidRPr="00B45666" w:rsidRDefault="001C184A" w:rsidP="001C184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C184A" w:rsidRPr="00B45666" w:rsidRDefault="001C184A" w:rsidP="001C184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C184A" w:rsidRPr="00B45666" w:rsidRDefault="001C184A" w:rsidP="001C184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C184A" w:rsidRPr="00B45666" w:rsidRDefault="001C184A" w:rsidP="001C184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324"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1260</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E2B46" w:rsidRPr="00B45666" w:rsidRDefault="000C002B"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DE2B46" w:rsidRPr="00B45666" w:rsidRDefault="00DE2B46" w:rsidP="00DE2B4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 שקלים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DE2B46" w:rsidRPr="00B45666" w:rsidRDefault="00DE2B46"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מ-15,000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 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E2B46" w:rsidRPr="00B45666" w:rsidRDefault="00DE2B46" w:rsidP="00DE2B4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והיקפו, לרבות</w:t>
      </w:r>
      <w:r w:rsidR="000C002B" w:rsidRPr="00B45666">
        <w:rPr>
          <w:rStyle w:val="default"/>
          <w:rFonts w:cs="FrankRuehl"/>
          <w:vanish/>
          <w:sz w:val="22"/>
          <w:szCs w:val="22"/>
          <w:shd w:val="clear" w:color="auto" w:fill="FFFF99"/>
          <w:rtl/>
        </w:rPr>
        <w:t xml:space="preserve">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E2B46" w:rsidRPr="00B45666" w:rsidRDefault="00DE2B46" w:rsidP="00DE2B4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 שקלים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81B52" w:rsidRPr="00B45666" w:rsidRDefault="00D81B52" w:rsidP="00D81B52">
      <w:pPr>
        <w:pStyle w:val="P00"/>
        <w:tabs>
          <w:tab w:val="clear" w:pos="6259"/>
        </w:tabs>
        <w:spacing w:before="0"/>
        <w:ind w:left="0" w:right="1134"/>
        <w:rPr>
          <w:rFonts w:cs="FrankRuehl" w:hint="cs"/>
          <w:vanish/>
          <w:color w:val="FF0000"/>
          <w:szCs w:val="20"/>
          <w:shd w:val="clear" w:color="auto" w:fill="FFFF99"/>
          <w:rtl/>
        </w:rPr>
      </w:pPr>
    </w:p>
    <w:p w:rsidR="00D81B52" w:rsidRPr="00B45666" w:rsidRDefault="00D81B52" w:rsidP="00D81B5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D81B52" w:rsidRPr="00B45666" w:rsidRDefault="00D81B52" w:rsidP="00D81B5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D81B52" w:rsidRPr="00B45666" w:rsidRDefault="00D81B52" w:rsidP="00D81B52">
      <w:pPr>
        <w:pStyle w:val="P00"/>
        <w:spacing w:before="0"/>
        <w:ind w:left="0" w:right="1134"/>
        <w:rPr>
          <w:rFonts w:cs="FrankRuehl" w:hint="cs"/>
          <w:vanish/>
          <w:szCs w:val="20"/>
          <w:shd w:val="clear" w:color="auto" w:fill="FFFF99"/>
          <w:rtl/>
        </w:rPr>
      </w:pPr>
      <w:hyperlink r:id="rId325"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D81B52" w:rsidRPr="00B45666" w:rsidRDefault="00D81B52" w:rsidP="00D81B5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vanish/>
          <w:sz w:val="22"/>
          <w:szCs w:val="22"/>
          <w:shd w:val="clear" w:color="auto" w:fill="FFFF99"/>
          <w:rtl/>
        </w:rPr>
        <w:t>120,000,000 שקלים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81B52" w:rsidRPr="00B45666" w:rsidRDefault="00D81B52" w:rsidP="00D81B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81B52" w:rsidRPr="00B45666" w:rsidRDefault="00D81B52" w:rsidP="00D81B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u w:val="single"/>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20,000 שקלים, זולת אם נערכה חשבונית</w:t>
      </w:r>
      <w:r w:rsidRPr="00B45666">
        <w:rPr>
          <w:rStyle w:val="default"/>
          <w:rFonts w:cs="FrankRuehl"/>
          <w:vanish/>
          <w:sz w:val="22"/>
          <w:szCs w:val="22"/>
          <w:shd w:val="clear" w:color="auto" w:fill="FFFF99"/>
          <w:rtl/>
        </w:rPr>
        <w:t xml:space="preserve">; </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81B52" w:rsidRPr="00B45666" w:rsidRDefault="00D81B52" w:rsidP="00D81B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81B52" w:rsidRPr="00B45666" w:rsidRDefault="00D81B52" w:rsidP="00D81B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C50A1" w:rsidRPr="00B45666" w:rsidRDefault="001C50A1" w:rsidP="001C50A1">
      <w:pPr>
        <w:pStyle w:val="P00"/>
        <w:tabs>
          <w:tab w:val="clear" w:pos="6259"/>
        </w:tabs>
        <w:spacing w:before="0"/>
        <w:ind w:left="0" w:right="1134"/>
        <w:rPr>
          <w:rFonts w:cs="FrankRuehl" w:hint="cs"/>
          <w:vanish/>
          <w:color w:val="FF0000"/>
          <w:szCs w:val="20"/>
          <w:shd w:val="clear" w:color="auto" w:fill="FFFF99"/>
          <w:rtl/>
        </w:rPr>
      </w:pPr>
    </w:p>
    <w:p w:rsidR="001C50A1" w:rsidRPr="00B45666" w:rsidRDefault="001C50A1" w:rsidP="001C50A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1C50A1" w:rsidRPr="00B45666" w:rsidRDefault="001C50A1" w:rsidP="001C50A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1C50A1" w:rsidRPr="00B45666" w:rsidRDefault="001C50A1" w:rsidP="001C50A1">
      <w:pPr>
        <w:pStyle w:val="P00"/>
        <w:spacing w:before="0"/>
        <w:ind w:left="0" w:right="1134"/>
        <w:rPr>
          <w:rFonts w:cs="FrankRuehl" w:hint="cs"/>
          <w:vanish/>
          <w:szCs w:val="20"/>
          <w:shd w:val="clear" w:color="auto" w:fill="FFFF99"/>
          <w:rtl/>
        </w:rPr>
      </w:pPr>
      <w:hyperlink r:id="rId326"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851</w:t>
      </w:r>
    </w:p>
    <w:p w:rsidR="001C50A1" w:rsidRPr="00B45666" w:rsidRDefault="001C50A1" w:rsidP="001C50A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330,000,000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50A1" w:rsidRPr="00B45666" w:rsidRDefault="000C002B"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1C50A1" w:rsidRPr="00B45666" w:rsidRDefault="001C50A1" w:rsidP="0081049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15,000 שקלים</w:t>
      </w:r>
      <w:r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0 שקלים</w:t>
      </w:r>
      <w:r w:rsidR="0081049D" w:rsidRPr="00B45666">
        <w:rPr>
          <w:rStyle w:val="default"/>
          <w:rFonts w:cs="FrankRuehl" w:hint="cs"/>
          <w:vanish/>
          <w:sz w:val="22"/>
          <w:szCs w:val="22"/>
          <w:u w:val="single"/>
          <w:shd w:val="clear" w:color="auto" w:fill="FFFF99"/>
          <w:rtl/>
        </w:rPr>
        <w:t xml:space="preserve">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0081049D" w:rsidRPr="00B45666">
        <w:rPr>
          <w:rStyle w:val="default"/>
          <w:rFonts w:cs="FrankRuehl" w:hint="cs"/>
          <w:strike/>
          <w:vanish/>
          <w:sz w:val="22"/>
          <w:szCs w:val="22"/>
          <w:shd w:val="clear" w:color="auto" w:fill="FFFF99"/>
          <w:rtl/>
        </w:rPr>
        <w:t>15</w:t>
      </w:r>
      <w:r w:rsidRPr="00B45666">
        <w:rPr>
          <w:rStyle w:val="default"/>
          <w:rFonts w:cs="FrankRuehl" w:hint="cs"/>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0 שקלים</w:t>
      </w:r>
      <w:r w:rsidR="0081049D" w:rsidRPr="00B45666">
        <w:rPr>
          <w:rStyle w:val="default"/>
          <w:rFonts w:cs="FrankRuehl" w:hint="cs"/>
          <w:vanish/>
          <w:sz w:val="22"/>
          <w:szCs w:val="22"/>
          <w:u w:val="single"/>
          <w:shd w:val="clear" w:color="auto" w:fill="FFFF99"/>
          <w:rtl/>
        </w:rPr>
        <w:t xml:space="preserve">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1C50A1" w:rsidRPr="00B45666" w:rsidRDefault="001C50A1"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strike/>
          <w:vanish/>
          <w:sz w:val="22"/>
          <w:szCs w:val="22"/>
          <w:shd w:val="clear" w:color="auto" w:fill="FFFF99"/>
          <w:rtl/>
        </w:rPr>
        <w:t>מ-</w:t>
      </w:r>
      <w:r w:rsidR="0081049D" w:rsidRPr="00B45666">
        <w:rPr>
          <w:rStyle w:val="default"/>
          <w:rFonts w:cs="FrankRuehl" w:hint="cs"/>
          <w:strike/>
          <w:vanish/>
          <w:sz w:val="22"/>
          <w:szCs w:val="22"/>
          <w:shd w:val="clear" w:color="auto" w:fill="FFFF99"/>
          <w:rtl/>
        </w:rPr>
        <w:t>15</w:t>
      </w:r>
      <w:r w:rsidRPr="00B45666">
        <w:rPr>
          <w:rStyle w:val="default"/>
          <w:rFonts w:cs="FrankRuehl" w:hint="cs"/>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w:t>
      </w:r>
      <w:r w:rsidR="0081049D"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0 שקלים</w:t>
      </w:r>
      <w:r w:rsidR="0081049D" w:rsidRPr="00B45666">
        <w:rPr>
          <w:rStyle w:val="default"/>
          <w:rFonts w:cs="FrankRuehl" w:hint="cs"/>
          <w:vanish/>
          <w:sz w:val="22"/>
          <w:szCs w:val="22"/>
          <w:u w:val="single"/>
          <w:shd w:val="clear" w:color="auto" w:fill="FFFF99"/>
          <w:rtl/>
        </w:rPr>
        <w:t xml:space="preserve"> חדשים</w:t>
      </w:r>
      <w:r w:rsidR="00A86E9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C50A1" w:rsidRPr="00B45666" w:rsidRDefault="001C50A1" w:rsidP="0081049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0081049D" w:rsidRPr="00B45666">
        <w:rPr>
          <w:rStyle w:val="default"/>
          <w:rFonts w:cs="FrankRuehl" w:hint="cs"/>
          <w:strike/>
          <w:vanish/>
          <w:sz w:val="22"/>
          <w:szCs w:val="22"/>
          <w:shd w:val="clear" w:color="auto" w:fill="FFFF99"/>
          <w:rtl/>
        </w:rPr>
        <w:t>120</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00,000 שקלים</w:t>
      </w:r>
      <w:r w:rsidR="0081049D"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xml:space="preserve"> אך אינו עולה על </w:t>
      </w:r>
      <w:r w:rsidR="0081049D" w:rsidRPr="00B45666">
        <w:rPr>
          <w:rStyle w:val="default"/>
          <w:rFonts w:cs="FrankRuehl" w:hint="cs"/>
          <w:strike/>
          <w:vanish/>
          <w:sz w:val="22"/>
          <w:szCs w:val="22"/>
          <w:shd w:val="clear" w:color="auto" w:fill="FFFF99"/>
          <w:rtl/>
        </w:rPr>
        <w:t>330</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1,1</w:t>
      </w:r>
      <w:r w:rsidRPr="00B45666">
        <w:rPr>
          <w:rStyle w:val="default"/>
          <w:rFonts w:cs="FrankRuehl" w:hint="cs"/>
          <w:vanish/>
          <w:sz w:val="22"/>
          <w:szCs w:val="22"/>
          <w:u w:val="single"/>
          <w:shd w:val="clear" w:color="auto" w:fill="FFFF99"/>
          <w:rtl/>
        </w:rPr>
        <w:t>00,000 שקלים</w:t>
      </w:r>
      <w:r w:rsidR="0081049D"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או שמחזור עסקו פחות מ-</w:t>
      </w:r>
      <w:r w:rsidR="0081049D" w:rsidRPr="00B45666">
        <w:rPr>
          <w:rStyle w:val="default"/>
          <w:rFonts w:cs="FrankRuehl" w:hint="cs"/>
          <w:strike/>
          <w:vanish/>
          <w:sz w:val="22"/>
          <w:szCs w:val="22"/>
          <w:shd w:val="clear" w:color="auto" w:fill="FFFF99"/>
          <w:rtl/>
        </w:rPr>
        <w:t>120,000,000 שקלים</w:t>
      </w:r>
      <w:r w:rsidR="0081049D"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1C50A1" w:rsidRPr="00B45666" w:rsidRDefault="001C50A1" w:rsidP="0081049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0081049D" w:rsidRPr="00B45666">
        <w:rPr>
          <w:rStyle w:val="default"/>
          <w:rFonts w:cs="FrankRuehl" w:hint="cs"/>
          <w:strike/>
          <w:vanish/>
          <w:sz w:val="22"/>
          <w:szCs w:val="22"/>
          <w:shd w:val="clear" w:color="auto" w:fill="FFFF99"/>
          <w:rtl/>
        </w:rPr>
        <w:t>20,0</w:t>
      </w:r>
      <w:r w:rsidRPr="00B45666">
        <w:rPr>
          <w:rStyle w:val="default"/>
          <w:rFonts w:cs="FrankRuehl" w:hint="cs"/>
          <w:strike/>
          <w:vanish/>
          <w:sz w:val="22"/>
          <w:szCs w:val="22"/>
          <w:shd w:val="clear" w:color="auto" w:fill="FFFF99"/>
          <w:rtl/>
        </w:rPr>
        <w:t>00 שקלים</w:t>
      </w:r>
      <w:r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 שקלים</w:t>
      </w:r>
      <w:r w:rsidR="0081049D" w:rsidRPr="00B45666">
        <w:rPr>
          <w:rStyle w:val="default"/>
          <w:rFonts w:cs="FrankRuehl" w:hint="cs"/>
          <w:vanish/>
          <w:sz w:val="22"/>
          <w:szCs w:val="22"/>
          <w:u w:val="single"/>
          <w:shd w:val="clear" w:color="auto" w:fill="FFFF99"/>
          <w:rtl/>
        </w:rPr>
        <w:t xml:space="preserve">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C50A1" w:rsidRPr="00B45666" w:rsidRDefault="001C50A1" w:rsidP="0081049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0081049D" w:rsidRPr="00B45666">
        <w:rPr>
          <w:rStyle w:val="default"/>
          <w:rFonts w:cs="FrankRuehl" w:hint="cs"/>
          <w:strike/>
          <w:vanish/>
          <w:sz w:val="22"/>
          <w:szCs w:val="22"/>
          <w:shd w:val="clear" w:color="auto" w:fill="FFFF99"/>
          <w:rtl/>
        </w:rPr>
        <w:t>120,000,000 שקלים</w:t>
      </w:r>
      <w:r w:rsidR="0081049D"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20,000 שקלים</w:t>
      </w:r>
      <w:r w:rsidR="0081049D" w:rsidRPr="00B45666">
        <w:rPr>
          <w:rStyle w:val="default"/>
          <w:rFonts w:cs="FrankRuehl" w:hint="cs"/>
          <w:vanish/>
          <w:sz w:val="22"/>
          <w:szCs w:val="22"/>
          <w:shd w:val="clear" w:color="auto" w:fill="FFFF99"/>
          <w:rtl/>
        </w:rPr>
        <w:t xml:space="preserve"> </w:t>
      </w:r>
      <w:r w:rsidR="0081049D"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C50A1" w:rsidRPr="00B45666" w:rsidRDefault="001C50A1" w:rsidP="001C50A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C50A1" w:rsidRPr="00B45666" w:rsidRDefault="001C50A1" w:rsidP="001C50A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E63ED9" w:rsidRPr="00B45666" w:rsidRDefault="00E63ED9" w:rsidP="00E63ED9">
      <w:pPr>
        <w:pStyle w:val="P00"/>
        <w:tabs>
          <w:tab w:val="clear" w:pos="6259"/>
        </w:tabs>
        <w:spacing w:before="0"/>
        <w:ind w:left="0" w:right="1134"/>
        <w:rPr>
          <w:rFonts w:cs="FrankRuehl" w:hint="cs"/>
          <w:vanish/>
          <w:color w:val="FF0000"/>
          <w:szCs w:val="20"/>
          <w:shd w:val="clear" w:color="auto" w:fill="FFFF99"/>
          <w:rtl/>
        </w:rPr>
      </w:pPr>
    </w:p>
    <w:p w:rsidR="00E63ED9" w:rsidRPr="00B45666" w:rsidRDefault="00E63ED9" w:rsidP="00E63ED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E63ED9" w:rsidRPr="00B45666" w:rsidRDefault="00E63ED9" w:rsidP="00E63E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63ED9" w:rsidRPr="00B45666" w:rsidRDefault="00E63ED9" w:rsidP="00E63ED9">
      <w:pPr>
        <w:pStyle w:val="P00"/>
        <w:spacing w:before="0"/>
        <w:ind w:left="0" w:right="1134"/>
        <w:rPr>
          <w:rFonts w:cs="FrankRuehl" w:hint="cs"/>
          <w:vanish/>
          <w:szCs w:val="20"/>
          <w:shd w:val="clear" w:color="auto" w:fill="FFFF99"/>
          <w:rtl/>
        </w:rPr>
      </w:pPr>
      <w:hyperlink r:id="rId327" w:history="1">
        <w:r w:rsidRPr="00B45666">
          <w:rPr>
            <w:rStyle w:val="Hyperlink"/>
            <w:rFonts w:cs="FrankRuehl" w:hint="cs"/>
            <w:vanish/>
            <w:szCs w:val="20"/>
            <w:shd w:val="clear" w:color="auto" w:fill="FFFF99"/>
            <w:rtl/>
          </w:rPr>
          <w:t xml:space="preserve">ק"ת תשמ"ז </w:t>
        </w:r>
        <w:r w:rsidRPr="00B45666">
          <w:rPr>
            <w:rStyle w:val="Hyperlink"/>
            <w:rFonts w:cs="FrankRuehl" w:hint="cs"/>
            <w:vanish/>
            <w:szCs w:val="20"/>
            <w:shd w:val="clear" w:color="auto" w:fill="FFFF99"/>
            <w:rtl/>
          </w:rPr>
          <w:t>מס' 4992</w:t>
        </w:r>
      </w:hyperlink>
      <w:r w:rsidRPr="00B45666">
        <w:rPr>
          <w:rFonts w:cs="FrankRuehl" w:hint="cs"/>
          <w:vanish/>
          <w:szCs w:val="20"/>
          <w:shd w:val="clear" w:color="auto" w:fill="FFFF99"/>
          <w:rtl/>
        </w:rPr>
        <w:t xml:space="preserve"> מיום 30.12.1986 עמ' 256</w:t>
      </w:r>
    </w:p>
    <w:p w:rsidR="00E63ED9" w:rsidRPr="00B45666" w:rsidRDefault="00E63ED9" w:rsidP="00E63ED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או שבעסקו 6 מועסקים או יותר, חייב לנהל מערכת חשבונות לפי שיטת החשבונאות הכפולה, באחת השיטות הנהוגות המתאימה </w:t>
      </w:r>
      <w:r w:rsidR="000C002B" w:rsidRPr="00B45666">
        <w:rPr>
          <w:rStyle w:val="default"/>
          <w:rFonts w:cs="FrankRuehl"/>
          <w:vanish/>
          <w:sz w:val="22"/>
          <w:szCs w:val="22"/>
          <w:shd w:val="clear" w:color="auto" w:fill="FFFF99"/>
          <w:rtl/>
        </w:rPr>
        <w:t>לאופי העסק והיקפו, לרבות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000C002B" w:rsidRPr="00B45666">
        <w:rPr>
          <w:rStyle w:val="default"/>
          <w:rFonts w:cs="FrankRuehl"/>
          <w:vanish/>
          <w:sz w:val="22"/>
          <w:szCs w:val="22"/>
          <w:shd w:val="clear" w:color="auto" w:fill="FFFF99"/>
          <w:rtl/>
        </w:rPr>
        <w:tab/>
        <w:t>ספר תנועת המלאי –</w:t>
      </w:r>
    </w:p>
    <w:p w:rsidR="00E63ED9" w:rsidRPr="00B45666" w:rsidRDefault="00E63ED9" w:rsidP="00E63ED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E63ED9" w:rsidRPr="00B45666" w:rsidRDefault="00E63ED9"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vanish/>
          <w:sz w:val="22"/>
          <w:szCs w:val="22"/>
          <w:shd w:val="clear" w:color="auto" w:fill="FFFF99"/>
          <w:rtl/>
        </w:rPr>
        <w:t xml:space="preserve">מ-30 שקלים חדשים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63ED9" w:rsidRPr="00B45666" w:rsidRDefault="00E63ED9" w:rsidP="00E63ED9">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63ED9" w:rsidRPr="00B45666" w:rsidRDefault="00E63ED9" w:rsidP="00E63ED9">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328"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1360</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000C002B" w:rsidRPr="00B45666">
        <w:rPr>
          <w:rStyle w:val="default"/>
          <w:rFonts w:cs="FrankRuehl"/>
          <w:vanish/>
          <w:sz w:val="22"/>
          <w:szCs w:val="22"/>
          <w:shd w:val="clear" w:color="auto" w:fill="FFFF99"/>
          <w:rtl/>
        </w:rPr>
        <w:t>2)</w:t>
      </w:r>
      <w:r w:rsidR="000C002B" w:rsidRPr="00B45666">
        <w:rPr>
          <w:rStyle w:val="default"/>
          <w:rFonts w:cs="FrankRuehl"/>
          <w:vanish/>
          <w:sz w:val="22"/>
          <w:szCs w:val="22"/>
          <w:shd w:val="clear" w:color="auto" w:fill="FFFF99"/>
          <w:rtl/>
        </w:rPr>
        <w:tab/>
        <w:t>ספר תנועת המלאי –</w:t>
      </w:r>
    </w:p>
    <w:p w:rsidR="001356CA" w:rsidRPr="00B45666" w:rsidRDefault="001356CA" w:rsidP="001356C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1356CA" w:rsidRPr="00B45666" w:rsidRDefault="001356CA"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vanish/>
          <w:sz w:val="22"/>
          <w:szCs w:val="22"/>
          <w:shd w:val="clear" w:color="auto" w:fill="FFFF99"/>
          <w:rtl/>
        </w:rPr>
        <w:t>מ-</w:t>
      </w:r>
      <w:r w:rsidR="00A86E9C"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 xml:space="preserve">0 שקלים חדשים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1356CA" w:rsidRPr="00B45666" w:rsidRDefault="001356CA" w:rsidP="001356CA">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356CA" w:rsidRPr="00B45666" w:rsidRDefault="001356CA" w:rsidP="001356C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1356CA" w:rsidRPr="00B45666" w:rsidRDefault="001356CA" w:rsidP="001356C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86E9C" w:rsidRPr="00B45666" w:rsidRDefault="00A86E9C" w:rsidP="00A86E9C">
      <w:pPr>
        <w:pStyle w:val="P00"/>
        <w:tabs>
          <w:tab w:val="clear" w:pos="6259"/>
        </w:tabs>
        <w:spacing w:before="0"/>
        <w:ind w:left="0" w:right="1134"/>
        <w:rPr>
          <w:rFonts w:cs="FrankRuehl" w:hint="cs"/>
          <w:vanish/>
          <w:color w:val="FF0000"/>
          <w:szCs w:val="20"/>
          <w:shd w:val="clear" w:color="auto" w:fill="FFFF99"/>
          <w:rtl/>
        </w:rPr>
      </w:pPr>
    </w:p>
    <w:p w:rsidR="00A86E9C" w:rsidRPr="00B45666" w:rsidRDefault="00A86E9C" w:rsidP="00A86E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A86E9C" w:rsidRPr="00B45666" w:rsidRDefault="00A86E9C" w:rsidP="00A86E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A86E9C" w:rsidRPr="00B45666" w:rsidRDefault="00A86E9C" w:rsidP="00A86E9C">
      <w:pPr>
        <w:pStyle w:val="P00"/>
        <w:spacing w:before="0"/>
        <w:ind w:left="0" w:right="1134"/>
        <w:rPr>
          <w:rFonts w:cs="FrankRuehl" w:hint="cs"/>
          <w:vanish/>
          <w:szCs w:val="20"/>
          <w:shd w:val="clear" w:color="auto" w:fill="FFFF99"/>
          <w:rtl/>
        </w:rPr>
      </w:pPr>
      <w:hyperlink r:id="rId329"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A86E9C" w:rsidRPr="00B45666" w:rsidRDefault="00A86E9C" w:rsidP="00A86E9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1,800,000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A86E9C" w:rsidRPr="00B45666" w:rsidRDefault="00A86E9C" w:rsidP="00A86E9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86E9C" w:rsidRPr="00B45666" w:rsidRDefault="000C002B" w:rsidP="00A86E9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A86E9C" w:rsidRPr="00B45666" w:rsidRDefault="00A86E9C" w:rsidP="00A86E9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היתה בתחילת שנת המס 60 שקלים חדשים או יותר, או שנקנו לראשונה במשך אותה שנת המס ועלות היחידה שלהם היא 60 שקלים חדשים או יותר</w:t>
      </w:r>
      <w:r w:rsidRPr="00B45666">
        <w:rPr>
          <w:rStyle w:val="default"/>
          <w:rFonts w:cs="FrankRuehl"/>
          <w:vanish/>
          <w:sz w:val="22"/>
          <w:szCs w:val="22"/>
          <w:shd w:val="clear" w:color="auto" w:fill="FFFF99"/>
          <w:rtl/>
        </w:rPr>
        <w:t>;</w:t>
      </w:r>
    </w:p>
    <w:p w:rsidR="00A86E9C" w:rsidRPr="00B45666" w:rsidRDefault="00A86E9C"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vanish/>
          <w:sz w:val="22"/>
          <w:szCs w:val="22"/>
          <w:shd w:val="clear" w:color="auto" w:fill="FFFF99"/>
          <w:rtl/>
        </w:rPr>
        <w:t>מ-</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מ-60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365FB6" w:rsidRPr="00B45666" w:rsidRDefault="00365FB6" w:rsidP="00365FB6">
      <w:pPr>
        <w:pStyle w:val="P00"/>
        <w:tabs>
          <w:tab w:val="clear" w:pos="6259"/>
        </w:tabs>
        <w:spacing w:before="0"/>
        <w:ind w:left="0" w:right="1134"/>
        <w:rPr>
          <w:rFonts w:cs="FrankRuehl" w:hint="cs"/>
          <w:vanish/>
          <w:color w:val="FF0000"/>
          <w:szCs w:val="20"/>
          <w:shd w:val="clear" w:color="auto" w:fill="FFFF99"/>
          <w:rtl/>
        </w:rPr>
      </w:pPr>
    </w:p>
    <w:p w:rsidR="00365FB6" w:rsidRPr="00B45666" w:rsidRDefault="00365FB6" w:rsidP="00365FB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365FB6" w:rsidRPr="00B45666" w:rsidRDefault="00365FB6" w:rsidP="00365FB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365FB6" w:rsidRPr="00B45666" w:rsidRDefault="00365FB6" w:rsidP="00365FB6">
      <w:pPr>
        <w:pStyle w:val="P00"/>
        <w:spacing w:before="0"/>
        <w:ind w:left="0" w:right="1134"/>
        <w:rPr>
          <w:rFonts w:cs="FrankRuehl" w:hint="cs"/>
          <w:vanish/>
          <w:szCs w:val="20"/>
          <w:shd w:val="clear" w:color="auto" w:fill="FFFF99"/>
          <w:rtl/>
        </w:rPr>
      </w:pPr>
      <w:hyperlink r:id="rId330"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76</w:t>
      </w:r>
    </w:p>
    <w:p w:rsidR="00365FB6" w:rsidRPr="00B45666" w:rsidRDefault="00365FB6" w:rsidP="00365FB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המתאי</w:t>
      </w:r>
      <w:r w:rsidR="000C002B" w:rsidRPr="00B45666">
        <w:rPr>
          <w:rStyle w:val="default"/>
          <w:rFonts w:cs="FrankRuehl"/>
          <w:vanish/>
          <w:sz w:val="22"/>
          <w:szCs w:val="22"/>
          <w:shd w:val="clear" w:color="auto" w:fill="FFFF99"/>
          <w:rtl/>
        </w:rPr>
        <w:t>מה לאופי העסק והיקפו, לרבות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65FB6" w:rsidRPr="00B45666" w:rsidRDefault="000C002B"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365FB6" w:rsidRPr="00B45666" w:rsidRDefault="00365FB6" w:rsidP="00365FB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365FB6" w:rsidRPr="00B45666" w:rsidRDefault="00365FB6"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vanish/>
          <w:sz w:val="22"/>
          <w:szCs w:val="22"/>
          <w:shd w:val="clear" w:color="auto" w:fill="FFFF99"/>
          <w:rtl/>
        </w:rPr>
        <w:t>מ-</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מ-70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365FB6" w:rsidRPr="00B45666" w:rsidRDefault="00365FB6" w:rsidP="00365FB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365FB6" w:rsidRPr="00B45666" w:rsidRDefault="00365FB6" w:rsidP="00365FB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9511F8" w:rsidRPr="00B45666" w:rsidRDefault="009511F8" w:rsidP="009511F8">
      <w:pPr>
        <w:pStyle w:val="P00"/>
        <w:tabs>
          <w:tab w:val="clear" w:pos="6259"/>
        </w:tabs>
        <w:spacing w:before="0"/>
        <w:ind w:left="0" w:right="1134"/>
        <w:rPr>
          <w:rFonts w:cs="FrankRuehl" w:hint="cs"/>
          <w:vanish/>
          <w:color w:val="FF0000"/>
          <w:szCs w:val="20"/>
          <w:shd w:val="clear" w:color="auto" w:fill="FFFF99"/>
          <w:rtl/>
        </w:rPr>
      </w:pPr>
    </w:p>
    <w:p w:rsidR="009511F8" w:rsidRPr="00B45666" w:rsidRDefault="009511F8" w:rsidP="009511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9511F8" w:rsidRPr="00B45666" w:rsidRDefault="009511F8" w:rsidP="009511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9511F8" w:rsidRPr="00B45666" w:rsidRDefault="009511F8" w:rsidP="009511F8">
      <w:pPr>
        <w:pStyle w:val="P00"/>
        <w:spacing w:before="0"/>
        <w:ind w:left="0" w:right="1134"/>
        <w:rPr>
          <w:rFonts w:cs="FrankRuehl" w:hint="cs"/>
          <w:vanish/>
          <w:szCs w:val="20"/>
          <w:shd w:val="clear" w:color="auto" w:fill="FFFF99"/>
          <w:rtl/>
        </w:rPr>
      </w:pPr>
      <w:hyperlink r:id="rId331"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139</w:t>
      </w:r>
    </w:p>
    <w:p w:rsidR="009511F8" w:rsidRPr="00B45666" w:rsidRDefault="009511F8" w:rsidP="009511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511F8" w:rsidRPr="00B45666" w:rsidRDefault="000C002B"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9511F8" w:rsidRPr="00B45666" w:rsidRDefault="009511F8" w:rsidP="009511F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9511F8" w:rsidRPr="00B45666" w:rsidRDefault="009511F8"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לגבי פריטים שעלות היחידה כאמור אף פחותה </w:t>
      </w:r>
      <w:r w:rsidRPr="00B45666">
        <w:rPr>
          <w:rStyle w:val="default"/>
          <w:rFonts w:cs="FrankRuehl" w:hint="cs"/>
          <w:vanish/>
          <w:sz w:val="22"/>
          <w:szCs w:val="22"/>
          <w:shd w:val="clear" w:color="auto" w:fill="FFFF99"/>
          <w:rtl/>
        </w:rPr>
        <w:t>מ-</w:t>
      </w:r>
      <w:r w:rsidRPr="00B45666">
        <w:rPr>
          <w:rStyle w:val="default"/>
          <w:rFonts w:cs="FrankRuehl" w:hint="cs"/>
          <w:strike/>
          <w:vanish/>
          <w:sz w:val="22"/>
          <w:szCs w:val="22"/>
          <w:shd w:val="clear" w:color="auto" w:fill="FFFF99"/>
          <w:rtl/>
        </w:rPr>
        <w:t>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מ-85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9511F8" w:rsidRPr="00B45666" w:rsidRDefault="009511F8" w:rsidP="009511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9511F8" w:rsidRPr="00B45666" w:rsidRDefault="009511F8"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w:t>
      </w:r>
    </w:p>
    <w:p w:rsidR="009511F8" w:rsidRPr="00B45666" w:rsidRDefault="009511F8"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9511F8" w:rsidRPr="00B45666" w:rsidRDefault="009511F8" w:rsidP="009511F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סיטונאי שמחזור עסקו 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511F8" w:rsidRPr="00B45666" w:rsidRDefault="009511F8"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9511F8" w:rsidRPr="00B45666" w:rsidRDefault="009511F8"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זולת אם נערכה חשבונית</w:t>
      </w:r>
      <w:r w:rsidRPr="00B45666">
        <w:rPr>
          <w:rStyle w:val="default"/>
          <w:rFonts w:cs="FrankRuehl"/>
          <w:vanish/>
          <w:sz w:val="22"/>
          <w:szCs w:val="22"/>
          <w:shd w:val="clear" w:color="auto" w:fill="FFFF99"/>
          <w:rtl/>
        </w:rPr>
        <w:t xml:space="preserve">; </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9511F8" w:rsidRPr="00B45666" w:rsidRDefault="009511F8" w:rsidP="009511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9511F8" w:rsidRPr="00B45666" w:rsidRDefault="009511F8" w:rsidP="009511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770BD" w:rsidRPr="00B45666" w:rsidRDefault="004770BD" w:rsidP="004770BD">
      <w:pPr>
        <w:pStyle w:val="P00"/>
        <w:tabs>
          <w:tab w:val="clear" w:pos="6259"/>
        </w:tabs>
        <w:spacing w:before="0"/>
        <w:ind w:left="0" w:right="1134"/>
        <w:rPr>
          <w:rFonts w:cs="FrankRuehl" w:hint="cs"/>
          <w:vanish/>
          <w:color w:val="FF0000"/>
          <w:szCs w:val="20"/>
          <w:shd w:val="clear" w:color="auto" w:fill="FFFF99"/>
          <w:rtl/>
        </w:rPr>
      </w:pP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4770BD" w:rsidRPr="00B45666" w:rsidRDefault="004770BD" w:rsidP="004770B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900,000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2,500,000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vanish/>
          <w:sz w:val="22"/>
          <w:szCs w:val="22"/>
          <w:shd w:val="clear" w:color="auto" w:fill="FFFF99"/>
          <w:rtl/>
        </w:rPr>
        <w:t xml:space="preserve">900,000 שקלים חדשים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170 שקלים </w:t>
      </w:r>
      <w:r w:rsidRPr="00B45666">
        <w:rPr>
          <w:rStyle w:val="default"/>
          <w:rFonts w:cs="FrankRuehl" w:hint="cs"/>
          <w:strike/>
          <w:vanish/>
          <w:sz w:val="22"/>
          <w:szCs w:val="22"/>
          <w:shd w:val="clear" w:color="auto" w:fill="FFFF99"/>
          <w:rtl/>
        </w:rPr>
        <w:t>חדשים, זולת אם נערכה חשבונית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חדשים;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4770BD" w:rsidRPr="00B45666" w:rsidRDefault="004770BD" w:rsidP="004770B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vanish/>
          <w:sz w:val="22"/>
          <w:szCs w:val="22"/>
          <w:shd w:val="clear" w:color="auto" w:fill="FFFF99"/>
          <w:rtl/>
        </w:rPr>
        <w:t>900,000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170 שקלים </w:t>
      </w:r>
      <w:r w:rsidRPr="00B45666">
        <w:rPr>
          <w:rStyle w:val="default"/>
          <w:rFonts w:cs="FrankRuehl" w:hint="cs"/>
          <w:strike/>
          <w:vanish/>
          <w:sz w:val="22"/>
          <w:szCs w:val="22"/>
          <w:shd w:val="clear" w:color="auto" w:fill="FFFF99"/>
          <w:rtl/>
        </w:rPr>
        <w:t>חדשים, זולת אם נערכה חשבונית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חדשים;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tabs>
          <w:tab w:val="clear" w:pos="6259"/>
        </w:tabs>
        <w:spacing w:before="0"/>
        <w:ind w:left="0" w:right="1134"/>
        <w:rPr>
          <w:rFonts w:cs="FrankRuehl" w:hint="cs"/>
          <w:vanish/>
          <w:color w:val="FF0000"/>
          <w:szCs w:val="20"/>
          <w:shd w:val="clear" w:color="auto" w:fill="FFFF99"/>
          <w:rtl/>
        </w:rPr>
      </w:pPr>
    </w:p>
    <w:p w:rsidR="00AF76F8" w:rsidRPr="00B45666" w:rsidRDefault="00AF76F8" w:rsidP="00AF76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AF76F8" w:rsidRPr="00B45666" w:rsidRDefault="00AF76F8" w:rsidP="00AF76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AF76F8" w:rsidRPr="00B45666" w:rsidRDefault="00AF76F8" w:rsidP="00AF76F8">
      <w:pPr>
        <w:pStyle w:val="P00"/>
        <w:spacing w:before="0"/>
        <w:ind w:left="0" w:right="1134"/>
        <w:rPr>
          <w:rFonts w:cs="FrankRuehl" w:hint="cs"/>
          <w:vanish/>
          <w:szCs w:val="20"/>
          <w:shd w:val="clear" w:color="auto" w:fill="FFFF99"/>
          <w:rtl/>
        </w:rPr>
      </w:pPr>
      <w:hyperlink r:id="rId332"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619</w:t>
      </w:r>
    </w:p>
    <w:p w:rsidR="00094518" w:rsidRPr="00B45666" w:rsidRDefault="00094518" w:rsidP="00AF76F8">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ת"ט תשנ"א-1991</w:t>
      </w:r>
    </w:p>
    <w:p w:rsidR="00094518" w:rsidRPr="00B45666" w:rsidRDefault="00094518" w:rsidP="00AF76F8">
      <w:pPr>
        <w:pStyle w:val="P00"/>
        <w:spacing w:before="0"/>
        <w:ind w:left="0" w:right="1134"/>
        <w:rPr>
          <w:rFonts w:cs="FrankRuehl" w:hint="cs"/>
          <w:vanish/>
          <w:szCs w:val="20"/>
          <w:shd w:val="clear" w:color="auto" w:fill="FFFF99"/>
          <w:rtl/>
        </w:rPr>
      </w:pPr>
      <w:hyperlink r:id="rId333" w:history="1">
        <w:r w:rsidRPr="00B45666">
          <w:rPr>
            <w:rStyle w:val="Hyperlink"/>
            <w:rFonts w:cs="FrankRuehl" w:hint="cs"/>
            <w:vanish/>
            <w:szCs w:val="20"/>
            <w:shd w:val="clear" w:color="auto" w:fill="FFFF99"/>
            <w:rtl/>
          </w:rPr>
          <w:t>ק"ת תשנ"א מס' 5340</w:t>
        </w:r>
      </w:hyperlink>
      <w:r w:rsidRPr="00B45666">
        <w:rPr>
          <w:rFonts w:cs="FrankRuehl" w:hint="cs"/>
          <w:vanish/>
          <w:szCs w:val="20"/>
          <w:shd w:val="clear" w:color="auto" w:fill="FFFF99"/>
          <w:rtl/>
        </w:rPr>
        <w:t xml:space="preserve"> מיום 12.3.1991 עמ' 734</w:t>
      </w:r>
    </w:p>
    <w:p w:rsidR="00AF76F8" w:rsidRPr="00B45666" w:rsidRDefault="00AF76F8" w:rsidP="00AF76F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F76F8" w:rsidRPr="00B45666" w:rsidRDefault="000C002B"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AF76F8" w:rsidRPr="00B45666" w:rsidRDefault="00AF76F8" w:rsidP="00AF76F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85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85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AF76F8" w:rsidRPr="00B45666" w:rsidRDefault="00AF76F8"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מ-85 שקלים חדשים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170 שקלים חדשים</w:t>
      </w:r>
      <w:r w:rsidR="00B873D4" w:rsidRPr="00B45666">
        <w:rPr>
          <w:rStyle w:val="default"/>
          <w:rFonts w:cs="FrankRuehl" w:hint="cs"/>
          <w:vanish/>
          <w:sz w:val="22"/>
          <w:szCs w:val="22"/>
          <w:shd w:val="clear" w:color="auto" w:fill="FFFF99"/>
          <w:rtl/>
        </w:rPr>
        <w:t xml:space="preserve"> </w:t>
      </w:r>
      <w:r w:rsidR="00B873D4" w:rsidRPr="00B45666">
        <w:rPr>
          <w:rStyle w:val="default"/>
          <w:rFonts w:cs="FrankRuehl" w:hint="cs"/>
          <w:vanish/>
          <w:sz w:val="22"/>
          <w:szCs w:val="22"/>
          <w:u w:val="single"/>
          <w:shd w:val="clear" w:color="auto" w:fill="FFFF99"/>
          <w:rtl/>
        </w:rPr>
        <w:t>200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AF76F8" w:rsidRPr="00B45666" w:rsidRDefault="00AF76F8" w:rsidP="00AF76F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סיטונאי שמחזור עסקו 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AF76F8" w:rsidRPr="00B45666" w:rsidRDefault="00AF76F8" w:rsidP="00AF76F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AF76F8" w:rsidRPr="00B45666" w:rsidRDefault="00AF76F8" w:rsidP="00AF76F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873D4" w:rsidRPr="00B45666" w:rsidRDefault="00B873D4" w:rsidP="00B873D4">
      <w:pPr>
        <w:pStyle w:val="P00"/>
        <w:tabs>
          <w:tab w:val="clear" w:pos="6259"/>
        </w:tabs>
        <w:spacing w:before="0"/>
        <w:ind w:left="0" w:right="1134"/>
        <w:rPr>
          <w:rFonts w:cs="FrankRuehl" w:hint="cs"/>
          <w:vanish/>
          <w:color w:val="FF0000"/>
          <w:szCs w:val="20"/>
          <w:shd w:val="clear" w:color="auto" w:fill="FFFF99"/>
          <w:rtl/>
        </w:rPr>
      </w:pPr>
    </w:p>
    <w:p w:rsidR="00B873D4" w:rsidRPr="00B45666" w:rsidRDefault="00B873D4" w:rsidP="00B873D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B873D4" w:rsidRPr="00B45666" w:rsidRDefault="00B873D4" w:rsidP="00B873D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B873D4" w:rsidRPr="00B45666" w:rsidRDefault="00B873D4" w:rsidP="00B873D4">
      <w:pPr>
        <w:pStyle w:val="P00"/>
        <w:spacing w:before="0"/>
        <w:ind w:left="0" w:right="1134"/>
        <w:rPr>
          <w:rFonts w:cs="FrankRuehl" w:hint="cs"/>
          <w:vanish/>
          <w:szCs w:val="20"/>
          <w:shd w:val="clear" w:color="auto" w:fill="FFFF99"/>
          <w:rtl/>
        </w:rPr>
      </w:pPr>
      <w:hyperlink r:id="rId334"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B873D4" w:rsidRPr="00B45666" w:rsidRDefault="00B873D4" w:rsidP="00B873D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873D4" w:rsidRPr="00B45666" w:rsidRDefault="000C002B"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B873D4" w:rsidRPr="00B45666" w:rsidRDefault="00B873D4" w:rsidP="00B873D4">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B873D4" w:rsidRPr="00B45666" w:rsidRDefault="00B873D4"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85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B873D4" w:rsidRPr="00B45666" w:rsidRDefault="00B873D4" w:rsidP="00B873D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והיקפו,</w:t>
      </w:r>
      <w:r w:rsidR="000C002B" w:rsidRPr="00B45666">
        <w:rPr>
          <w:rStyle w:val="default"/>
          <w:rFonts w:cs="FrankRuehl"/>
          <w:vanish/>
          <w:sz w:val="22"/>
          <w:szCs w:val="22"/>
          <w:shd w:val="clear" w:color="auto" w:fill="FFFF99"/>
          <w:rtl/>
        </w:rPr>
        <w:t xml:space="preserve"> לרבות –</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B873D4" w:rsidRPr="00B45666" w:rsidRDefault="00B873D4"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B873D4" w:rsidRPr="00B45666" w:rsidRDefault="00B873D4"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B873D4" w:rsidRPr="00B45666" w:rsidRDefault="00B873D4" w:rsidP="00B873D4">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סיטונאי שמחזור עסקו 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873D4" w:rsidRPr="00B45666" w:rsidRDefault="00B873D4"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B873D4" w:rsidRPr="00B45666" w:rsidRDefault="00B873D4"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873D4" w:rsidRPr="00B45666" w:rsidRDefault="00B873D4" w:rsidP="00B873D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B873D4" w:rsidRPr="00B45666" w:rsidRDefault="00B873D4" w:rsidP="00B873D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tabs>
          <w:tab w:val="clear" w:pos="6259"/>
        </w:tabs>
        <w:spacing w:before="0"/>
        <w:ind w:left="0"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335"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15AF" w:rsidRPr="00B45666" w:rsidRDefault="000C002B"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D315AF" w:rsidRPr="00B45666" w:rsidRDefault="00D315AF" w:rsidP="00D315A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D315AF" w:rsidRPr="00B45666" w:rsidRDefault="00D315AF"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120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D315AF" w:rsidRPr="00B45666" w:rsidRDefault="00D315AF" w:rsidP="00D315A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3717D" w:rsidRPr="00B45666" w:rsidRDefault="00B3717D" w:rsidP="00B3717D">
      <w:pPr>
        <w:pStyle w:val="P00"/>
        <w:tabs>
          <w:tab w:val="clear" w:pos="6259"/>
        </w:tabs>
        <w:spacing w:before="0"/>
        <w:ind w:left="0"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336"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240</w:t>
      </w:r>
    </w:p>
    <w:p w:rsidR="00B3717D" w:rsidRPr="00B45666" w:rsidRDefault="00B3717D" w:rsidP="00B3717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w:t>
      </w:r>
      <w:r w:rsidR="000C002B" w:rsidRPr="00B45666">
        <w:rPr>
          <w:rStyle w:val="default"/>
          <w:rFonts w:cs="FrankRuehl"/>
          <w:vanish/>
          <w:sz w:val="22"/>
          <w:szCs w:val="22"/>
          <w:shd w:val="clear" w:color="auto" w:fill="FFFF99"/>
          <w:rtl/>
        </w:rPr>
        <w:t>מלאי –</w:t>
      </w:r>
    </w:p>
    <w:p w:rsidR="00B3717D" w:rsidRPr="00B45666" w:rsidRDefault="00B3717D" w:rsidP="00B3717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B3717D" w:rsidRPr="00B45666" w:rsidRDefault="00B3717D"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130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B3717D" w:rsidRPr="00B45666" w:rsidRDefault="00B3717D" w:rsidP="00B3717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270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B3717D" w:rsidRPr="00B45666" w:rsidRDefault="00B3717D" w:rsidP="00B3717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3717D" w:rsidRPr="00B45666" w:rsidRDefault="00B3717D" w:rsidP="00B371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B3717D" w:rsidRPr="00B45666" w:rsidRDefault="00B3717D" w:rsidP="00B371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337"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64E4F" w:rsidRPr="00B45666" w:rsidRDefault="000C002B"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464E4F" w:rsidRPr="00B45666" w:rsidRDefault="00464E4F"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464E4F" w:rsidRPr="00B45666" w:rsidRDefault="00464E4F" w:rsidP="00464E4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8009F5" w:rsidRPr="00B45666" w:rsidRDefault="008009F5" w:rsidP="008009F5">
      <w:pPr>
        <w:pStyle w:val="P00"/>
        <w:tabs>
          <w:tab w:val="clear" w:pos="6259"/>
        </w:tabs>
        <w:spacing w:before="0"/>
        <w:ind w:left="0" w:right="1134"/>
        <w:rPr>
          <w:rFonts w:cs="FrankRuehl" w:hint="cs"/>
          <w:vanish/>
          <w:color w:val="FF0000"/>
          <w:szCs w:val="20"/>
          <w:shd w:val="clear" w:color="auto" w:fill="FFFF99"/>
          <w:rtl/>
        </w:rPr>
      </w:pPr>
    </w:p>
    <w:p w:rsidR="008009F5" w:rsidRPr="00B45666" w:rsidRDefault="008009F5" w:rsidP="008009F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8009F5" w:rsidRPr="00B45666" w:rsidRDefault="008009F5" w:rsidP="008009F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8009F5" w:rsidRPr="00B45666" w:rsidRDefault="008009F5" w:rsidP="008009F5">
      <w:pPr>
        <w:pStyle w:val="P00"/>
        <w:spacing w:before="0"/>
        <w:ind w:left="0" w:right="1134"/>
        <w:rPr>
          <w:rFonts w:cs="FrankRuehl" w:hint="cs"/>
          <w:vanish/>
          <w:szCs w:val="20"/>
          <w:shd w:val="clear" w:color="auto" w:fill="FFFF99"/>
          <w:rtl/>
        </w:rPr>
      </w:pPr>
      <w:hyperlink r:id="rId338"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184</w:t>
      </w:r>
    </w:p>
    <w:p w:rsidR="008009F5" w:rsidRPr="00B45666" w:rsidRDefault="008009F5" w:rsidP="008009F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המתאימה לאופי העסק וה</w:t>
      </w:r>
      <w:r w:rsidR="000C002B" w:rsidRPr="00B45666">
        <w:rPr>
          <w:rStyle w:val="default"/>
          <w:rFonts w:cs="FrankRuehl"/>
          <w:vanish/>
          <w:sz w:val="22"/>
          <w:szCs w:val="22"/>
          <w:shd w:val="clear" w:color="auto" w:fill="FFFF99"/>
          <w:rtl/>
        </w:rPr>
        <w:t>יקפו, לרבות –</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009F5" w:rsidRPr="00B45666" w:rsidRDefault="000C002B"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8009F5" w:rsidRPr="00B45666" w:rsidRDefault="008009F5" w:rsidP="008009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8009F5" w:rsidRPr="00B45666" w:rsidRDefault="008009F5" w:rsidP="000C00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170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0C002B"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8009F5" w:rsidRPr="00B45666" w:rsidRDefault="008009F5" w:rsidP="008009F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0C002B" w:rsidRPr="00B45666">
        <w:rPr>
          <w:rStyle w:val="default"/>
          <w:rFonts w:cs="FrankRuehl"/>
          <w:vanish/>
          <w:sz w:val="22"/>
          <w:szCs w:val="22"/>
          <w:shd w:val="clear" w:color="auto" w:fill="FFFF99"/>
          <w:rtl/>
        </w:rPr>
        <w:t>תאימה לאופי העסק והיקפו, לרבות –</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8009F5" w:rsidRPr="00B45666" w:rsidRDefault="008009F5"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380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8009F5" w:rsidRPr="00B45666" w:rsidRDefault="008009F5"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 xml:space="preserve"> (7)</w:t>
      </w:r>
      <w:r w:rsidRPr="00B45666">
        <w:rPr>
          <w:rStyle w:val="default"/>
          <w:rFonts w:cs="FrankRuehl"/>
          <w:vanish/>
          <w:sz w:val="22"/>
          <w:szCs w:val="22"/>
          <w:shd w:val="clear" w:color="auto" w:fill="FFFF99"/>
          <w:rtl/>
        </w:rPr>
        <w:tab/>
        <w:t>רשימת המלאי לסוף שנת המס.</w:t>
      </w:r>
    </w:p>
    <w:p w:rsidR="008009F5" w:rsidRPr="00B45666" w:rsidRDefault="008009F5" w:rsidP="008009F5">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8009F5" w:rsidRPr="00B45666" w:rsidRDefault="008009F5"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8009F5" w:rsidRPr="00B45666" w:rsidRDefault="008009F5"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8009F5" w:rsidRPr="00B45666" w:rsidRDefault="008009F5"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w:t>
      </w:r>
      <w:r w:rsidR="00E264BF"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E264BF"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8009F5" w:rsidRPr="00B45666" w:rsidRDefault="008009F5" w:rsidP="008009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8009F5" w:rsidRPr="00B45666" w:rsidRDefault="008009F5" w:rsidP="008009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tabs>
          <w:tab w:val="clear" w:pos="6259"/>
        </w:tabs>
        <w:spacing w:before="0"/>
        <w:ind w:left="0" w:right="1134"/>
        <w:rPr>
          <w:rFonts w:cs="FrankRuehl" w:hint="cs"/>
          <w:vanish/>
          <w:color w:val="FF0000"/>
          <w:szCs w:val="20"/>
          <w:shd w:val="clear" w:color="auto" w:fill="FFFF99"/>
          <w:rtl/>
        </w:rPr>
      </w:pPr>
    </w:p>
    <w:p w:rsidR="00B4552D" w:rsidRPr="00B45666" w:rsidRDefault="00B4552D" w:rsidP="00B4552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B4552D" w:rsidRPr="00B45666" w:rsidRDefault="00B4552D" w:rsidP="00B4552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B4552D" w:rsidRPr="00B45666" w:rsidRDefault="00B4552D" w:rsidP="00B4552D">
      <w:pPr>
        <w:pStyle w:val="P00"/>
        <w:spacing w:before="0"/>
        <w:ind w:left="0" w:right="1134"/>
        <w:rPr>
          <w:rFonts w:cs="FrankRuehl" w:hint="cs"/>
          <w:vanish/>
          <w:szCs w:val="20"/>
          <w:shd w:val="clear" w:color="auto" w:fill="FFFF99"/>
          <w:rtl/>
        </w:rPr>
      </w:pPr>
      <w:hyperlink r:id="rId339"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187</w:t>
      </w:r>
    </w:p>
    <w:p w:rsidR="00B4552D" w:rsidRPr="00B45666" w:rsidRDefault="00B4552D" w:rsidP="00B4552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4552D" w:rsidRPr="00B45666" w:rsidRDefault="00E76B48"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B4552D" w:rsidRPr="00B45666" w:rsidRDefault="00B4552D" w:rsidP="00B4552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190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190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B4552D" w:rsidRPr="00B45666" w:rsidRDefault="00B4552D" w:rsidP="00E76B4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190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E76B4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w:t>
      </w:r>
      <w:r w:rsidR="00E76B48" w:rsidRPr="00B45666">
        <w:rPr>
          <w:rStyle w:val="default"/>
          <w:rFonts w:cs="FrankRuehl"/>
          <w:vanish/>
          <w:sz w:val="22"/>
          <w:szCs w:val="22"/>
          <w:shd w:val="clear" w:color="auto" w:fill="FFFF99"/>
          <w:rtl/>
        </w:rPr>
        <w:t>ק והיקפו, לרבות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380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430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B4552D" w:rsidRPr="00B45666" w:rsidRDefault="00B4552D" w:rsidP="00B4552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430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4552D" w:rsidRPr="00B45666" w:rsidRDefault="00B4552D" w:rsidP="00B455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B4552D" w:rsidRPr="00B45666" w:rsidRDefault="00B4552D" w:rsidP="00B455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340"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78</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5177F" w:rsidRPr="00B45666" w:rsidRDefault="00E76B48"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75177F" w:rsidRPr="00B45666" w:rsidRDefault="0075177F" w:rsidP="0075177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75177F" w:rsidRPr="00B45666" w:rsidRDefault="0075177F" w:rsidP="00E76B4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210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E76B4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430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480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75177F" w:rsidRPr="00B45666" w:rsidRDefault="0075177F" w:rsidP="0075177F">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480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341"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D34C0D" w:rsidRPr="00B45666" w:rsidRDefault="00D34C0D" w:rsidP="00D34C0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w:t>
      </w:r>
      <w:r w:rsidR="00E76B48" w:rsidRPr="00B45666">
        <w:rPr>
          <w:rStyle w:val="default"/>
          <w:rFonts w:cs="FrankRuehl"/>
          <w:vanish/>
          <w:sz w:val="22"/>
          <w:szCs w:val="22"/>
          <w:shd w:val="clear" w:color="auto" w:fill="FFFF99"/>
          <w:rtl/>
        </w:rPr>
        <w:t>המלאי –</w:t>
      </w:r>
    </w:p>
    <w:p w:rsidR="00D34C0D" w:rsidRPr="00B45666" w:rsidRDefault="00D34C0D" w:rsidP="00D34C0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245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D34C0D" w:rsidRPr="00B45666" w:rsidRDefault="00D34C0D" w:rsidP="00E76B4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230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245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E76B4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34C0D" w:rsidRPr="00B45666" w:rsidRDefault="00D34C0D" w:rsidP="00D34C0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נרשם המכר בסרט קופה רושמת כאמור בפסקה (6);</w:t>
      </w:r>
      <w:r w:rsidRPr="00B45666">
        <w:rPr>
          <w:rStyle w:val="default"/>
          <w:rFonts w:cs="FrankRuehl"/>
          <w:vanish/>
          <w:sz w:val="22"/>
          <w:szCs w:val="22"/>
          <w:shd w:val="clear" w:color="auto" w:fill="FFFF99"/>
          <w:rtl/>
        </w:rPr>
        <w:t xml:space="preserve">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480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510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D34C0D" w:rsidRPr="00B45666" w:rsidRDefault="00D34C0D" w:rsidP="00D34C0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נרשם המכר בסרט קופה רושמת כאמור בפסקה (5)</w:t>
      </w:r>
      <w:r w:rsidRPr="00B45666">
        <w:rPr>
          <w:rStyle w:val="default"/>
          <w:rFonts w:cs="FrankRuehl"/>
          <w:vanish/>
          <w:sz w:val="22"/>
          <w:szCs w:val="22"/>
          <w:shd w:val="clear" w:color="auto" w:fill="FFFF99"/>
          <w:rtl/>
        </w:rPr>
        <w:t>;</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510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w:t>
      </w:r>
      <w:r w:rsidRPr="00B45666">
        <w:rPr>
          <w:rStyle w:val="default"/>
          <w:rFonts w:cs="FrankRuehl"/>
          <w:vanish/>
          <w:sz w:val="22"/>
          <w:szCs w:val="22"/>
          <w:shd w:val="clear" w:color="auto" w:fill="FFFF99"/>
          <w:rtl/>
        </w:rPr>
        <w:t xml:space="preserve">;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764A2" w:rsidRPr="00B45666" w:rsidRDefault="006764A2" w:rsidP="006764A2">
      <w:pPr>
        <w:pStyle w:val="P00"/>
        <w:tabs>
          <w:tab w:val="clear" w:pos="6259"/>
        </w:tabs>
        <w:spacing w:before="0"/>
        <w:ind w:left="624" w:right="1134"/>
        <w:rPr>
          <w:rFonts w:cs="FrankRuehl" w:hint="cs"/>
          <w:vanish/>
          <w:color w:val="FF0000"/>
          <w:szCs w:val="20"/>
          <w:shd w:val="clear" w:color="auto" w:fill="FFFF99"/>
          <w:rtl/>
        </w:rPr>
      </w:pPr>
    </w:p>
    <w:p w:rsidR="006764A2" w:rsidRPr="00B45666" w:rsidRDefault="006764A2" w:rsidP="006764A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6764A2" w:rsidRPr="00B45666" w:rsidRDefault="006764A2" w:rsidP="006764A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6764A2" w:rsidRPr="00B45666" w:rsidRDefault="006764A2" w:rsidP="006764A2">
      <w:pPr>
        <w:pStyle w:val="P00"/>
        <w:spacing w:before="0"/>
        <w:ind w:left="0" w:right="1134"/>
        <w:rPr>
          <w:rFonts w:cs="FrankRuehl" w:hint="cs"/>
          <w:vanish/>
          <w:szCs w:val="20"/>
          <w:shd w:val="clear" w:color="auto" w:fill="FFFF99"/>
          <w:rtl/>
        </w:rPr>
      </w:pPr>
      <w:hyperlink r:id="rId342"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208</w:t>
      </w:r>
    </w:p>
    <w:p w:rsidR="006764A2" w:rsidRPr="00B45666" w:rsidRDefault="006764A2" w:rsidP="006764A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vanish/>
          <w:sz w:val="22"/>
          <w:szCs w:val="22"/>
          <w:shd w:val="clear" w:color="auto" w:fill="FFFF99"/>
          <w:rtl/>
        </w:rPr>
        <w:t>2,750,000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7,200,000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vanish/>
          <w:sz w:val="22"/>
          <w:szCs w:val="22"/>
          <w:shd w:val="clear" w:color="auto" w:fill="FFFF99"/>
          <w:rtl/>
        </w:rPr>
        <w:t xml:space="preserve">2,750,000 שקלים חדשים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w:t>
      </w:r>
      <w:r w:rsidR="00E76B48" w:rsidRPr="00B45666">
        <w:rPr>
          <w:rStyle w:val="default"/>
          <w:rFonts w:cs="FrankRuehl"/>
          <w:vanish/>
          <w:sz w:val="22"/>
          <w:szCs w:val="22"/>
          <w:shd w:val="clear" w:color="auto" w:fill="FFFF99"/>
          <w:rtl/>
        </w:rPr>
        <w:t>תאימה לאופי העסק והיקפו, לרבות –</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6764A2" w:rsidRPr="00B45666" w:rsidRDefault="006764A2" w:rsidP="006764A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strike/>
          <w:vanish/>
          <w:sz w:val="22"/>
          <w:szCs w:val="22"/>
          <w:shd w:val="clear" w:color="auto" w:fill="FFFF99"/>
          <w:rtl/>
        </w:rPr>
        <w:t>נרשם המכר בסרט קופה רושמת כאמור בפסקה (6)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תלוש המכירה של הקופה הרושמת נחשב כחשבונית כאמור בפסקה (6)</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510 שקלים חדשים; תלוש מכירה של קופה רושמת ייחשב לצורך פסקה (4) כחשבונית לגבי מכירות קמעוניות כאמור </w:t>
      </w:r>
      <w:r w:rsidRPr="00B45666">
        <w:rPr>
          <w:rStyle w:val="default"/>
          <w:rFonts w:cs="FrankRuehl" w:hint="cs"/>
          <w:vanish/>
          <w:sz w:val="22"/>
          <w:szCs w:val="22"/>
          <w:u w:val="single"/>
          <w:shd w:val="clear" w:color="auto" w:fill="FFFF99"/>
          <w:rtl/>
        </w:rPr>
        <w:t>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w:t>
      </w:r>
    </w:p>
    <w:p w:rsidR="006764A2" w:rsidRPr="00B45666" w:rsidRDefault="006764A2" w:rsidP="006764A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6764A2" w:rsidRPr="00B45666" w:rsidRDefault="006764A2" w:rsidP="006764A2">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vanish/>
          <w:sz w:val="22"/>
          <w:szCs w:val="22"/>
          <w:shd w:val="clear" w:color="auto" w:fill="FFFF99"/>
          <w:rtl/>
        </w:rPr>
        <w:t>2,750,000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764A2" w:rsidRPr="00B45666" w:rsidRDefault="006764A2" w:rsidP="006764A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6764A2" w:rsidRPr="00B45666" w:rsidRDefault="006764A2" w:rsidP="006764A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6764A2" w:rsidRPr="00B45666" w:rsidRDefault="006764A2" w:rsidP="00EC05B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זולת אם </w:t>
      </w:r>
      <w:r w:rsidRPr="00B45666">
        <w:rPr>
          <w:rStyle w:val="default"/>
          <w:rFonts w:cs="FrankRuehl" w:hint="cs"/>
          <w:strike/>
          <w:vanish/>
          <w:sz w:val="22"/>
          <w:szCs w:val="22"/>
          <w:shd w:val="clear" w:color="auto" w:fill="FFFF99"/>
          <w:rtl/>
        </w:rPr>
        <w:t>נרשם המכר בסרט קופה רושמת כאמור בפסקה (6)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תלוש המכירה של הקופה הרושמת נחשב כחשבונית כאמור בפסקה (</w:t>
      </w:r>
      <w:r w:rsidR="00EC05B8"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shd w:val="clear" w:color="auto" w:fill="FFFF99"/>
          <w:rtl/>
        </w:rPr>
        <w:t>;</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510 שקלים חדשים; תלוש מכירה של קופה רושמת ייחשב לצורך פסקה (4) כחשבונית לגבי מכירות קמעוניות כאמור</w:t>
      </w:r>
      <w:r w:rsidR="00EC05B8" w:rsidRPr="00B45666">
        <w:rPr>
          <w:rStyle w:val="default"/>
          <w:rFonts w:cs="FrankRuehl" w:hint="cs"/>
          <w:vanish/>
          <w:sz w:val="22"/>
          <w:szCs w:val="22"/>
          <w:u w:val="single"/>
          <w:shd w:val="clear" w:color="auto" w:fill="FFFF99"/>
          <w:rtl/>
        </w:rPr>
        <w:t>,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 xml:space="preserve">; </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6764A2" w:rsidRPr="00B45666" w:rsidRDefault="006764A2" w:rsidP="006764A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6764A2" w:rsidRPr="00B45666" w:rsidRDefault="006764A2" w:rsidP="006764A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0" w:right="1134"/>
        <w:rPr>
          <w:rFonts w:cs="FrankRuehl" w:hint="cs"/>
          <w:vanish/>
          <w:szCs w:val="20"/>
          <w:shd w:val="clear" w:color="auto" w:fill="FFFF99"/>
          <w:rtl/>
        </w:rPr>
      </w:pPr>
      <w:hyperlink r:id="rId343"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456</w:t>
      </w:r>
    </w:p>
    <w:p w:rsidR="0021134B" w:rsidRPr="00B45666" w:rsidRDefault="0021134B" w:rsidP="0021134B">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המתאימה לאופי העסק והיקפו, לרבות –</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21134B" w:rsidRPr="00B45666" w:rsidRDefault="0021134B" w:rsidP="0021134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 שקלים חדשים</w:t>
      </w:r>
      <w:r w:rsidRPr="00B45666">
        <w:rPr>
          <w:rStyle w:val="default"/>
          <w:rFonts w:cs="FrankRuehl" w:hint="cs"/>
          <w:vanish/>
          <w:sz w:val="22"/>
          <w:szCs w:val="22"/>
          <w:shd w:val="clear" w:color="auto" w:fill="FFFF99"/>
          <w:rtl/>
        </w:rPr>
        <w:t xml:space="preserve">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p>
    <w:p w:rsidR="0021134B" w:rsidRPr="00B45666" w:rsidRDefault="0021134B" w:rsidP="0021134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245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21134B" w:rsidRPr="00B45666" w:rsidRDefault="0021134B" w:rsidP="0021134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7,200,000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והיקפו, לרבות –</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תלוש המכירה של הקופה הרושמת נחשב כחשבונית כאמור בפסקה (6);</w:t>
      </w:r>
      <w:r w:rsidRPr="00B45666">
        <w:rPr>
          <w:rStyle w:val="default"/>
          <w:rFonts w:cs="FrankRuehl"/>
          <w:vanish/>
          <w:sz w:val="22"/>
          <w:szCs w:val="22"/>
          <w:shd w:val="clear" w:color="auto" w:fill="FFFF99"/>
          <w:rtl/>
        </w:rPr>
        <w:t xml:space="preserve"> </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510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570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21134B" w:rsidRPr="00B45666" w:rsidRDefault="0021134B" w:rsidP="0021134B">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תלוש המכירה של הקופה הרושמת נחשב כחשבונית כאמור בפסקה (5)</w:t>
      </w:r>
      <w:r w:rsidRPr="00B45666">
        <w:rPr>
          <w:rStyle w:val="default"/>
          <w:rFonts w:cs="FrankRuehl"/>
          <w:vanish/>
          <w:sz w:val="22"/>
          <w:szCs w:val="22"/>
          <w:shd w:val="clear" w:color="auto" w:fill="FFFF99"/>
          <w:rtl/>
        </w:rPr>
        <w:t>;</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570 שקלים חדשים</w:t>
      </w:r>
      <w:r w:rsidRPr="00B45666">
        <w:rPr>
          <w:rStyle w:val="default"/>
          <w:rFonts w:cs="FrankRuehl" w:hint="cs"/>
          <w:vanish/>
          <w:sz w:val="22"/>
          <w:szCs w:val="22"/>
          <w:shd w:val="clear" w:color="auto" w:fill="FFFF99"/>
          <w:rtl/>
        </w:rPr>
        <w:t>;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 xml:space="preserve">; </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21134B" w:rsidRPr="00B45666" w:rsidRDefault="0021134B" w:rsidP="0021134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21134B" w:rsidRPr="00B45666" w:rsidRDefault="0021134B" w:rsidP="0021134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p>
    <w:p w:rsidR="0021134B" w:rsidRPr="00B45666" w:rsidRDefault="0021134B" w:rsidP="0021134B">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hyperlink r:id="rId344"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395E4D" w:rsidRPr="00B45666" w:rsidRDefault="00395E4D" w:rsidP="00395E4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שבעסקו 6 מועסקים או יותר, חייב לנהל מערכת חשבונות לפי שיטת החשבונאות הכפולה, באחת השיטות הנהוגות המתאימה לאופי העסק והיקפו, לרבות –</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395E4D" w:rsidRPr="00B45666" w:rsidRDefault="00395E4D" w:rsidP="00395E4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Pr="00B45666">
        <w:rPr>
          <w:rStyle w:val="default"/>
          <w:rFonts w:cs="FrankRuehl" w:hint="cs"/>
          <w:strike/>
          <w:vanish/>
          <w:sz w:val="22"/>
          <w:szCs w:val="22"/>
          <w:shd w:val="clear" w:color="auto" w:fill="FFFF99"/>
          <w:rtl/>
        </w:rPr>
        <w:t>275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w:t>
      </w:r>
      <w:r w:rsidRPr="00B45666">
        <w:rPr>
          <w:rStyle w:val="default"/>
          <w:rFonts w:cs="FrankRuehl" w:hint="cs"/>
          <w:vanish/>
          <w:sz w:val="22"/>
          <w:szCs w:val="22"/>
          <w:shd w:val="clear" w:color="auto" w:fill="FFFF99"/>
          <w:rtl/>
        </w:rPr>
        <w:t xml:space="preserve"> שקלים חדשים או יותר, או שנקנו לראשונה במשך אותה שנת המס ועלות היחידה שלהם היא </w:t>
      </w:r>
      <w:r w:rsidRPr="00B45666">
        <w:rPr>
          <w:rStyle w:val="default"/>
          <w:rFonts w:cs="FrankRuehl" w:hint="cs"/>
          <w:strike/>
          <w:vanish/>
          <w:sz w:val="22"/>
          <w:szCs w:val="22"/>
          <w:shd w:val="clear" w:color="auto" w:fill="FFFF99"/>
          <w:rtl/>
        </w:rPr>
        <w:t>275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p>
    <w:p w:rsidR="00395E4D" w:rsidRPr="00B45666" w:rsidRDefault="00395E4D" w:rsidP="00395E4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Pr="00B45666">
        <w:rPr>
          <w:rStyle w:val="default"/>
          <w:rFonts w:cs="FrankRuehl" w:hint="cs"/>
          <w:strike/>
          <w:vanish/>
          <w:sz w:val="22"/>
          <w:szCs w:val="22"/>
          <w:shd w:val="clear" w:color="auto" w:fill="FFFF99"/>
          <w:rtl/>
        </w:rPr>
        <w:t>275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395E4D" w:rsidRPr="00B45666" w:rsidRDefault="00395E4D" w:rsidP="00395E4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והיקפו, לרבות –</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תלוש המכירה של הקופה הרושמת נחשב כחשבונית כאמור בפסקה (6);</w:t>
      </w:r>
      <w:r w:rsidRPr="00B45666">
        <w:rPr>
          <w:rStyle w:val="default"/>
          <w:rFonts w:cs="FrankRuehl"/>
          <w:vanish/>
          <w:sz w:val="22"/>
          <w:szCs w:val="22"/>
          <w:shd w:val="clear" w:color="auto" w:fill="FFFF99"/>
          <w:rtl/>
        </w:rPr>
        <w:t xml:space="preserve"> </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Pr="00B45666">
        <w:rPr>
          <w:rStyle w:val="default"/>
          <w:rFonts w:cs="FrankRuehl" w:hint="cs"/>
          <w:strike/>
          <w:vanish/>
          <w:sz w:val="22"/>
          <w:szCs w:val="22"/>
          <w:shd w:val="clear" w:color="auto" w:fill="FFFF99"/>
          <w:rtl/>
        </w:rPr>
        <w:t>570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w:t>
      </w:r>
      <w:r w:rsidRPr="00B45666">
        <w:rPr>
          <w:rStyle w:val="default"/>
          <w:rFonts w:cs="FrankRuehl" w:hint="cs"/>
          <w:vanish/>
          <w:sz w:val="22"/>
          <w:szCs w:val="22"/>
          <w:shd w:val="clear" w:color="auto" w:fill="FFFF99"/>
          <w:rtl/>
        </w:rPr>
        <w:t xml:space="preserve"> שקלים חדשים;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395E4D" w:rsidRPr="00B45666" w:rsidRDefault="00395E4D" w:rsidP="00395E4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תלוש המכירה של הקופה הרושמת נחשב כחשבונית כאמור בפסקה (5)</w:t>
      </w:r>
      <w:r w:rsidRPr="00B45666">
        <w:rPr>
          <w:rStyle w:val="default"/>
          <w:rFonts w:cs="FrankRuehl"/>
          <w:vanish/>
          <w:sz w:val="22"/>
          <w:szCs w:val="22"/>
          <w:shd w:val="clear" w:color="auto" w:fill="FFFF99"/>
          <w:rtl/>
        </w:rPr>
        <w:t>;</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570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w:t>
      </w:r>
      <w:r w:rsidRPr="00B45666">
        <w:rPr>
          <w:rStyle w:val="default"/>
          <w:rFonts w:cs="FrankRuehl" w:hint="cs"/>
          <w:vanish/>
          <w:sz w:val="22"/>
          <w:szCs w:val="22"/>
          <w:shd w:val="clear" w:color="auto" w:fill="FFFF99"/>
          <w:rtl/>
        </w:rPr>
        <w:t xml:space="preserve"> שקלים חדשים;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 xml:space="preserve">; </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395E4D" w:rsidRPr="00B45666" w:rsidRDefault="00395E4D"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395E4D" w:rsidRPr="00B45666" w:rsidRDefault="00395E4D" w:rsidP="00395E4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p>
    <w:p w:rsidR="0061726D" w:rsidRPr="00B45666" w:rsidRDefault="0061726D" w:rsidP="0061726D">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61726D" w:rsidRPr="00B45666" w:rsidRDefault="0061726D" w:rsidP="0061726D">
      <w:pPr>
        <w:pStyle w:val="P00"/>
        <w:spacing w:before="0"/>
        <w:ind w:left="0" w:right="1134"/>
        <w:rPr>
          <w:rStyle w:val="default"/>
          <w:rFonts w:cs="FrankRuehl" w:hint="cs"/>
          <w:vanish/>
          <w:sz w:val="20"/>
          <w:szCs w:val="20"/>
          <w:shd w:val="clear" w:color="auto" w:fill="FFFF99"/>
          <w:rtl/>
        </w:rPr>
      </w:pPr>
      <w:hyperlink r:id="rId345"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5D3675" w:rsidRPr="00B45666" w:rsidRDefault="005D3675" w:rsidP="00395E4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סיטונאי שמחזור עסקו עולה על</w:t>
      </w:r>
      <w:r w:rsidRPr="00B45666">
        <w:rPr>
          <w:rStyle w:val="default"/>
          <w:rFonts w:cs="FrankRuehl" w:hint="cs"/>
          <w:vanish/>
          <w:sz w:val="22"/>
          <w:szCs w:val="22"/>
          <w:shd w:val="clear" w:color="auto" w:fill="FFFF99"/>
          <w:rtl/>
        </w:rPr>
        <w:t xml:space="preserve"> </w:t>
      </w:r>
      <w:r w:rsidR="00395E4D"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10,1</w:t>
      </w:r>
      <w:r w:rsidR="0021134B"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שבעסקו 6 מועסקים או יותר, חייב לנהל מערכת חשבונות לפי שיטת החשבונאות הכפולה, באחת השיטות הנהוגות המתאימה </w:t>
      </w:r>
      <w:r w:rsidR="00E76B48" w:rsidRPr="00B45666">
        <w:rPr>
          <w:rStyle w:val="default"/>
          <w:rFonts w:cs="FrankRuehl"/>
          <w:vanish/>
          <w:sz w:val="22"/>
          <w:szCs w:val="22"/>
          <w:shd w:val="clear" w:color="auto" w:fill="FFFF99"/>
          <w:rtl/>
        </w:rPr>
        <w:t>לאופי העסק והיקפו, לרבות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D3675" w:rsidRPr="00B45666" w:rsidRDefault="00E76B48"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תנועת המלאי –</w:t>
      </w:r>
    </w:p>
    <w:p w:rsidR="005D3675" w:rsidRPr="00B45666" w:rsidRDefault="005D3675" w:rsidP="00395E4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לגבי פריטים שעלות היחידה, אשר בה מקובל למכור פריט זה בסיטונות, </w:t>
      </w:r>
      <w:r w:rsidRPr="00B45666">
        <w:rPr>
          <w:rStyle w:val="default"/>
          <w:rFonts w:cs="FrankRuehl" w:hint="cs"/>
          <w:vanish/>
          <w:sz w:val="22"/>
          <w:szCs w:val="22"/>
          <w:shd w:val="clear" w:color="auto" w:fill="FFFF99"/>
          <w:rtl/>
        </w:rPr>
        <w:t xml:space="preserve">היתה בתחילת שנת המס </w:t>
      </w:r>
      <w:r w:rsidR="00395E4D" w:rsidRPr="00B45666">
        <w:rPr>
          <w:rStyle w:val="default"/>
          <w:rFonts w:cs="FrankRuehl" w:hint="cs"/>
          <w:strike/>
          <w:vanish/>
          <w:sz w:val="22"/>
          <w:szCs w:val="22"/>
          <w:shd w:val="clear" w:color="auto" w:fill="FFFF99"/>
          <w:rtl/>
        </w:rPr>
        <w:t>310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35</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או יותר, או שנקנו לראשונה במשך אותה שנת המס ועלות היחידה שלהם היא </w:t>
      </w:r>
      <w:r w:rsidR="00395E4D" w:rsidRPr="00B45666">
        <w:rPr>
          <w:rStyle w:val="default"/>
          <w:rFonts w:cs="FrankRuehl" w:hint="cs"/>
          <w:strike/>
          <w:vanish/>
          <w:sz w:val="22"/>
          <w:szCs w:val="22"/>
          <w:shd w:val="clear" w:color="auto" w:fill="FFFF99"/>
          <w:rtl/>
        </w:rPr>
        <w:t>310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35</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p>
    <w:p w:rsidR="005D3675" w:rsidRPr="00B45666" w:rsidRDefault="005D3675" w:rsidP="00395E4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לגבי פריטים שעלות היחידה כאמור אף פחותה</w:t>
      </w:r>
      <w:r w:rsidRPr="00B45666">
        <w:rPr>
          <w:rStyle w:val="default"/>
          <w:rFonts w:cs="FrankRuehl" w:hint="cs"/>
          <w:vanish/>
          <w:sz w:val="22"/>
          <w:szCs w:val="22"/>
          <w:shd w:val="clear" w:color="auto" w:fill="FFFF99"/>
          <w:rtl/>
        </w:rPr>
        <w:t xml:space="preserve"> מ-</w:t>
      </w:r>
      <w:r w:rsidR="00395E4D" w:rsidRPr="00B45666">
        <w:rPr>
          <w:rStyle w:val="default"/>
          <w:rFonts w:cs="FrankRuehl" w:hint="cs"/>
          <w:strike/>
          <w:vanish/>
          <w:sz w:val="22"/>
          <w:szCs w:val="22"/>
          <w:shd w:val="clear" w:color="auto" w:fill="FFFF99"/>
          <w:rtl/>
        </w:rPr>
        <w:t>310</w:t>
      </w:r>
      <w:r w:rsidR="0021134B" w:rsidRPr="00B45666">
        <w:rPr>
          <w:rStyle w:val="default"/>
          <w:rFonts w:cs="FrankRuehl" w:hint="cs"/>
          <w:vanish/>
          <w:sz w:val="22"/>
          <w:szCs w:val="22"/>
          <w:shd w:val="clear" w:color="auto" w:fill="FFFF99"/>
          <w:rtl/>
        </w:rPr>
        <w:t xml:space="preserve"> </w:t>
      </w:r>
      <w:r w:rsidR="0021134B" w:rsidRPr="00B45666">
        <w:rPr>
          <w:rStyle w:val="default"/>
          <w:rFonts w:cs="FrankRuehl" w:hint="cs"/>
          <w:vanish/>
          <w:sz w:val="22"/>
          <w:szCs w:val="22"/>
          <w:u w:val="single"/>
          <w:shd w:val="clear" w:color="auto" w:fill="FFFF99"/>
          <w:rtl/>
        </w:rPr>
        <w:t>3</w:t>
      </w:r>
      <w:r w:rsidR="00395E4D" w:rsidRPr="00B45666">
        <w:rPr>
          <w:rStyle w:val="default"/>
          <w:rFonts w:cs="FrankRuehl" w:hint="cs"/>
          <w:vanish/>
          <w:sz w:val="22"/>
          <w:szCs w:val="22"/>
          <w:u w:val="single"/>
          <w:shd w:val="clear" w:color="auto" w:fill="FFFF99"/>
          <w:rtl/>
        </w:rPr>
        <w:t>5</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 xml:space="preserve">אלא שעלות הקניות של אותו פריט עלתה בשנה שקדמה לשנת המס שאליה מתייחסת מערכת החשבונות על 5% מסך כל הקניות באותה שנה; לענין זה, "פריט" </w:t>
      </w:r>
      <w:r w:rsidR="00E76B4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קבוצת פריטים מאותו סוג אשר בה מחיר היחידה היקרה ביותר אינו עולה ביותר מ-10% על מחיר הפריט הזול ביותר באותה קבוצה;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כניסת טובין של פריטים שלגביהם לא מנוהל ספר תנועת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מלאי;</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5D3675" w:rsidRPr="00B45666" w:rsidRDefault="005D3675" w:rsidP="00395E4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סיטונאי שמחזור עסקו עולה על </w:t>
      </w:r>
      <w:r w:rsidRPr="00B45666">
        <w:rPr>
          <w:rStyle w:val="default"/>
          <w:rFonts w:cs="FrankRuehl" w:hint="cs"/>
          <w:strike/>
          <w:vanish/>
          <w:sz w:val="22"/>
          <w:szCs w:val="22"/>
          <w:shd w:val="clear" w:color="auto" w:fill="FFFF99"/>
          <w:rtl/>
        </w:rPr>
        <w:t>3,</w:t>
      </w:r>
      <w:r w:rsidR="00395E4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21134B" w:rsidRPr="00B45666">
        <w:rPr>
          <w:rStyle w:val="default"/>
          <w:rFonts w:cs="FrankRuehl" w:hint="cs"/>
          <w:vanish/>
          <w:sz w:val="22"/>
          <w:szCs w:val="22"/>
          <w:shd w:val="clear" w:color="auto" w:fill="FFFF99"/>
          <w:rtl/>
        </w:rPr>
        <w:t xml:space="preserve"> </w:t>
      </w:r>
      <w:r w:rsidR="0021134B" w:rsidRPr="00B45666">
        <w:rPr>
          <w:rStyle w:val="default"/>
          <w:rFonts w:cs="FrankRuehl" w:hint="cs"/>
          <w:vanish/>
          <w:sz w:val="22"/>
          <w:szCs w:val="22"/>
          <w:u w:val="single"/>
          <w:shd w:val="clear" w:color="auto" w:fill="FFFF99"/>
          <w:rtl/>
        </w:rPr>
        <w:t>3,</w:t>
      </w:r>
      <w:r w:rsidR="00395E4D" w:rsidRPr="00B45666">
        <w:rPr>
          <w:rStyle w:val="default"/>
          <w:rFonts w:cs="FrankRuehl" w:hint="cs"/>
          <w:vanish/>
          <w:sz w:val="22"/>
          <w:szCs w:val="22"/>
          <w:u w:val="single"/>
          <w:shd w:val="clear" w:color="auto" w:fill="FFFF99"/>
          <w:rtl/>
        </w:rPr>
        <w:t>80</w:t>
      </w:r>
      <w:r w:rsidR="0021134B"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 </w:t>
      </w:r>
      <w:r w:rsidR="00395E4D"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10,1</w:t>
      </w:r>
      <w:r w:rsidR="0021134B"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שמחזור עסקו פחות מ-</w:t>
      </w:r>
      <w:r w:rsidRPr="00B45666">
        <w:rPr>
          <w:rStyle w:val="default"/>
          <w:rFonts w:cs="FrankRuehl" w:hint="cs"/>
          <w:strike/>
          <w:vanish/>
          <w:sz w:val="22"/>
          <w:szCs w:val="22"/>
          <w:shd w:val="clear" w:color="auto" w:fill="FFFF99"/>
          <w:rtl/>
        </w:rPr>
        <w:t>3,</w:t>
      </w:r>
      <w:r w:rsidR="00395E4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21134B" w:rsidRPr="00B45666">
        <w:rPr>
          <w:rStyle w:val="default"/>
          <w:rFonts w:cs="FrankRuehl" w:hint="cs"/>
          <w:vanish/>
          <w:sz w:val="22"/>
          <w:szCs w:val="22"/>
          <w:shd w:val="clear" w:color="auto" w:fill="FFFF99"/>
          <w:rtl/>
        </w:rPr>
        <w:t xml:space="preserve"> </w:t>
      </w:r>
      <w:r w:rsidR="0021134B" w:rsidRPr="00B45666">
        <w:rPr>
          <w:rStyle w:val="default"/>
          <w:rFonts w:cs="FrankRuehl" w:hint="cs"/>
          <w:vanish/>
          <w:sz w:val="22"/>
          <w:szCs w:val="22"/>
          <w:u w:val="single"/>
          <w:shd w:val="clear" w:color="auto" w:fill="FFFF99"/>
          <w:rtl/>
        </w:rPr>
        <w:t>3,</w:t>
      </w:r>
      <w:r w:rsidR="00395E4D" w:rsidRPr="00B45666">
        <w:rPr>
          <w:rStyle w:val="default"/>
          <w:rFonts w:cs="FrankRuehl" w:hint="cs"/>
          <w:vanish/>
          <w:sz w:val="22"/>
          <w:szCs w:val="22"/>
          <w:u w:val="single"/>
          <w:shd w:val="clear" w:color="auto" w:fill="FFFF99"/>
          <w:rtl/>
        </w:rPr>
        <w:t>80</w:t>
      </w:r>
      <w:r w:rsidR="0021134B"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אך בעסקו 4 או 5 מועסקים, חייב לנהל מערכת חשבונות לפי שיטת החשבונאות הכפולה, באחת השיטות הנהוגות המתאימה לאופי העסק ו</w:t>
      </w:r>
      <w:r w:rsidR="00E76B48" w:rsidRPr="00B45666">
        <w:rPr>
          <w:rStyle w:val="default"/>
          <w:rFonts w:cs="FrankRuehl"/>
          <w:vanish/>
          <w:sz w:val="22"/>
          <w:szCs w:val="22"/>
          <w:shd w:val="clear" w:color="auto" w:fill="FFFF99"/>
          <w:rtl/>
        </w:rPr>
        <w:t>היקפו, לרבות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זולת אם </w:t>
      </w:r>
      <w:r w:rsidRPr="00B45666">
        <w:rPr>
          <w:rStyle w:val="default"/>
          <w:rFonts w:cs="FrankRuehl" w:hint="cs"/>
          <w:vanish/>
          <w:sz w:val="22"/>
          <w:szCs w:val="22"/>
          <w:shd w:val="clear" w:color="auto" w:fill="FFFF99"/>
          <w:rtl/>
        </w:rPr>
        <w:t>תלוש המכירה של הקופה הרושמת נחשב כחשבונית כאמור בפסקה (6);</w:t>
      </w:r>
      <w:r w:rsidRPr="00B45666">
        <w:rPr>
          <w:rStyle w:val="default"/>
          <w:rFonts w:cs="FrankRuehl"/>
          <w:vanish/>
          <w:sz w:val="22"/>
          <w:szCs w:val="22"/>
          <w:shd w:val="clear" w:color="auto" w:fill="FFFF99"/>
          <w:rtl/>
        </w:rPr>
        <w:t xml:space="preserve">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תעודות משלוח, אם לא נערכה חשבונית בשלב משלוח הטובין;</w:t>
      </w:r>
    </w:p>
    <w:p w:rsidR="005D3675" w:rsidRPr="00B45666" w:rsidRDefault="005D3675"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סרט קופה רושמת לגבי מכירות בקמעונות במזומן שכל אחת מהן אינה עולה על </w:t>
      </w:r>
      <w:r w:rsidR="00395E4D" w:rsidRPr="00B45666">
        <w:rPr>
          <w:rStyle w:val="default"/>
          <w:rFonts w:cs="FrankRuehl" w:hint="cs"/>
          <w:strike/>
          <w:vanish/>
          <w:sz w:val="22"/>
          <w:szCs w:val="22"/>
          <w:shd w:val="clear" w:color="auto" w:fill="FFFF99"/>
          <w:rtl/>
        </w:rPr>
        <w:t>65</w:t>
      </w:r>
      <w:r w:rsidRPr="00B45666">
        <w:rPr>
          <w:rStyle w:val="default"/>
          <w:rFonts w:cs="FrankRuehl" w:hint="cs"/>
          <w:strike/>
          <w:vanish/>
          <w:sz w:val="22"/>
          <w:szCs w:val="22"/>
          <w:shd w:val="clear" w:color="auto" w:fill="FFFF99"/>
          <w:rtl/>
        </w:rPr>
        <w:t>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71</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5D3675" w:rsidRPr="00B45666" w:rsidRDefault="005D3675" w:rsidP="00395E4D">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סיטונאי שמחזור עסקו אינו עולה על </w:t>
      </w:r>
      <w:r w:rsidRPr="00B45666">
        <w:rPr>
          <w:rStyle w:val="default"/>
          <w:rFonts w:cs="FrankRuehl" w:hint="cs"/>
          <w:strike/>
          <w:vanish/>
          <w:sz w:val="22"/>
          <w:szCs w:val="22"/>
          <w:shd w:val="clear" w:color="auto" w:fill="FFFF99"/>
          <w:rtl/>
        </w:rPr>
        <w:t>3,</w:t>
      </w:r>
      <w:r w:rsidR="00395E4D"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21134B" w:rsidRPr="00B45666">
        <w:rPr>
          <w:rStyle w:val="default"/>
          <w:rFonts w:cs="FrankRuehl" w:hint="cs"/>
          <w:vanish/>
          <w:sz w:val="22"/>
          <w:szCs w:val="22"/>
          <w:shd w:val="clear" w:color="auto" w:fill="FFFF99"/>
          <w:rtl/>
        </w:rPr>
        <w:t xml:space="preserve"> </w:t>
      </w:r>
      <w:r w:rsidR="0021134B" w:rsidRPr="00B45666">
        <w:rPr>
          <w:rStyle w:val="default"/>
          <w:rFonts w:cs="FrankRuehl" w:hint="cs"/>
          <w:vanish/>
          <w:sz w:val="22"/>
          <w:szCs w:val="22"/>
          <w:u w:val="single"/>
          <w:shd w:val="clear" w:color="auto" w:fill="FFFF99"/>
          <w:rtl/>
        </w:rPr>
        <w:t>3,</w:t>
      </w:r>
      <w:r w:rsidR="00395E4D" w:rsidRPr="00B45666">
        <w:rPr>
          <w:rStyle w:val="default"/>
          <w:rFonts w:cs="FrankRuehl" w:hint="cs"/>
          <w:vanish/>
          <w:sz w:val="22"/>
          <w:szCs w:val="22"/>
          <w:u w:val="single"/>
          <w:shd w:val="clear" w:color="auto" w:fill="FFFF99"/>
          <w:rtl/>
        </w:rPr>
        <w:t>80</w:t>
      </w:r>
      <w:r w:rsidR="0021134B"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מ-3 מועסקים חייב לנהל מערכת חשבונות שתכלול לפחות:</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5D3675" w:rsidRPr="00B45666" w:rsidRDefault="005D3675" w:rsidP="005D367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אם לא נערכה חשבונית בשלב משלוח הטובין;</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זולת אם תלוש המכירה של הקופה הרושמת נחשב כחשבונית כאמור בפסקה (5)</w:t>
      </w:r>
      <w:r w:rsidRPr="00B45666">
        <w:rPr>
          <w:rStyle w:val="default"/>
          <w:rFonts w:cs="FrankRuehl"/>
          <w:vanish/>
          <w:sz w:val="22"/>
          <w:szCs w:val="22"/>
          <w:shd w:val="clear" w:color="auto" w:fill="FFFF99"/>
          <w:rtl/>
        </w:rPr>
        <w:t>;</w:t>
      </w:r>
    </w:p>
    <w:p w:rsidR="005D3675" w:rsidRPr="00B45666" w:rsidRDefault="005D3675" w:rsidP="00395E4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בקמעונות במזומן שכל אחת מהן אינה עולה על</w:t>
      </w:r>
      <w:r w:rsidRPr="00B45666">
        <w:rPr>
          <w:rStyle w:val="default"/>
          <w:rFonts w:cs="FrankRuehl" w:hint="cs"/>
          <w:vanish/>
          <w:sz w:val="22"/>
          <w:szCs w:val="22"/>
          <w:shd w:val="clear" w:color="auto" w:fill="FFFF99"/>
          <w:rtl/>
        </w:rPr>
        <w:t xml:space="preserve"> </w:t>
      </w:r>
      <w:r w:rsidR="00395E4D" w:rsidRPr="00B45666">
        <w:rPr>
          <w:rStyle w:val="default"/>
          <w:rFonts w:cs="FrankRuehl" w:hint="cs"/>
          <w:strike/>
          <w:vanish/>
          <w:sz w:val="22"/>
          <w:szCs w:val="22"/>
          <w:shd w:val="clear" w:color="auto" w:fill="FFFF99"/>
          <w:rtl/>
        </w:rPr>
        <w:t>65</w:t>
      </w:r>
      <w:r w:rsidRPr="00B45666">
        <w:rPr>
          <w:rStyle w:val="default"/>
          <w:rFonts w:cs="FrankRuehl" w:hint="cs"/>
          <w:strike/>
          <w:vanish/>
          <w:sz w:val="22"/>
          <w:szCs w:val="22"/>
          <w:shd w:val="clear" w:color="auto" w:fill="FFFF99"/>
          <w:rtl/>
        </w:rPr>
        <w:t>0</w:t>
      </w:r>
      <w:r w:rsidR="0021134B" w:rsidRPr="00B45666">
        <w:rPr>
          <w:rStyle w:val="default"/>
          <w:rFonts w:cs="FrankRuehl" w:hint="cs"/>
          <w:vanish/>
          <w:sz w:val="22"/>
          <w:szCs w:val="22"/>
          <w:shd w:val="clear" w:color="auto" w:fill="FFFF99"/>
          <w:rtl/>
        </w:rPr>
        <w:t xml:space="preserve"> </w:t>
      </w:r>
      <w:r w:rsidR="00395E4D" w:rsidRPr="00B45666">
        <w:rPr>
          <w:rStyle w:val="default"/>
          <w:rFonts w:cs="FrankRuehl" w:hint="cs"/>
          <w:vanish/>
          <w:sz w:val="22"/>
          <w:szCs w:val="22"/>
          <w:u w:val="single"/>
          <w:shd w:val="clear" w:color="auto" w:fill="FFFF99"/>
          <w:rtl/>
        </w:rPr>
        <w:t>71</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תלוש מכירה של קופה רושמת ייחשב לצורך פסקה (4) כחשבונית לגבי מכירות קמעוניות כאמור, למעט תלוש של מוצרים ממתכות יקרות או תכשיטים משובצים אבנים יקרות כאמור בסעיף 5</w:t>
      </w:r>
      <w:r w:rsidRPr="00B45666">
        <w:rPr>
          <w:rStyle w:val="default"/>
          <w:rFonts w:cs="FrankRuehl"/>
          <w:vanish/>
          <w:sz w:val="22"/>
          <w:szCs w:val="22"/>
          <w:shd w:val="clear" w:color="auto" w:fill="FFFF99"/>
          <w:rtl/>
        </w:rPr>
        <w:t xml:space="preserve">; </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5D3675" w:rsidRPr="00B45666" w:rsidRDefault="005D3675" w:rsidP="005D36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של לקוחות וספקים לסוף שנת המס;</w:t>
      </w:r>
    </w:p>
    <w:p w:rsidR="005D3675" w:rsidRPr="00C8600F" w:rsidRDefault="005D3675" w:rsidP="00C8600F">
      <w:pPr>
        <w:pStyle w:val="P00"/>
        <w:spacing w:before="0"/>
        <w:ind w:left="1021" w:right="1134"/>
        <w:rPr>
          <w:rStyle w:val="default"/>
          <w:rFonts w:cs="FrankRuehl" w:hint="cs"/>
          <w:sz w:val="2"/>
          <w:szCs w:val="2"/>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bookmarkEnd w:id="199"/>
    </w:p>
    <w:p w:rsidR="00770014" w:rsidRDefault="00770014">
      <w:pPr>
        <w:pStyle w:val="P00"/>
        <w:spacing w:before="72"/>
        <w:ind w:left="0" w:right="1134"/>
        <w:rPr>
          <w:rStyle w:val="default"/>
          <w:rFonts w:cs="FrankRuehl"/>
          <w:rtl/>
        </w:rPr>
      </w:pPr>
      <w:bookmarkStart w:id="200" w:name="Seif48"/>
      <w:bookmarkEnd w:id="200"/>
      <w:r>
        <w:rPr>
          <w:rStyle w:val="default"/>
          <w:rFonts w:cs="FrankRuehl"/>
        </w:rPr>
        <w:pict>
          <v:rect id="_x0000_s1180" style="position:absolute;left:0;text-align:left;margin-left:464.5pt;margin-top:8.05pt;width:75.05pt;height:48.4pt;z-index:251500544" o:allowincell="f" filled="f" stroked="f" strokecolor="lime" strokeweight=".25pt">
            <v:textbox style="mso-next-textbox:#_x0000_s1180" inset="0,0,0,0">
              <w:txbxContent>
                <w:p w:rsidR="009F65BE" w:rsidRDefault="009F65BE">
                  <w:pPr>
                    <w:spacing w:line="160" w:lineRule="exact"/>
                    <w:rPr>
                      <w:rFonts w:cs="Miriam"/>
                      <w:noProof/>
                      <w:sz w:val="18"/>
                      <w:szCs w:val="18"/>
                      <w:rtl/>
                    </w:rPr>
                  </w:pPr>
                  <w:r>
                    <w:rPr>
                      <w:rFonts w:cs="Miriam"/>
                      <w:sz w:val="18"/>
                      <w:szCs w:val="18"/>
                      <w:rtl/>
                    </w:rPr>
                    <w:t>צי</w:t>
                  </w:r>
                  <w:r>
                    <w:rPr>
                      <w:rFonts w:cs="Miriam" w:hint="cs"/>
                      <w:sz w:val="18"/>
                      <w:szCs w:val="18"/>
                      <w:rtl/>
                    </w:rPr>
                    <w:t>ון פרטים</w:t>
                  </w:r>
                </w:p>
                <w:p w:rsidR="009F65BE" w:rsidRDefault="009F65BE" w:rsidP="0056576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p w:rsidR="009F65BE" w:rsidRDefault="009F65BE" w:rsidP="00E76B48">
                  <w:pPr>
                    <w:spacing w:line="160" w:lineRule="exac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(מס' 2) </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3.</w:t>
      </w:r>
      <w:r>
        <w:rPr>
          <w:rStyle w:val="default"/>
          <w:rFonts w:cs="FrankRuehl"/>
          <w:rtl/>
        </w:rPr>
        <w:tab/>
        <w:t>(א)</w:t>
      </w:r>
      <w:r>
        <w:rPr>
          <w:rStyle w:val="default"/>
          <w:rFonts w:cs="FrankRuehl"/>
          <w:rtl/>
        </w:rPr>
        <w:tab/>
        <w:t>על אף האמור בסעיפים 5(א)(4) ו-9(א)(4) שבפרק ב' יציין סיטונאי בשובר קבלה או בחשבונית את שם המשלם, מענו ואת מספר תעודת הזהות על פי הצגת התעודה, אולם לא תחול חובת ציון מספר תעודת הזהות כאמור לגבי לקוחותיו של הסיטונאי הכלולים ברשימה שמית עם ציון מספרי תעודות הזהות של לקוחות אלה; ניתן שובר קבלה או חשבונית בעד תקבול בשיק עצמי של המשלם לפקודת המקבל רשאי הסיטונאי שלא לרשום את מספר תעודת הזהות של המשלם.</w:t>
      </w:r>
    </w:p>
    <w:p w:rsidR="00770014" w:rsidRDefault="00770014" w:rsidP="00395E4D">
      <w:pPr>
        <w:pStyle w:val="P00"/>
        <w:spacing w:before="72"/>
        <w:ind w:left="0" w:right="1134"/>
        <w:rPr>
          <w:rStyle w:val="default"/>
          <w:rFonts w:cs="FrankRuehl" w:hint="cs"/>
          <w:rtl/>
        </w:rPr>
      </w:pPr>
      <w:r>
        <w:rPr>
          <w:rStyle w:val="default"/>
          <w:rFonts w:cs="FrankRuehl"/>
        </w:rPr>
        <w:pict>
          <v:rect id="_x0000_s1181" style="position:absolute;left:0;text-align:left;margin-left:464.5pt;margin-top:8.05pt;width:75.05pt;height:19.35pt;z-index:251501568" o:allowincell="f" filled="f" stroked="f" strokecolor="lime" strokeweight=".25pt">
            <v:textbox style="mso-next-textbox:#_x0000_s1181" inset="0,0,0,0">
              <w:txbxContent>
                <w:p w:rsidR="009F65BE" w:rsidRDefault="009F65BE" w:rsidP="00395E4D">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הוראת סעיף קטן (א) לא תחול לגבי מכירה בקמעונות במזומן שאינה עולה על </w:t>
      </w:r>
      <w:r w:rsidR="0021134B">
        <w:rPr>
          <w:rStyle w:val="default"/>
          <w:rFonts w:cs="FrankRuehl" w:hint="cs"/>
          <w:rtl/>
        </w:rPr>
        <w:t>3,</w:t>
      </w:r>
      <w:r w:rsidR="00395E4D">
        <w:rPr>
          <w:rStyle w:val="default"/>
          <w:rFonts w:cs="FrankRuehl" w:hint="cs"/>
          <w:rtl/>
        </w:rPr>
        <w:t>40</w:t>
      </w:r>
      <w:r>
        <w:rPr>
          <w:rStyle w:val="default"/>
          <w:rFonts w:cs="FrankRuehl" w:hint="cs"/>
          <w:rtl/>
        </w:rPr>
        <w:t>0</w:t>
      </w:r>
      <w:r>
        <w:rPr>
          <w:rStyle w:val="default"/>
          <w:rFonts w:cs="FrankRuehl"/>
          <w:rtl/>
        </w:rPr>
        <w:t xml:space="preserve"> שקלים חדשים.</w:t>
      </w:r>
    </w:p>
    <w:p w:rsidR="001B7FED" w:rsidRPr="00B45666" w:rsidRDefault="001B7FED" w:rsidP="001B7FED">
      <w:pPr>
        <w:pStyle w:val="P00"/>
        <w:tabs>
          <w:tab w:val="clear" w:pos="6259"/>
        </w:tabs>
        <w:spacing w:before="0"/>
        <w:ind w:left="0" w:right="1134"/>
        <w:rPr>
          <w:rFonts w:cs="FrankRuehl" w:hint="cs"/>
          <w:vanish/>
          <w:szCs w:val="20"/>
          <w:shd w:val="clear" w:color="auto" w:fill="FFFF99"/>
          <w:rtl/>
        </w:rPr>
      </w:pPr>
      <w:bookmarkStart w:id="201" w:name="Rov230"/>
      <w:r w:rsidRPr="00B45666">
        <w:rPr>
          <w:rFonts w:cs="FrankRuehl" w:hint="cs"/>
          <w:vanish/>
          <w:color w:val="FF0000"/>
          <w:szCs w:val="20"/>
          <w:shd w:val="clear" w:color="auto" w:fill="FFFF99"/>
          <w:rtl/>
        </w:rPr>
        <w:t>מיום 31.12.1978</w:t>
      </w:r>
    </w:p>
    <w:p w:rsidR="001B7FED" w:rsidRPr="00B45666" w:rsidRDefault="001B7FED" w:rsidP="001B7F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1B7FED" w:rsidRPr="00B45666" w:rsidRDefault="001B7FED" w:rsidP="001B7FED">
      <w:pPr>
        <w:pStyle w:val="P00"/>
        <w:spacing w:before="0"/>
        <w:ind w:left="0" w:right="1134"/>
        <w:rPr>
          <w:rFonts w:cs="FrankRuehl" w:hint="cs"/>
          <w:vanish/>
          <w:szCs w:val="20"/>
          <w:shd w:val="clear" w:color="auto" w:fill="FFFF99"/>
          <w:rtl/>
        </w:rPr>
      </w:pPr>
      <w:hyperlink r:id="rId346"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426</w:t>
      </w:r>
    </w:p>
    <w:p w:rsidR="001B7FED" w:rsidRPr="00B45666" w:rsidRDefault="001B7FED" w:rsidP="001B7F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500D3B" w:rsidRPr="00B45666" w:rsidRDefault="00500D3B" w:rsidP="00500D3B">
      <w:pPr>
        <w:pStyle w:val="P00"/>
        <w:tabs>
          <w:tab w:val="clear" w:pos="6259"/>
        </w:tabs>
        <w:spacing w:before="0"/>
        <w:ind w:left="0" w:right="1134"/>
        <w:rPr>
          <w:rFonts w:cs="FrankRuehl" w:hint="cs"/>
          <w:vanish/>
          <w:color w:val="FF0000"/>
          <w:szCs w:val="20"/>
          <w:shd w:val="clear" w:color="auto" w:fill="FFFF99"/>
          <w:rtl/>
        </w:rPr>
      </w:pPr>
    </w:p>
    <w:p w:rsidR="00500D3B" w:rsidRPr="00B45666" w:rsidRDefault="00500D3B" w:rsidP="00500D3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500D3B" w:rsidRPr="00B45666" w:rsidRDefault="00500D3B" w:rsidP="00500D3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500D3B" w:rsidRPr="00B45666" w:rsidRDefault="00500D3B" w:rsidP="00500D3B">
      <w:pPr>
        <w:pStyle w:val="P00"/>
        <w:spacing w:before="0"/>
        <w:ind w:left="0" w:right="1134"/>
        <w:rPr>
          <w:rFonts w:cs="FrankRuehl" w:hint="cs"/>
          <w:vanish/>
          <w:szCs w:val="20"/>
          <w:shd w:val="clear" w:color="auto" w:fill="FFFF99"/>
          <w:rtl/>
        </w:rPr>
      </w:pPr>
      <w:hyperlink r:id="rId347"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w:t>
      </w:r>
      <w:r w:rsidR="00565768" w:rsidRPr="00B45666">
        <w:rPr>
          <w:rFonts w:cs="FrankRuehl" w:hint="cs"/>
          <w:vanish/>
          <w:szCs w:val="20"/>
          <w:shd w:val="clear" w:color="auto" w:fill="FFFF99"/>
          <w:rtl/>
        </w:rPr>
        <w:t>698</w:t>
      </w:r>
    </w:p>
    <w:p w:rsidR="006C1B67" w:rsidRPr="00B45666" w:rsidRDefault="006C1B67" w:rsidP="006C1B6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ת"ט תש"ם-1980</w:t>
      </w:r>
    </w:p>
    <w:p w:rsidR="006C1B67" w:rsidRPr="00B45666" w:rsidRDefault="006C1B67" w:rsidP="006C1B67">
      <w:pPr>
        <w:pStyle w:val="P00"/>
        <w:spacing w:before="0"/>
        <w:ind w:left="0" w:right="1134"/>
        <w:rPr>
          <w:rFonts w:cs="FrankRuehl" w:hint="cs"/>
          <w:vanish/>
          <w:szCs w:val="20"/>
          <w:shd w:val="clear" w:color="auto" w:fill="FFFF99"/>
          <w:rtl/>
        </w:rPr>
      </w:pPr>
      <w:hyperlink r:id="rId348"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979</w:t>
      </w:r>
    </w:p>
    <w:p w:rsidR="00565768" w:rsidRPr="00B45666" w:rsidRDefault="00565768" w:rsidP="0056576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סיטונאי בשובר קבלה או בחשבונית את שם המשלם, מענו ואת מספר תעודת הזהות על פי הצגת התעודה</w:t>
      </w:r>
      <w:r w:rsidRPr="00B45666">
        <w:rPr>
          <w:rStyle w:val="default"/>
          <w:rFonts w:cs="FrankRuehl"/>
          <w:vanish/>
          <w:sz w:val="22"/>
          <w:szCs w:val="22"/>
          <w:u w:val="single"/>
          <w:shd w:val="clear" w:color="auto" w:fill="FFFF99"/>
          <w:rtl/>
        </w:rPr>
        <w:t>, אולם לא תחול חובת ציון מספר תעודת הזהות כאמור לגבי לקוחותיו של הסיטונאי הכלולים ברשימה שמית עם ציון מספרי תעודות הזהות של לקוחות אלה</w:t>
      </w:r>
      <w:r w:rsidRPr="00B45666">
        <w:rPr>
          <w:rStyle w:val="default"/>
          <w:rFonts w:cs="FrankRuehl"/>
          <w:vanish/>
          <w:sz w:val="22"/>
          <w:szCs w:val="22"/>
          <w:shd w:val="clear" w:color="auto" w:fill="FFFF99"/>
          <w:rtl/>
        </w:rPr>
        <w:t>; ניתן שובר קבלה או חשבונית בעד תקבול בשיק עצמי של המשלם לפקודת המקבל רשאי הסיטונאי שלא לרשום את מספר תעודת הזהות של המשלם.</w:t>
      </w:r>
    </w:p>
    <w:p w:rsidR="001B7FED" w:rsidRPr="00B45666" w:rsidRDefault="00565768" w:rsidP="00565768">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001B7FED" w:rsidRPr="00B45666">
        <w:rPr>
          <w:rStyle w:val="default"/>
          <w:rFonts w:cs="FrankRuehl"/>
          <w:vanish/>
          <w:sz w:val="22"/>
          <w:szCs w:val="22"/>
          <w:shd w:val="clear" w:color="auto" w:fill="FFFF99"/>
          <w:rtl/>
        </w:rPr>
        <w:t>(ב)</w:t>
      </w:r>
      <w:r w:rsidR="001B7FED"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001B7FED" w:rsidRPr="00B45666">
        <w:rPr>
          <w:rStyle w:val="default"/>
          <w:rFonts w:cs="FrankRuehl" w:hint="cs"/>
          <w:strike/>
          <w:vanish/>
          <w:sz w:val="22"/>
          <w:szCs w:val="22"/>
          <w:shd w:val="clear" w:color="auto" w:fill="FFFF99"/>
          <w:rtl/>
        </w:rPr>
        <w:t>2,000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לירות</w:t>
      </w:r>
      <w:r w:rsidR="001B7FED" w:rsidRPr="00B45666">
        <w:rPr>
          <w:rStyle w:val="default"/>
          <w:rFonts w:cs="FrankRuehl"/>
          <w:vanish/>
          <w:sz w:val="22"/>
          <w:szCs w:val="22"/>
          <w:shd w:val="clear" w:color="auto" w:fill="FFFF99"/>
          <w:rtl/>
        </w:rPr>
        <w:t>.</w:t>
      </w:r>
    </w:p>
    <w:p w:rsidR="00802C5A" w:rsidRPr="00B45666" w:rsidRDefault="00802C5A" w:rsidP="00802C5A">
      <w:pPr>
        <w:pStyle w:val="P00"/>
        <w:tabs>
          <w:tab w:val="clear" w:pos="6259"/>
        </w:tabs>
        <w:spacing w:before="0"/>
        <w:ind w:left="0" w:right="1134"/>
        <w:rPr>
          <w:rFonts w:cs="FrankRuehl" w:hint="cs"/>
          <w:vanish/>
          <w:color w:val="FF0000"/>
          <w:szCs w:val="20"/>
          <w:shd w:val="clear" w:color="auto" w:fill="FFFF99"/>
          <w:rtl/>
        </w:rPr>
      </w:pP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349"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783</w:t>
      </w:r>
    </w:p>
    <w:p w:rsidR="00802C5A" w:rsidRPr="00B45666" w:rsidRDefault="00802C5A" w:rsidP="00802C5A">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5,000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w:t>
      </w:r>
      <w:r w:rsidRPr="00B45666">
        <w:rPr>
          <w:rStyle w:val="default"/>
          <w:rFonts w:cs="FrankRuehl"/>
          <w:vanish/>
          <w:sz w:val="22"/>
          <w:szCs w:val="22"/>
          <w:shd w:val="clear" w:color="auto" w:fill="FFFF99"/>
          <w:rtl/>
        </w:rPr>
        <w:t>.</w:t>
      </w:r>
    </w:p>
    <w:p w:rsidR="00AB443F" w:rsidRPr="00B45666" w:rsidRDefault="00AB443F" w:rsidP="00AB443F">
      <w:pPr>
        <w:pStyle w:val="P00"/>
        <w:tabs>
          <w:tab w:val="clear" w:pos="6259"/>
        </w:tabs>
        <w:spacing w:before="0"/>
        <w:ind w:left="0" w:right="1134"/>
        <w:rPr>
          <w:rFonts w:cs="FrankRuehl" w:hint="cs"/>
          <w:vanish/>
          <w:color w:val="FF0000"/>
          <w:szCs w:val="20"/>
          <w:shd w:val="clear" w:color="auto" w:fill="FFFF99"/>
          <w:rtl/>
        </w:rPr>
      </w:pPr>
    </w:p>
    <w:p w:rsidR="00AB443F" w:rsidRPr="00B45666" w:rsidRDefault="00AB443F" w:rsidP="00AB443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AB443F" w:rsidRPr="00B45666" w:rsidRDefault="00AB443F" w:rsidP="00AB443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AB443F" w:rsidRPr="00B45666" w:rsidRDefault="00AB443F" w:rsidP="00AB443F">
      <w:pPr>
        <w:pStyle w:val="P00"/>
        <w:spacing w:before="0"/>
        <w:ind w:left="0" w:right="1134"/>
        <w:rPr>
          <w:rFonts w:cs="FrankRuehl" w:hint="cs"/>
          <w:vanish/>
          <w:szCs w:val="20"/>
          <w:shd w:val="clear" w:color="auto" w:fill="FFFF99"/>
          <w:rtl/>
        </w:rPr>
      </w:pPr>
      <w:hyperlink r:id="rId350"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924</w:t>
      </w:r>
    </w:p>
    <w:p w:rsidR="00AB443F" w:rsidRPr="00B45666" w:rsidRDefault="00AB443F" w:rsidP="00AB443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w:t>
      </w:r>
      <w:r w:rsidRPr="00B45666">
        <w:rPr>
          <w:rStyle w:val="default"/>
          <w:rFonts w:cs="FrankRuehl"/>
          <w:vanish/>
          <w:sz w:val="22"/>
          <w:szCs w:val="22"/>
          <w:shd w:val="clear" w:color="auto" w:fill="FFFF99"/>
          <w:rtl/>
        </w:rPr>
        <w:t>.</w:t>
      </w:r>
    </w:p>
    <w:p w:rsidR="00AB443F" w:rsidRPr="00B45666" w:rsidRDefault="00AB443F" w:rsidP="00AB443F">
      <w:pPr>
        <w:pStyle w:val="P00"/>
        <w:tabs>
          <w:tab w:val="clear" w:pos="6259"/>
        </w:tabs>
        <w:spacing w:before="0"/>
        <w:ind w:left="0" w:right="1134"/>
        <w:rPr>
          <w:rFonts w:cs="FrankRuehl" w:hint="cs"/>
          <w:vanish/>
          <w:color w:val="FF0000"/>
          <w:szCs w:val="20"/>
          <w:shd w:val="clear" w:color="auto" w:fill="FFFF99"/>
          <w:rtl/>
        </w:rPr>
      </w:pPr>
    </w:p>
    <w:p w:rsidR="00AB443F" w:rsidRPr="00B45666" w:rsidRDefault="00AB443F" w:rsidP="00AB443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AB443F" w:rsidRPr="00B45666" w:rsidRDefault="00AB443F" w:rsidP="00AB443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AB443F" w:rsidRPr="00B45666" w:rsidRDefault="00AB443F" w:rsidP="00AB443F">
      <w:pPr>
        <w:pStyle w:val="P00"/>
        <w:spacing w:before="0"/>
        <w:ind w:left="0" w:right="1134"/>
        <w:rPr>
          <w:rFonts w:cs="FrankRuehl" w:hint="cs"/>
          <w:vanish/>
          <w:szCs w:val="20"/>
          <w:shd w:val="clear" w:color="auto" w:fill="FFFF99"/>
          <w:rtl/>
        </w:rPr>
      </w:pPr>
      <w:hyperlink r:id="rId351"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1071</w:t>
      </w:r>
    </w:p>
    <w:p w:rsidR="00AB443F" w:rsidRPr="00B45666" w:rsidRDefault="00AB443F" w:rsidP="00AB443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שקלים</w:t>
      </w:r>
      <w:r w:rsidRPr="00B45666">
        <w:rPr>
          <w:rStyle w:val="default"/>
          <w:rFonts w:cs="FrankRuehl"/>
          <w:vanish/>
          <w:sz w:val="22"/>
          <w:szCs w:val="22"/>
          <w:shd w:val="clear" w:color="auto" w:fill="FFFF99"/>
          <w:rtl/>
        </w:rPr>
        <w:t>.</w:t>
      </w:r>
    </w:p>
    <w:p w:rsidR="001C184A" w:rsidRPr="00B45666" w:rsidRDefault="001C184A" w:rsidP="001C184A">
      <w:pPr>
        <w:pStyle w:val="P00"/>
        <w:tabs>
          <w:tab w:val="clear" w:pos="6259"/>
        </w:tabs>
        <w:spacing w:before="0"/>
        <w:ind w:left="0" w:right="1134"/>
        <w:rPr>
          <w:rFonts w:cs="FrankRuehl" w:hint="cs"/>
          <w:vanish/>
          <w:color w:val="FF0000"/>
          <w:szCs w:val="20"/>
          <w:shd w:val="clear" w:color="auto" w:fill="FFFF99"/>
          <w:rtl/>
        </w:rPr>
      </w:pP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352"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1222</w:t>
      </w:r>
    </w:p>
    <w:p w:rsidR="001C184A" w:rsidRPr="00B45666" w:rsidRDefault="001C184A" w:rsidP="001C184A">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6,000 שקלים</w:t>
      </w:r>
      <w:r w:rsidR="00DE2B46" w:rsidRPr="00B45666">
        <w:rPr>
          <w:rStyle w:val="default"/>
          <w:rFonts w:cs="FrankRuehl" w:hint="cs"/>
          <w:strike/>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 שקלים</w:t>
      </w:r>
      <w:r w:rsidRPr="00B45666">
        <w:rPr>
          <w:rStyle w:val="default"/>
          <w:rFonts w:cs="FrankRuehl"/>
          <w:vanish/>
          <w:sz w:val="22"/>
          <w:szCs w:val="22"/>
          <w:shd w:val="clear" w:color="auto" w:fill="FFFF99"/>
          <w:rtl/>
        </w:rPr>
        <w:t>.</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353"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 xml:space="preserve">16,000 שקלים </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w:t>
      </w:r>
      <w:r w:rsidRPr="00B45666">
        <w:rPr>
          <w:rStyle w:val="default"/>
          <w:rFonts w:cs="FrankRuehl"/>
          <w:vanish/>
          <w:sz w:val="22"/>
          <w:szCs w:val="22"/>
          <w:shd w:val="clear" w:color="auto" w:fill="FFFF99"/>
          <w:rtl/>
        </w:rPr>
        <w:t>.</w:t>
      </w:r>
    </w:p>
    <w:p w:rsidR="0081049D" w:rsidRPr="00B45666" w:rsidRDefault="0081049D" w:rsidP="0081049D">
      <w:pPr>
        <w:pStyle w:val="P00"/>
        <w:tabs>
          <w:tab w:val="clear" w:pos="6259"/>
        </w:tabs>
        <w:spacing w:before="0"/>
        <w:ind w:left="0" w:right="1134"/>
        <w:rPr>
          <w:rFonts w:cs="FrankRuehl" w:hint="cs"/>
          <w:vanish/>
          <w:color w:val="FF0000"/>
          <w:szCs w:val="20"/>
          <w:shd w:val="clear" w:color="auto" w:fill="FFFF99"/>
          <w:rtl/>
        </w:rPr>
      </w:pPr>
    </w:p>
    <w:p w:rsidR="0081049D" w:rsidRPr="00B45666" w:rsidRDefault="0081049D" w:rsidP="0081049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81049D" w:rsidRPr="00B45666" w:rsidRDefault="0081049D" w:rsidP="0081049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81049D" w:rsidRPr="00B45666" w:rsidRDefault="0081049D" w:rsidP="0081049D">
      <w:pPr>
        <w:pStyle w:val="P00"/>
        <w:spacing w:before="0"/>
        <w:ind w:left="0" w:right="1134"/>
        <w:rPr>
          <w:rFonts w:cs="FrankRuehl" w:hint="cs"/>
          <w:vanish/>
          <w:szCs w:val="20"/>
          <w:shd w:val="clear" w:color="auto" w:fill="FFFF99"/>
          <w:rtl/>
        </w:rPr>
      </w:pPr>
      <w:hyperlink r:id="rId354"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851</w:t>
      </w:r>
    </w:p>
    <w:p w:rsidR="0081049D" w:rsidRPr="00B45666" w:rsidRDefault="0081049D" w:rsidP="0081049D">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strike/>
          <w:vanish/>
          <w:sz w:val="22"/>
          <w:szCs w:val="22"/>
          <w:shd w:val="clear" w:color="auto" w:fill="FFFF99"/>
          <w:rtl/>
        </w:rPr>
        <w:t>ו-9(</w:t>
      </w: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ו-9(א)(4)</w:t>
      </w:r>
      <w:r w:rsidRPr="00B45666">
        <w:rPr>
          <w:rStyle w:val="default"/>
          <w:rFonts w:cs="FrankRuehl"/>
          <w:vanish/>
          <w:sz w:val="22"/>
          <w:szCs w:val="22"/>
          <w:shd w:val="clear" w:color="auto" w:fill="FFFF99"/>
          <w:rtl/>
        </w:rPr>
        <w:t xml:space="preserve"> שבפרק ב' יציין סיטונאי בשובר קבלה או בחשבונית את שם המשלם, מענו ואת מספר תעודת הזהות על פי הצגת התעודה, אולם לא תחול חובת ציון מספר תעודת הזהות כאמור לגבי לקוחותיו של הסיטונאי הכלולים ברשימה שמית עם ציון מספרי תעודות הזהות של לקוחות אלה; ניתן שובר קבלה או חשבונית בעד תקבול בשיק עצמי של המשלם לפקודת המקבל רשאי הסיטונאי שלא לרשום את מספר תעודת הזהות של המשלם.</w:t>
      </w:r>
    </w:p>
    <w:p w:rsidR="0081049D" w:rsidRPr="00B45666" w:rsidRDefault="0081049D" w:rsidP="0081049D">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 xml:space="preserve">100,000 שקלים </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vanish/>
          <w:sz w:val="22"/>
          <w:szCs w:val="22"/>
          <w:shd w:val="clear" w:color="auto" w:fill="FFFF99"/>
          <w:rtl/>
        </w:rPr>
        <w:t>.</w:t>
      </w:r>
    </w:p>
    <w:p w:rsidR="00E63ED9" w:rsidRPr="00B45666" w:rsidRDefault="00E63ED9" w:rsidP="00E63ED9">
      <w:pPr>
        <w:pStyle w:val="P00"/>
        <w:tabs>
          <w:tab w:val="clear" w:pos="6259"/>
        </w:tabs>
        <w:spacing w:before="0"/>
        <w:ind w:left="0" w:right="1134"/>
        <w:rPr>
          <w:rFonts w:cs="FrankRuehl" w:hint="cs"/>
          <w:vanish/>
          <w:color w:val="FF0000"/>
          <w:szCs w:val="20"/>
          <w:shd w:val="clear" w:color="auto" w:fill="FFFF99"/>
          <w:rtl/>
        </w:rPr>
      </w:pPr>
    </w:p>
    <w:p w:rsidR="00E63ED9" w:rsidRPr="00B45666" w:rsidRDefault="00E63ED9" w:rsidP="00E63ED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E63ED9" w:rsidRPr="00B45666" w:rsidRDefault="00E63ED9" w:rsidP="00E63E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63ED9" w:rsidRPr="00B45666" w:rsidRDefault="00E63ED9" w:rsidP="00E63ED9">
      <w:pPr>
        <w:pStyle w:val="P00"/>
        <w:spacing w:before="0"/>
        <w:ind w:left="0" w:right="1134"/>
        <w:rPr>
          <w:rFonts w:cs="FrankRuehl" w:hint="cs"/>
          <w:vanish/>
          <w:szCs w:val="20"/>
          <w:shd w:val="clear" w:color="auto" w:fill="FFFF99"/>
          <w:rtl/>
        </w:rPr>
      </w:pPr>
      <w:hyperlink r:id="rId355"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256</w:t>
      </w:r>
    </w:p>
    <w:p w:rsidR="00E63ED9" w:rsidRPr="00B45666" w:rsidRDefault="00E63ED9" w:rsidP="00E63ED9">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vanish/>
          <w:sz w:val="22"/>
          <w:szCs w:val="22"/>
          <w:shd w:val="clear" w:color="auto" w:fill="FFFF99"/>
          <w:rtl/>
        </w:rPr>
        <w:t>.</w:t>
      </w:r>
    </w:p>
    <w:p w:rsidR="001356CA" w:rsidRPr="00B45666" w:rsidRDefault="001356CA" w:rsidP="001356CA">
      <w:pPr>
        <w:pStyle w:val="P00"/>
        <w:tabs>
          <w:tab w:val="clear" w:pos="6259"/>
        </w:tabs>
        <w:spacing w:before="0"/>
        <w:ind w:left="0" w:right="1134"/>
        <w:rPr>
          <w:rFonts w:cs="FrankRuehl" w:hint="cs"/>
          <w:vanish/>
          <w:color w:val="FF0000"/>
          <w:szCs w:val="20"/>
          <w:shd w:val="clear" w:color="auto" w:fill="FFFF99"/>
          <w:rtl/>
        </w:rPr>
      </w:pPr>
    </w:p>
    <w:p w:rsidR="001356CA" w:rsidRPr="00B45666" w:rsidRDefault="001356CA" w:rsidP="001356C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1356CA" w:rsidRPr="00B45666" w:rsidRDefault="001356CA" w:rsidP="001356C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1356CA" w:rsidRPr="00B45666" w:rsidRDefault="001356CA" w:rsidP="001356CA">
      <w:pPr>
        <w:pStyle w:val="P00"/>
        <w:spacing w:before="0"/>
        <w:ind w:left="0" w:right="1134"/>
        <w:rPr>
          <w:rFonts w:cs="FrankRuehl" w:hint="cs"/>
          <w:vanish/>
          <w:szCs w:val="20"/>
          <w:shd w:val="clear" w:color="auto" w:fill="FFFF99"/>
          <w:rtl/>
        </w:rPr>
      </w:pPr>
      <w:hyperlink r:id="rId356"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1360</w:t>
      </w:r>
    </w:p>
    <w:p w:rsidR="001356CA" w:rsidRPr="00B45666" w:rsidRDefault="001356CA" w:rsidP="001356CA">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w:t>
      </w:r>
    </w:p>
    <w:p w:rsidR="00365FB6" w:rsidRPr="00B45666" w:rsidRDefault="00365FB6" w:rsidP="00365FB6">
      <w:pPr>
        <w:pStyle w:val="P00"/>
        <w:tabs>
          <w:tab w:val="clear" w:pos="6259"/>
        </w:tabs>
        <w:spacing w:before="0"/>
        <w:ind w:left="0" w:right="1134"/>
        <w:rPr>
          <w:rFonts w:cs="FrankRuehl" w:hint="cs"/>
          <w:vanish/>
          <w:color w:val="FF0000"/>
          <w:szCs w:val="20"/>
          <w:shd w:val="clear" w:color="auto" w:fill="FFFF99"/>
          <w:rtl/>
        </w:rPr>
      </w:pPr>
    </w:p>
    <w:p w:rsidR="00365FB6" w:rsidRPr="00B45666" w:rsidRDefault="00365FB6" w:rsidP="00365FB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365FB6" w:rsidRPr="00B45666" w:rsidRDefault="00365FB6" w:rsidP="00365FB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365FB6" w:rsidRPr="00B45666" w:rsidRDefault="00365FB6" w:rsidP="00365FB6">
      <w:pPr>
        <w:pStyle w:val="P00"/>
        <w:spacing w:before="0"/>
        <w:ind w:left="0" w:right="1134"/>
        <w:rPr>
          <w:rFonts w:cs="FrankRuehl" w:hint="cs"/>
          <w:vanish/>
          <w:szCs w:val="20"/>
          <w:shd w:val="clear" w:color="auto" w:fill="FFFF99"/>
          <w:rtl/>
        </w:rPr>
      </w:pPr>
      <w:hyperlink r:id="rId357"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76</w:t>
      </w:r>
    </w:p>
    <w:p w:rsidR="00365FB6" w:rsidRPr="00B45666" w:rsidRDefault="00365FB6" w:rsidP="00365FB6">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vanish/>
          <w:sz w:val="22"/>
          <w:szCs w:val="22"/>
          <w:shd w:val="clear" w:color="auto" w:fill="FFFF99"/>
          <w:rtl/>
        </w:rPr>
        <w:t>.</w:t>
      </w:r>
    </w:p>
    <w:p w:rsidR="009511F8" w:rsidRPr="00B45666" w:rsidRDefault="009511F8" w:rsidP="009511F8">
      <w:pPr>
        <w:pStyle w:val="P00"/>
        <w:tabs>
          <w:tab w:val="clear" w:pos="6259"/>
        </w:tabs>
        <w:spacing w:before="0"/>
        <w:ind w:left="0" w:right="1134"/>
        <w:rPr>
          <w:rFonts w:cs="FrankRuehl" w:hint="cs"/>
          <w:vanish/>
          <w:color w:val="FF0000"/>
          <w:szCs w:val="20"/>
          <w:shd w:val="clear" w:color="auto" w:fill="FFFF99"/>
          <w:rtl/>
        </w:rPr>
      </w:pPr>
    </w:p>
    <w:p w:rsidR="009511F8" w:rsidRPr="00B45666" w:rsidRDefault="009511F8" w:rsidP="009511F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9511F8" w:rsidRPr="00B45666" w:rsidRDefault="009511F8" w:rsidP="009511F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9511F8" w:rsidRPr="00B45666" w:rsidRDefault="009511F8" w:rsidP="009511F8">
      <w:pPr>
        <w:pStyle w:val="P00"/>
        <w:spacing w:before="0"/>
        <w:ind w:left="0" w:right="1134"/>
        <w:rPr>
          <w:rFonts w:cs="FrankRuehl" w:hint="cs"/>
          <w:vanish/>
          <w:szCs w:val="20"/>
          <w:shd w:val="clear" w:color="auto" w:fill="FFFF99"/>
          <w:rtl/>
        </w:rPr>
      </w:pPr>
      <w:hyperlink r:id="rId358"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140</w:t>
      </w:r>
    </w:p>
    <w:p w:rsidR="009511F8" w:rsidRPr="00B45666" w:rsidRDefault="009511F8" w:rsidP="009511F8">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vanish/>
          <w:sz w:val="22"/>
          <w:szCs w:val="22"/>
          <w:shd w:val="clear" w:color="auto" w:fill="FFFF99"/>
          <w:rtl/>
        </w:rPr>
        <w:t>.</w:t>
      </w:r>
    </w:p>
    <w:p w:rsidR="006D0253" w:rsidRPr="00B45666" w:rsidRDefault="006D0253" w:rsidP="006D0253">
      <w:pPr>
        <w:pStyle w:val="P00"/>
        <w:tabs>
          <w:tab w:val="clear" w:pos="6259"/>
        </w:tabs>
        <w:spacing w:before="0"/>
        <w:ind w:left="0" w:right="1134"/>
        <w:rPr>
          <w:rFonts w:cs="FrankRuehl" w:hint="cs"/>
          <w:vanish/>
          <w:color w:val="FF0000"/>
          <w:szCs w:val="20"/>
          <w:shd w:val="clear" w:color="auto" w:fill="FFFF99"/>
          <w:rtl/>
        </w:rPr>
      </w:pPr>
    </w:p>
    <w:p w:rsidR="006D0253" w:rsidRPr="00B45666" w:rsidRDefault="006D0253" w:rsidP="006D025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6D0253" w:rsidRPr="00B45666" w:rsidRDefault="006D0253" w:rsidP="006D025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6D0253" w:rsidRPr="00B45666" w:rsidRDefault="006D0253" w:rsidP="006D0253">
      <w:pPr>
        <w:pStyle w:val="P00"/>
        <w:spacing w:before="0"/>
        <w:ind w:left="0" w:right="1134"/>
        <w:rPr>
          <w:rFonts w:cs="FrankRuehl" w:hint="cs"/>
          <w:vanish/>
          <w:szCs w:val="20"/>
          <w:shd w:val="clear" w:color="auto" w:fill="FFFF99"/>
          <w:rtl/>
        </w:rPr>
      </w:pPr>
      <w:hyperlink r:id="rId359"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619</w:t>
      </w:r>
    </w:p>
    <w:p w:rsidR="006D0253" w:rsidRPr="00B45666" w:rsidRDefault="006D0253" w:rsidP="006D0253">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vanish/>
          <w:sz w:val="22"/>
          <w:szCs w:val="22"/>
          <w:shd w:val="clear" w:color="auto" w:fill="FFFF99"/>
          <w:rtl/>
        </w:rPr>
        <w:t>.</w:t>
      </w:r>
    </w:p>
    <w:p w:rsidR="00B873D4" w:rsidRPr="00B45666" w:rsidRDefault="00B873D4" w:rsidP="00B873D4">
      <w:pPr>
        <w:pStyle w:val="P00"/>
        <w:tabs>
          <w:tab w:val="clear" w:pos="6259"/>
        </w:tabs>
        <w:spacing w:before="0"/>
        <w:ind w:left="0" w:right="1134"/>
        <w:rPr>
          <w:rFonts w:cs="FrankRuehl" w:hint="cs"/>
          <w:vanish/>
          <w:color w:val="FF0000"/>
          <w:szCs w:val="20"/>
          <w:shd w:val="clear" w:color="auto" w:fill="FFFF99"/>
          <w:rtl/>
        </w:rPr>
      </w:pPr>
    </w:p>
    <w:p w:rsidR="00B873D4" w:rsidRPr="00B45666" w:rsidRDefault="00B873D4" w:rsidP="00B873D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B873D4" w:rsidRPr="00B45666" w:rsidRDefault="00B873D4" w:rsidP="00B873D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B873D4" w:rsidRPr="00B45666" w:rsidRDefault="00B873D4" w:rsidP="00B873D4">
      <w:pPr>
        <w:pStyle w:val="P00"/>
        <w:spacing w:before="0"/>
        <w:ind w:left="0" w:right="1134"/>
        <w:rPr>
          <w:rFonts w:cs="FrankRuehl" w:hint="cs"/>
          <w:vanish/>
          <w:szCs w:val="20"/>
          <w:shd w:val="clear" w:color="auto" w:fill="FFFF99"/>
          <w:rtl/>
        </w:rPr>
      </w:pPr>
      <w:hyperlink r:id="rId360"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522</w:t>
      </w:r>
    </w:p>
    <w:p w:rsidR="00B873D4" w:rsidRPr="00B45666" w:rsidRDefault="00B873D4" w:rsidP="00B873D4">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vanish/>
          <w:sz w:val="22"/>
          <w:szCs w:val="22"/>
          <w:shd w:val="clear" w:color="auto" w:fill="FFFF99"/>
          <w:rtl/>
        </w:rPr>
        <w:t>.</w:t>
      </w:r>
    </w:p>
    <w:p w:rsidR="00D315AF" w:rsidRPr="00B45666" w:rsidRDefault="00D315AF" w:rsidP="00D315AF">
      <w:pPr>
        <w:pStyle w:val="P00"/>
        <w:tabs>
          <w:tab w:val="clear" w:pos="6259"/>
        </w:tabs>
        <w:spacing w:before="0"/>
        <w:ind w:left="0"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361"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183 </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vanish/>
          <w:sz w:val="22"/>
          <w:szCs w:val="22"/>
          <w:shd w:val="clear" w:color="auto" w:fill="FFFF99"/>
          <w:rtl/>
        </w:rPr>
        <w:t>.</w:t>
      </w:r>
    </w:p>
    <w:p w:rsidR="00B3717D" w:rsidRPr="00B45666" w:rsidRDefault="00B3717D" w:rsidP="00B3717D">
      <w:pPr>
        <w:pStyle w:val="P00"/>
        <w:tabs>
          <w:tab w:val="clear" w:pos="6259"/>
        </w:tabs>
        <w:spacing w:before="0"/>
        <w:ind w:left="0"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362"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240</w:t>
      </w:r>
    </w:p>
    <w:p w:rsidR="00B3717D" w:rsidRPr="00B45666" w:rsidRDefault="00B3717D" w:rsidP="00B3717D">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vanish/>
          <w:sz w:val="22"/>
          <w:szCs w:val="22"/>
          <w:shd w:val="clear" w:color="auto" w:fill="FFFF99"/>
          <w:rtl/>
        </w:rPr>
        <w:t>.</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363"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vanish/>
          <w:sz w:val="22"/>
          <w:szCs w:val="22"/>
          <w:shd w:val="clear" w:color="auto" w:fill="FFFF99"/>
          <w:rtl/>
        </w:rPr>
        <w:t>.</w:t>
      </w:r>
    </w:p>
    <w:p w:rsidR="00E264BF" w:rsidRPr="00B45666" w:rsidRDefault="00E264BF" w:rsidP="00E264BF">
      <w:pPr>
        <w:pStyle w:val="P00"/>
        <w:tabs>
          <w:tab w:val="clear" w:pos="6259"/>
        </w:tabs>
        <w:spacing w:before="0"/>
        <w:ind w:left="0" w:right="1134"/>
        <w:rPr>
          <w:rFonts w:cs="FrankRuehl" w:hint="cs"/>
          <w:vanish/>
          <w:color w:val="FF0000"/>
          <w:szCs w:val="20"/>
          <w:shd w:val="clear" w:color="auto" w:fill="FFFF99"/>
          <w:rtl/>
        </w:rPr>
      </w:pPr>
    </w:p>
    <w:p w:rsidR="00E264BF" w:rsidRPr="00B45666" w:rsidRDefault="00E264BF" w:rsidP="00E264B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264BF" w:rsidRPr="00B45666" w:rsidRDefault="00E264BF" w:rsidP="00E264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264BF" w:rsidRPr="00B45666" w:rsidRDefault="00E264BF" w:rsidP="00E264BF">
      <w:pPr>
        <w:pStyle w:val="P00"/>
        <w:spacing w:before="0"/>
        <w:ind w:left="0" w:right="1134"/>
        <w:rPr>
          <w:rFonts w:cs="FrankRuehl" w:hint="cs"/>
          <w:vanish/>
          <w:szCs w:val="20"/>
          <w:shd w:val="clear" w:color="auto" w:fill="FFFF99"/>
          <w:rtl/>
        </w:rPr>
      </w:pPr>
      <w:hyperlink r:id="rId364"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184</w:t>
      </w:r>
    </w:p>
    <w:p w:rsidR="00E264BF" w:rsidRPr="00B45666" w:rsidRDefault="00E264BF" w:rsidP="00E264B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1,650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vanish/>
          <w:sz w:val="22"/>
          <w:szCs w:val="22"/>
          <w:shd w:val="clear" w:color="auto" w:fill="FFFF99"/>
          <w:rtl/>
        </w:rPr>
        <w:t>.</w:t>
      </w:r>
    </w:p>
    <w:p w:rsidR="00CB72E8" w:rsidRPr="00B45666" w:rsidRDefault="00CB72E8" w:rsidP="00CB72E8">
      <w:pPr>
        <w:pStyle w:val="P00"/>
        <w:tabs>
          <w:tab w:val="clear" w:pos="6259"/>
        </w:tabs>
        <w:spacing w:before="0"/>
        <w:ind w:left="0" w:right="1134"/>
        <w:rPr>
          <w:rFonts w:cs="FrankRuehl" w:hint="cs"/>
          <w:vanish/>
          <w:color w:val="FF0000"/>
          <w:szCs w:val="20"/>
          <w:shd w:val="clear" w:color="auto" w:fill="FFFF99"/>
          <w:rtl/>
        </w:rPr>
      </w:pPr>
    </w:p>
    <w:p w:rsidR="00CB72E8" w:rsidRPr="00B45666" w:rsidRDefault="00CB72E8" w:rsidP="00CB72E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CB72E8" w:rsidRPr="00B45666" w:rsidRDefault="00CB72E8" w:rsidP="00CB72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CB72E8" w:rsidRPr="00B45666" w:rsidRDefault="00CB72E8" w:rsidP="00CB72E8">
      <w:pPr>
        <w:pStyle w:val="P00"/>
        <w:spacing w:before="0"/>
        <w:ind w:left="0" w:right="1134"/>
        <w:rPr>
          <w:rFonts w:cs="FrankRuehl" w:hint="cs"/>
          <w:vanish/>
          <w:szCs w:val="20"/>
          <w:shd w:val="clear" w:color="auto" w:fill="FFFF99"/>
          <w:rtl/>
        </w:rPr>
      </w:pPr>
      <w:hyperlink r:id="rId365"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188</w:t>
      </w:r>
    </w:p>
    <w:p w:rsidR="00CB72E8" w:rsidRPr="00B45666" w:rsidRDefault="00CB72E8" w:rsidP="00CB72E8">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vanish/>
          <w:sz w:val="22"/>
          <w:szCs w:val="22"/>
          <w:shd w:val="clear" w:color="auto" w:fill="FFFF99"/>
          <w:rtl/>
        </w:rPr>
        <w:t>.</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366"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78</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vanish/>
          <w:sz w:val="22"/>
          <w:szCs w:val="22"/>
          <w:shd w:val="clear" w:color="auto" w:fill="FFFF99"/>
          <w:rtl/>
        </w:rPr>
        <w:t>.</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367"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229</w:t>
      </w:r>
    </w:p>
    <w:p w:rsidR="00D34C0D" w:rsidRPr="00B45666" w:rsidRDefault="00D34C0D" w:rsidP="00D34C0D">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vanish/>
          <w:sz w:val="22"/>
          <w:szCs w:val="22"/>
          <w:shd w:val="clear" w:color="auto" w:fill="FFFF99"/>
          <w:rtl/>
        </w:rPr>
        <w:t>.</w:t>
      </w:r>
    </w:p>
    <w:p w:rsidR="005D3675" w:rsidRPr="00B45666" w:rsidRDefault="005D3675" w:rsidP="005D3675">
      <w:pPr>
        <w:pStyle w:val="P00"/>
        <w:tabs>
          <w:tab w:val="clear" w:pos="6259"/>
        </w:tabs>
        <w:spacing w:before="0"/>
        <w:ind w:left="0" w:right="1134"/>
        <w:rPr>
          <w:rFonts w:cs="FrankRuehl" w:hint="cs"/>
          <w:vanish/>
          <w:color w:val="FF0000"/>
          <w:szCs w:val="20"/>
          <w:shd w:val="clear" w:color="auto" w:fill="FFFF99"/>
          <w:rtl/>
        </w:rPr>
      </w:pPr>
    </w:p>
    <w:p w:rsidR="005D3675" w:rsidRPr="00B45666" w:rsidRDefault="005D3675" w:rsidP="005D36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5D3675" w:rsidRPr="00B45666" w:rsidRDefault="005D3675" w:rsidP="005D36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5D3675" w:rsidRPr="00B45666" w:rsidRDefault="005D3675" w:rsidP="005D3675">
      <w:pPr>
        <w:pStyle w:val="P00"/>
        <w:spacing w:before="0"/>
        <w:ind w:left="0" w:right="1134"/>
        <w:rPr>
          <w:rFonts w:cs="FrankRuehl" w:hint="cs"/>
          <w:vanish/>
          <w:szCs w:val="20"/>
          <w:shd w:val="clear" w:color="auto" w:fill="FFFF99"/>
          <w:rtl/>
        </w:rPr>
      </w:pPr>
      <w:hyperlink r:id="rId368"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456</w:t>
      </w:r>
    </w:p>
    <w:p w:rsidR="0021134B" w:rsidRPr="00B45666" w:rsidRDefault="0021134B" w:rsidP="0021134B">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vanish/>
          <w:sz w:val="22"/>
          <w:szCs w:val="22"/>
          <w:shd w:val="clear" w:color="auto" w:fill="FFFF99"/>
          <w:rtl/>
        </w:rPr>
        <w:t>.</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p>
    <w:p w:rsidR="0021134B" w:rsidRPr="00B45666" w:rsidRDefault="0021134B" w:rsidP="0021134B">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21134B" w:rsidRPr="00B45666" w:rsidRDefault="0021134B" w:rsidP="0021134B">
      <w:pPr>
        <w:pStyle w:val="P00"/>
        <w:spacing w:before="0"/>
        <w:ind w:left="0" w:right="1134"/>
        <w:rPr>
          <w:rStyle w:val="default"/>
          <w:rFonts w:cs="FrankRuehl" w:hint="cs"/>
          <w:vanish/>
          <w:sz w:val="20"/>
          <w:szCs w:val="20"/>
          <w:shd w:val="clear" w:color="auto" w:fill="FFFF99"/>
          <w:rtl/>
        </w:rPr>
      </w:pPr>
      <w:hyperlink r:id="rId369"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281</w:t>
      </w:r>
    </w:p>
    <w:p w:rsidR="00395E4D" w:rsidRPr="00B45666" w:rsidRDefault="00395E4D" w:rsidP="00395E4D">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395E4D" w:rsidRPr="00B45666" w:rsidRDefault="00395E4D" w:rsidP="00395E4D">
      <w:pPr>
        <w:pStyle w:val="P00"/>
        <w:spacing w:before="0"/>
        <w:ind w:left="0" w:right="1134"/>
        <w:rPr>
          <w:rStyle w:val="default"/>
          <w:rFonts w:cs="FrankRuehl" w:hint="cs"/>
          <w:vanish/>
          <w:sz w:val="20"/>
          <w:szCs w:val="20"/>
          <w:shd w:val="clear" w:color="auto" w:fill="FFFF99"/>
          <w:rtl/>
        </w:rPr>
      </w:pPr>
    </w:p>
    <w:p w:rsidR="00395E4D" w:rsidRPr="00B45666" w:rsidRDefault="00395E4D" w:rsidP="00395E4D">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395E4D" w:rsidRPr="00B45666" w:rsidRDefault="00395E4D" w:rsidP="00395E4D">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395E4D" w:rsidRPr="00B45666" w:rsidRDefault="00395E4D" w:rsidP="00395E4D">
      <w:pPr>
        <w:pStyle w:val="P00"/>
        <w:spacing w:before="0"/>
        <w:ind w:left="0" w:right="1134"/>
        <w:rPr>
          <w:rStyle w:val="default"/>
          <w:rFonts w:cs="FrankRuehl" w:hint="cs"/>
          <w:vanish/>
          <w:sz w:val="20"/>
          <w:szCs w:val="20"/>
          <w:shd w:val="clear" w:color="auto" w:fill="FFFF99"/>
          <w:rtl/>
        </w:rPr>
      </w:pPr>
      <w:hyperlink r:id="rId370"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5D3675" w:rsidRPr="00C8600F" w:rsidRDefault="005D3675" w:rsidP="00395E4D">
      <w:pPr>
        <w:pStyle w:val="P00"/>
        <w:ind w:left="0" w:right="1134"/>
        <w:rPr>
          <w:rStyle w:val="default"/>
          <w:rFonts w:cs="FrankRuehl" w:hint="cs"/>
          <w:sz w:val="2"/>
          <w:szCs w:val="2"/>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הוראת סעיף קטן (א) לא תחול לגבי מכירה בקמעונות במזומן שאינה עולה על </w:t>
      </w:r>
      <w:r w:rsidR="00395E4D"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21134B" w:rsidRPr="00B45666">
        <w:rPr>
          <w:rStyle w:val="default"/>
          <w:rFonts w:cs="FrankRuehl" w:hint="cs"/>
          <w:vanish/>
          <w:sz w:val="22"/>
          <w:szCs w:val="22"/>
          <w:shd w:val="clear" w:color="auto" w:fill="FFFF99"/>
          <w:rtl/>
        </w:rPr>
        <w:t xml:space="preserve"> </w:t>
      </w:r>
      <w:r w:rsidR="0021134B" w:rsidRPr="00B45666">
        <w:rPr>
          <w:rStyle w:val="default"/>
          <w:rFonts w:cs="FrankRuehl" w:hint="cs"/>
          <w:vanish/>
          <w:sz w:val="22"/>
          <w:szCs w:val="22"/>
          <w:u w:val="single"/>
          <w:shd w:val="clear" w:color="auto" w:fill="FFFF99"/>
          <w:rtl/>
        </w:rPr>
        <w:t>3,</w:t>
      </w:r>
      <w:r w:rsidR="00395E4D" w:rsidRPr="00B45666">
        <w:rPr>
          <w:rStyle w:val="default"/>
          <w:rFonts w:cs="FrankRuehl" w:hint="cs"/>
          <w:vanish/>
          <w:sz w:val="22"/>
          <w:szCs w:val="22"/>
          <w:u w:val="single"/>
          <w:shd w:val="clear" w:color="auto" w:fill="FFFF99"/>
          <w:rtl/>
        </w:rPr>
        <w:t>40</w:t>
      </w:r>
      <w:r w:rsidR="0021134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bookmarkEnd w:id="201"/>
    </w:p>
    <w:p w:rsidR="00770014" w:rsidRDefault="00770014" w:rsidP="00E76B48">
      <w:pPr>
        <w:pStyle w:val="P00"/>
        <w:spacing w:before="72"/>
        <w:ind w:left="0" w:right="1134"/>
        <w:rPr>
          <w:rStyle w:val="default"/>
          <w:rFonts w:cs="FrankRuehl" w:hint="cs"/>
          <w:rtl/>
        </w:rPr>
      </w:pPr>
      <w:bookmarkStart w:id="202" w:name="Seif49"/>
      <w:bookmarkEnd w:id="202"/>
      <w:r>
        <w:rPr>
          <w:rStyle w:val="default"/>
          <w:rFonts w:cs="FrankRuehl"/>
        </w:rPr>
        <w:pict>
          <v:rect id="_x0000_s1182" style="position:absolute;left:0;text-align:left;margin-left:464.5pt;margin-top:8.05pt;width:75.05pt;height:44.4pt;z-index:251502592" o:allowincell="f" filled="f" stroked="f" strokecolor="lime" strokeweight=".25pt">
            <v:textbox style="mso-next-textbox:#_x0000_s1182" inset="0,0,0,0">
              <w:txbxContent>
                <w:p w:rsidR="009F65BE" w:rsidRDefault="009F65BE">
                  <w:pPr>
                    <w:spacing w:line="160" w:lineRule="exact"/>
                    <w:rPr>
                      <w:rFonts w:cs="Miriam"/>
                      <w:noProof/>
                      <w:sz w:val="18"/>
                      <w:szCs w:val="18"/>
                      <w:rtl/>
                    </w:rPr>
                  </w:pPr>
                  <w:r>
                    <w:rPr>
                      <w:rFonts w:cs="Miriam"/>
                      <w:sz w:val="18"/>
                      <w:szCs w:val="18"/>
                      <w:rtl/>
                    </w:rPr>
                    <w:t>מש</w:t>
                  </w:r>
                  <w:r>
                    <w:rPr>
                      <w:rFonts w:cs="Miriam" w:hint="cs"/>
                      <w:sz w:val="18"/>
                      <w:szCs w:val="18"/>
                      <w:rtl/>
                    </w:rPr>
                    <w:t>לוח טובין</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A46FAB">
                  <w:pPr>
                    <w:spacing w:line="160" w:lineRule="exact"/>
                    <w:rPr>
                      <w:rFonts w:cs="Miriam" w:hint="cs"/>
                      <w:noProof/>
                      <w:sz w:val="18"/>
                      <w:szCs w:val="18"/>
                      <w:rtl/>
                    </w:rPr>
                  </w:pPr>
                  <w:r>
                    <w:rPr>
                      <w:rFonts w:cs="Miriam" w:hint="cs"/>
                      <w:sz w:val="18"/>
                      <w:szCs w:val="18"/>
                      <w:rtl/>
                    </w:rPr>
                    <w:t>הוראות (מס' 3) תשס"ג-2003</w:t>
                  </w:r>
                </w:p>
              </w:txbxContent>
            </v:textbox>
            <w10:anchorlock/>
          </v:rect>
        </w:pict>
      </w:r>
      <w:r>
        <w:rPr>
          <w:rStyle w:val="default"/>
          <w:rFonts w:cs="FrankRuehl"/>
          <w:rtl/>
        </w:rPr>
        <w:t>4.</w:t>
      </w:r>
      <w:r>
        <w:rPr>
          <w:rStyle w:val="default"/>
          <w:rFonts w:cs="FrankRuehl"/>
          <w:rtl/>
        </w:rPr>
        <w:tab/>
        <w:t>סיטונאי השולח טובין מעסקו ימסור לידי המוביל עותק מתעודת המשלוח או מהחשבונית</w:t>
      </w:r>
      <w:r w:rsidR="00E76B48">
        <w:rPr>
          <w:rStyle w:val="default"/>
          <w:rFonts w:cs="FrankRuehl" w:hint="cs"/>
          <w:rtl/>
        </w:rPr>
        <w:t xml:space="preserve"> </w:t>
      </w:r>
      <w:r>
        <w:rPr>
          <w:rStyle w:val="default"/>
          <w:rFonts w:cs="FrankRuehl" w:hint="cs"/>
          <w:rtl/>
        </w:rPr>
        <w:t xml:space="preserve">שאינו מסמך ממוחשב </w:t>
      </w:r>
      <w:r>
        <w:rPr>
          <w:rStyle w:val="default"/>
          <w:rFonts w:cs="FrankRuehl"/>
          <w:rtl/>
        </w:rPr>
        <w:t>ויציין בו את שעת יציאת הטובין.</w:t>
      </w: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bookmarkStart w:id="203" w:name="Rov229"/>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371"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4</w:t>
      </w:r>
    </w:p>
    <w:p w:rsidR="00A46FAB" w:rsidRPr="00B45666" w:rsidRDefault="00A46FAB" w:rsidP="00A46FAB">
      <w:pPr>
        <w:pStyle w:val="P00"/>
        <w:tabs>
          <w:tab w:val="clear" w:pos="6259"/>
        </w:tabs>
        <w:spacing w:before="0"/>
        <w:ind w:left="0" w:right="1134"/>
        <w:rPr>
          <w:rFonts w:cs="FrankRuehl" w:hint="cs"/>
          <w:vanish/>
          <w:color w:val="FF0000"/>
          <w:szCs w:val="20"/>
          <w:shd w:val="clear" w:color="auto" w:fill="FFFF99"/>
          <w:rtl/>
        </w:rPr>
      </w:pPr>
    </w:p>
    <w:p w:rsidR="00A46FAB" w:rsidRPr="00B45666" w:rsidRDefault="00A46FAB" w:rsidP="00A46F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6FAB" w:rsidRPr="00B45666" w:rsidRDefault="00A46FAB" w:rsidP="00A46F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6FAB" w:rsidRPr="00B45666" w:rsidRDefault="00A46FAB" w:rsidP="00A46FAB">
      <w:pPr>
        <w:pStyle w:val="P00"/>
        <w:spacing w:before="0"/>
        <w:ind w:left="0" w:right="1134"/>
        <w:rPr>
          <w:rFonts w:cs="FrankRuehl" w:hint="cs"/>
          <w:vanish/>
          <w:szCs w:val="20"/>
          <w:shd w:val="clear" w:color="auto" w:fill="FFFF99"/>
          <w:rtl/>
        </w:rPr>
      </w:pPr>
      <w:hyperlink r:id="rId372"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A46FAB" w:rsidRPr="00C8600F" w:rsidRDefault="00A46FAB"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סיטונאי השולח טובין מעסקו ימסור לידי המוביל עותק מתעודת המשלוח או מהחשבונית </w:t>
      </w:r>
      <w:r w:rsidRPr="00B45666">
        <w:rPr>
          <w:rStyle w:val="default"/>
          <w:rFonts w:cs="FrankRuehl" w:hint="cs"/>
          <w:vanish/>
          <w:sz w:val="22"/>
          <w:szCs w:val="22"/>
          <w:u w:val="single"/>
          <w:shd w:val="clear" w:color="auto" w:fill="FFFF99"/>
          <w:rtl/>
        </w:rPr>
        <w:t>שאינו מסמך ממוחשב</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ויציין בו את שעת יציאת הטובין.</w:t>
      </w:r>
      <w:bookmarkEnd w:id="203"/>
    </w:p>
    <w:p w:rsidR="00770014" w:rsidRDefault="00770014">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rtl/>
        </w:rPr>
      </w:pPr>
      <w:bookmarkStart w:id="204" w:name="Seif50"/>
      <w:bookmarkEnd w:id="204"/>
      <w:r>
        <w:rPr>
          <w:rStyle w:val="default"/>
          <w:rFonts w:cs="FrankRuehl"/>
        </w:rPr>
        <w:pict>
          <v:rect id="_x0000_s1183" style="position:absolute;left:0;text-align:left;margin-left:464.5pt;margin-top:8.05pt;width:75.05pt;height:18.4pt;z-index:251503616" o:allowincell="f" filled="f" stroked="f" strokecolor="lime" strokeweight=".25pt">
            <v:textbox style="mso-next-textbox:#_x0000_s1183" inset="0,0,0,0">
              <w:txbxContent>
                <w:p w:rsidR="009F65BE" w:rsidRDefault="009F65BE">
                  <w:pPr>
                    <w:spacing w:line="160" w:lineRule="exact"/>
                    <w:rPr>
                      <w:rFonts w:cs="Miriam"/>
                      <w:noProof/>
                      <w:sz w:val="18"/>
                      <w:szCs w:val="18"/>
                      <w:rtl/>
                    </w:rPr>
                  </w:pPr>
                  <w:r>
                    <w:rPr>
                      <w:rFonts w:cs="Miriam"/>
                      <w:sz w:val="18"/>
                      <w:szCs w:val="18"/>
                      <w:rtl/>
                    </w:rPr>
                    <w:t>מכ</w:t>
                  </w:r>
                  <w:r>
                    <w:rPr>
                      <w:rFonts w:cs="Miriam" w:hint="cs"/>
                      <w:sz w:val="18"/>
                      <w:szCs w:val="18"/>
                      <w:rtl/>
                    </w:rPr>
                    <w:t xml:space="preserve">ירות </w:t>
                  </w:r>
                  <w:r>
                    <w:rPr>
                      <w:rFonts w:cs="Miriam"/>
                      <w:sz w:val="18"/>
                      <w:szCs w:val="18"/>
                      <w:rtl/>
                    </w:rPr>
                    <w:t>תכ</w:t>
                  </w:r>
                  <w:r>
                    <w:rPr>
                      <w:rFonts w:cs="Miriam" w:hint="cs"/>
                      <w:sz w:val="18"/>
                      <w:szCs w:val="18"/>
                      <w:rtl/>
                    </w:rPr>
                    <w:t>שיטים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FrankRuehl"/>
          <w:rtl/>
        </w:rPr>
        <w:t>5.</w:t>
      </w:r>
      <w:r>
        <w:rPr>
          <w:rStyle w:val="default"/>
          <w:rFonts w:cs="FrankRuehl"/>
          <w:rtl/>
        </w:rPr>
        <w:tab/>
        <w:t>סיטונאי המוכר מוצרים ממתכות יקרות וכן תכשיטים משובצים אבנים יקרות ירשום בחשבונית:</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משקל וסוג המתכת היקרה ותכולת המתכת הטהורה;</w:t>
      </w:r>
    </w:p>
    <w:p w:rsidR="00770014" w:rsidRDefault="00A42F25">
      <w:pPr>
        <w:pStyle w:val="P00"/>
        <w:spacing w:before="72"/>
        <w:ind w:left="624" w:right="1134"/>
        <w:rPr>
          <w:rStyle w:val="default"/>
          <w:rFonts w:cs="FrankRuehl"/>
          <w:rtl/>
        </w:rPr>
      </w:pPr>
      <w:r>
        <w:rPr>
          <w:rFonts w:cs="FrankRuehl"/>
          <w:sz w:val="26"/>
          <w:rtl/>
          <w:lang w:eastAsia="en-US"/>
        </w:rPr>
        <w:pict>
          <v:shape id="_x0000_s1766" type="#_x0000_t202" style="position:absolute;left:0;text-align:left;margin-left:462.6pt;margin-top:7.1pt;width:79.75pt;height:11.5pt;z-index:251839488" filled="f" stroked="f">
            <v:textbox inset="1mm,0,1mm,0">
              <w:txbxContent>
                <w:p w:rsidR="009F65BE" w:rsidRDefault="009F65BE" w:rsidP="00A42F25">
                  <w:pPr>
                    <w:spacing w:line="160" w:lineRule="exact"/>
                    <w:rPr>
                      <w:rFonts w:cs="Miriam"/>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"ס-</w:t>
                  </w:r>
                  <w:r>
                    <w:rPr>
                      <w:rFonts w:cs="Miriam"/>
                      <w:sz w:val="18"/>
                      <w:szCs w:val="18"/>
                      <w:rtl/>
                    </w:rPr>
                    <w:t>1999</w:t>
                  </w:r>
                </w:p>
              </w:txbxContent>
            </v:textbox>
          </v:shape>
        </w:pict>
      </w:r>
      <w:r w:rsidR="00770014">
        <w:rPr>
          <w:rStyle w:val="default"/>
          <w:rFonts w:cs="FrankRuehl"/>
          <w:rtl/>
        </w:rPr>
        <w:t>(2)</w:t>
      </w:r>
      <w:r w:rsidR="00770014">
        <w:rPr>
          <w:rStyle w:val="default"/>
          <w:rFonts w:cs="FrankRuehl"/>
          <w:rtl/>
        </w:rPr>
        <w:tab/>
        <w:t>משקל וסוג האבנים היקרות;</w:t>
      </w:r>
    </w:p>
    <w:p w:rsidR="00770014" w:rsidRDefault="00770014" w:rsidP="00E76B48">
      <w:pPr>
        <w:pStyle w:val="P00"/>
        <w:spacing w:before="72"/>
        <w:ind w:left="1021" w:right="1134"/>
        <w:rPr>
          <w:rStyle w:val="default"/>
          <w:rFonts w:cs="FrankRuehl"/>
          <w:rtl/>
        </w:rPr>
      </w:pPr>
      <w:r>
        <w:rPr>
          <w:rStyle w:val="default"/>
          <w:rFonts w:cs="FrankRuehl"/>
          <w:rtl/>
        </w:rPr>
        <w:t xml:space="preserve">לענין זה, "מתכת יקרה" </w:t>
      </w:r>
      <w:r w:rsidR="00E76B48">
        <w:rPr>
          <w:rStyle w:val="default"/>
          <w:rFonts w:cs="FrankRuehl" w:hint="cs"/>
          <w:rtl/>
        </w:rPr>
        <w:t>-</w:t>
      </w:r>
      <w:r>
        <w:rPr>
          <w:rStyle w:val="default"/>
          <w:rFonts w:cs="FrankRuehl"/>
          <w:rtl/>
        </w:rPr>
        <w:t xml:space="preserve"> לרבות זהב, כסף ופלטינה;</w:t>
      </w:r>
    </w:p>
    <w:p w:rsidR="00770014" w:rsidRDefault="00770014" w:rsidP="00E76B48">
      <w:pPr>
        <w:pStyle w:val="P00"/>
        <w:spacing w:before="72"/>
        <w:ind w:left="1021" w:right="1134"/>
        <w:rPr>
          <w:rStyle w:val="default"/>
          <w:rFonts w:cs="FrankRuehl" w:hint="cs"/>
          <w:rtl/>
        </w:rPr>
      </w:pPr>
      <w:r>
        <w:rPr>
          <w:rStyle w:val="default"/>
          <w:rFonts w:cs="FrankRuehl"/>
          <w:rtl/>
        </w:rPr>
        <w:t xml:space="preserve">"אבנים יקרות" </w:t>
      </w:r>
      <w:r w:rsidR="00E76B48">
        <w:rPr>
          <w:rStyle w:val="default"/>
          <w:rFonts w:cs="FrankRuehl" w:hint="cs"/>
          <w:rtl/>
        </w:rPr>
        <w:t>-</w:t>
      </w:r>
      <w:r>
        <w:rPr>
          <w:rStyle w:val="default"/>
          <w:rFonts w:cs="FrankRuehl"/>
          <w:rtl/>
        </w:rPr>
        <w:t xml:space="preserve"> לרבות יהלום, אודם, ברקת וספיר.</w:t>
      </w:r>
    </w:p>
    <w:p w:rsidR="001C184A" w:rsidRPr="00B45666" w:rsidRDefault="001C184A" w:rsidP="001C184A">
      <w:pPr>
        <w:pStyle w:val="P00"/>
        <w:tabs>
          <w:tab w:val="clear" w:pos="6259"/>
        </w:tabs>
        <w:spacing w:before="0"/>
        <w:ind w:left="0" w:right="1134"/>
        <w:rPr>
          <w:rFonts w:cs="FrankRuehl" w:hint="cs"/>
          <w:vanish/>
          <w:szCs w:val="20"/>
          <w:shd w:val="clear" w:color="auto" w:fill="FFFF99"/>
          <w:rtl/>
        </w:rPr>
      </w:pPr>
      <w:bookmarkStart w:id="205" w:name="Rov228"/>
      <w:r w:rsidRPr="00B45666">
        <w:rPr>
          <w:rFonts w:cs="FrankRuehl" w:hint="cs"/>
          <w:vanish/>
          <w:color w:val="FF0000"/>
          <w:szCs w:val="20"/>
          <w:shd w:val="clear" w:color="auto" w:fill="FFFF99"/>
          <w:rtl/>
        </w:rPr>
        <w:t>מיום 1.4.1984</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C184A" w:rsidRPr="00B45666" w:rsidRDefault="001C184A" w:rsidP="001C184A">
      <w:pPr>
        <w:pStyle w:val="P00"/>
        <w:spacing w:before="0"/>
        <w:ind w:left="0" w:right="1134"/>
        <w:rPr>
          <w:rFonts w:cs="FrankRuehl" w:hint="cs"/>
          <w:vanish/>
          <w:szCs w:val="20"/>
          <w:shd w:val="clear" w:color="auto" w:fill="FFFF99"/>
          <w:rtl/>
        </w:rPr>
      </w:pPr>
      <w:hyperlink r:id="rId373"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1222</w:t>
      </w:r>
    </w:p>
    <w:p w:rsidR="001C184A" w:rsidRPr="00B45666" w:rsidRDefault="001C184A" w:rsidP="001C18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5</w:t>
      </w:r>
    </w:p>
    <w:p w:rsidR="00EC05B8" w:rsidRPr="00B45666" w:rsidRDefault="00EC05B8" w:rsidP="00EC05B8">
      <w:pPr>
        <w:pStyle w:val="P00"/>
        <w:tabs>
          <w:tab w:val="clear" w:pos="6259"/>
        </w:tabs>
        <w:spacing w:before="0"/>
        <w:ind w:left="0" w:right="1134"/>
        <w:rPr>
          <w:rFonts w:cs="FrankRuehl" w:hint="cs"/>
          <w:vanish/>
          <w:color w:val="FF0000"/>
          <w:szCs w:val="20"/>
          <w:shd w:val="clear" w:color="auto" w:fill="FFFF99"/>
          <w:rtl/>
        </w:rPr>
      </w:pPr>
    </w:p>
    <w:p w:rsidR="00EC05B8" w:rsidRPr="00B45666" w:rsidRDefault="00EC05B8" w:rsidP="00EC05B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C05B8" w:rsidRPr="00B45666" w:rsidRDefault="00EC05B8" w:rsidP="00EC05B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C05B8" w:rsidRPr="00B45666" w:rsidRDefault="00EC05B8" w:rsidP="00EC05B8">
      <w:pPr>
        <w:pStyle w:val="P00"/>
        <w:spacing w:before="0"/>
        <w:ind w:left="0" w:right="1134"/>
        <w:rPr>
          <w:rFonts w:cs="FrankRuehl" w:hint="cs"/>
          <w:vanish/>
          <w:szCs w:val="20"/>
          <w:shd w:val="clear" w:color="auto" w:fill="FFFF99"/>
          <w:rtl/>
        </w:rPr>
      </w:pPr>
      <w:hyperlink r:id="rId374"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208</w:t>
      </w:r>
    </w:p>
    <w:p w:rsidR="00EC05B8" w:rsidRPr="00B45666" w:rsidRDefault="00EC05B8" w:rsidP="00EC05B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סיטונאי המוכר מוצרים ממתכות יקרות וכן תכשיטים משובצים אבנים יקרות ירשום בחשבונית:</w:t>
      </w:r>
    </w:p>
    <w:p w:rsidR="00EC05B8" w:rsidRPr="00B45666" w:rsidRDefault="00EC05B8" w:rsidP="00EC05B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משקל וסוג המתכת היקרה ותכולת המתכת הטהורה;</w:t>
      </w:r>
    </w:p>
    <w:p w:rsidR="00EC05B8" w:rsidRPr="00B45666" w:rsidRDefault="00EC05B8" w:rsidP="00EC05B8">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משקל וסוג האבנים היקרות;</w:t>
      </w:r>
    </w:p>
    <w:p w:rsidR="00EC05B8" w:rsidRPr="00B45666" w:rsidRDefault="00EC05B8" w:rsidP="008A2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לענין זה, "מתכת יקרה" </w:t>
      </w:r>
      <w:r w:rsidR="008A22E6"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לרבות</w:t>
      </w:r>
      <w:r w:rsidRPr="00B45666">
        <w:rPr>
          <w:rStyle w:val="default"/>
          <w:rFonts w:cs="FrankRuehl"/>
          <w:vanish/>
          <w:sz w:val="22"/>
          <w:szCs w:val="22"/>
          <w:shd w:val="clear" w:color="auto" w:fill="FFFF99"/>
          <w:rtl/>
        </w:rPr>
        <w:t xml:space="preserve"> זהב, כסף ופלטינה;</w:t>
      </w:r>
    </w:p>
    <w:p w:rsidR="00EC05B8" w:rsidRPr="00C8600F" w:rsidRDefault="00EC05B8" w:rsidP="008A22E6">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 xml:space="preserve">"אבנים יקרות" </w:t>
      </w:r>
      <w:r w:rsidR="008A22E6"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לרבות</w:t>
      </w:r>
      <w:r w:rsidRPr="00B45666">
        <w:rPr>
          <w:rStyle w:val="default"/>
          <w:rFonts w:cs="FrankRuehl"/>
          <w:vanish/>
          <w:sz w:val="22"/>
          <w:szCs w:val="22"/>
          <w:shd w:val="clear" w:color="auto" w:fill="FFFF99"/>
          <w:rtl/>
        </w:rPr>
        <w:t xml:space="preserve"> יהלום, אודם, ברקת וספיר.</w:t>
      </w:r>
      <w:bookmarkEnd w:id="205"/>
    </w:p>
    <w:p w:rsidR="00770014" w:rsidRDefault="00770014">
      <w:pPr>
        <w:pStyle w:val="P00"/>
        <w:spacing w:before="72"/>
        <w:ind w:left="0" w:right="1134"/>
        <w:rPr>
          <w:rStyle w:val="default"/>
          <w:rFonts w:cs="FrankRuehl" w:hint="cs"/>
          <w:rtl/>
        </w:rPr>
      </w:pPr>
      <w:bookmarkStart w:id="206" w:name="Seif51"/>
      <w:bookmarkEnd w:id="206"/>
      <w:r>
        <w:rPr>
          <w:rStyle w:val="default"/>
          <w:rFonts w:cs="FrankRuehl"/>
        </w:rPr>
        <w:pict>
          <v:rect id="_x0000_s1186" style="position:absolute;left:0;text-align:left;margin-left:464.5pt;margin-top:8.05pt;width:75.05pt;height:24pt;z-index:251504640" o:allowincell="f" filled="f" stroked="f" strokecolor="lime" strokeweight=".25pt">
            <v:textbox style="mso-next-textbox:#_x0000_s1186" inset="0,0,0,0">
              <w:txbxContent>
                <w:p w:rsidR="009F65BE" w:rsidRDefault="009F65BE">
                  <w:pPr>
                    <w:spacing w:line="160" w:lineRule="exact"/>
                    <w:rPr>
                      <w:rFonts w:cs="Miriam"/>
                      <w:noProof/>
                      <w:sz w:val="18"/>
                      <w:szCs w:val="18"/>
                      <w:rtl/>
                    </w:rPr>
                  </w:pPr>
                  <w:r>
                    <w:rPr>
                      <w:rFonts w:cs="Miriam"/>
                      <w:sz w:val="18"/>
                      <w:szCs w:val="18"/>
                      <w:rtl/>
                    </w:rPr>
                    <w:t>סי</w:t>
                  </w:r>
                  <w:r>
                    <w:rPr>
                      <w:rFonts w:cs="Miriam" w:hint="cs"/>
                      <w:sz w:val="18"/>
                      <w:szCs w:val="18"/>
                      <w:rtl/>
                    </w:rPr>
                    <w:t>טונאי סיגריות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6.</w:t>
      </w:r>
      <w:r>
        <w:rPr>
          <w:rStyle w:val="default"/>
          <w:rFonts w:cs="FrankRuehl"/>
          <w:rtl/>
        </w:rPr>
        <w:tab/>
        <w:t>לצורך קביעת מחזור עסקו של סיטונאי שעיקר עסקו מכירת סיגריות ומוצרי טבק יוכפל סכום המכירות של סיגריות ומוצרי טבק ב-0.6.</w:t>
      </w:r>
    </w:p>
    <w:p w:rsidR="008A22E6" w:rsidRPr="00B45666" w:rsidRDefault="008A22E6" w:rsidP="008A22E6">
      <w:pPr>
        <w:pStyle w:val="P00"/>
        <w:tabs>
          <w:tab w:val="clear" w:pos="6259"/>
        </w:tabs>
        <w:spacing w:before="0"/>
        <w:ind w:left="0" w:right="1134"/>
        <w:rPr>
          <w:rFonts w:cs="FrankRuehl" w:hint="cs"/>
          <w:vanish/>
          <w:szCs w:val="20"/>
          <w:shd w:val="clear" w:color="auto" w:fill="FFFF99"/>
          <w:rtl/>
        </w:rPr>
      </w:pPr>
      <w:bookmarkStart w:id="207" w:name="Rov227"/>
      <w:r w:rsidRPr="00B45666">
        <w:rPr>
          <w:rFonts w:cs="FrankRuehl" w:hint="cs"/>
          <w:vanish/>
          <w:color w:val="FF0000"/>
          <w:szCs w:val="20"/>
          <w:shd w:val="clear" w:color="auto" w:fill="FFFF99"/>
          <w:rtl/>
        </w:rPr>
        <w:t>מיום 27.9.1990</w:t>
      </w:r>
    </w:p>
    <w:p w:rsidR="008A22E6" w:rsidRPr="00B45666" w:rsidRDefault="008A22E6" w:rsidP="008A22E6">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8A22E6" w:rsidRPr="00B45666" w:rsidRDefault="008A22E6" w:rsidP="008A22E6">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8A22E6" w:rsidRPr="00C8600F" w:rsidRDefault="008A22E6" w:rsidP="008A22E6">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6</w:t>
      </w:r>
      <w:bookmarkEnd w:id="207"/>
    </w:p>
    <w:p w:rsidR="008A22E6" w:rsidRDefault="008A22E6">
      <w:pPr>
        <w:pStyle w:val="P00"/>
        <w:spacing w:before="72"/>
        <w:ind w:left="0" w:right="1134"/>
        <w:rPr>
          <w:rStyle w:val="default"/>
          <w:rFonts w:cs="FrankRuehl" w:hint="cs"/>
          <w:rtl/>
        </w:rPr>
      </w:pPr>
    </w:p>
    <w:p w:rsidR="00770014" w:rsidRPr="008A22E6" w:rsidRDefault="00770014">
      <w:pPr>
        <w:pStyle w:val="medium2-header"/>
        <w:keepLines w:val="0"/>
        <w:spacing w:before="72"/>
        <w:ind w:left="0" w:right="1134"/>
        <w:rPr>
          <w:rFonts w:cs="FrankRuehl"/>
          <w:noProof/>
          <w:sz w:val="22"/>
          <w:szCs w:val="22"/>
          <w:rtl/>
        </w:rPr>
      </w:pPr>
      <w:bookmarkStart w:id="208" w:name="med9"/>
      <w:bookmarkEnd w:id="208"/>
      <w:r w:rsidRPr="008A22E6">
        <w:rPr>
          <w:rFonts w:cs="FrankRuehl"/>
          <w:noProof/>
          <w:sz w:val="22"/>
          <w:szCs w:val="22"/>
          <w:rtl/>
        </w:rPr>
        <w:t>תו</w:t>
      </w:r>
      <w:r w:rsidRPr="008A22E6">
        <w:rPr>
          <w:rFonts w:cs="FrankRuehl" w:hint="cs"/>
          <w:noProof/>
          <w:sz w:val="22"/>
          <w:szCs w:val="22"/>
          <w:rtl/>
        </w:rPr>
        <w:t>ספת ג'</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w:t>
      </w:r>
      <w:r w:rsidRPr="00D64182">
        <w:rPr>
          <w:rStyle w:val="default"/>
          <w:rFonts w:cs="Miriam"/>
          <w:sz w:val="18"/>
          <w:szCs w:val="18"/>
          <w:rtl/>
        </w:rPr>
        <w:t>ות</w:t>
      </w:r>
      <w:r w:rsidRPr="00D64182">
        <w:rPr>
          <w:rStyle w:val="default"/>
          <w:rFonts w:cs="Miriam" w:hint="cs"/>
          <w:sz w:val="18"/>
          <w:szCs w:val="18"/>
          <w:rtl/>
        </w:rPr>
        <w:t xml:space="preserve"> על-ידי קמעונאים</w:t>
      </w:r>
    </w:p>
    <w:p w:rsidR="00770014" w:rsidRDefault="00770014">
      <w:pPr>
        <w:pStyle w:val="P00"/>
        <w:spacing w:before="72"/>
        <w:ind w:left="0" w:right="1134"/>
        <w:rPr>
          <w:rStyle w:val="default"/>
          <w:rFonts w:cs="FrankRuehl" w:hint="cs"/>
          <w:rtl/>
        </w:rPr>
      </w:pPr>
      <w:bookmarkStart w:id="209" w:name="Seif52"/>
      <w:bookmarkEnd w:id="209"/>
      <w:r>
        <w:rPr>
          <w:rStyle w:val="default"/>
          <w:rFonts w:cs="FrankRuehl"/>
        </w:rPr>
        <w:pict>
          <v:rect id="_x0000_s1187" style="position:absolute;left:0;text-align:left;margin-left:464.5pt;margin-top:8.05pt;width:75.05pt;height:12pt;z-index:251505664" o:allowincell="f" filled="f" stroked="f" strokecolor="lime" strokeweight=".25pt">
            <v:textbox style="mso-next-textbox:#_x0000_s1187"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8A22E6">
        <w:rPr>
          <w:rStyle w:val="default"/>
          <w:rFonts w:cs="FrankRuehl"/>
          <w:rtl/>
        </w:rPr>
        <w:t>1.</w:t>
      </w:r>
      <w:r w:rsidR="008A22E6">
        <w:rPr>
          <w:rStyle w:val="default"/>
          <w:rFonts w:cs="FrankRuehl"/>
          <w:rtl/>
        </w:rPr>
        <w:tab/>
        <w:t>בתוספת זו –</w:t>
      </w:r>
    </w:p>
    <w:p w:rsidR="00770014" w:rsidRDefault="00770014" w:rsidP="008A22E6">
      <w:pPr>
        <w:pStyle w:val="P00"/>
        <w:spacing w:before="72"/>
        <w:ind w:left="0" w:right="1134"/>
        <w:rPr>
          <w:rStyle w:val="default"/>
          <w:rFonts w:cs="FrankRuehl"/>
          <w:rtl/>
        </w:rPr>
      </w:pPr>
      <w:r>
        <w:rPr>
          <w:rStyle w:val="default"/>
          <w:rFonts w:cs="FrankRuehl"/>
          <w:rtl/>
        </w:rPr>
        <w:tab/>
        <w:t xml:space="preserve">"קמעונאי" </w:t>
      </w:r>
      <w:r w:rsidR="008A22E6">
        <w:rPr>
          <w:rStyle w:val="default"/>
          <w:rFonts w:cs="FrankRuehl" w:hint="cs"/>
          <w:rtl/>
        </w:rPr>
        <w:t>-</w:t>
      </w:r>
      <w:r>
        <w:rPr>
          <w:rStyle w:val="default"/>
          <w:rFonts w:cs="FrankRuehl"/>
          <w:rtl/>
        </w:rPr>
        <w:t xml:space="preserve"> נישום שעסקו או חלק מעסקו מכירת טובין מתוצרת זולתו לצרכן, או גם למי שאינו צרכן אם היקף המכירות למי שאינו צרכן הוא בלתי ניכר או באורח מקרי בלבד, לרבות סוכן המוכר לצרכן בשמו הוא.</w:t>
      </w:r>
    </w:p>
    <w:p w:rsidR="00770014" w:rsidRDefault="00770014">
      <w:pPr>
        <w:pStyle w:val="P00"/>
        <w:spacing w:before="72"/>
        <w:ind w:left="0" w:right="1134"/>
        <w:rPr>
          <w:rStyle w:val="default"/>
          <w:rFonts w:cs="FrankRuehl" w:hint="cs"/>
          <w:rtl/>
        </w:rPr>
      </w:pPr>
      <w:r>
        <w:rPr>
          <w:rStyle w:val="default"/>
          <w:rFonts w:cs="FrankRuehl"/>
        </w:rPr>
        <w:pict>
          <v:rect id="_x0000_s1188" style="position:absolute;left:0;text-align:left;margin-left:464.5pt;margin-top:8.05pt;width:75.05pt;height:20.7pt;z-index:251506688" o:allowincell="f" filled="f" stroked="f" strokecolor="lime" strokeweight=".25pt">
            <v:textbox style="mso-next-textbox:#_x0000_s118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w:t>
                  </w:r>
                  <w:r>
                    <w:rPr>
                      <w:rFonts w:cs="Miriam"/>
                      <w:sz w:val="18"/>
                      <w:szCs w:val="18"/>
                      <w:rtl/>
                    </w:rPr>
                    <w:t xml:space="preserve">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"ע</w:t>
      </w:r>
      <w:r w:rsidR="008A22E6">
        <w:rPr>
          <w:rStyle w:val="default"/>
          <w:rFonts w:cs="FrankRuehl"/>
          <w:rtl/>
        </w:rPr>
        <w:t>וסק יחיד"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קמעונאי שבעסקו מועסקים הוא לבדו או הוא עם בן משפחה אחד ונתקיימו בו כל אלה:</w:t>
      </w:r>
    </w:p>
    <w:p w:rsidR="00770014" w:rsidRDefault="00770014">
      <w:pPr>
        <w:pStyle w:val="P00"/>
        <w:spacing w:before="72"/>
        <w:ind w:left="1474" w:right="1134"/>
        <w:rPr>
          <w:rStyle w:val="default"/>
          <w:rFonts w:cs="FrankRuehl"/>
          <w:rtl/>
        </w:rPr>
      </w:pPr>
      <w:r>
        <w:rPr>
          <w:rStyle w:val="default"/>
          <w:rFonts w:cs="FrankRuehl"/>
          <w:rtl/>
        </w:rPr>
        <w:t>(1)</w:t>
      </w:r>
      <w:r>
        <w:rPr>
          <w:rStyle w:val="default"/>
          <w:rFonts w:cs="FrankRuehl"/>
          <w:rtl/>
        </w:rPr>
        <w:tab/>
        <w:t>עיקר הכנסתו נובע ממכירת דברי מכולת, ירקות, פירות, סיגריות או משקאות קלים;</w:t>
      </w:r>
    </w:p>
    <w:p w:rsidR="00770014" w:rsidRDefault="00770014">
      <w:pPr>
        <w:pStyle w:val="P00"/>
        <w:spacing w:before="72"/>
        <w:ind w:left="1474" w:right="1134"/>
        <w:rPr>
          <w:rStyle w:val="default"/>
          <w:rFonts w:cs="FrankRuehl"/>
          <w:rtl/>
        </w:rPr>
      </w:pPr>
      <w:r>
        <w:rPr>
          <w:rStyle w:val="default"/>
          <w:rFonts w:cs="FrankRuehl"/>
          <w:rtl/>
        </w:rPr>
        <w:t>(2)</w:t>
      </w:r>
      <w:r>
        <w:rPr>
          <w:rStyle w:val="default"/>
          <w:rFonts w:cs="FrankRuehl"/>
          <w:rtl/>
        </w:rPr>
        <w:tab/>
        <w:t>מחזור עסקו אינו עולה על הסכום שנקבע בסעיף 2(ד) לתוספת זו;</w:t>
      </w:r>
    </w:p>
    <w:p w:rsidR="00770014" w:rsidRDefault="00770014">
      <w:pPr>
        <w:pStyle w:val="P00"/>
        <w:spacing w:before="72"/>
        <w:ind w:left="1021" w:right="1134"/>
        <w:rPr>
          <w:rStyle w:val="default"/>
          <w:rFonts w:cs="FrankRuehl"/>
          <w:rtl/>
        </w:rPr>
      </w:pPr>
      <w:r>
        <w:rPr>
          <w:rStyle w:val="default"/>
          <w:rFonts w:cs="FrankRuehl"/>
        </w:rPr>
        <w:pict>
          <v:rect id="_x0000_s1189" style="position:absolute;left:0;text-align:left;margin-left:464.5pt;margin-top:8.05pt;width:75.05pt;height:25.35pt;z-index:251507712" o:allowincell="f" filled="f" stroked="f" strokecolor="lime" strokeweight=".25pt">
            <v:textbox style="mso-next-textbox:#_x0000_s1189"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תש"ס-</w:t>
                  </w:r>
                  <w:r>
                    <w:rPr>
                      <w:rFonts w:cs="Miriam"/>
                      <w:sz w:val="18"/>
                      <w:szCs w:val="18"/>
                      <w:rtl/>
                    </w:rPr>
                    <w:t>1999</w:t>
                  </w:r>
                </w:p>
                <w:p w:rsidR="009F65BE" w:rsidRDefault="009F65BE">
                  <w:pPr>
                    <w:spacing w:line="160" w:lineRule="exact"/>
                    <w:rPr>
                      <w:rFonts w:cs="Miriam" w:hint="cs"/>
                      <w:noProof/>
                      <w:sz w:val="18"/>
                      <w:szCs w:val="18"/>
                      <w:rtl/>
                    </w:rPr>
                  </w:pPr>
                  <w:r>
                    <w:rPr>
                      <w:rFonts w:cs="Miriam" w:hint="cs"/>
                      <w:sz w:val="18"/>
                      <w:szCs w:val="18"/>
                      <w:rtl/>
                    </w:rPr>
                    <w:t>הוראות תשס"ו-2006</w:t>
                  </w:r>
                </w:p>
              </w:txbxContent>
            </v:textbox>
            <w10:anchorlock/>
          </v:rect>
        </w:pict>
      </w:r>
      <w:r>
        <w:rPr>
          <w:rStyle w:val="default"/>
          <w:rFonts w:cs="FrankRuehl"/>
          <w:rtl/>
        </w:rPr>
        <w:t>(ב)</w:t>
      </w:r>
      <w:r>
        <w:rPr>
          <w:rStyle w:val="default"/>
          <w:rFonts w:cs="FrankRuehl"/>
          <w:rtl/>
        </w:rPr>
        <w:tab/>
        <w:t xml:space="preserve">נישום שהורשה על ידי </w:t>
      </w:r>
      <w:r>
        <w:rPr>
          <w:rStyle w:val="default"/>
          <w:rFonts w:cs="FrankRuehl" w:hint="cs"/>
          <w:rtl/>
        </w:rPr>
        <w:t>המנהל</w:t>
      </w:r>
      <w:r>
        <w:rPr>
          <w:rStyle w:val="default"/>
          <w:rFonts w:cs="FrankRuehl"/>
          <w:rtl/>
        </w:rPr>
        <w:t xml:space="preserve"> בהתאם לסעיף 130(א)(2) לפקודה לנהל את פנקסיו לפי סעיף 2(ה) לתוספת זו;</w:t>
      </w:r>
    </w:p>
    <w:p w:rsidR="00770014" w:rsidRDefault="00770014">
      <w:pPr>
        <w:pStyle w:val="P00"/>
        <w:spacing w:before="72"/>
        <w:ind w:left="1021" w:right="1134"/>
        <w:rPr>
          <w:rStyle w:val="default"/>
          <w:rFonts w:cs="FrankRuehl" w:hint="cs"/>
          <w:rtl/>
        </w:rPr>
      </w:pPr>
      <w:r>
        <w:rPr>
          <w:rStyle w:val="default"/>
          <w:rFonts w:cs="FrankRuehl"/>
        </w:rPr>
        <w:pict>
          <v:rect id="_x0000_s1190" style="position:absolute;left:0;text-align:left;margin-left:464.5pt;margin-top:8.05pt;width:75.05pt;height:21.35pt;z-index:251508736" o:allowincell="f" filled="f" stroked="f" strokecolor="lime" strokeweight=".25pt">
            <v:textbox style="mso-next-textbox:#_x0000_s1190"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ראות תש"ס-</w:t>
                  </w:r>
                  <w:r>
                    <w:rPr>
                      <w:rFonts w:cs="Miriam"/>
                      <w:sz w:val="18"/>
                      <w:szCs w:val="18"/>
                      <w:rtl/>
                    </w:rPr>
                    <w:t>1999</w:t>
                  </w:r>
                </w:p>
                <w:p w:rsidR="009F65BE" w:rsidRDefault="009F65BE">
                  <w:pPr>
                    <w:spacing w:line="160" w:lineRule="exact"/>
                    <w:rPr>
                      <w:rFonts w:cs="Miriam" w:hint="cs"/>
                      <w:noProof/>
                      <w:sz w:val="18"/>
                      <w:szCs w:val="18"/>
                      <w:rtl/>
                    </w:rPr>
                  </w:pPr>
                  <w:r>
                    <w:rPr>
                      <w:rFonts w:cs="Miriam" w:hint="cs"/>
                      <w:sz w:val="18"/>
                      <w:szCs w:val="18"/>
                      <w:rtl/>
                    </w:rPr>
                    <w:t>הוראות תשס"ו-2006</w:t>
                  </w:r>
                </w:p>
              </w:txbxContent>
            </v:textbox>
            <w10:anchorlock/>
          </v:rect>
        </w:pict>
      </w:r>
      <w:r>
        <w:rPr>
          <w:rStyle w:val="default"/>
          <w:rFonts w:cs="FrankRuehl"/>
          <w:rtl/>
        </w:rPr>
        <w:t>(ג)</w:t>
      </w:r>
      <w:r>
        <w:rPr>
          <w:rStyle w:val="default"/>
          <w:rFonts w:cs="FrankRuehl"/>
          <w:rtl/>
        </w:rPr>
        <w:tab/>
        <w:t xml:space="preserve">נישום שהורשה על ידי </w:t>
      </w:r>
      <w:r>
        <w:rPr>
          <w:rStyle w:val="default"/>
          <w:rFonts w:cs="FrankRuehl" w:hint="cs"/>
          <w:rtl/>
        </w:rPr>
        <w:t>המנהל</w:t>
      </w:r>
      <w:r>
        <w:rPr>
          <w:rStyle w:val="default"/>
          <w:rFonts w:cs="FrankRuehl"/>
          <w:rtl/>
        </w:rPr>
        <w:t xml:space="preserve"> בהתאם לסעיף 130(א)(2) לפקודה לנהל את פנקסיו לפי סעיף 2(ז) לתוספת זו.</w:t>
      </w:r>
    </w:p>
    <w:p w:rsidR="00802C5A" w:rsidRPr="00B45666" w:rsidRDefault="00802C5A" w:rsidP="00802C5A">
      <w:pPr>
        <w:pStyle w:val="P00"/>
        <w:tabs>
          <w:tab w:val="clear" w:pos="6259"/>
        </w:tabs>
        <w:spacing w:before="0"/>
        <w:ind w:left="0" w:right="1134"/>
        <w:rPr>
          <w:rFonts w:cs="FrankRuehl" w:hint="cs"/>
          <w:vanish/>
          <w:szCs w:val="20"/>
          <w:shd w:val="clear" w:color="auto" w:fill="FFFF99"/>
          <w:rtl/>
        </w:rPr>
      </w:pPr>
      <w:bookmarkStart w:id="210" w:name="Rov226"/>
      <w:r w:rsidRPr="00B45666">
        <w:rPr>
          <w:rFonts w:cs="FrankRuehl" w:hint="cs"/>
          <w:vanish/>
          <w:color w:val="FF0000"/>
          <w:szCs w:val="20"/>
          <w:shd w:val="clear" w:color="auto" w:fill="FFFF99"/>
          <w:rtl/>
        </w:rPr>
        <w:t>מיום 31.3.1981</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802C5A" w:rsidRPr="00B45666" w:rsidRDefault="00802C5A" w:rsidP="00802C5A">
      <w:pPr>
        <w:pStyle w:val="P00"/>
        <w:spacing w:before="0"/>
        <w:ind w:left="0" w:right="1134"/>
        <w:rPr>
          <w:rFonts w:cs="FrankRuehl" w:hint="cs"/>
          <w:vanish/>
          <w:szCs w:val="20"/>
          <w:shd w:val="clear" w:color="auto" w:fill="FFFF99"/>
          <w:rtl/>
        </w:rPr>
      </w:pPr>
      <w:hyperlink r:id="rId375" w:history="1">
        <w:r w:rsidRPr="00B45666">
          <w:rPr>
            <w:rStyle w:val="Hyperlink"/>
            <w:rFonts w:cs="FrankRuehl" w:hint="cs"/>
            <w:vanish/>
            <w:szCs w:val="20"/>
            <w:shd w:val="clear" w:color="auto" w:fill="FFFF99"/>
            <w:rtl/>
          </w:rPr>
          <w:t>ק"ת תשמ"א מ</w:t>
        </w:r>
        <w:r w:rsidRPr="00B45666">
          <w:rPr>
            <w:rStyle w:val="Hyperlink"/>
            <w:rFonts w:cs="FrankRuehl" w:hint="cs"/>
            <w:vanish/>
            <w:szCs w:val="20"/>
            <w:shd w:val="clear" w:color="auto" w:fill="FFFF99"/>
            <w:rtl/>
          </w:rPr>
          <w:t>ס' 4218</w:t>
        </w:r>
      </w:hyperlink>
      <w:r w:rsidRPr="00B45666">
        <w:rPr>
          <w:rFonts w:cs="FrankRuehl" w:hint="cs"/>
          <w:vanish/>
          <w:szCs w:val="20"/>
          <w:shd w:val="clear" w:color="auto" w:fill="FFFF99"/>
          <w:rtl/>
        </w:rPr>
        <w:t xml:space="preserve"> מיום 31.3.1981 עמ' 783</w:t>
      </w:r>
    </w:p>
    <w:p w:rsidR="00802C5A" w:rsidRPr="00B45666" w:rsidRDefault="00802C5A" w:rsidP="00802C5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הגדרת "עוסק יחיד"</w:t>
      </w:r>
    </w:p>
    <w:p w:rsidR="009E6ED1" w:rsidRPr="00B45666" w:rsidRDefault="009E6ED1" w:rsidP="009E6ED1">
      <w:pPr>
        <w:pStyle w:val="P00"/>
        <w:tabs>
          <w:tab w:val="clear" w:pos="6259"/>
        </w:tabs>
        <w:spacing w:before="0"/>
        <w:ind w:left="0" w:right="1134"/>
        <w:rPr>
          <w:rFonts w:cs="FrankRuehl" w:hint="cs"/>
          <w:vanish/>
          <w:color w:val="FF0000"/>
          <w:szCs w:val="20"/>
          <w:shd w:val="clear" w:color="auto" w:fill="FFFF99"/>
          <w:rtl/>
        </w:rPr>
      </w:pPr>
    </w:p>
    <w:p w:rsidR="009E6ED1" w:rsidRPr="00B45666" w:rsidRDefault="009E6ED1" w:rsidP="009E6ED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E6ED1" w:rsidRPr="00B45666" w:rsidRDefault="009E6ED1" w:rsidP="009E6ED1">
      <w:pPr>
        <w:pStyle w:val="P00"/>
        <w:spacing w:before="0"/>
        <w:ind w:left="0" w:right="1134"/>
        <w:rPr>
          <w:rFonts w:cs="FrankRuehl" w:hint="cs"/>
          <w:vanish/>
          <w:szCs w:val="20"/>
          <w:shd w:val="clear" w:color="auto" w:fill="FFFF99"/>
          <w:rtl/>
        </w:rPr>
      </w:pPr>
      <w:hyperlink r:id="rId376" w:history="1">
        <w:r w:rsidRPr="00B45666">
          <w:rPr>
            <w:rStyle w:val="Hyperlink"/>
            <w:rFonts w:cs="FrankRuehl" w:hint="cs"/>
            <w:vanish/>
            <w:szCs w:val="20"/>
            <w:shd w:val="clear" w:color="auto" w:fill="FFFF99"/>
            <w:rtl/>
          </w:rPr>
          <w:t>ק"ת תשמ</w:t>
        </w:r>
        <w:r w:rsidRPr="00B45666">
          <w:rPr>
            <w:rStyle w:val="Hyperlink"/>
            <w:rFonts w:cs="FrankRuehl" w:hint="cs"/>
            <w:vanish/>
            <w:szCs w:val="20"/>
            <w:shd w:val="clear" w:color="auto" w:fill="FFFF99"/>
            <w:rtl/>
          </w:rPr>
          <w:t>"ג מס' 4494</w:t>
        </w:r>
      </w:hyperlink>
      <w:r w:rsidRPr="00B45666">
        <w:rPr>
          <w:rFonts w:cs="FrankRuehl" w:hint="cs"/>
          <w:vanish/>
          <w:szCs w:val="20"/>
          <w:shd w:val="clear" w:color="auto" w:fill="FFFF99"/>
          <w:rtl/>
        </w:rPr>
        <w:t xml:space="preserve"> מיום 15.5.1983 עמ' 1330</w:t>
      </w:r>
    </w:p>
    <w:p w:rsidR="009E6ED1" w:rsidRPr="00B45666" w:rsidRDefault="009E6ED1" w:rsidP="009E6ED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"עוסק יחיד"</w:t>
      </w:r>
    </w:p>
    <w:p w:rsidR="009E6ED1" w:rsidRPr="00B45666" w:rsidRDefault="009E6ED1" w:rsidP="009E6ED1">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802C5A" w:rsidRPr="00B45666" w:rsidRDefault="00802C5A" w:rsidP="00802C5A">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"עוסק יחיד"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w:t>
      </w:r>
    </w:p>
    <w:p w:rsidR="00802C5A" w:rsidRPr="00B45666" w:rsidRDefault="00802C5A" w:rsidP="009B3CAB">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(א)</w:t>
      </w:r>
      <w:r w:rsidRPr="00B45666">
        <w:rPr>
          <w:rFonts w:cs="FrankRuehl" w:hint="cs"/>
          <w:strike/>
          <w:vanish/>
          <w:sz w:val="22"/>
          <w:szCs w:val="22"/>
          <w:shd w:val="clear" w:color="auto" w:fill="FFFF99"/>
          <w:rtl/>
        </w:rPr>
        <w:tab/>
        <w:t>קמעונאי שבעסקו מועסקים הוא לבדו או הוא עם בן משפחה אחד ושמחזור עסקו אינו עולה על 150,000 שקלים.</w:t>
      </w:r>
    </w:p>
    <w:p w:rsidR="00802C5A" w:rsidRPr="00B45666" w:rsidRDefault="00802C5A" w:rsidP="009B3CAB">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קמעונאי שבעסקו מועסקים הוא לבדו או הוא עם עוזר אחד ושמחזור עסקו אינו עולה על 200,000 שקלים ובלבד שנתקיים בו אחד מאלה:</w:t>
      </w:r>
    </w:p>
    <w:p w:rsidR="00802C5A" w:rsidRPr="00B45666" w:rsidRDefault="00802C5A" w:rsidP="009B3CAB">
      <w:pPr>
        <w:pStyle w:val="P00"/>
        <w:spacing w:before="0"/>
        <w:ind w:left="147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מקום עסקו אינו קבוע והוא נע עם מלאי סחורתו ברכב שאינו רכב מנועי;</w:t>
      </w:r>
    </w:p>
    <w:p w:rsidR="00802C5A" w:rsidRPr="00B45666" w:rsidRDefault="00802C5A" w:rsidP="009B3CAB">
      <w:pPr>
        <w:pStyle w:val="P00"/>
        <w:spacing w:before="0"/>
        <w:ind w:left="147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מוכר את סחורתו בדוכן או במקום פתוח;</w:t>
      </w:r>
    </w:p>
    <w:p w:rsidR="00802C5A" w:rsidRPr="00B45666" w:rsidRDefault="00802C5A" w:rsidP="009B3CAB">
      <w:pPr>
        <w:pStyle w:val="P00"/>
        <w:spacing w:before="0"/>
        <w:ind w:left="147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(3)</w:t>
      </w:r>
      <w:r w:rsidRPr="00B45666">
        <w:rPr>
          <w:rFonts w:cs="FrankRuehl" w:hint="cs"/>
          <w:strike/>
          <w:vanish/>
          <w:sz w:val="22"/>
          <w:szCs w:val="22"/>
          <w:shd w:val="clear" w:color="auto" w:fill="FFFF99"/>
          <w:rtl/>
        </w:rPr>
        <w:tab/>
        <w:t xml:space="preserve">מוכר את סחורתו במבנה קטן ששטחו אינו מאפשר העמדת קופה רושמת, או אם עיקר הכנסתו נובעת ממכירת דברי מכולת, ירקות או פירות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גם במבנה אחר.</w:t>
      </w:r>
    </w:p>
    <w:p w:rsidR="00802C5A" w:rsidRPr="00B45666" w:rsidRDefault="00802C5A" w:rsidP="009E6ED1">
      <w:pPr>
        <w:pStyle w:val="P00"/>
        <w:spacing w:before="0"/>
        <w:ind w:left="1474"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 xml:space="preserve">לענין זה, "רכב מנועי"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רכב המונע בכוח מיכני בכל צורה שהיא למעט אופנוע עם רכב צדדי או עם גרור או בלעדיהם, תלת אופנוע וכן אופניים או תלת אופניים עם מנוע עזר.</w:t>
      </w:r>
    </w:p>
    <w:p w:rsidR="00802C5A" w:rsidRPr="00B45666" w:rsidRDefault="00802C5A" w:rsidP="009B3CAB">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(ג)</w:t>
      </w:r>
      <w:r w:rsidRPr="00B45666">
        <w:rPr>
          <w:rFonts w:cs="FrankRuehl" w:hint="cs"/>
          <w:strike/>
          <w:vanish/>
          <w:sz w:val="22"/>
          <w:szCs w:val="22"/>
          <w:shd w:val="clear" w:color="auto" w:fill="FFFF99"/>
          <w:rtl/>
        </w:rPr>
        <w:tab/>
        <w:t>קמעונאי שעסקו מכירת ירקות או פירות בדוכן או במקום פתוח.</w:t>
      </w:r>
    </w:p>
    <w:p w:rsidR="00884BB8" w:rsidRPr="00B45666" w:rsidRDefault="00884BB8" w:rsidP="00884BB8">
      <w:pPr>
        <w:pStyle w:val="P00"/>
        <w:tabs>
          <w:tab w:val="clear" w:pos="6259"/>
        </w:tabs>
        <w:spacing w:before="0"/>
        <w:ind w:left="0" w:right="1134"/>
        <w:rPr>
          <w:rFonts w:cs="FrankRuehl" w:hint="cs"/>
          <w:vanish/>
          <w:color w:val="FF0000"/>
          <w:szCs w:val="20"/>
          <w:shd w:val="clear" w:color="auto" w:fill="FFFF99"/>
          <w:rtl/>
        </w:rPr>
      </w:pPr>
    </w:p>
    <w:p w:rsidR="00884BB8" w:rsidRPr="00B45666" w:rsidRDefault="00884BB8" w:rsidP="00884BB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884BB8" w:rsidRPr="00B45666" w:rsidRDefault="00884BB8" w:rsidP="00884BB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884BB8" w:rsidRPr="00B45666" w:rsidRDefault="00884BB8" w:rsidP="00884BB8">
      <w:pPr>
        <w:pStyle w:val="P00"/>
        <w:spacing w:before="0"/>
        <w:ind w:left="0" w:right="1134"/>
        <w:rPr>
          <w:rFonts w:cs="FrankRuehl" w:hint="cs"/>
          <w:vanish/>
          <w:szCs w:val="20"/>
          <w:shd w:val="clear" w:color="auto" w:fill="FFFF99"/>
          <w:rtl/>
        </w:rPr>
      </w:pPr>
      <w:hyperlink r:id="rId377"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1226</w:t>
      </w:r>
    </w:p>
    <w:p w:rsidR="00884BB8" w:rsidRPr="00B45666" w:rsidRDefault="00B55577" w:rsidP="00884BB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"עוסק יחיד" –</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קמעונאי שבעסקו מועסקים הוא לבדו או הוא עם בן משפחה אחד ונתקיימו בו כל אלה:</w:t>
      </w:r>
    </w:p>
    <w:p w:rsidR="00884BB8" w:rsidRPr="00B45666" w:rsidRDefault="00884BB8" w:rsidP="00884BB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עיקר הכנסתו נובע ממכירת דברי מכולת, ירקות, פירות, סיגריות או משקאות קלים;</w:t>
      </w:r>
    </w:p>
    <w:p w:rsidR="00884BB8" w:rsidRPr="00B45666" w:rsidRDefault="00884BB8" w:rsidP="00884BB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מחזור עסקו אינו עולה על הסכום שנקבע בסעיף 2(ד) לתוספת זו;</w:t>
      </w:r>
    </w:p>
    <w:p w:rsidR="009B3CAB" w:rsidRPr="00B45666" w:rsidRDefault="009B3CAB"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קמעונאי שעסקו מכירת ירקות או פירות</w:t>
      </w:r>
      <w:r w:rsidR="00884BB8" w:rsidRPr="00B45666">
        <w:rPr>
          <w:rStyle w:val="default"/>
          <w:rFonts w:cs="FrankRuehl" w:hint="cs"/>
          <w:vanish/>
          <w:sz w:val="22"/>
          <w:szCs w:val="22"/>
          <w:shd w:val="clear" w:color="auto" w:fill="FFFF99"/>
          <w:rtl/>
        </w:rPr>
        <w:t xml:space="preserve">, </w:t>
      </w:r>
      <w:r w:rsidR="00884BB8" w:rsidRPr="00B45666">
        <w:rPr>
          <w:rStyle w:val="default"/>
          <w:rFonts w:cs="FrankRuehl" w:hint="cs"/>
          <w:vanish/>
          <w:sz w:val="22"/>
          <w:szCs w:val="22"/>
          <w:u w:val="single"/>
          <w:shd w:val="clear" w:color="auto" w:fill="FFFF99"/>
          <w:rtl/>
        </w:rPr>
        <w:t>עופות טריים,</w:t>
      </w:r>
      <w:r w:rsidR="00884BB8"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 בדוכן או במקום פתוח</w:t>
      </w:r>
      <w:r w:rsidRPr="00B45666">
        <w:rPr>
          <w:rStyle w:val="default"/>
          <w:rFonts w:cs="FrankRuehl"/>
          <w:vanish/>
          <w:sz w:val="22"/>
          <w:szCs w:val="22"/>
          <w:shd w:val="clear" w:color="auto" w:fill="FFFF99"/>
          <w:rtl/>
        </w:rPr>
        <w:t>;</w:t>
      </w:r>
    </w:p>
    <w:p w:rsidR="00EC05B8" w:rsidRPr="00B45666" w:rsidRDefault="00884BB8" w:rsidP="00EC05B8">
      <w:pPr>
        <w:pStyle w:val="P00"/>
        <w:spacing w:before="0"/>
        <w:ind w:left="1021" w:right="1134"/>
        <w:rPr>
          <w:rFonts w:cs="FrankRuehl" w:hint="cs"/>
          <w:vanish/>
          <w:color w:val="FF0000"/>
          <w:szCs w:val="20"/>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נישום שהורשה על ידי הנציב בהתאם לסעיף 130(א)(2) לפקודה לנהל את פנקסיו לפי סעי</w:t>
      </w:r>
      <w:r w:rsidRPr="00B45666">
        <w:rPr>
          <w:rStyle w:val="default"/>
          <w:rFonts w:cs="FrankRuehl" w:hint="cs"/>
          <w:vanish/>
          <w:sz w:val="22"/>
          <w:szCs w:val="22"/>
          <w:shd w:val="clear" w:color="auto" w:fill="FFFF99"/>
          <w:rtl/>
        </w:rPr>
        <w:t>פים 2(ה) או</w:t>
      </w:r>
      <w:r w:rsidRPr="00B45666">
        <w:rPr>
          <w:rStyle w:val="default"/>
          <w:rFonts w:cs="FrankRuehl"/>
          <w:vanish/>
          <w:sz w:val="22"/>
          <w:szCs w:val="22"/>
          <w:shd w:val="clear" w:color="auto" w:fill="FFFF99"/>
          <w:rtl/>
        </w:rPr>
        <w:t xml:space="preserve"> 2(ז) לתוספת זו.</w:t>
      </w:r>
    </w:p>
    <w:p w:rsidR="00EC05B8" w:rsidRPr="00B45666" w:rsidRDefault="00EC05B8" w:rsidP="00EC05B8">
      <w:pPr>
        <w:pStyle w:val="P00"/>
        <w:tabs>
          <w:tab w:val="clear" w:pos="6259"/>
        </w:tabs>
        <w:spacing w:before="0"/>
        <w:ind w:left="0" w:right="1134"/>
        <w:rPr>
          <w:rFonts w:cs="FrankRuehl" w:hint="cs"/>
          <w:vanish/>
          <w:color w:val="FF0000"/>
          <w:szCs w:val="20"/>
          <w:shd w:val="clear" w:color="auto" w:fill="FFFF99"/>
          <w:rtl/>
        </w:rPr>
      </w:pPr>
    </w:p>
    <w:p w:rsidR="00EC05B8" w:rsidRPr="00B45666" w:rsidRDefault="00EC05B8" w:rsidP="00EC05B8">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C05B8" w:rsidRPr="00B45666" w:rsidRDefault="00EC05B8" w:rsidP="00EC05B8">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C05B8" w:rsidRPr="00B45666" w:rsidRDefault="00EC05B8" w:rsidP="00EC05B8">
      <w:pPr>
        <w:pStyle w:val="P00"/>
        <w:spacing w:before="0"/>
        <w:ind w:left="1021" w:right="1134"/>
        <w:rPr>
          <w:rFonts w:cs="FrankRuehl" w:hint="cs"/>
          <w:vanish/>
          <w:szCs w:val="20"/>
          <w:shd w:val="clear" w:color="auto" w:fill="FFFF99"/>
          <w:rtl/>
        </w:rPr>
      </w:pPr>
      <w:hyperlink r:id="rId378"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208</w:t>
      </w:r>
    </w:p>
    <w:p w:rsidR="00EC05B8" w:rsidRPr="00B45666" w:rsidRDefault="00EC05B8" w:rsidP="00B55577">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החלפת פסקאות (ב)</w:t>
      </w:r>
      <w:r w:rsidR="00B55577" w:rsidRPr="00B45666">
        <w:rPr>
          <w:rFonts w:cs="FrankRuehl" w:hint="cs"/>
          <w:b/>
          <w:bCs/>
          <w:vanish/>
          <w:szCs w:val="20"/>
          <w:shd w:val="clear" w:color="auto" w:fill="FFFF99"/>
          <w:rtl/>
        </w:rPr>
        <w:t>,</w:t>
      </w:r>
      <w:r w:rsidRPr="00B45666">
        <w:rPr>
          <w:rFonts w:cs="FrankRuehl" w:hint="cs"/>
          <w:b/>
          <w:bCs/>
          <w:vanish/>
          <w:szCs w:val="20"/>
          <w:shd w:val="clear" w:color="auto" w:fill="FFFF99"/>
          <w:rtl/>
        </w:rPr>
        <w:t xml:space="preserve"> (ג) להגדרת "עוסק יחיד"</w:t>
      </w:r>
    </w:p>
    <w:p w:rsidR="00EC05B8" w:rsidRPr="00B45666" w:rsidRDefault="00EC05B8" w:rsidP="00EC05B8">
      <w:pPr>
        <w:pStyle w:val="P00"/>
        <w:ind w:left="1021"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EC05B8" w:rsidRPr="00B45666" w:rsidRDefault="00EC05B8" w:rsidP="00EC05B8">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קמעונאי שעסקו מכירת ירקות או פירות, עופות טריים,  בדוכן או במקום פתוח</w:t>
      </w:r>
      <w:r w:rsidRPr="00B45666">
        <w:rPr>
          <w:rStyle w:val="default"/>
          <w:rFonts w:cs="FrankRuehl"/>
          <w:strike/>
          <w:vanish/>
          <w:sz w:val="22"/>
          <w:szCs w:val="22"/>
          <w:shd w:val="clear" w:color="auto" w:fill="FFFF99"/>
          <w:rtl/>
        </w:rPr>
        <w:t>;</w:t>
      </w:r>
    </w:p>
    <w:p w:rsidR="00EC05B8" w:rsidRPr="00B45666" w:rsidRDefault="00EC05B8" w:rsidP="00EC05B8">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(ג)</w:t>
      </w:r>
      <w:r w:rsidRPr="00B45666">
        <w:rPr>
          <w:rStyle w:val="default"/>
          <w:rFonts w:cs="FrankRuehl"/>
          <w:strike/>
          <w:vanish/>
          <w:sz w:val="22"/>
          <w:szCs w:val="22"/>
          <w:shd w:val="clear" w:color="auto" w:fill="FFFF99"/>
          <w:rtl/>
        </w:rPr>
        <w:tab/>
        <w:t>נישום שהורשה על ידי הנציב בהתאם לסעיף 130(א)(2) לפקודה לנהל את פנקסיו לפי סעי</w:t>
      </w:r>
      <w:r w:rsidRPr="00B45666">
        <w:rPr>
          <w:rStyle w:val="default"/>
          <w:rFonts w:cs="FrankRuehl" w:hint="cs"/>
          <w:strike/>
          <w:vanish/>
          <w:sz w:val="22"/>
          <w:szCs w:val="22"/>
          <w:shd w:val="clear" w:color="auto" w:fill="FFFF99"/>
          <w:rtl/>
        </w:rPr>
        <w:t>פים 2(ה) או</w:t>
      </w:r>
      <w:r w:rsidRPr="00B45666">
        <w:rPr>
          <w:rStyle w:val="default"/>
          <w:rFonts w:cs="FrankRuehl"/>
          <w:strike/>
          <w:vanish/>
          <w:sz w:val="22"/>
          <w:szCs w:val="22"/>
          <w:shd w:val="clear" w:color="auto" w:fill="FFFF99"/>
          <w:rtl/>
        </w:rPr>
        <w:t xml:space="preserve"> 2(ז) לתוספת זו</w:t>
      </w:r>
      <w:r w:rsidRPr="00B45666">
        <w:rPr>
          <w:rStyle w:val="default"/>
          <w:rFonts w:cs="FrankRuehl" w:hint="cs"/>
          <w:strike/>
          <w:vanish/>
          <w:sz w:val="22"/>
          <w:szCs w:val="22"/>
          <w:shd w:val="clear" w:color="auto" w:fill="FFFF99"/>
          <w:rtl/>
        </w:rPr>
        <w:t>.</w:t>
      </w:r>
    </w:p>
    <w:p w:rsidR="00EC05B8" w:rsidRPr="00B45666" w:rsidRDefault="00EC05B8" w:rsidP="00EC05B8">
      <w:pPr>
        <w:pStyle w:val="P00"/>
        <w:spacing w:before="0"/>
        <w:ind w:left="1021" w:right="1134"/>
        <w:rPr>
          <w:rFonts w:cs="FrankRuehl" w:hint="cs"/>
          <w:strike/>
          <w:vanish/>
          <w:color w:val="FF0000"/>
          <w:szCs w:val="20"/>
          <w:shd w:val="clear" w:color="auto" w:fill="FFFF99"/>
          <w:rtl/>
        </w:rPr>
      </w:pPr>
    </w:p>
    <w:p w:rsidR="00802C5A" w:rsidRPr="00B45666" w:rsidRDefault="00802C5A">
      <w:pPr>
        <w:pStyle w:val="P00"/>
        <w:spacing w:before="0"/>
        <w:ind w:left="1021" w:right="1134"/>
        <w:rPr>
          <w:rStyle w:val="default"/>
          <w:rFonts w:cs="FrankRuehl" w:hint="cs"/>
          <w:vanish/>
          <w:color w:val="FF0000"/>
          <w:sz w:val="20"/>
          <w:szCs w:val="20"/>
          <w:shd w:val="clear" w:color="auto" w:fill="FFFF99"/>
          <w:rtl/>
        </w:rPr>
      </w:pPr>
    </w:p>
    <w:p w:rsidR="00770014" w:rsidRPr="00B45666" w:rsidRDefault="00770014">
      <w:pPr>
        <w:pStyle w:val="P00"/>
        <w:spacing w:before="0"/>
        <w:ind w:left="1021"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2.11.2006</w:t>
      </w:r>
    </w:p>
    <w:p w:rsidR="00770014" w:rsidRPr="00B45666" w:rsidRDefault="00770014">
      <w:pPr>
        <w:pStyle w:val="P00"/>
        <w:spacing w:before="0"/>
        <w:ind w:left="1021" w:right="1134"/>
        <w:rPr>
          <w:rStyle w:val="default"/>
          <w:rFonts w:cs="FrankRuehl" w:hint="cs"/>
          <w:b/>
          <w:bCs/>
          <w:vanish/>
          <w:sz w:val="20"/>
          <w:szCs w:val="20"/>
          <w:shd w:val="clear" w:color="auto" w:fill="FFFF99"/>
          <w:rtl/>
        </w:rPr>
      </w:pPr>
      <w:r w:rsidRPr="00B45666">
        <w:rPr>
          <w:rStyle w:val="default"/>
          <w:rFonts w:cs="FrankRuehl" w:hint="cs"/>
          <w:b/>
          <w:bCs/>
          <w:vanish/>
          <w:sz w:val="20"/>
          <w:szCs w:val="20"/>
          <w:shd w:val="clear" w:color="auto" w:fill="FFFF99"/>
          <w:rtl/>
        </w:rPr>
        <w:t>הוראות תשס"ו-2006</w:t>
      </w:r>
    </w:p>
    <w:p w:rsidR="00770014" w:rsidRPr="00B45666" w:rsidRDefault="00770014">
      <w:pPr>
        <w:pStyle w:val="P00"/>
        <w:spacing w:before="0"/>
        <w:ind w:left="1021" w:right="1134"/>
        <w:rPr>
          <w:rStyle w:val="default"/>
          <w:rFonts w:cs="FrankRuehl" w:hint="cs"/>
          <w:vanish/>
          <w:sz w:val="20"/>
          <w:szCs w:val="20"/>
          <w:shd w:val="clear" w:color="auto" w:fill="FFFF99"/>
          <w:rtl/>
        </w:rPr>
      </w:pPr>
      <w:hyperlink r:id="rId379" w:history="1">
        <w:r w:rsidRPr="00B45666">
          <w:rPr>
            <w:rStyle w:val="Hyperlink"/>
            <w:rFonts w:cs="FrankRuehl" w:hint="cs"/>
            <w:vanish/>
            <w:szCs w:val="20"/>
            <w:shd w:val="clear" w:color="auto" w:fill="FFFF99"/>
            <w:rtl/>
          </w:rPr>
          <w:t>ק"ת תשס"ו מס' 6504</w:t>
        </w:r>
      </w:hyperlink>
      <w:r w:rsidRPr="00B45666">
        <w:rPr>
          <w:rStyle w:val="default"/>
          <w:rFonts w:cs="FrankRuehl" w:hint="cs"/>
          <w:vanish/>
          <w:sz w:val="20"/>
          <w:szCs w:val="20"/>
          <w:shd w:val="clear" w:color="auto" w:fill="FFFF99"/>
          <w:rtl/>
        </w:rPr>
        <w:t xml:space="preserve"> מיום 2.8.2006 עמ' 1033</w:t>
      </w:r>
    </w:p>
    <w:p w:rsidR="00770014" w:rsidRPr="00B45666" w:rsidRDefault="00770014">
      <w:pPr>
        <w:pStyle w:val="P0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נישום שהורשה על ידי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בהתאם לסעיף 130(א)(2) לפקודה לנהל את פנקסיו לפי סעיף 2(ה) לתוספת זו;</w:t>
      </w:r>
    </w:p>
    <w:p w:rsidR="00770014" w:rsidRPr="00C8600F" w:rsidRDefault="00770014"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נישום שהורשה על ידי </w:t>
      </w:r>
      <w:r w:rsidRPr="00B45666">
        <w:rPr>
          <w:rStyle w:val="default"/>
          <w:rFonts w:cs="FrankRuehl"/>
          <w:strike/>
          <w:vanish/>
          <w:sz w:val="22"/>
          <w:szCs w:val="22"/>
          <w:shd w:val="clear" w:color="auto" w:fill="FFFF99"/>
          <w:rtl/>
        </w:rPr>
        <w:t>הנציב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המנהל</w:t>
      </w:r>
      <w:r w:rsidRPr="00B45666">
        <w:rPr>
          <w:rStyle w:val="default"/>
          <w:rFonts w:cs="FrankRuehl"/>
          <w:vanish/>
          <w:sz w:val="22"/>
          <w:szCs w:val="22"/>
          <w:shd w:val="clear" w:color="auto" w:fill="FFFF99"/>
          <w:rtl/>
        </w:rPr>
        <w:t xml:space="preserve"> בהתאם לסעיף 130(א)(2) לפקודה לנהל את פנקסיו לפי סעיף 2(ז) לתוספת זו.</w:t>
      </w:r>
      <w:bookmarkEnd w:id="210"/>
    </w:p>
    <w:p w:rsidR="00770014" w:rsidRDefault="00770014" w:rsidP="009F65BE">
      <w:pPr>
        <w:pStyle w:val="P00"/>
        <w:spacing w:before="72"/>
        <w:ind w:left="0" w:right="1134"/>
        <w:rPr>
          <w:rStyle w:val="default"/>
          <w:rFonts w:cs="FrankRuehl" w:hint="cs"/>
          <w:rtl/>
        </w:rPr>
      </w:pPr>
      <w:bookmarkStart w:id="211" w:name="Seif53"/>
      <w:bookmarkEnd w:id="211"/>
      <w:r>
        <w:rPr>
          <w:rStyle w:val="default"/>
          <w:rFonts w:cs="FrankRuehl"/>
        </w:rPr>
        <w:pict>
          <v:rect id="_x0000_s1191" style="position:absolute;left:0;text-align:left;margin-left:464.5pt;margin-top:8.05pt;width:75.05pt;height:36.35pt;z-index:251509760" o:allowincell="f" filled="f" stroked="f" strokecolor="lime" strokeweight=".25pt">
            <v:textbox style="mso-next-textbox:#_x0000_s1191" inset="0,0,0,0">
              <w:txbxContent>
                <w:p w:rsidR="009F65BE" w:rsidRDefault="009F65BE">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קמעונאי שמחזור עסקו עולה על </w:t>
      </w:r>
      <w:r>
        <w:rPr>
          <w:rStyle w:val="default"/>
          <w:rFonts w:cs="FrankRuehl" w:hint="cs"/>
          <w:rtl/>
        </w:rPr>
        <w:t>3,</w:t>
      </w:r>
      <w:r w:rsidR="009F65BE">
        <w:rPr>
          <w:rStyle w:val="default"/>
          <w:rFonts w:cs="FrankRuehl" w:hint="cs"/>
          <w:rtl/>
        </w:rPr>
        <w:t>80</w:t>
      </w:r>
      <w:r w:rsidR="00431CF5">
        <w:rPr>
          <w:rStyle w:val="default"/>
          <w:rFonts w:cs="FrankRuehl" w:hint="cs"/>
          <w:rtl/>
        </w:rPr>
        <w:t>0</w:t>
      </w:r>
      <w:r>
        <w:rPr>
          <w:rStyle w:val="default"/>
          <w:rFonts w:cs="FrankRuehl"/>
          <w:rtl/>
        </w:rPr>
        <w:t>,000 שקלים חדשים, או שבעסקו 7 מועסקים או יותר, חייב לנהל מערכת חשבונות לפי שיטת החשבונאות הכפולה, באחת השיטות הנהוגות המ</w:t>
      </w:r>
      <w:r w:rsidR="00B55577">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rsidP="009F65BE">
      <w:pPr>
        <w:pStyle w:val="P00"/>
        <w:spacing w:before="72"/>
        <w:ind w:left="1021" w:right="1134"/>
        <w:rPr>
          <w:rStyle w:val="default"/>
          <w:rFonts w:cs="FrankRuehl"/>
          <w:rtl/>
        </w:rPr>
      </w:pPr>
      <w:r>
        <w:rPr>
          <w:rStyle w:val="default"/>
          <w:rFonts w:cs="FrankRuehl"/>
          <w:rtl/>
        </w:rPr>
        <w:pict>
          <v:shape id="_x0000_s1363" type="#_x0000_t202" style="position:absolute;left:0;text-align:left;margin-left:461.55pt;margin-top:7.1pt;width:81.9pt;height:16.9pt;z-index:251704320" filled="f" stroked="f">
            <v:textbox inset="1mm,0,1mm,0">
              <w:txbxContent>
                <w:p w:rsidR="009F65BE" w:rsidRDefault="009F65BE" w:rsidP="009F65BE">
                  <w:pPr>
                    <w:spacing w:line="160" w:lineRule="exact"/>
                    <w:rPr>
                      <w:rFonts w:cs="Miriam" w:hint="cs"/>
                      <w:sz w:val="18"/>
                      <w:szCs w:val="18"/>
                      <w:rtl/>
                    </w:rPr>
                  </w:pPr>
                  <w:r>
                    <w:rPr>
                      <w:rFonts w:cs="Miriam" w:hint="cs"/>
                      <w:sz w:val="18"/>
                      <w:szCs w:val="18"/>
                      <w:rtl/>
                    </w:rPr>
                    <w:t>הוראות תשע"ה-2014</w:t>
                  </w:r>
                </w:p>
              </w:txbxContent>
            </v:textbox>
            <w10:anchorlock/>
          </v:shape>
        </w:pict>
      </w:r>
      <w:r>
        <w:rPr>
          <w:rStyle w:val="default"/>
          <w:rFonts w:cs="FrankRuehl"/>
          <w:rtl/>
        </w:rPr>
        <w:t>(2)</w:t>
      </w:r>
      <w:r>
        <w:rPr>
          <w:rStyle w:val="default"/>
          <w:rFonts w:cs="FrankRuehl"/>
          <w:rtl/>
        </w:rPr>
        <w:tab/>
        <w:t xml:space="preserve">ספר תנועת המלאי לגבי פריטים שמחיר המכירה ליחידה שלהם הוא </w:t>
      </w:r>
      <w:r w:rsidR="009F65BE">
        <w:rPr>
          <w:rStyle w:val="default"/>
          <w:rFonts w:cs="FrankRuehl" w:hint="cs"/>
          <w:rtl/>
        </w:rPr>
        <w:t>5,1</w:t>
      </w:r>
      <w:r w:rsidR="00431CF5">
        <w:rPr>
          <w:rStyle w:val="default"/>
          <w:rFonts w:cs="FrankRuehl" w:hint="cs"/>
          <w:rtl/>
        </w:rPr>
        <w:t>00</w:t>
      </w:r>
      <w:r>
        <w:rPr>
          <w:rStyle w:val="default"/>
          <w:rFonts w:cs="FrankRuehl"/>
          <w:rtl/>
        </w:rPr>
        <w:t xml:space="preserve"> שקלים חדשים או יותר;</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כניסת טובין של פריטים שלגביהם אין חובה לנהל ספר תנועת המלאי;</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סרט קופה רושמת;</w:t>
      </w:r>
    </w:p>
    <w:p w:rsidR="00770014" w:rsidRDefault="00E86C8E" w:rsidP="009F65BE">
      <w:pPr>
        <w:pStyle w:val="P00"/>
        <w:spacing w:before="72"/>
        <w:ind w:left="1021" w:right="1134"/>
        <w:rPr>
          <w:rStyle w:val="default"/>
          <w:rFonts w:cs="FrankRuehl"/>
          <w:rtl/>
        </w:rPr>
      </w:pPr>
      <w:r>
        <w:rPr>
          <w:rFonts w:cs="FrankRuehl"/>
          <w:sz w:val="26"/>
          <w:rtl/>
          <w:lang w:eastAsia="en-US"/>
        </w:rPr>
        <w:pict>
          <v:shape id="_x0000_s1756" type="#_x0000_t202" style="position:absolute;left:0;text-align:left;margin-left:462.6pt;margin-top:7.1pt;width:79.75pt;height:35.1pt;z-index:251829248" filled="f" stroked="f">
            <v:textbox inset="1mm,0,1mm,0">
              <w:txbxContent>
                <w:p w:rsidR="009F65BE" w:rsidRDefault="009F65BE" w:rsidP="00E86C8E">
                  <w:pPr>
                    <w:spacing w:line="160" w:lineRule="exact"/>
                    <w:rPr>
                      <w:rFonts w:cs="Miriam" w:hint="cs"/>
                      <w:sz w:val="18"/>
                      <w:szCs w:val="18"/>
                      <w:rtl/>
                    </w:rPr>
                  </w:pPr>
                  <w:r>
                    <w:rPr>
                      <w:rFonts w:cs="Miriam" w:hint="cs"/>
                      <w:sz w:val="18"/>
                      <w:szCs w:val="18"/>
                      <w:rtl/>
                    </w:rPr>
                    <w:t>הוראות תש"ם-1980</w:t>
                  </w:r>
                </w:p>
                <w:p w:rsidR="009F65BE" w:rsidRDefault="009F65BE" w:rsidP="00E86C8E">
                  <w:pPr>
                    <w:spacing w:line="160" w:lineRule="exact"/>
                    <w:rPr>
                      <w:rFonts w:cs="Miriam" w:hint="cs"/>
                      <w:sz w:val="18"/>
                      <w:szCs w:val="18"/>
                      <w:rtl/>
                    </w:rPr>
                  </w:pPr>
                  <w:r>
                    <w:rPr>
                      <w:rFonts w:cs="Miriam" w:hint="cs"/>
                      <w:sz w:val="18"/>
                      <w:szCs w:val="18"/>
                      <w:rtl/>
                    </w:rPr>
                    <w:t>הוראות תשמ"ט-1988</w:t>
                  </w:r>
                </w:p>
                <w:p w:rsidR="009F65BE" w:rsidRDefault="009F65BE" w:rsidP="00E86C8E">
                  <w:pPr>
                    <w:spacing w:line="160" w:lineRule="exact"/>
                    <w:rPr>
                      <w:rFonts w:cs="Miriam" w:hint="cs"/>
                      <w:sz w:val="18"/>
                      <w:szCs w:val="18"/>
                      <w:rtl/>
                    </w:rPr>
                  </w:pPr>
                  <w:r>
                    <w:rPr>
                      <w:rFonts w:cs="Miriam" w:hint="cs"/>
                      <w:sz w:val="18"/>
                      <w:szCs w:val="18"/>
                      <w:rtl/>
                    </w:rPr>
                    <w:t>הוראות תש"ס-1999</w:t>
                  </w:r>
                </w:p>
                <w:p w:rsidR="009F65BE" w:rsidRDefault="009F65BE" w:rsidP="009F65BE">
                  <w:pPr>
                    <w:spacing w:line="160" w:lineRule="exact"/>
                    <w:rPr>
                      <w:rFonts w:cs="Miriam" w:hint="cs"/>
                      <w:sz w:val="18"/>
                      <w:szCs w:val="18"/>
                      <w:rtl/>
                    </w:rPr>
                  </w:pPr>
                  <w:r>
                    <w:rPr>
                      <w:rFonts w:cs="Miriam" w:hint="cs"/>
                      <w:sz w:val="18"/>
                      <w:szCs w:val="18"/>
                      <w:rtl/>
                    </w:rPr>
                    <w:t>הוראות תשע"ה-2014</w:t>
                  </w:r>
                </w:p>
              </w:txbxContent>
            </v:textbox>
          </v:shape>
        </w:pict>
      </w:r>
      <w:r w:rsidR="00770014">
        <w:rPr>
          <w:rStyle w:val="default"/>
          <w:rFonts w:cs="FrankRuehl"/>
          <w:rtl/>
        </w:rPr>
        <w:t>(5)</w:t>
      </w:r>
      <w:r w:rsidR="00770014">
        <w:rPr>
          <w:rStyle w:val="default"/>
          <w:rFonts w:cs="FrankRuehl"/>
          <w:rtl/>
        </w:rPr>
        <w:tab/>
        <w:t xml:space="preserve">חשבוניות; תלוש מכירה של קופה רושמת כמשמעותו בסעיף 2(א) לנספח א' שבסעיף 36 להוראות אלה ייחשב כחשבונית לגבי מכר בסכום שאינו עולה על </w:t>
      </w:r>
      <w:r w:rsidR="00431CF5">
        <w:rPr>
          <w:rStyle w:val="default"/>
          <w:rFonts w:cs="FrankRuehl" w:hint="cs"/>
          <w:rtl/>
        </w:rPr>
        <w:t>3,</w:t>
      </w:r>
      <w:r w:rsidR="009F65BE">
        <w:rPr>
          <w:rStyle w:val="default"/>
          <w:rFonts w:cs="FrankRuehl" w:hint="cs"/>
          <w:rtl/>
        </w:rPr>
        <w:t>40</w:t>
      </w:r>
      <w:r w:rsidR="00431CF5">
        <w:rPr>
          <w:rStyle w:val="default"/>
          <w:rFonts w:cs="FrankRuehl" w:hint="cs"/>
          <w:rtl/>
        </w:rPr>
        <w:t>0</w:t>
      </w:r>
      <w:r w:rsidR="00770014">
        <w:rPr>
          <w:rStyle w:val="default"/>
          <w:rFonts w:cs="FrankRuehl"/>
          <w:rtl/>
        </w:rPr>
        <w:t xml:space="preserve"> שקלים חדשים, למעט מכר של פריטים החייבים ברישום בספר תנועת המלאי כאמור בפסקה (2) ולמעט מכר מוצרים ממתכות יקרות ותכשיטים משובצים אבנים יקרות כאמור בסעיף 5; נכלל בתלוש המכירה כאמור פירוט הטובין שנמכרו וכמותם, ייחשב הוא כחשבונית בלי הגבלת סכום המכר;</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רשימת המלאי לסוף שנת המס.</w:t>
      </w:r>
    </w:p>
    <w:p w:rsidR="00770014" w:rsidRDefault="00770014" w:rsidP="009F65BE">
      <w:pPr>
        <w:pStyle w:val="P00"/>
        <w:spacing w:before="72"/>
        <w:ind w:left="0" w:right="1134"/>
        <w:rPr>
          <w:rStyle w:val="default"/>
          <w:rFonts w:cs="FrankRuehl" w:hint="cs"/>
          <w:rtl/>
        </w:rPr>
      </w:pPr>
      <w:r>
        <w:rPr>
          <w:rStyle w:val="default"/>
          <w:rFonts w:cs="FrankRuehl"/>
        </w:rPr>
        <w:pict>
          <v:rect id="_x0000_s1192" style="position:absolute;left:0;text-align:left;margin-left:464.5pt;margin-top:8.05pt;width:75.05pt;height:17.85pt;z-index:251510784" o:allowincell="f" filled="f" stroked="f" strokecolor="lime" strokeweight=".25pt">
            <v:textbox style="mso-next-textbox:#_x0000_s1192" inset="0,0,0,0">
              <w:txbxContent>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קמעונאי שמחזור עסקו עולה על </w:t>
      </w:r>
      <w:r w:rsidR="009F65BE">
        <w:rPr>
          <w:rStyle w:val="default"/>
          <w:rFonts w:cs="FrankRuehl" w:hint="cs"/>
          <w:rtl/>
        </w:rPr>
        <w:t>2,1</w:t>
      </w:r>
      <w:r w:rsidR="00431CF5">
        <w:rPr>
          <w:rStyle w:val="default"/>
          <w:rFonts w:cs="FrankRuehl" w:hint="cs"/>
          <w:rtl/>
        </w:rPr>
        <w:t>50</w:t>
      </w:r>
      <w:r>
        <w:rPr>
          <w:rStyle w:val="default"/>
          <w:rFonts w:cs="FrankRuehl"/>
          <w:rtl/>
        </w:rPr>
        <w:t xml:space="preserve">,000 שקלים חדשים ואינו עולה על </w:t>
      </w:r>
      <w:r>
        <w:rPr>
          <w:rStyle w:val="default"/>
          <w:rFonts w:cs="FrankRuehl" w:hint="cs"/>
          <w:rtl/>
        </w:rPr>
        <w:t>3,</w:t>
      </w:r>
      <w:r w:rsidR="009F65BE">
        <w:rPr>
          <w:rStyle w:val="default"/>
          <w:rFonts w:cs="FrankRuehl" w:hint="cs"/>
          <w:rtl/>
        </w:rPr>
        <w:t>80</w:t>
      </w:r>
      <w:r w:rsidR="00431CF5">
        <w:rPr>
          <w:rStyle w:val="default"/>
          <w:rFonts w:cs="FrankRuehl" w:hint="cs"/>
          <w:rtl/>
        </w:rPr>
        <w:t>0</w:t>
      </w:r>
      <w:r>
        <w:rPr>
          <w:rStyle w:val="default"/>
          <w:rFonts w:cs="FrankRuehl"/>
          <w:rtl/>
        </w:rPr>
        <w:t>,000 שקלים חדשים או שמחזור עסקו פחות מ-</w:t>
      </w:r>
      <w:r w:rsidR="009F65BE">
        <w:rPr>
          <w:rStyle w:val="default"/>
          <w:rFonts w:cs="FrankRuehl" w:hint="cs"/>
          <w:rtl/>
        </w:rPr>
        <w:t>2,1</w:t>
      </w:r>
      <w:r w:rsidR="00431CF5">
        <w:rPr>
          <w:rStyle w:val="default"/>
          <w:rFonts w:cs="FrankRuehl" w:hint="cs"/>
          <w:rtl/>
        </w:rPr>
        <w:t>50</w:t>
      </w:r>
      <w:r>
        <w:rPr>
          <w:rStyle w:val="default"/>
          <w:rFonts w:cs="FrankRuehl"/>
          <w:rtl/>
        </w:rPr>
        <w:t xml:space="preserve">,000 שקלים חדשים אך בעסקו 5 או 6 מועסקים, וכן קמעונאי שהוא בעל חנות תכשיטים, בעל חנות תמרוקים או בעל בית-מרקחת או אופטיקאי שמחזור עסקו אינו עולה על </w:t>
      </w:r>
      <w:r>
        <w:rPr>
          <w:rStyle w:val="default"/>
          <w:rFonts w:cs="FrankRuehl" w:hint="cs"/>
          <w:rtl/>
        </w:rPr>
        <w:t>3,</w:t>
      </w:r>
      <w:r w:rsidR="009F65BE">
        <w:rPr>
          <w:rStyle w:val="default"/>
          <w:rFonts w:cs="FrankRuehl" w:hint="cs"/>
          <w:rtl/>
        </w:rPr>
        <w:t>80</w:t>
      </w:r>
      <w:r w:rsidR="00431CF5">
        <w:rPr>
          <w:rStyle w:val="default"/>
          <w:rFonts w:cs="FrankRuehl" w:hint="cs"/>
          <w:rtl/>
        </w:rPr>
        <w:t>0</w:t>
      </w:r>
      <w:r>
        <w:rPr>
          <w:rStyle w:val="default"/>
          <w:rFonts w:cs="FrankRuehl"/>
          <w:rtl/>
        </w:rPr>
        <w:t>,000 שקלים חדשים ובעסקו פחות מ-7 מועסקים, חייב ל</w:t>
      </w:r>
      <w:r w:rsidR="00B55577">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Pr>
        <w:pict>
          <v:rect id="_x0000_s1193" style="position:absolute;left:0;text-align:left;margin-left:464.5pt;margin-top:8.05pt;width:75.05pt;height:15.15pt;z-index:251511808" o:allowincell="f" filled="f" stroked="f" strokecolor="lime" strokeweight=".25pt">
            <v:textbox style="mso-next-textbox:#_x0000_s1193" inset="0,0,0,0">
              <w:txbxContent>
                <w:p w:rsidR="009F65BE" w:rsidRDefault="009F65BE">
                  <w:pPr>
                    <w:spacing w:line="160" w:lineRule="exact"/>
                    <w:rPr>
                      <w:rFonts w:cs="Miriam" w:hint="cs"/>
                      <w:sz w:val="18"/>
                      <w:szCs w:val="18"/>
                      <w:rtl/>
                    </w:rPr>
                  </w:pPr>
                  <w:r>
                    <w:rPr>
                      <w:rFonts w:cs="Miriam" w:hint="cs"/>
                      <w:sz w:val="18"/>
                      <w:szCs w:val="18"/>
                      <w:rtl/>
                    </w:rPr>
                    <w:t>הוראות תשמ"ו-1985</w:t>
                  </w:r>
                </w:p>
              </w:txbxContent>
            </v:textbox>
            <w10:anchorlock/>
          </v:rect>
        </w:pict>
      </w: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סרט קופה רושמת;</w:t>
      </w:r>
    </w:p>
    <w:p w:rsidR="00770014" w:rsidRDefault="00770014" w:rsidP="009F65BE">
      <w:pPr>
        <w:pStyle w:val="P00"/>
        <w:spacing w:before="72"/>
        <w:ind w:left="1021" w:right="1134"/>
        <w:rPr>
          <w:rStyle w:val="default"/>
          <w:rFonts w:cs="FrankRuehl"/>
          <w:rtl/>
        </w:rPr>
      </w:pPr>
      <w:r>
        <w:rPr>
          <w:rStyle w:val="default"/>
          <w:rFonts w:cs="FrankRuehl"/>
        </w:rPr>
        <w:pict>
          <v:rect id="_x0000_s1194" style="position:absolute;left:0;text-align:left;margin-left:464.5pt;margin-top:8.05pt;width:75.05pt;height:36.75pt;z-index:251512832" o:allowincell="f" filled="f" stroked="f" strokecolor="lime" strokeweight=".25pt">
            <v:textbox style="mso-next-textbox:#_x0000_s1194" inset="0,0,0,0">
              <w:txbxContent>
                <w:p w:rsidR="009F65BE" w:rsidRDefault="009F65BE">
                  <w:pPr>
                    <w:spacing w:line="160" w:lineRule="exact"/>
                    <w:rPr>
                      <w:rFonts w:cs="Miriam" w:hint="cs"/>
                      <w:sz w:val="18"/>
                      <w:szCs w:val="18"/>
                      <w:rtl/>
                    </w:rPr>
                  </w:pPr>
                  <w:r>
                    <w:rPr>
                      <w:rFonts w:cs="Miriam" w:hint="cs"/>
                      <w:sz w:val="18"/>
                      <w:szCs w:val="18"/>
                      <w:rtl/>
                    </w:rPr>
                    <w:t>הוראות תש"ם-1980</w:t>
                  </w:r>
                </w:p>
                <w:p w:rsidR="009F65BE" w:rsidRDefault="009F65BE">
                  <w:pPr>
                    <w:spacing w:line="160" w:lineRule="exact"/>
                    <w:rPr>
                      <w:rFonts w:cs="Miriam" w:hint="cs"/>
                      <w:sz w:val="18"/>
                      <w:szCs w:val="18"/>
                      <w:rtl/>
                    </w:rPr>
                  </w:pPr>
                  <w:r>
                    <w:rPr>
                      <w:rFonts w:cs="Miriam" w:hint="cs"/>
                      <w:sz w:val="18"/>
                      <w:szCs w:val="18"/>
                      <w:rtl/>
                    </w:rPr>
                    <w:t>הוראות תשמ"ט-1988</w:t>
                  </w:r>
                </w:p>
                <w:p w:rsidR="009F65BE" w:rsidRDefault="009F65BE">
                  <w:pPr>
                    <w:spacing w:line="160" w:lineRule="exact"/>
                    <w:rPr>
                      <w:rFonts w:cs="Miriam" w:hint="cs"/>
                      <w:sz w:val="18"/>
                      <w:szCs w:val="18"/>
                      <w:rtl/>
                    </w:rPr>
                  </w:pPr>
                  <w:r>
                    <w:rPr>
                      <w:rFonts w:cs="Miriam" w:hint="cs"/>
                      <w:sz w:val="18"/>
                      <w:szCs w:val="18"/>
                      <w:rtl/>
                    </w:rPr>
                    <w:t>הוראות תש"ס-1999</w:t>
                  </w:r>
                </w:p>
                <w:p w:rsidR="009F65BE" w:rsidRDefault="009F65BE" w:rsidP="009F65BE">
                  <w:pPr>
                    <w:spacing w:line="160" w:lineRule="exact"/>
                    <w:rPr>
                      <w:rFonts w:cs="Miriam" w:hint="cs"/>
                      <w:sz w:val="18"/>
                      <w:szCs w:val="18"/>
                      <w:rtl/>
                    </w:rPr>
                  </w:pPr>
                  <w:r>
                    <w:rPr>
                      <w:rFonts w:cs="Miriam" w:hint="cs"/>
                      <w:sz w:val="18"/>
                      <w:szCs w:val="18"/>
                      <w:rtl/>
                    </w:rPr>
                    <w:t>הוראות תשע"ה-2014</w:t>
                  </w:r>
                </w:p>
              </w:txbxContent>
            </v:textbox>
            <w10:anchorlock/>
          </v:rect>
        </w:pict>
      </w:r>
      <w:r>
        <w:rPr>
          <w:rStyle w:val="default"/>
          <w:rFonts w:cs="FrankRuehl"/>
          <w:rtl/>
        </w:rPr>
        <w:t>(4)</w:t>
      </w:r>
      <w:r>
        <w:rPr>
          <w:rStyle w:val="default"/>
          <w:rFonts w:cs="FrankRuehl"/>
          <w:rtl/>
        </w:rPr>
        <w:tab/>
        <w:t xml:space="preserve">חשבוניות; תלוש מכירה של קופה רושמת כמשמעותו בסעיף 2(א) לנספח א' שבסעיף 36 להוראות אלה, למעט תלוש מכירה של מוצרים ממתכות יקרות ותכשיטים משובצים אבנים יקרות כאמור בסעיף 5, ייחשב כחשבונית לגבי מכר בסכום שאינו עולה על </w:t>
      </w:r>
      <w:r w:rsidR="00431CF5">
        <w:rPr>
          <w:rStyle w:val="default"/>
          <w:rFonts w:cs="FrankRuehl" w:hint="cs"/>
          <w:rtl/>
        </w:rPr>
        <w:t>3,</w:t>
      </w:r>
      <w:r w:rsidR="009F65BE">
        <w:rPr>
          <w:rStyle w:val="default"/>
          <w:rFonts w:cs="FrankRuehl" w:hint="cs"/>
          <w:rtl/>
        </w:rPr>
        <w:t>40</w:t>
      </w:r>
      <w:r>
        <w:rPr>
          <w:rStyle w:val="default"/>
          <w:rFonts w:cs="FrankRuehl" w:hint="cs"/>
          <w:rtl/>
        </w:rPr>
        <w:t>0</w:t>
      </w:r>
      <w:r>
        <w:rPr>
          <w:rStyle w:val="default"/>
          <w:rFonts w:cs="FrankRuehl"/>
          <w:rtl/>
        </w:rPr>
        <w:t xml:space="preserve"> שקלים חדשים; נכלל בתלוש המכירה כאמור פירוט הטובין שנמכרו וכמותם, ייחשב הוא כחשבונית בלי הגבלת סכום המכר.</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רישום או סימול המאפשר איתור התקבולים בשל מכירות בהקפה ואיתור התשלומים בשל קניות בהקפה;</w:t>
      </w:r>
    </w:p>
    <w:p w:rsidR="00770014" w:rsidRDefault="00E86C8E">
      <w:pPr>
        <w:pStyle w:val="P00"/>
        <w:spacing w:before="72"/>
        <w:ind w:left="1021" w:right="1134"/>
        <w:rPr>
          <w:rStyle w:val="default"/>
          <w:rFonts w:cs="FrankRuehl"/>
          <w:rtl/>
        </w:rPr>
      </w:pPr>
      <w:r>
        <w:rPr>
          <w:rFonts w:cs="FrankRuehl"/>
          <w:sz w:val="26"/>
          <w:rtl/>
          <w:lang w:eastAsia="en-US"/>
        </w:rPr>
        <w:pict>
          <v:shape id="_x0000_s1757" type="#_x0000_t202" style="position:absolute;left:0;text-align:left;margin-left:462.6pt;margin-top:7.1pt;width:79.75pt;height:12.1pt;z-index:251830272" filled="f" stroked="f">
            <v:textbox inset="1mm,0,1mm,0">
              <w:txbxContent>
                <w:p w:rsidR="009F65BE" w:rsidRDefault="009F65BE" w:rsidP="00E86C8E">
                  <w:pPr>
                    <w:spacing w:line="160" w:lineRule="exact"/>
                    <w:rPr>
                      <w:rFonts w:cs="Miriam" w:hint="cs"/>
                      <w:sz w:val="18"/>
                      <w:szCs w:val="18"/>
                      <w:rtl/>
                    </w:rPr>
                  </w:pPr>
                  <w:r>
                    <w:rPr>
                      <w:rFonts w:cs="Miriam" w:hint="cs"/>
                      <w:sz w:val="18"/>
                      <w:szCs w:val="18"/>
                      <w:rtl/>
                    </w:rPr>
                    <w:t>הוראות תשל"ח-1978</w:t>
                  </w:r>
                </w:p>
              </w:txbxContent>
            </v:textbox>
          </v:shape>
        </w:pict>
      </w:r>
      <w:r w:rsidR="00770014">
        <w:rPr>
          <w:rStyle w:val="default"/>
          <w:rFonts w:cs="FrankRuehl"/>
          <w:rtl/>
        </w:rPr>
        <w:t>(6)</w:t>
      </w:r>
      <w:r w:rsidR="00770014">
        <w:rPr>
          <w:rStyle w:val="default"/>
          <w:rFonts w:cs="FrankRuehl"/>
          <w:rtl/>
        </w:rPr>
        <w:tab/>
        <w:t>רשימת יתרות של לקוחות וספקים לסוף שנת המס;</w:t>
      </w:r>
    </w:p>
    <w:p w:rsidR="00770014" w:rsidRDefault="00E86C8E">
      <w:pPr>
        <w:pStyle w:val="P00"/>
        <w:spacing w:before="72"/>
        <w:ind w:left="1021" w:right="1134"/>
        <w:rPr>
          <w:rStyle w:val="default"/>
          <w:rFonts w:cs="FrankRuehl"/>
          <w:rtl/>
        </w:rPr>
      </w:pPr>
      <w:r>
        <w:rPr>
          <w:rFonts w:cs="FrankRuehl"/>
          <w:sz w:val="26"/>
          <w:rtl/>
          <w:lang w:eastAsia="en-US"/>
        </w:rPr>
        <w:pict>
          <v:shape id="_x0000_s1758" type="#_x0000_t202" style="position:absolute;left:0;text-align:left;margin-left:462.6pt;margin-top:7.1pt;width:79.75pt;height:13.5pt;z-index:251831296" filled="f" stroked="f">
            <v:textbox inset="1mm,0,1mm,0">
              <w:txbxContent>
                <w:p w:rsidR="009F65BE" w:rsidRDefault="009F65BE" w:rsidP="00E86C8E">
                  <w:pPr>
                    <w:spacing w:line="160" w:lineRule="exact"/>
                    <w:rPr>
                      <w:rFonts w:cs="Miriam" w:hint="cs"/>
                      <w:sz w:val="18"/>
                      <w:szCs w:val="18"/>
                      <w:rtl/>
                    </w:rPr>
                  </w:pPr>
                  <w:r>
                    <w:rPr>
                      <w:rFonts w:cs="Miriam" w:hint="cs"/>
                      <w:sz w:val="18"/>
                      <w:szCs w:val="18"/>
                      <w:rtl/>
                    </w:rPr>
                    <w:t>הוראות תשל"ח-1978</w:t>
                  </w:r>
                </w:p>
              </w:txbxContent>
            </v:textbox>
          </v:shape>
        </w:pict>
      </w:r>
      <w:r w:rsidR="00770014">
        <w:rPr>
          <w:rStyle w:val="default"/>
          <w:rFonts w:cs="FrankRuehl"/>
          <w:rtl/>
        </w:rPr>
        <w:t>(7)</w:t>
      </w:r>
      <w:r w:rsidR="00770014">
        <w:rPr>
          <w:rStyle w:val="default"/>
          <w:rFonts w:cs="FrankRuehl"/>
          <w:rtl/>
        </w:rPr>
        <w:tab/>
        <w:t>רשימת המלאי לסוף שנת המס;</w:t>
      </w:r>
    </w:p>
    <w:p w:rsidR="00770014" w:rsidRDefault="00770014">
      <w:pPr>
        <w:pStyle w:val="P00"/>
        <w:spacing w:before="72"/>
        <w:ind w:left="1021" w:right="1134"/>
        <w:rPr>
          <w:rStyle w:val="default"/>
          <w:rFonts w:cs="FrankRuehl"/>
          <w:rtl/>
        </w:rPr>
      </w:pPr>
      <w:r>
        <w:rPr>
          <w:rStyle w:val="default"/>
          <w:rFonts w:cs="FrankRuehl"/>
        </w:rPr>
        <w:pict>
          <v:rect id="_x0000_s1195" style="position:absolute;left:0;text-align:left;margin-left:464.5pt;margin-top:8.05pt;width:75.05pt;height:13.95pt;z-index:251513856" o:allowincell="f" filled="f" stroked="f" strokecolor="lime" strokeweight=".25pt">
            <v:textbox style="mso-next-textbox:#_x0000_s1195" inset="0,0,0,0">
              <w:txbxContent>
                <w:p w:rsidR="009F65BE" w:rsidRDefault="009F65BE" w:rsidP="00E86C8E">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txbxContent>
            </v:textbox>
            <w10:anchorlock/>
          </v:rect>
        </w:pict>
      </w:r>
      <w:r>
        <w:rPr>
          <w:rStyle w:val="default"/>
          <w:rFonts w:cs="FrankRuehl"/>
          <w:rtl/>
        </w:rPr>
        <w:t>(8)</w:t>
      </w:r>
      <w:r>
        <w:rPr>
          <w:rStyle w:val="default"/>
          <w:rFonts w:cs="FrankRuehl"/>
          <w:rtl/>
        </w:rPr>
        <w:tab/>
        <w:t>תיק תעוד חוץ.</w:t>
      </w:r>
    </w:p>
    <w:p w:rsidR="00770014" w:rsidRDefault="00770014" w:rsidP="009F65BE">
      <w:pPr>
        <w:pStyle w:val="P00"/>
        <w:spacing w:before="72"/>
        <w:ind w:left="0" w:right="1134"/>
        <w:rPr>
          <w:rStyle w:val="default"/>
          <w:rFonts w:cs="FrankRuehl"/>
          <w:rtl/>
        </w:rPr>
      </w:pPr>
      <w:r>
        <w:rPr>
          <w:rStyle w:val="default"/>
          <w:rFonts w:cs="FrankRuehl"/>
        </w:rPr>
        <w:pict>
          <v:rect id="_x0000_s1196" style="position:absolute;left:0;text-align:left;margin-left:464.5pt;margin-top:8.05pt;width:75.05pt;height:23.75pt;z-index:251514880" o:allowincell="f" filled="f" stroked="f" strokecolor="lime" strokeweight=".25pt">
            <v:textbox style="mso-next-textbox:#_x0000_s1196" inset="0,0,0,0">
              <w:txbxContent>
                <w:p w:rsidR="009F65BE" w:rsidRDefault="009F65BE">
                  <w:pPr>
                    <w:spacing w:line="160" w:lineRule="exact"/>
                    <w:rPr>
                      <w:rFonts w:cs="Miriam" w:hint="cs"/>
                      <w:sz w:val="18"/>
                      <w:szCs w:val="18"/>
                      <w:rtl/>
                    </w:rPr>
                  </w:pPr>
                  <w:r>
                    <w:rPr>
                      <w:rFonts w:cs="Miriam" w:hint="cs"/>
                      <w:sz w:val="18"/>
                      <w:szCs w:val="18"/>
                      <w:rtl/>
                    </w:rPr>
                    <w:t>הוראות תשמ"א-1981</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(ג)</w:t>
      </w:r>
      <w:r>
        <w:rPr>
          <w:rStyle w:val="default"/>
          <w:rFonts w:cs="FrankRuehl"/>
          <w:rtl/>
        </w:rPr>
        <w:tab/>
        <w:t xml:space="preserve">קמעונאי שמחזור עסקו עולה על </w:t>
      </w:r>
      <w:r w:rsidR="009F65BE">
        <w:rPr>
          <w:rStyle w:val="default"/>
          <w:rFonts w:cs="FrankRuehl" w:hint="cs"/>
          <w:rtl/>
        </w:rPr>
        <w:t>35</w:t>
      </w:r>
      <w:r w:rsidR="00431CF5">
        <w:rPr>
          <w:rStyle w:val="default"/>
          <w:rFonts w:cs="FrankRuehl" w:hint="cs"/>
          <w:rtl/>
        </w:rPr>
        <w:t>0</w:t>
      </w:r>
      <w:r>
        <w:rPr>
          <w:rStyle w:val="default"/>
          <w:rFonts w:cs="FrankRuehl"/>
          <w:rtl/>
        </w:rPr>
        <w:t xml:space="preserve">,000 שקלים חדשים ואינו עולה על </w:t>
      </w:r>
      <w:r w:rsidR="009F65BE">
        <w:rPr>
          <w:rStyle w:val="default"/>
          <w:rFonts w:cs="FrankRuehl" w:hint="cs"/>
          <w:rtl/>
        </w:rPr>
        <w:t>2,1</w:t>
      </w:r>
      <w:r w:rsidR="00431CF5">
        <w:rPr>
          <w:rStyle w:val="default"/>
          <w:rFonts w:cs="FrankRuehl" w:hint="cs"/>
          <w:rtl/>
        </w:rPr>
        <w:t>50</w:t>
      </w:r>
      <w:r>
        <w:rPr>
          <w:rStyle w:val="default"/>
          <w:rFonts w:cs="FrankRuehl"/>
          <w:rtl/>
        </w:rPr>
        <w:t xml:space="preserve">,000 שקלים חדשים או שמחזור עסקו אינו עולה על </w:t>
      </w:r>
      <w:r w:rsidR="009F65BE">
        <w:rPr>
          <w:rStyle w:val="default"/>
          <w:rFonts w:cs="FrankRuehl" w:hint="cs"/>
          <w:rtl/>
        </w:rPr>
        <w:t>35</w:t>
      </w:r>
      <w:r w:rsidR="00431CF5">
        <w:rPr>
          <w:rStyle w:val="default"/>
          <w:rFonts w:cs="FrankRuehl" w:hint="cs"/>
          <w:rtl/>
        </w:rPr>
        <w:t>0</w:t>
      </w:r>
      <w:r>
        <w:rPr>
          <w:rStyle w:val="default"/>
          <w:rFonts w:cs="FrankRuehl"/>
          <w:rtl/>
        </w:rPr>
        <w:t>,000 שקלים חדשים אך בעסקו 3 או 4 מועסקים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סרט קופה רושמת;</w:t>
      </w:r>
    </w:p>
    <w:p w:rsidR="00770014" w:rsidRDefault="00E86C8E" w:rsidP="009F65BE">
      <w:pPr>
        <w:pStyle w:val="P00"/>
        <w:spacing w:before="72"/>
        <w:ind w:left="1021" w:right="1134"/>
        <w:rPr>
          <w:rStyle w:val="default"/>
          <w:rFonts w:cs="FrankRuehl"/>
          <w:rtl/>
        </w:rPr>
      </w:pPr>
      <w:r>
        <w:rPr>
          <w:rFonts w:cs="FrankRuehl"/>
          <w:sz w:val="26"/>
          <w:rtl/>
          <w:lang w:eastAsia="en-US"/>
        </w:rPr>
        <w:pict>
          <v:shape id="_x0000_s1759" type="#_x0000_t202" style="position:absolute;left:0;text-align:left;margin-left:462.6pt;margin-top:7.1pt;width:79.75pt;height:38.9pt;z-index:251832320" filled="f" stroked="f">
            <v:textbox inset="1mm,0,1mm,0">
              <w:txbxContent>
                <w:p w:rsidR="009F65BE" w:rsidRDefault="009F65BE" w:rsidP="00E86C8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p w:rsidR="009F65BE" w:rsidRDefault="009F65BE" w:rsidP="00E86C8E">
                  <w:pPr>
                    <w:spacing w:line="160" w:lineRule="exact"/>
                    <w:rPr>
                      <w:rFonts w:cs="Miriam" w:hint="cs"/>
                      <w:sz w:val="18"/>
                      <w:szCs w:val="18"/>
                      <w:rtl/>
                    </w:rPr>
                  </w:pPr>
                  <w:r>
                    <w:rPr>
                      <w:rFonts w:cs="Miriam" w:hint="cs"/>
                      <w:sz w:val="18"/>
                      <w:szCs w:val="18"/>
                      <w:rtl/>
                    </w:rPr>
                    <w:t>הוראות תשמ"ט-1988</w:t>
                  </w:r>
                </w:p>
                <w:p w:rsidR="009F65BE" w:rsidRDefault="009F65BE" w:rsidP="00E86C8E">
                  <w:pPr>
                    <w:spacing w:line="160" w:lineRule="exact"/>
                    <w:rPr>
                      <w:rFonts w:cs="Miriam" w:hint="cs"/>
                      <w:noProof/>
                      <w:sz w:val="18"/>
                      <w:szCs w:val="18"/>
                      <w:rtl/>
                    </w:rPr>
                  </w:pPr>
                  <w:r>
                    <w:rPr>
                      <w:rFonts w:cs="Miriam" w:hint="cs"/>
                      <w:sz w:val="18"/>
                      <w:szCs w:val="18"/>
                      <w:rtl/>
                    </w:rPr>
                    <w:t>הוראות תש"ס-1999</w:t>
                  </w:r>
                </w:p>
                <w:p w:rsidR="009F65BE" w:rsidRDefault="009F65BE" w:rsidP="009F65BE">
                  <w:pPr>
                    <w:spacing w:line="160" w:lineRule="exact"/>
                    <w:rPr>
                      <w:rFonts w:cs="Miriam" w:hint="cs"/>
                      <w:noProof/>
                      <w:sz w:val="18"/>
                      <w:szCs w:val="18"/>
                      <w:rtl/>
                    </w:rPr>
                  </w:pPr>
                  <w:r>
                    <w:rPr>
                      <w:rFonts w:cs="Miriam" w:hint="cs"/>
                      <w:noProof/>
                      <w:sz w:val="18"/>
                      <w:szCs w:val="18"/>
                      <w:rtl/>
                    </w:rPr>
                    <w:t>הוראות תשע"ה-2014</w:t>
                  </w:r>
                </w:p>
              </w:txbxContent>
            </v:textbox>
          </v:shape>
        </w:pict>
      </w:r>
      <w:r w:rsidR="00770014">
        <w:rPr>
          <w:rStyle w:val="default"/>
          <w:rFonts w:cs="FrankRuehl"/>
          <w:rtl/>
        </w:rPr>
        <w:t>(3)</w:t>
      </w:r>
      <w:r w:rsidR="00770014">
        <w:rPr>
          <w:rStyle w:val="default"/>
          <w:rFonts w:cs="FrankRuehl"/>
          <w:rtl/>
        </w:rPr>
        <w:tab/>
        <w:t xml:space="preserve">חשבוניות; תלוש מכירה של קופה רושמת כמשמעותו בסעיף 2(1) לנספח א' שבסעיף 36 להוראות אלה, למעט תלוש מכירה של מוצרים ממתכות יקרות ותכשיטים משובצים אבנים יקרות כאמור בסעיף 5, ייחשב כחשבונית לגבי מכר בסכום שאינו עולה על </w:t>
      </w:r>
      <w:r w:rsidR="00431CF5">
        <w:rPr>
          <w:rStyle w:val="default"/>
          <w:rFonts w:cs="FrankRuehl" w:hint="cs"/>
          <w:rtl/>
        </w:rPr>
        <w:t>3,</w:t>
      </w:r>
      <w:r w:rsidR="009F65BE">
        <w:rPr>
          <w:rStyle w:val="default"/>
          <w:rFonts w:cs="FrankRuehl" w:hint="cs"/>
          <w:rtl/>
        </w:rPr>
        <w:t>40</w:t>
      </w:r>
      <w:r w:rsidR="00770014">
        <w:rPr>
          <w:rStyle w:val="default"/>
          <w:rFonts w:cs="FrankRuehl" w:hint="cs"/>
          <w:rtl/>
        </w:rPr>
        <w:t>0</w:t>
      </w:r>
      <w:r w:rsidR="00770014">
        <w:rPr>
          <w:rStyle w:val="default"/>
          <w:rFonts w:cs="FrankRuehl"/>
          <w:rtl/>
        </w:rPr>
        <w:t xml:space="preserve"> שקלים חדשים; נכלל בתלוש המכירה כאמור פירוט הטובין שנמכרו וכמותם, ייחשב הוא כחשבונית בלי הגבלת סכום המכר;</w:t>
      </w:r>
    </w:p>
    <w:p w:rsidR="00770014" w:rsidRDefault="00E86C8E">
      <w:pPr>
        <w:pStyle w:val="P00"/>
        <w:spacing w:before="72"/>
        <w:ind w:left="1021" w:right="1134"/>
        <w:rPr>
          <w:rStyle w:val="default"/>
          <w:rFonts w:cs="FrankRuehl"/>
          <w:rtl/>
        </w:rPr>
      </w:pPr>
      <w:r>
        <w:rPr>
          <w:rFonts w:cs="FrankRuehl"/>
          <w:sz w:val="26"/>
          <w:rtl/>
          <w:lang w:eastAsia="en-US"/>
        </w:rPr>
        <w:pict>
          <v:shape id="_x0000_s1760" type="#_x0000_t202" style="position:absolute;left:0;text-align:left;margin-left:463.5pt;margin-top:7.1pt;width:78.85pt;height:13.55pt;z-index:251833344" filled="f" stroked="f">
            <v:textbox inset="1mm,0,1mm,0">
              <w:txbxContent>
                <w:p w:rsidR="009F65BE" w:rsidRDefault="009F65BE" w:rsidP="00E86C8E">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txbxContent>
            </v:textbox>
          </v:shape>
        </w:pict>
      </w:r>
      <w:r w:rsidR="00770014">
        <w:rPr>
          <w:rStyle w:val="default"/>
          <w:rFonts w:cs="FrankRuehl"/>
          <w:rtl/>
        </w:rPr>
        <w:t>(4)</w:t>
      </w:r>
      <w:r w:rsidR="00770014">
        <w:rPr>
          <w:rStyle w:val="default"/>
          <w:rFonts w:cs="FrankRuehl"/>
          <w:rtl/>
        </w:rPr>
        <w:tab/>
        <w:t>תיק תעוד חוץ;</w:t>
      </w:r>
    </w:p>
    <w:p w:rsidR="00770014" w:rsidRDefault="00E86C8E">
      <w:pPr>
        <w:pStyle w:val="P00"/>
        <w:spacing w:before="72"/>
        <w:ind w:left="1021" w:right="1134"/>
        <w:rPr>
          <w:rStyle w:val="default"/>
          <w:rFonts w:cs="FrankRuehl"/>
          <w:rtl/>
        </w:rPr>
      </w:pPr>
      <w:r>
        <w:rPr>
          <w:rFonts w:cs="FrankRuehl"/>
          <w:sz w:val="26"/>
          <w:rtl/>
          <w:lang w:eastAsia="en-US"/>
        </w:rPr>
        <w:pict>
          <v:shape id="_x0000_s1761" type="#_x0000_t202" style="position:absolute;left:0;text-align:left;margin-left:463.5pt;margin-top:7.1pt;width:78.85pt;height:14.95pt;z-index:251834368" filled="f" stroked="f">
            <v:textbox inset="1mm,0,1mm,0">
              <w:txbxContent>
                <w:p w:rsidR="009F65BE" w:rsidRDefault="009F65BE" w:rsidP="00E86C8E">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txbxContent>
            </v:textbox>
          </v:shape>
        </w:pict>
      </w:r>
      <w:r w:rsidR="00770014">
        <w:rPr>
          <w:rStyle w:val="default"/>
          <w:rFonts w:cs="FrankRuehl"/>
          <w:rtl/>
        </w:rPr>
        <w:t>(5)</w:t>
      </w:r>
      <w:r w:rsidR="00770014">
        <w:rPr>
          <w:rStyle w:val="default"/>
          <w:rFonts w:cs="FrankRuehl"/>
          <w:rtl/>
        </w:rPr>
        <w:tab/>
        <w:t>רשימת יתרות של לקוחות וספקים לסוף שנת המס;</w:t>
      </w:r>
    </w:p>
    <w:p w:rsidR="00770014" w:rsidRDefault="00E86C8E">
      <w:pPr>
        <w:pStyle w:val="P00"/>
        <w:spacing w:before="72"/>
        <w:ind w:left="1021" w:right="1134"/>
        <w:rPr>
          <w:rStyle w:val="default"/>
          <w:rFonts w:cs="FrankRuehl"/>
          <w:rtl/>
        </w:rPr>
      </w:pPr>
      <w:r>
        <w:rPr>
          <w:rFonts w:cs="FrankRuehl"/>
          <w:sz w:val="26"/>
          <w:rtl/>
          <w:lang w:eastAsia="en-US"/>
        </w:rPr>
        <w:pict>
          <v:shape id="_x0000_s1762" type="#_x0000_t202" style="position:absolute;left:0;text-align:left;margin-left:463.5pt;margin-top:7.1pt;width:78.85pt;height:16.35pt;z-index:251835392" filled="f" stroked="f">
            <v:textbox inset="1mm,0,1mm,0">
              <w:txbxContent>
                <w:p w:rsidR="009F65BE" w:rsidRDefault="009F65BE" w:rsidP="00E86C8E">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w:t>
                  </w:r>
                  <w:r>
                    <w:rPr>
                      <w:rFonts w:cs="Miriam" w:hint="cs"/>
                      <w:sz w:val="18"/>
                      <w:szCs w:val="18"/>
                      <w:rtl/>
                    </w:rPr>
                    <w:t>5</w:t>
                  </w:r>
                </w:p>
              </w:txbxContent>
            </v:textbox>
          </v:shape>
        </w:pict>
      </w:r>
      <w:r w:rsidR="00770014">
        <w:rPr>
          <w:rStyle w:val="default"/>
          <w:rFonts w:cs="FrankRuehl"/>
          <w:rtl/>
        </w:rPr>
        <w:t>(6)</w:t>
      </w:r>
      <w:r w:rsidR="00770014">
        <w:rPr>
          <w:rStyle w:val="default"/>
          <w:rFonts w:cs="FrankRuehl"/>
          <w:rtl/>
        </w:rPr>
        <w:tab/>
        <w:t>רשימת המלאי לסוף שנת המס.</w:t>
      </w:r>
    </w:p>
    <w:p w:rsidR="00770014" w:rsidRDefault="00770014" w:rsidP="00431CF5">
      <w:pPr>
        <w:pStyle w:val="P00"/>
        <w:spacing w:before="72"/>
        <w:ind w:left="0" w:right="1134"/>
        <w:rPr>
          <w:rStyle w:val="default"/>
          <w:rFonts w:cs="FrankRuehl"/>
          <w:rtl/>
        </w:rPr>
      </w:pPr>
      <w:r>
        <w:rPr>
          <w:rStyle w:val="default"/>
          <w:rFonts w:cs="FrankRuehl"/>
        </w:rPr>
        <w:pict>
          <v:rect id="_x0000_s1197" style="position:absolute;left:0;text-align:left;margin-left:464.5pt;margin-top:8.05pt;width:75.05pt;height:18.55pt;z-index:251515904" o:allowincell="f" filled="f" stroked="f" strokecolor="lime" strokeweight=".25pt">
            <v:textbox style="mso-next-textbox:#_x0000_s1197" inset="0,0,0,0">
              <w:txbxContent>
                <w:p w:rsidR="009F65BE" w:rsidRDefault="009F65BE">
                  <w:pPr>
                    <w:spacing w:line="160" w:lineRule="exact"/>
                    <w:rPr>
                      <w:rFonts w:cs="Miriam" w:hint="cs"/>
                      <w:sz w:val="18"/>
                      <w:szCs w:val="18"/>
                      <w:rtl/>
                    </w:rPr>
                  </w:pPr>
                  <w:r>
                    <w:rPr>
                      <w:rFonts w:cs="Miriam" w:hint="cs"/>
                      <w:sz w:val="18"/>
                      <w:szCs w:val="18"/>
                      <w:rtl/>
                    </w:rPr>
                    <w:t>הוראות תשמ"א-1981</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(ד)</w:t>
      </w:r>
      <w:r>
        <w:rPr>
          <w:rStyle w:val="default"/>
          <w:rFonts w:cs="FrankRuehl"/>
          <w:rtl/>
        </w:rPr>
        <w:tab/>
        <w:t xml:space="preserve">קמעונאי שמחזור עסקו אינו עולה על </w:t>
      </w:r>
      <w:r w:rsidR="009F65BE">
        <w:rPr>
          <w:rStyle w:val="default"/>
          <w:rFonts w:cs="FrankRuehl" w:hint="cs"/>
          <w:rtl/>
        </w:rPr>
        <w:t>35</w:t>
      </w:r>
      <w:r w:rsidR="00431CF5">
        <w:rPr>
          <w:rStyle w:val="default"/>
          <w:rFonts w:cs="FrankRuehl" w:hint="cs"/>
          <w:rtl/>
        </w:rPr>
        <w:t>0</w:t>
      </w:r>
      <w:r>
        <w:rPr>
          <w:rStyle w:val="default"/>
          <w:rFonts w:cs="FrankRuehl"/>
          <w:rtl/>
        </w:rPr>
        <w:t>,000 שקלים חדשים ובעסקו לא יותר מאשר 2 מועסקים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סרט קופה רושמת או ספר פדיון יומי;</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תיק תעוד חוץ.</w:t>
      </w:r>
    </w:p>
    <w:p w:rsidR="00770014" w:rsidRDefault="00770014">
      <w:pPr>
        <w:pStyle w:val="P00"/>
        <w:spacing w:before="72"/>
        <w:ind w:left="0" w:right="1134"/>
        <w:rPr>
          <w:rStyle w:val="default"/>
          <w:rFonts w:cs="FrankRuehl"/>
          <w:rtl/>
        </w:rPr>
      </w:pPr>
      <w:r>
        <w:rPr>
          <w:rStyle w:val="default"/>
          <w:rFonts w:cs="FrankRuehl"/>
        </w:rPr>
        <w:pict>
          <v:rect id="_x0000_s1198" style="position:absolute;left:0;text-align:left;margin-left:464.5pt;margin-top:8.05pt;width:75.05pt;height:40pt;z-index:251516928" o:allowincell="f" filled="f" stroked="f" strokecolor="lime" strokeweight=".25pt">
            <v:textbox style="mso-next-textbox:#_x0000_s119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pPr>
                    <w:spacing w:line="160" w:lineRule="exact"/>
                    <w:rPr>
                      <w:rFonts w:cs="Miriam"/>
                      <w:noProof/>
                      <w:sz w:val="18"/>
                      <w:szCs w:val="18"/>
                      <w:rtl/>
                    </w:rPr>
                  </w:pPr>
                  <w:r>
                    <w:rPr>
                      <w:rFonts w:cs="Miriam" w:hint="cs"/>
                      <w:sz w:val="18"/>
                      <w:szCs w:val="18"/>
                      <w:rtl/>
                    </w:rPr>
                    <w:t>הוראות תש"ס-</w:t>
                  </w:r>
                  <w:r>
                    <w:rPr>
                      <w:rFonts w:cs="Miriam"/>
                      <w:sz w:val="18"/>
                      <w:szCs w:val="18"/>
                      <w:rtl/>
                    </w:rPr>
                    <w:t>1999</w:t>
                  </w:r>
                </w:p>
              </w:txbxContent>
            </v:textbox>
            <w10:anchorlock/>
          </v:rect>
        </w:pict>
      </w:r>
      <w:r>
        <w:rPr>
          <w:rStyle w:val="default"/>
          <w:rFonts w:cs="FrankRuehl"/>
          <w:rtl/>
        </w:rPr>
        <w:tab/>
        <w:t>(ה)</w:t>
      </w:r>
      <w:r>
        <w:rPr>
          <w:rStyle w:val="default"/>
          <w:rFonts w:cs="FrankRuehl"/>
          <w:rtl/>
        </w:rPr>
        <w:tab/>
        <w:t>קמעונאי שמתקיימים בו תנאים (א) או (ב) שבהגדרת עוסק יחיד, רשאי במקום מערכת החשבונות המפורטת בסעיף 2(ד)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 שבצד התקבולים שבו יירשם בסוף היום כל הפדיון היומי על פי ספירת המזומנים בקופה;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תיק תעוד חוץ.</w:t>
      </w:r>
    </w:p>
    <w:p w:rsidR="00770014" w:rsidRDefault="00770014">
      <w:pPr>
        <w:pStyle w:val="P00"/>
        <w:spacing w:before="72"/>
        <w:ind w:left="0" w:right="1134"/>
        <w:rPr>
          <w:rStyle w:val="default"/>
          <w:rFonts w:cs="FrankRuehl"/>
          <w:rtl/>
        </w:rPr>
      </w:pPr>
      <w:r>
        <w:rPr>
          <w:rStyle w:val="default"/>
          <w:rFonts w:cs="FrankRuehl"/>
        </w:rPr>
        <w:pict>
          <v:rect id="_x0000_s1199" style="position:absolute;left:0;text-align:left;margin-left:464.5pt;margin-top:8.05pt;width:75.05pt;height:16pt;z-index:251517952" o:allowincell="f" filled="f" stroked="f" strokecolor="lime" strokeweight=".25pt">
            <v:textbox style="mso-next-textbox:#_x0000_s119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ab/>
        <w:t>(ו)</w:t>
      </w:r>
      <w:r>
        <w:rPr>
          <w:rStyle w:val="default"/>
          <w:rFonts w:cs="FrankRuehl"/>
          <w:rtl/>
        </w:rPr>
        <w:tab/>
        <w:t>עוסק יחיד שבחר לנהל מערכת חשבונות לפי סעיף קטן (ה) חייב לנהוג על פי האמור להלן:</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יצבור בקופה את כל כספי הפדיון היומי עד לספירתם ורישומם בספר תקבולים ותשלומים כמפורט בסעיף קטן (ה);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יפקיד את כל כספי הפדיון היומי כאמור לפחות אחת ליומיים בחשבונו בבנק.</w:t>
      </w:r>
    </w:p>
    <w:p w:rsidR="00770014" w:rsidRDefault="00770014">
      <w:pPr>
        <w:pStyle w:val="P00"/>
        <w:spacing w:before="72"/>
        <w:ind w:left="0" w:right="1134"/>
        <w:rPr>
          <w:rStyle w:val="default"/>
          <w:rFonts w:cs="FrankRuehl"/>
          <w:rtl/>
        </w:rPr>
      </w:pPr>
      <w:r>
        <w:rPr>
          <w:rStyle w:val="default"/>
          <w:rFonts w:cs="FrankRuehl"/>
        </w:rPr>
        <w:pict>
          <v:rect id="_x0000_s1200" style="position:absolute;left:0;text-align:left;margin-left:464.5pt;margin-top:8.05pt;width:75.05pt;height:40pt;z-index:251518976" o:allowincell="f" filled="f" stroked="f" strokecolor="lime" strokeweight=".25pt">
            <v:textbox style="mso-next-textbox:#_x0000_s120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ab/>
        <w:t>(ז)</w:t>
      </w:r>
      <w:r>
        <w:rPr>
          <w:rStyle w:val="default"/>
          <w:rFonts w:cs="FrankRuehl"/>
          <w:rtl/>
        </w:rPr>
        <w:tab/>
        <w:t>קמעונאי שמתקיים בו תנאי (ג) שבהגדרת עוסק יחיד, רשאי לנהל במקום מערכת החשבונות המפורטת בסעיפים קטנים (א) עד (ד) לסעיף זה,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 שבצד התקבולים שבו יירשם בסוף היום כל הפדיון היומי על פי ספירת המזומנים בקופה;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קניות כמפורט בסעיף קטן (ח);</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תיק תעוד חוץ.</w:t>
      </w:r>
    </w:p>
    <w:p w:rsidR="00770014" w:rsidRDefault="00770014">
      <w:pPr>
        <w:pStyle w:val="P00"/>
        <w:spacing w:before="72"/>
        <w:ind w:left="0" w:right="1134"/>
        <w:rPr>
          <w:rStyle w:val="default"/>
          <w:rFonts w:cs="FrankRuehl"/>
          <w:rtl/>
        </w:rPr>
      </w:pPr>
      <w:r>
        <w:rPr>
          <w:rStyle w:val="default"/>
          <w:rFonts w:cs="FrankRuehl"/>
        </w:rPr>
        <w:pict>
          <v:rect id="_x0000_s1201" style="position:absolute;left:0;text-align:left;margin-left:464.5pt;margin-top:8.05pt;width:75.05pt;height:9.5pt;z-index:251520000" o:allowincell="f" filled="f" stroked="f" strokecolor="lime" strokeweight=".25pt">
            <v:textbox style="mso-next-textbox:#_x0000_s120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ab/>
        <w:t>(ח)</w:t>
      </w:r>
      <w:r>
        <w:rPr>
          <w:rStyle w:val="default"/>
          <w:rFonts w:cs="FrankRuehl"/>
          <w:rtl/>
        </w:rPr>
        <w:tab/>
        <w:t>ספר קניות יהיה ספר כרוך ויירשמו בו לגבי כל יום בנפרד:</w:t>
      </w:r>
    </w:p>
    <w:p w:rsidR="00770014" w:rsidRDefault="00E86C8E">
      <w:pPr>
        <w:pStyle w:val="P00"/>
        <w:spacing w:before="72"/>
        <w:ind w:left="1021" w:right="1134"/>
        <w:rPr>
          <w:rStyle w:val="default"/>
          <w:rFonts w:cs="FrankRuehl"/>
          <w:rtl/>
        </w:rPr>
      </w:pPr>
      <w:r>
        <w:rPr>
          <w:rFonts w:cs="FrankRuehl"/>
          <w:sz w:val="26"/>
          <w:rtl/>
          <w:lang w:eastAsia="en-US"/>
        </w:rPr>
        <w:pict>
          <v:shape id="_x0000_s1763" type="#_x0000_t202" style="position:absolute;left:0;text-align:left;margin-left:462.6pt;margin-top:7.1pt;width:79.75pt;height:9.9pt;z-index:251836416" filled="f" stroked="f">
            <v:textbox inset="1mm,0,1mm,0">
              <w:txbxContent>
                <w:p w:rsidR="009F65BE" w:rsidRDefault="009F65BE" w:rsidP="00E86C8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v:shape>
        </w:pict>
      </w:r>
      <w:r w:rsidR="00770014">
        <w:rPr>
          <w:rStyle w:val="default"/>
          <w:rFonts w:cs="FrankRuehl"/>
          <w:rtl/>
        </w:rPr>
        <w:t>(1)</w:t>
      </w:r>
      <w:r w:rsidR="00770014">
        <w:rPr>
          <w:rStyle w:val="default"/>
          <w:rFonts w:cs="FrankRuehl"/>
          <w:rtl/>
        </w:rPr>
        <w:tab/>
        <w:t>כמות הטובין שנקנו באותו יום לפי סוגיהם, שם העסק ויחידת המדידה;</w:t>
      </w:r>
    </w:p>
    <w:p w:rsidR="00770014" w:rsidRDefault="00E86C8E">
      <w:pPr>
        <w:pStyle w:val="P00"/>
        <w:spacing w:before="72"/>
        <w:ind w:left="1021" w:right="1134"/>
        <w:rPr>
          <w:rStyle w:val="default"/>
          <w:rFonts w:cs="FrankRuehl"/>
          <w:rtl/>
        </w:rPr>
      </w:pPr>
      <w:r>
        <w:rPr>
          <w:rFonts w:cs="FrankRuehl"/>
          <w:sz w:val="26"/>
          <w:rtl/>
          <w:lang w:eastAsia="en-US"/>
        </w:rPr>
        <w:pict>
          <v:shape id="_x0000_s1764" type="#_x0000_t202" style="position:absolute;left:0;text-align:left;margin-left:462.6pt;margin-top:7.1pt;width:79.75pt;height:11.3pt;z-index:251837440" filled="f" stroked="f">
            <v:textbox inset="1mm,0,1mm,0">
              <w:txbxContent>
                <w:p w:rsidR="009F65BE" w:rsidRDefault="009F65BE" w:rsidP="00E86C8E">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v:shape>
        </w:pict>
      </w:r>
      <w:r w:rsidR="00770014">
        <w:rPr>
          <w:rStyle w:val="default"/>
          <w:rFonts w:cs="FrankRuehl"/>
          <w:rtl/>
        </w:rPr>
        <w:t>(2)</w:t>
      </w:r>
      <w:r w:rsidR="00770014">
        <w:rPr>
          <w:rStyle w:val="default"/>
          <w:rFonts w:cs="FrankRuehl"/>
          <w:rtl/>
        </w:rPr>
        <w:tab/>
        <w:t>יתרת הטובין בסוף היום, לפי סוגיהם.</w:t>
      </w:r>
    </w:p>
    <w:p w:rsidR="00770014" w:rsidRDefault="00770014">
      <w:pPr>
        <w:pStyle w:val="P00"/>
        <w:spacing w:before="72"/>
        <w:ind w:left="0" w:right="1134"/>
        <w:rPr>
          <w:rStyle w:val="default"/>
          <w:rFonts w:cs="FrankRuehl" w:hint="cs"/>
          <w:rtl/>
        </w:rPr>
      </w:pPr>
      <w:r>
        <w:rPr>
          <w:rStyle w:val="default"/>
          <w:rFonts w:cs="FrankRuehl"/>
        </w:rPr>
        <w:pict>
          <v:rect id="_x0000_s1202" style="position:absolute;left:0;text-align:left;margin-left:464.5pt;margin-top:8.05pt;width:75.05pt;height:40pt;z-index:251521024" o:allowincell="f" filled="f" stroked="f" strokecolor="lime" strokeweight=".25pt">
            <v:textbox style="mso-next-textbox:#_x0000_s120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rsidP="00E86C8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מ"ו-</w:t>
                  </w:r>
                  <w:r>
                    <w:rPr>
                      <w:rFonts w:cs="Miriam"/>
                      <w:sz w:val="18"/>
                      <w:szCs w:val="18"/>
                      <w:rtl/>
                    </w:rPr>
                    <w:t>1986</w:t>
                  </w:r>
                </w:p>
                <w:p w:rsidR="009F65BE" w:rsidRDefault="009F65BE">
                  <w:pPr>
                    <w:spacing w:line="160" w:lineRule="exact"/>
                    <w:rPr>
                      <w:rFonts w:cs="Miriam"/>
                      <w:noProof/>
                      <w:sz w:val="18"/>
                      <w:szCs w:val="18"/>
                      <w:rtl/>
                    </w:rPr>
                  </w:pPr>
                  <w:r>
                    <w:rPr>
                      <w:rFonts w:cs="Miriam" w:hint="cs"/>
                      <w:sz w:val="18"/>
                      <w:szCs w:val="18"/>
                      <w:rtl/>
                    </w:rPr>
                    <w:t>הוראו</w:t>
                  </w:r>
                  <w:r>
                    <w:rPr>
                      <w:rFonts w:cs="Miriam"/>
                      <w:sz w:val="18"/>
                      <w:szCs w:val="18"/>
                      <w:rtl/>
                    </w:rPr>
                    <w:t xml:space="preserve">ת </w:t>
                  </w:r>
                  <w:r>
                    <w:rPr>
                      <w:rFonts w:cs="Miriam" w:hint="cs"/>
                      <w:sz w:val="18"/>
                      <w:szCs w:val="18"/>
                      <w:rtl/>
                    </w:rPr>
                    <w:t>תש"ס-</w:t>
                  </w:r>
                  <w:r>
                    <w:rPr>
                      <w:rFonts w:cs="Miriam"/>
                      <w:sz w:val="18"/>
                      <w:szCs w:val="18"/>
                      <w:rtl/>
                    </w:rPr>
                    <w:t>1999</w:t>
                  </w:r>
                </w:p>
              </w:txbxContent>
            </v:textbox>
            <w10:anchorlock/>
          </v:rect>
        </w:pict>
      </w:r>
      <w:r>
        <w:rPr>
          <w:rStyle w:val="default"/>
          <w:rFonts w:cs="FrankRuehl"/>
          <w:rtl/>
        </w:rPr>
        <w:tab/>
        <w:t>(ט)</w:t>
      </w:r>
      <w:r>
        <w:rPr>
          <w:rStyle w:val="default"/>
          <w:rFonts w:cs="FrankRuehl"/>
          <w:rtl/>
        </w:rPr>
        <w:tab/>
        <w:t>הרישום בספר קניות ייעשה סמוך לכניסת הטובין לעסק.</w:t>
      </w: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bookmarkStart w:id="212" w:name="Rov225"/>
      <w:r w:rsidRPr="00B45666">
        <w:rPr>
          <w:rFonts w:cs="FrankRuehl" w:hint="cs"/>
          <w:vanish/>
          <w:color w:val="FF0000"/>
          <w:szCs w:val="20"/>
          <w:shd w:val="clear" w:color="auto" w:fill="FFFF99"/>
          <w:rtl/>
        </w:rPr>
        <w:t>מיום 22.5.1975</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E86C8E" w:rsidRPr="00B45666" w:rsidRDefault="00E86C8E" w:rsidP="00E86C8E">
      <w:pPr>
        <w:pStyle w:val="P00"/>
        <w:spacing w:before="0"/>
        <w:ind w:left="0" w:right="1134"/>
        <w:rPr>
          <w:rFonts w:cs="FrankRuehl" w:hint="cs"/>
          <w:vanish/>
          <w:szCs w:val="20"/>
          <w:shd w:val="clear" w:color="auto" w:fill="FFFF99"/>
          <w:rtl/>
        </w:rPr>
      </w:pPr>
      <w:hyperlink r:id="rId380"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1801</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750,000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vanish/>
          <w:sz w:val="22"/>
          <w:szCs w:val="22"/>
          <w:shd w:val="clear" w:color="auto" w:fill="FFFF99"/>
          <w:rtl/>
        </w:rPr>
        <w:t xml:space="preserve">500 לירות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רשימת פדיון יומי או </w:t>
      </w:r>
      <w:r w:rsidRPr="00B45666">
        <w:rPr>
          <w:rStyle w:val="default"/>
          <w:rFonts w:cs="FrankRuehl"/>
          <w:vanish/>
          <w:sz w:val="22"/>
          <w:szCs w:val="22"/>
          <w:shd w:val="clear" w:color="auto" w:fill="FFFF99"/>
          <w:rtl/>
        </w:rPr>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בסכום של </w:t>
      </w:r>
      <w:r w:rsidRPr="00B45666">
        <w:rPr>
          <w:rStyle w:val="default"/>
          <w:rFonts w:cs="FrankRuehl" w:hint="cs"/>
          <w:strike/>
          <w:vanish/>
          <w:sz w:val="22"/>
          <w:szCs w:val="22"/>
          <w:shd w:val="clear" w:color="auto" w:fill="FFFF99"/>
          <w:rtl/>
        </w:rPr>
        <w:t>200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w:t>
      </w:r>
      <w:r w:rsidRPr="00B45666">
        <w:rPr>
          <w:rStyle w:val="default"/>
          <w:rFonts w:cs="FrankRuehl" w:hint="cs"/>
          <w:vanish/>
          <w:sz w:val="22"/>
          <w:szCs w:val="22"/>
          <w:shd w:val="clear" w:color="auto" w:fill="FFFF99"/>
          <w:rtl/>
        </w:rPr>
        <w:t xml:space="preserve"> לירות או יותר</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750,000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150,000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750,000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רשימת פדיון יומי או </w:t>
      </w:r>
      <w:r w:rsidRPr="00B45666">
        <w:rPr>
          <w:rStyle w:val="default"/>
          <w:rFonts w:cs="FrankRuehl"/>
          <w:vanish/>
          <w:sz w:val="22"/>
          <w:szCs w:val="22"/>
          <w:shd w:val="clear" w:color="auto" w:fill="FFFF99"/>
          <w:rtl/>
        </w:rPr>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של </w:t>
      </w:r>
      <w:r w:rsidRPr="00B45666">
        <w:rPr>
          <w:rStyle w:val="default"/>
          <w:rFonts w:cs="FrankRuehl" w:hint="cs"/>
          <w:strike/>
          <w:vanish/>
          <w:sz w:val="22"/>
          <w:szCs w:val="22"/>
          <w:shd w:val="clear" w:color="auto" w:fill="FFFF99"/>
          <w:rtl/>
        </w:rPr>
        <w:t>200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w:t>
      </w:r>
      <w:r w:rsidRPr="00B45666">
        <w:rPr>
          <w:rStyle w:val="default"/>
          <w:rFonts w:cs="FrankRuehl" w:hint="cs"/>
          <w:vanish/>
          <w:sz w:val="22"/>
          <w:szCs w:val="22"/>
          <w:shd w:val="clear" w:color="auto" w:fill="FFFF99"/>
          <w:rtl/>
        </w:rPr>
        <w:t xml:space="preserve"> לירות או יותר</w:t>
      </w:r>
      <w:r w:rsidRPr="00B45666">
        <w:rPr>
          <w:rStyle w:val="default"/>
          <w:rFonts w:cs="FrankRuehl"/>
          <w:vanish/>
          <w:sz w:val="22"/>
          <w:szCs w:val="22"/>
          <w:shd w:val="clear" w:color="auto" w:fill="FFFF99"/>
          <w:rtl/>
        </w:rPr>
        <w:t xml:space="preserve">;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1.7.1976</w:t>
      </w: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פסקאות 2(א)(4), 2(ב)(3) מיום 1.10.1976</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E86C8E" w:rsidRPr="00B45666" w:rsidRDefault="00E86C8E" w:rsidP="00E86C8E">
      <w:pPr>
        <w:pStyle w:val="P00"/>
        <w:spacing w:before="0"/>
        <w:ind w:left="0" w:right="1134"/>
        <w:rPr>
          <w:rFonts w:cs="FrankRuehl" w:hint="cs"/>
          <w:vanish/>
          <w:szCs w:val="20"/>
          <w:shd w:val="clear" w:color="auto" w:fill="FFFF99"/>
          <w:rtl/>
        </w:rPr>
      </w:pPr>
      <w:hyperlink r:id="rId38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500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רשימת פדיון יומי או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סרט קופה רושמת;</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בסכום של </w:t>
      </w:r>
      <w:r w:rsidRPr="00B45666">
        <w:rPr>
          <w:rStyle w:val="default"/>
          <w:rFonts w:cs="FrankRuehl" w:hint="cs"/>
          <w:strike/>
          <w:vanish/>
          <w:sz w:val="22"/>
          <w:szCs w:val="22"/>
          <w:shd w:val="clear" w:color="auto" w:fill="FFFF99"/>
          <w:rtl/>
        </w:rPr>
        <w:t>300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תלוש מכירה של קופה רושמת כמשמעותו בסעיף 2(א) לנספח א' שבסעיף 28 להוראות אלה ייחשב כחשבונית לגבי מכר בסכום שאינו עולה על 6,000 לירות,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650,000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 xml:space="preserve">רשימת פדיון יומי או </w:t>
      </w:r>
      <w:r w:rsidRPr="00B45666">
        <w:rPr>
          <w:rStyle w:val="default"/>
          <w:rFonts w:cs="FrankRuehl"/>
          <w:vanish/>
          <w:sz w:val="22"/>
          <w:szCs w:val="22"/>
          <w:shd w:val="clear" w:color="auto" w:fill="FFFF99"/>
          <w:rtl/>
        </w:rPr>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של </w:t>
      </w:r>
      <w:r w:rsidRPr="00B45666">
        <w:rPr>
          <w:rStyle w:val="default"/>
          <w:rFonts w:cs="FrankRuehl" w:hint="cs"/>
          <w:strike/>
          <w:vanish/>
          <w:sz w:val="22"/>
          <w:szCs w:val="22"/>
          <w:shd w:val="clear" w:color="auto" w:fill="FFFF99"/>
          <w:rtl/>
        </w:rPr>
        <w:t>300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תלוש מכירה של קופה רושמת כמשמעותו בסעיף 2(א) לנספח א' שבסעיף 28 להוראות אלה ייחשב כחשבונית לגבי מכר בסכום שאינו עולה על 6,000 לירות</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E86C8E" w:rsidRPr="00B45666" w:rsidRDefault="00E86C8E" w:rsidP="00E86C8E">
      <w:pPr>
        <w:pStyle w:val="P00"/>
        <w:spacing w:before="0"/>
        <w:ind w:left="0" w:right="1134"/>
        <w:rPr>
          <w:rFonts w:cs="FrankRuehl" w:hint="cs"/>
          <w:vanish/>
          <w:szCs w:val="20"/>
          <w:shd w:val="clear" w:color="auto" w:fill="FFFF99"/>
          <w:rtl/>
        </w:rPr>
      </w:pPr>
      <w:hyperlink r:id="rId382"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בסכום של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6,000 לירות,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של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תלוש מכירה של קופה רושמת כמשמעותו בסעיף 2(א) לנספח א' שבסעיף 28 להוראות אלה ייחשב כחשבונית לגבי מכר בסכום שאינו עולה על 6,000 לירות;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w:t>
      </w:r>
      <w:r w:rsidRPr="00B45666">
        <w:rPr>
          <w:rFonts w:cs="FrankRuehl"/>
          <w:b/>
          <w:bCs/>
          <w:vanish/>
          <w:szCs w:val="20"/>
          <w:shd w:val="clear" w:color="auto" w:fill="FFFF99"/>
          <w:rtl/>
        </w:rPr>
        <w:t>"</w:t>
      </w:r>
      <w:r w:rsidRPr="00B45666">
        <w:rPr>
          <w:rFonts w:cs="FrankRuehl" w:hint="cs"/>
          <w:b/>
          <w:bCs/>
          <w:vanish/>
          <w:szCs w:val="20"/>
          <w:shd w:val="clear" w:color="auto" w:fill="FFFF99"/>
          <w:rtl/>
        </w:rPr>
        <w:t>ט-1978</w:t>
      </w:r>
    </w:p>
    <w:p w:rsidR="00E86C8E" w:rsidRPr="00B45666" w:rsidRDefault="00E86C8E" w:rsidP="00E86C8E">
      <w:pPr>
        <w:pStyle w:val="P00"/>
        <w:spacing w:before="0"/>
        <w:ind w:left="0" w:right="1134"/>
        <w:rPr>
          <w:rFonts w:cs="FrankRuehl" w:hint="cs"/>
          <w:vanish/>
          <w:szCs w:val="20"/>
          <w:shd w:val="clear" w:color="auto" w:fill="FFFF99"/>
          <w:rtl/>
        </w:rPr>
      </w:pPr>
      <w:hyperlink r:id="rId383"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בסכום של </w:t>
      </w:r>
      <w:r w:rsidRPr="00B45666">
        <w:rPr>
          <w:rStyle w:val="default"/>
          <w:rFonts w:cs="FrankRuehl" w:hint="cs"/>
          <w:strike/>
          <w:vanish/>
          <w:sz w:val="22"/>
          <w:szCs w:val="22"/>
          <w:shd w:val="clear" w:color="auto" w:fill="FFFF99"/>
          <w:rtl/>
        </w:rPr>
        <w:t>650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6,000 לירות,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מכר של </w:t>
      </w:r>
      <w:r w:rsidRPr="00B45666">
        <w:rPr>
          <w:rStyle w:val="default"/>
          <w:rFonts w:cs="FrankRuehl" w:hint="cs"/>
          <w:strike/>
          <w:vanish/>
          <w:sz w:val="22"/>
          <w:szCs w:val="22"/>
          <w:shd w:val="clear" w:color="auto" w:fill="FFFF99"/>
          <w:rtl/>
        </w:rPr>
        <w:t>650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תלוש מכירה של קופה רושמת כמשמעותו בסעיף 2(א) לנספח א' שבסעיף 28 להוראות אלה ייחשב כחשבונית לגבי מכר בסכום שאינו עולה על 6,000 לירות;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E86C8E" w:rsidRPr="00B45666" w:rsidRDefault="00E86C8E" w:rsidP="00E86C8E">
      <w:pPr>
        <w:pStyle w:val="P00"/>
        <w:spacing w:before="0"/>
        <w:ind w:left="0" w:right="1134"/>
        <w:rPr>
          <w:rFonts w:cs="FrankRuehl" w:hint="cs"/>
          <w:vanish/>
          <w:szCs w:val="20"/>
          <w:shd w:val="clear" w:color="auto" w:fill="FFFF99"/>
          <w:rtl/>
        </w:rPr>
      </w:pPr>
      <w:hyperlink r:id="rId384"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vanish/>
          <w:sz w:val="22"/>
          <w:szCs w:val="22"/>
          <w:shd w:val="clear" w:color="auto" w:fill="FFFF99"/>
          <w:rtl/>
        </w:rPr>
        <w:t>4,000,000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vanish/>
          <w:sz w:val="22"/>
          <w:szCs w:val="22"/>
          <w:shd w:val="clear" w:color="auto" w:fill="FFFF99"/>
          <w:rtl/>
        </w:rPr>
        <w:t xml:space="preserve">4,000 לירות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לגבי מכר בסכום של 1,000 לירות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לירות</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vanish/>
          <w:sz w:val="22"/>
          <w:szCs w:val="22"/>
          <w:shd w:val="clear" w:color="auto" w:fill="FFFF99"/>
          <w:rtl/>
        </w:rPr>
        <w:t>2,000,000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vanish/>
          <w:sz w:val="22"/>
          <w:szCs w:val="22"/>
          <w:shd w:val="clear" w:color="auto" w:fill="FFFF99"/>
          <w:rtl/>
        </w:rPr>
        <w:t>4,000,000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vanish/>
          <w:sz w:val="22"/>
          <w:szCs w:val="22"/>
          <w:shd w:val="clear" w:color="auto" w:fill="FFFF99"/>
          <w:rtl/>
        </w:rPr>
        <w:t>2,000,000 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עולה על 1,000,000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vanish/>
          <w:sz w:val="22"/>
          <w:szCs w:val="22"/>
          <w:shd w:val="clear" w:color="auto" w:fill="FFFF99"/>
          <w:rtl/>
        </w:rPr>
        <w:t>4,000,000 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לגבי מכר של 1,000 לירות או יותר</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לירות</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E86C8E" w:rsidRPr="00B45666" w:rsidRDefault="00E86C8E" w:rsidP="00E86C8E">
      <w:pPr>
        <w:pStyle w:val="P00"/>
        <w:spacing w:before="0"/>
        <w:ind w:left="0" w:right="1134"/>
        <w:rPr>
          <w:rFonts w:cs="FrankRuehl" w:hint="cs"/>
          <w:vanish/>
          <w:szCs w:val="20"/>
          <w:shd w:val="clear" w:color="auto" w:fill="FFFF99"/>
          <w:rtl/>
        </w:rPr>
      </w:pPr>
      <w:hyperlink r:id="rId385"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976</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4,000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10,000 לירות,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עולה על 1,000,000 לירות</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תלוש מכירה של קופה רושמת כמשמעותו בסעיף 2(א) לנספח א' שבסעיף 28 להוראות אלה ייחשב כחשבונית לגבי מכר בסכום שאינו עולה על 10,000 לירות;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1.4.1981</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E86C8E" w:rsidRPr="00B45666" w:rsidRDefault="00E86C8E" w:rsidP="00E86C8E">
      <w:pPr>
        <w:pStyle w:val="P00"/>
        <w:spacing w:before="0"/>
        <w:ind w:left="0" w:right="1134"/>
        <w:rPr>
          <w:rFonts w:cs="FrankRuehl" w:hint="cs"/>
          <w:vanish/>
          <w:szCs w:val="20"/>
          <w:shd w:val="clear" w:color="auto" w:fill="FFFF99"/>
          <w:rtl/>
        </w:rPr>
      </w:pPr>
      <w:hyperlink r:id="rId386"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783</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עולה על 1,000,000 לירות</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ו</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 xml:space="preserve">קמעונאי שמחזור עסקו עולה על </w:t>
      </w:r>
      <w:r w:rsidRPr="00B45666">
        <w:rPr>
          <w:rStyle w:val="default"/>
          <w:rFonts w:cs="FrankRuehl" w:hint="cs"/>
          <w:vanish/>
          <w:sz w:val="22"/>
          <w:szCs w:val="22"/>
          <w:u w:val="single"/>
          <w:shd w:val="clear" w:color="auto" w:fill="FFFF99"/>
          <w:rtl/>
        </w:rPr>
        <w:t>200,000 שקלים</w:t>
      </w:r>
      <w:r w:rsidRPr="00B45666">
        <w:rPr>
          <w:rStyle w:val="default"/>
          <w:rFonts w:cs="FrankRuehl"/>
          <w:vanish/>
          <w:sz w:val="22"/>
          <w:szCs w:val="22"/>
          <w:u w:val="single"/>
          <w:shd w:val="clear" w:color="auto" w:fill="FFFF99"/>
          <w:rtl/>
        </w:rPr>
        <w:t xml:space="preserve"> ואינו עולה על 1,</w:t>
      </w:r>
      <w:r w:rsidRPr="00B45666">
        <w:rPr>
          <w:rStyle w:val="default"/>
          <w:rFonts w:cs="FrankRuehl" w:hint="cs"/>
          <w:vanish/>
          <w:sz w:val="22"/>
          <w:szCs w:val="22"/>
          <w:u w:val="single"/>
          <w:shd w:val="clear" w:color="auto" w:fill="FFFF99"/>
          <w:rtl/>
        </w:rPr>
        <w:t>000</w:t>
      </w:r>
      <w:r w:rsidRPr="00B45666">
        <w:rPr>
          <w:rStyle w:val="default"/>
          <w:rFonts w:cs="FrankRuehl"/>
          <w:vanish/>
          <w:sz w:val="22"/>
          <w:szCs w:val="22"/>
          <w:u w:val="single"/>
          <w:shd w:val="clear" w:color="auto" w:fill="FFFF99"/>
          <w:rtl/>
        </w:rPr>
        <w:t xml:space="preserve">,000 שקלים או שמחזור עסקו אינו עולה על </w:t>
      </w:r>
      <w:r w:rsidRPr="00B45666">
        <w:rPr>
          <w:rStyle w:val="default"/>
          <w:rFonts w:cs="FrankRuehl" w:hint="cs"/>
          <w:vanish/>
          <w:sz w:val="22"/>
          <w:szCs w:val="22"/>
          <w:u w:val="single"/>
          <w:shd w:val="clear" w:color="auto" w:fill="FFFF99"/>
          <w:rtl/>
        </w:rPr>
        <w:t>200</w:t>
      </w:r>
      <w:r w:rsidRPr="00B45666">
        <w:rPr>
          <w:rStyle w:val="default"/>
          <w:rFonts w:cs="FrankRuehl"/>
          <w:vanish/>
          <w:sz w:val="22"/>
          <w:szCs w:val="22"/>
          <w:u w:val="single"/>
          <w:shd w:val="clear" w:color="auto" w:fill="FFFF99"/>
          <w:rtl/>
        </w:rPr>
        <w:t>,000 שקלים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סרט קופה רושמת;</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 xml:space="preserve">קמעונאי שמחזור עסקו אינו עולה על </w:t>
      </w:r>
      <w:r w:rsidRPr="00B45666">
        <w:rPr>
          <w:rStyle w:val="default"/>
          <w:rFonts w:cs="FrankRuehl" w:hint="cs"/>
          <w:vanish/>
          <w:sz w:val="22"/>
          <w:szCs w:val="22"/>
          <w:u w:val="single"/>
          <w:shd w:val="clear" w:color="auto" w:fill="FFFF99"/>
          <w:rtl/>
        </w:rPr>
        <w:t>200</w:t>
      </w:r>
      <w:r w:rsidRPr="00B45666">
        <w:rPr>
          <w:rStyle w:val="default"/>
          <w:rFonts w:cs="FrankRuehl"/>
          <w:vanish/>
          <w:sz w:val="22"/>
          <w:szCs w:val="22"/>
          <w:u w:val="single"/>
          <w:shd w:val="clear" w:color="auto" w:fill="FFFF99"/>
          <w:rtl/>
        </w:rPr>
        <w:t>,000 שקלים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(ה)</w:t>
      </w:r>
      <w:r w:rsidRPr="00B45666">
        <w:rPr>
          <w:rStyle w:val="default"/>
          <w:rFonts w:cs="FrankRuehl"/>
          <w:vanish/>
          <w:sz w:val="22"/>
          <w:szCs w:val="22"/>
          <w:u w:val="single"/>
          <w:shd w:val="clear" w:color="auto" w:fill="FFFF99"/>
          <w:rtl/>
        </w:rPr>
        <w:tab/>
        <w:t>קמעונאי שמתקיימים בו תנאים (א) או (ב) שבהגדרת עוסק יחיד, רשאי במקום מערכת החשבונות המפורטת בסעיף 2(ד)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(ו)</w:t>
      </w:r>
      <w:r w:rsidRPr="00B45666">
        <w:rPr>
          <w:rStyle w:val="default"/>
          <w:rFonts w:cs="FrankRuehl"/>
          <w:vanish/>
          <w:sz w:val="22"/>
          <w:szCs w:val="22"/>
          <w:u w:val="single"/>
          <w:shd w:val="clear" w:color="auto" w:fill="FFFF99"/>
          <w:rtl/>
        </w:rPr>
        <w:tab/>
        <w:t>עוסק יחיד שבחר לנהל מערכת חשבונות לפי סעיף קטן (ה) חייב לנהוג על פי האמור להלן:</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יצבור בקופה את כל כספי הפדיון היומי עד לספירתם ורישומם בספר תקבולים ותשלומים כמפורט בסעיף קטן (ה);</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יפקיד את כל כספי הפדיון היומי כאמור לפחות אחת ליומיים בחשבונו בבנק.</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(ז)</w:t>
      </w:r>
      <w:r w:rsidRPr="00B45666">
        <w:rPr>
          <w:rStyle w:val="default"/>
          <w:rFonts w:cs="FrankRuehl"/>
          <w:vanish/>
          <w:sz w:val="22"/>
          <w:szCs w:val="22"/>
          <w:u w:val="single"/>
          <w:shd w:val="clear" w:color="auto" w:fill="FFFF99"/>
          <w:rtl/>
        </w:rPr>
        <w:tab/>
        <w:t>קמעונאי שמתקיים בו תנאי (ג) שבהגדרת עוסק יחיד, רשאי לנהל במקום מערכת החשבונות המפורטת בסעיפים קטנים (א) עד (ד) לסעיף זה, מערכת חשבונות שתכלול לפחות:</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ספר קניות כמפורט בסעיף קטן (ח);</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(ח)</w:t>
      </w:r>
      <w:r w:rsidRPr="00B45666">
        <w:rPr>
          <w:rStyle w:val="default"/>
          <w:rFonts w:cs="FrankRuehl"/>
          <w:vanish/>
          <w:sz w:val="22"/>
          <w:szCs w:val="22"/>
          <w:u w:val="single"/>
          <w:shd w:val="clear" w:color="auto" w:fill="FFFF99"/>
          <w:rtl/>
        </w:rPr>
        <w:tab/>
        <w:t>ספר קניות יהיה ספר כרוך ויירשמו בו לגבי כל יום בנפרד:</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כמות ה</w:t>
      </w:r>
      <w:r w:rsidRPr="00B45666">
        <w:rPr>
          <w:rStyle w:val="default"/>
          <w:rFonts w:cs="FrankRuehl" w:hint="cs"/>
          <w:vanish/>
          <w:sz w:val="22"/>
          <w:szCs w:val="22"/>
          <w:u w:val="single"/>
          <w:shd w:val="clear" w:color="auto" w:fill="FFFF99"/>
          <w:rtl/>
        </w:rPr>
        <w:t>ירקות והפירות</w:t>
      </w:r>
      <w:r w:rsidRPr="00B45666">
        <w:rPr>
          <w:rStyle w:val="default"/>
          <w:rFonts w:cs="FrankRuehl"/>
          <w:vanish/>
          <w:sz w:val="22"/>
          <w:szCs w:val="22"/>
          <w:u w:val="single"/>
          <w:shd w:val="clear" w:color="auto" w:fill="FFFF99"/>
          <w:rtl/>
        </w:rPr>
        <w:t xml:space="preserve"> שנקנו באותו יום </w:t>
      </w:r>
      <w:r w:rsidRPr="00B45666">
        <w:rPr>
          <w:rStyle w:val="default"/>
          <w:rFonts w:cs="FrankRuehl" w:hint="cs"/>
          <w:vanish/>
          <w:sz w:val="22"/>
          <w:szCs w:val="22"/>
          <w:u w:val="single"/>
          <w:shd w:val="clear" w:color="auto" w:fill="FFFF99"/>
          <w:rtl/>
        </w:rPr>
        <w:t>בציון סוג הירקות והפירות, שם העסק ויחידת המדידה</w:t>
      </w:r>
      <w:r w:rsidRPr="00B45666">
        <w:rPr>
          <w:rStyle w:val="default"/>
          <w:rFonts w:cs="FrankRuehl"/>
          <w:vanish/>
          <w:sz w:val="22"/>
          <w:szCs w:val="22"/>
          <w:u w:val="single"/>
          <w:shd w:val="clear" w:color="auto" w:fill="FFFF99"/>
          <w:rtl/>
        </w:rPr>
        <w:t>;</w:t>
      </w:r>
    </w:p>
    <w:p w:rsidR="00E86C8E" w:rsidRPr="00B45666" w:rsidRDefault="00E86C8E" w:rsidP="00E86C8E">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יתרת ה</w:t>
      </w:r>
      <w:r w:rsidRPr="00B45666">
        <w:rPr>
          <w:rStyle w:val="default"/>
          <w:rFonts w:cs="FrankRuehl" w:hint="cs"/>
          <w:vanish/>
          <w:sz w:val="22"/>
          <w:szCs w:val="22"/>
          <w:u w:val="single"/>
          <w:shd w:val="clear" w:color="auto" w:fill="FFFF99"/>
          <w:rtl/>
        </w:rPr>
        <w:t>ירקות והפירות</w:t>
      </w:r>
      <w:r w:rsidRPr="00B45666">
        <w:rPr>
          <w:rStyle w:val="default"/>
          <w:rFonts w:cs="FrankRuehl"/>
          <w:vanish/>
          <w:sz w:val="22"/>
          <w:szCs w:val="22"/>
          <w:u w:val="single"/>
          <w:shd w:val="clear" w:color="auto" w:fill="FFFF99"/>
          <w:rtl/>
        </w:rPr>
        <w:t xml:space="preserve"> בסוף היום.</w:t>
      </w:r>
    </w:p>
    <w:p w:rsidR="00E86C8E" w:rsidRPr="00B45666" w:rsidRDefault="00E86C8E" w:rsidP="00E86C8E">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(ט)</w:t>
      </w:r>
      <w:r w:rsidRPr="00B45666">
        <w:rPr>
          <w:rStyle w:val="default"/>
          <w:rFonts w:cs="FrankRuehl"/>
          <w:vanish/>
          <w:sz w:val="22"/>
          <w:szCs w:val="22"/>
          <w:u w:val="single"/>
          <w:shd w:val="clear" w:color="auto" w:fill="FFFF99"/>
          <w:rtl/>
        </w:rPr>
        <w:tab/>
        <w:t>הרישום בספר קניות ייעשה סמוך לכניסת ה</w:t>
      </w:r>
      <w:r w:rsidRPr="00B45666">
        <w:rPr>
          <w:rStyle w:val="default"/>
          <w:rFonts w:cs="FrankRuehl" w:hint="cs"/>
          <w:vanish/>
          <w:sz w:val="22"/>
          <w:szCs w:val="22"/>
          <w:u w:val="single"/>
          <w:shd w:val="clear" w:color="auto" w:fill="FFFF99"/>
          <w:rtl/>
        </w:rPr>
        <w:t>ירקות והפירות</w:t>
      </w:r>
      <w:r w:rsidRPr="00B45666">
        <w:rPr>
          <w:rStyle w:val="default"/>
          <w:rFonts w:cs="FrankRuehl"/>
          <w:vanish/>
          <w:sz w:val="22"/>
          <w:szCs w:val="22"/>
          <w:u w:val="single"/>
          <w:shd w:val="clear" w:color="auto" w:fill="FFFF99"/>
          <w:rtl/>
        </w:rPr>
        <w:t xml:space="preserve"> לעסק.</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E86C8E" w:rsidRPr="00B45666" w:rsidRDefault="00E86C8E" w:rsidP="00E86C8E">
      <w:pPr>
        <w:pStyle w:val="P00"/>
        <w:spacing w:before="0"/>
        <w:ind w:left="0" w:right="1134"/>
        <w:rPr>
          <w:rFonts w:cs="FrankRuehl" w:hint="cs"/>
          <w:vanish/>
          <w:szCs w:val="20"/>
          <w:shd w:val="clear" w:color="auto" w:fill="FFFF99"/>
          <w:rtl/>
        </w:rPr>
      </w:pPr>
      <w:hyperlink r:id="rId387"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925</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1,700,000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1,700,000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1,700,000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strike/>
          <w:vanish/>
          <w:sz w:val="22"/>
          <w:szCs w:val="22"/>
          <w:shd w:val="clear" w:color="auto" w:fill="FFFF99"/>
          <w:rtl/>
        </w:rPr>
        <w:t>1,</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200,000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200,000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E86C8E" w:rsidRPr="00B45666" w:rsidRDefault="00E86C8E" w:rsidP="00E86C8E">
      <w:pPr>
        <w:pStyle w:val="P00"/>
        <w:spacing w:before="0"/>
        <w:ind w:left="0" w:right="1134"/>
        <w:rPr>
          <w:rFonts w:cs="FrankRuehl" w:hint="cs"/>
          <w:vanish/>
          <w:szCs w:val="20"/>
          <w:shd w:val="clear" w:color="auto" w:fill="FFFF99"/>
          <w:rtl/>
        </w:rPr>
      </w:pPr>
      <w:hyperlink r:id="rId388"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1071</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שקלים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שקלים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400,000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400,000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E86C8E" w:rsidRPr="00B45666" w:rsidRDefault="00E86C8E" w:rsidP="00E86C8E">
      <w:pPr>
        <w:pStyle w:val="P00"/>
        <w:spacing w:before="0"/>
        <w:ind w:left="0" w:right="1134"/>
        <w:rPr>
          <w:rFonts w:cs="FrankRuehl" w:hint="cs"/>
          <w:vanish/>
          <w:szCs w:val="20"/>
          <w:shd w:val="clear" w:color="auto" w:fill="FFFF99"/>
          <w:rtl/>
        </w:rPr>
      </w:pPr>
      <w:hyperlink r:id="rId389"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E86C8E" w:rsidRPr="00B45666" w:rsidRDefault="00E86C8E" w:rsidP="00E86C8E">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קמעונאי </w:t>
      </w:r>
      <w:r w:rsidRPr="00B45666">
        <w:rPr>
          <w:rStyle w:val="default"/>
          <w:rFonts w:cs="FrankRuehl"/>
          <w:strike/>
          <w:vanish/>
          <w:sz w:val="22"/>
          <w:szCs w:val="22"/>
          <w:shd w:val="clear" w:color="auto" w:fill="FFFF99"/>
          <w:rtl/>
        </w:rPr>
        <w:t>שמתקיימים בו תנאים (א) או (ב)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שמתקיים בו תנאי (א)</w:t>
      </w:r>
      <w:r w:rsidRPr="00B45666">
        <w:rPr>
          <w:rStyle w:val="default"/>
          <w:rFonts w:cs="FrankRuehl"/>
          <w:vanish/>
          <w:sz w:val="22"/>
          <w:szCs w:val="22"/>
          <w:shd w:val="clear" w:color="auto" w:fill="FFFF99"/>
          <w:rtl/>
        </w:rPr>
        <w:t xml:space="preserve"> שבהגדרת עוסק יחיד, רשאי במקום מערכת החשבונות המפורטת בסעיף 2(ד)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עוסק יחיד שבחר לנהל מערכת חשבונות לפי סעיף קטן (ה) חייב לנהוג על פי האמור להלן: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יצבור בקופה את כל כספי הפדיון היומי עד לספירתם ורישומם בספר תקבולים ותשלומים כמפורט בסעיף קטן (ה);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יפקיד את כל כספי הפדיון היומי כאמור לפחות אחת ליומיים בחשבונו בבנק.</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(ז)</w:t>
      </w:r>
      <w:r w:rsidRPr="00B45666">
        <w:rPr>
          <w:rStyle w:val="default"/>
          <w:rFonts w:cs="FrankRuehl"/>
          <w:vanish/>
          <w:sz w:val="22"/>
          <w:szCs w:val="22"/>
          <w:shd w:val="clear" w:color="auto" w:fill="FFFF99"/>
          <w:rtl/>
        </w:rPr>
        <w:tab/>
        <w:t xml:space="preserve">קמעונאי שמתקיים בו </w:t>
      </w:r>
      <w:r w:rsidRPr="00B45666">
        <w:rPr>
          <w:rStyle w:val="default"/>
          <w:rFonts w:cs="FrankRuehl"/>
          <w:strike/>
          <w:vanish/>
          <w:sz w:val="22"/>
          <w:szCs w:val="22"/>
          <w:shd w:val="clear" w:color="auto" w:fill="FFFF99"/>
          <w:rtl/>
        </w:rPr>
        <w:t>תנאי (ג)</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תנאי (ב)</w:t>
      </w:r>
      <w:r w:rsidRPr="00B45666">
        <w:rPr>
          <w:rStyle w:val="default"/>
          <w:rFonts w:cs="FrankRuehl"/>
          <w:vanish/>
          <w:sz w:val="22"/>
          <w:szCs w:val="22"/>
          <w:shd w:val="clear" w:color="auto" w:fill="FFFF99"/>
          <w:rtl/>
        </w:rPr>
        <w:t xml:space="preserve"> שבהגדרת עוסק יחיד, רשאי לנהל במקום מערכת החשבונות המפורטת בסעיפים קטנים (א) עד (ד) לסעיף זה,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קניות כמפורט בסעיף קטן (ח);</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E86C8E" w:rsidRPr="00B45666" w:rsidRDefault="00E86C8E" w:rsidP="00E86C8E">
      <w:pPr>
        <w:pStyle w:val="P00"/>
        <w:spacing w:before="0"/>
        <w:ind w:left="0" w:right="1134"/>
        <w:rPr>
          <w:rFonts w:cs="FrankRuehl" w:hint="cs"/>
          <w:vanish/>
          <w:szCs w:val="20"/>
          <w:shd w:val="clear" w:color="auto" w:fill="FFFF99"/>
          <w:rtl/>
        </w:rPr>
      </w:pPr>
      <w:hyperlink r:id="rId390"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1222</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 שקלים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 שקלים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800,000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13,000,000 שקלים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800,000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800,000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E86C8E" w:rsidRPr="00B45666" w:rsidRDefault="00E86C8E" w:rsidP="00E86C8E">
      <w:pPr>
        <w:pStyle w:val="P00"/>
        <w:spacing w:before="0"/>
        <w:ind w:left="0" w:right="1134"/>
        <w:rPr>
          <w:rFonts w:cs="FrankRuehl" w:hint="cs"/>
          <w:vanish/>
          <w:szCs w:val="20"/>
          <w:shd w:val="clear" w:color="auto" w:fill="FFFF99"/>
          <w:rtl/>
        </w:rPr>
      </w:pPr>
      <w:hyperlink r:id="rId391"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27,000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27,000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13,000,000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27,000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13</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E86C8E" w:rsidRPr="00B45666" w:rsidRDefault="00E86C8E" w:rsidP="00E86C8E">
      <w:pPr>
        <w:pStyle w:val="P00"/>
        <w:spacing w:before="0"/>
        <w:ind w:left="0" w:right="1134"/>
        <w:rPr>
          <w:rFonts w:cs="FrankRuehl" w:hint="cs"/>
          <w:vanish/>
          <w:szCs w:val="20"/>
          <w:shd w:val="clear" w:color="auto" w:fill="FFFF99"/>
          <w:rtl/>
        </w:rPr>
      </w:pPr>
      <w:hyperlink r:id="rId392"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vanish/>
          <w:sz w:val="22"/>
          <w:szCs w:val="22"/>
          <w:shd w:val="clear" w:color="auto" w:fill="FFFF99"/>
          <w:rtl/>
        </w:rPr>
        <w:t>65,000,000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vanish/>
          <w:sz w:val="22"/>
          <w:szCs w:val="22"/>
          <w:shd w:val="clear" w:color="auto" w:fill="FFFF99"/>
          <w:rtl/>
        </w:rPr>
        <w:t>120,000,000 שקלים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vanish/>
          <w:sz w:val="22"/>
          <w:szCs w:val="22"/>
          <w:shd w:val="clear" w:color="auto" w:fill="FFFF99"/>
          <w:rtl/>
        </w:rPr>
        <w:t>65,000,000 שקלים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vanish/>
          <w:sz w:val="22"/>
          <w:szCs w:val="22"/>
          <w:shd w:val="clear" w:color="auto" w:fill="FFFF99"/>
          <w:rtl/>
        </w:rPr>
        <w:t>120,000,000 שקלים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תלוש מכירה של קופה רושמת כמשמעותו בסעיף 2(א) לנספח א' שבסעיף 28 להוראות אלה ייחשב כחשבונית לגבי מכר בסכום שאינו עולה על 150,000 שקלים;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vanish/>
          <w:sz w:val="22"/>
          <w:szCs w:val="22"/>
          <w:shd w:val="clear" w:color="auto" w:fill="FFFF99"/>
          <w:rtl/>
        </w:rPr>
        <w:t>10,000,000 שקלים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vanish/>
          <w:sz w:val="22"/>
          <w:szCs w:val="22"/>
          <w:shd w:val="clear" w:color="auto" w:fill="FFFF99"/>
          <w:rtl/>
        </w:rPr>
        <w:t>65,000,000 שקלים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vanish/>
          <w:sz w:val="22"/>
          <w:szCs w:val="22"/>
          <w:shd w:val="clear" w:color="auto" w:fill="FFFF99"/>
          <w:rtl/>
        </w:rPr>
        <w:t>10,000,000 שקלים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חשבוניות; תלוש מכירה של קופה רושמת כמשמעותו בסעיף 2(1) לנספח א' שבסעיף 36 להוראות אלה ייחשב כחשבונית לגבי מכר בסכום שאינו עולה על 150 שקלים חדשים;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E86C8E" w:rsidRPr="00B45666" w:rsidRDefault="00E86C8E" w:rsidP="00E86C8E">
      <w:pPr>
        <w:pStyle w:val="P00"/>
        <w:spacing w:before="0"/>
        <w:ind w:left="0" w:right="1134"/>
        <w:rPr>
          <w:rFonts w:cs="FrankRuehl" w:hint="cs"/>
          <w:vanish/>
          <w:szCs w:val="20"/>
          <w:shd w:val="clear" w:color="auto" w:fill="FFFF99"/>
          <w:rtl/>
        </w:rPr>
      </w:pPr>
      <w:hyperlink r:id="rId393"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851</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w:t>
      </w:r>
      <w:r w:rsidRPr="00B45666">
        <w:rPr>
          <w:rStyle w:val="default"/>
          <w:rFonts w:cs="FrankRuehl" w:hint="cs"/>
          <w:strike/>
          <w:vanish/>
          <w:sz w:val="22"/>
          <w:szCs w:val="22"/>
          <w:shd w:val="clear" w:color="auto" w:fill="FFFF99"/>
          <w:rtl/>
        </w:rPr>
        <w:t>שבסעיף 28</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שבסעיף 36</w:t>
      </w:r>
      <w:r w:rsidRPr="00B45666">
        <w:rPr>
          <w:rStyle w:val="default"/>
          <w:rFonts w:cs="FrankRuehl" w:hint="cs"/>
          <w:vanish/>
          <w:sz w:val="22"/>
          <w:szCs w:val="22"/>
          <w:shd w:val="clear" w:color="auto" w:fill="FFFF99"/>
          <w:rtl/>
        </w:rPr>
        <w:t xml:space="preserve"> להוראות אלה ייחשב כחשבונית לגבי מכר בסכום שאינו עולה על </w:t>
      </w:r>
      <w:r w:rsidRPr="00B45666">
        <w:rPr>
          <w:rStyle w:val="default"/>
          <w:rFonts w:cs="FrankRuehl" w:hint="cs"/>
          <w:strike/>
          <w:vanish/>
          <w:sz w:val="22"/>
          <w:szCs w:val="22"/>
          <w:shd w:val="clear" w:color="auto" w:fill="FFFF99"/>
          <w:rtl/>
        </w:rPr>
        <w:t>150,000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E86C8E" w:rsidRPr="00B45666" w:rsidRDefault="00E86C8E" w:rsidP="00E86C8E">
      <w:pPr>
        <w:pStyle w:val="P00"/>
        <w:spacing w:before="0"/>
        <w:ind w:left="0" w:right="1134"/>
        <w:rPr>
          <w:rFonts w:cs="FrankRuehl" w:hint="cs"/>
          <w:vanish/>
          <w:szCs w:val="20"/>
          <w:shd w:val="clear" w:color="auto" w:fill="FFFF99"/>
          <w:rtl/>
        </w:rPr>
      </w:pPr>
      <w:hyperlink r:id="rId394"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1227</w:t>
      </w:r>
    </w:p>
    <w:p w:rsidR="00E86C8E" w:rsidRPr="00B45666" w:rsidRDefault="00E86C8E" w:rsidP="00E86C8E">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(ח)</w:t>
      </w:r>
      <w:r w:rsidRPr="00B45666">
        <w:rPr>
          <w:rStyle w:val="default"/>
          <w:rFonts w:cs="FrankRuehl"/>
          <w:vanish/>
          <w:sz w:val="22"/>
          <w:szCs w:val="22"/>
          <w:shd w:val="clear" w:color="auto" w:fill="FFFF99"/>
          <w:rtl/>
        </w:rPr>
        <w:tab/>
        <w:t>ספר קניות יהיה ספר כרוך ויירשמו בו לגבי כל יום בנפרד:</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כמות ה</w:t>
      </w:r>
      <w:r w:rsidRPr="00B45666">
        <w:rPr>
          <w:rStyle w:val="default"/>
          <w:rFonts w:cs="FrankRuehl" w:hint="cs"/>
          <w:vanish/>
          <w:sz w:val="22"/>
          <w:szCs w:val="22"/>
          <w:shd w:val="clear" w:color="auto" w:fill="FFFF99"/>
          <w:rtl/>
        </w:rPr>
        <w:t>ירקות והפירות</w:t>
      </w:r>
      <w:r w:rsidRPr="00B45666">
        <w:rPr>
          <w:rStyle w:val="default"/>
          <w:rFonts w:cs="FrankRuehl"/>
          <w:vanish/>
          <w:sz w:val="22"/>
          <w:szCs w:val="22"/>
          <w:shd w:val="clear" w:color="auto" w:fill="FFFF99"/>
          <w:rtl/>
        </w:rPr>
        <w:t xml:space="preserve"> שנקנו באותו יום </w:t>
      </w:r>
      <w:r w:rsidRPr="00B45666">
        <w:rPr>
          <w:rStyle w:val="default"/>
          <w:rFonts w:cs="FrankRuehl" w:hint="cs"/>
          <w:vanish/>
          <w:sz w:val="22"/>
          <w:szCs w:val="22"/>
          <w:shd w:val="clear" w:color="auto" w:fill="FFFF99"/>
          <w:rtl/>
        </w:rPr>
        <w:t xml:space="preserve">בציון סוג הירקות והפירות </w:t>
      </w:r>
      <w:r w:rsidRPr="00B45666">
        <w:rPr>
          <w:rStyle w:val="default"/>
          <w:rFonts w:cs="FrankRuehl" w:hint="cs"/>
          <w:vanish/>
          <w:sz w:val="22"/>
          <w:szCs w:val="22"/>
          <w:u w:val="single"/>
          <w:shd w:val="clear" w:color="auto" w:fill="FFFF99"/>
          <w:rtl/>
        </w:rPr>
        <w:t>או העופות הטריים</w:t>
      </w:r>
      <w:r w:rsidRPr="00B45666">
        <w:rPr>
          <w:rStyle w:val="default"/>
          <w:rFonts w:cs="FrankRuehl" w:hint="cs"/>
          <w:vanish/>
          <w:sz w:val="22"/>
          <w:szCs w:val="22"/>
          <w:shd w:val="clear" w:color="auto" w:fill="FFFF99"/>
          <w:rtl/>
        </w:rPr>
        <w:t>, שם העסק ויחידת המדידה</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יתרת ה</w:t>
      </w:r>
      <w:r w:rsidRPr="00B45666">
        <w:rPr>
          <w:rStyle w:val="default"/>
          <w:rFonts w:cs="FrankRuehl" w:hint="cs"/>
          <w:vanish/>
          <w:sz w:val="22"/>
          <w:szCs w:val="22"/>
          <w:shd w:val="clear" w:color="auto" w:fill="FFFF99"/>
          <w:rtl/>
        </w:rPr>
        <w:t xml:space="preserve">ירקות והפירות </w:t>
      </w:r>
      <w:r w:rsidRPr="00B45666">
        <w:rPr>
          <w:rStyle w:val="default"/>
          <w:rFonts w:cs="FrankRuehl" w:hint="cs"/>
          <w:vanish/>
          <w:sz w:val="22"/>
          <w:szCs w:val="22"/>
          <w:u w:val="single"/>
          <w:shd w:val="clear" w:color="auto" w:fill="FFFF99"/>
          <w:rtl/>
        </w:rPr>
        <w:t>או העופות הטריים</w:t>
      </w:r>
      <w:r w:rsidRPr="00B45666">
        <w:rPr>
          <w:rStyle w:val="default"/>
          <w:rFonts w:cs="FrankRuehl"/>
          <w:vanish/>
          <w:sz w:val="22"/>
          <w:szCs w:val="22"/>
          <w:shd w:val="clear" w:color="auto" w:fill="FFFF99"/>
          <w:rtl/>
        </w:rPr>
        <w:t xml:space="preserve"> בסוף היום.</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(ט)</w:t>
      </w:r>
      <w:r w:rsidRPr="00B45666">
        <w:rPr>
          <w:rStyle w:val="default"/>
          <w:rFonts w:cs="FrankRuehl"/>
          <w:vanish/>
          <w:sz w:val="22"/>
          <w:szCs w:val="22"/>
          <w:shd w:val="clear" w:color="auto" w:fill="FFFF99"/>
          <w:rtl/>
        </w:rPr>
        <w:tab/>
        <w:t>הרישום בספר קניות ייעשה סמוך לכניסת ה</w:t>
      </w:r>
      <w:r w:rsidRPr="00B45666">
        <w:rPr>
          <w:rStyle w:val="default"/>
          <w:rFonts w:cs="FrankRuehl" w:hint="cs"/>
          <w:vanish/>
          <w:sz w:val="22"/>
          <w:szCs w:val="22"/>
          <w:shd w:val="clear" w:color="auto" w:fill="FFFF99"/>
          <w:rtl/>
        </w:rPr>
        <w:t xml:space="preserve">ירקות והפירות </w:t>
      </w:r>
      <w:r w:rsidRPr="00B45666">
        <w:rPr>
          <w:rStyle w:val="default"/>
          <w:rFonts w:cs="FrankRuehl" w:hint="cs"/>
          <w:vanish/>
          <w:sz w:val="22"/>
          <w:szCs w:val="22"/>
          <w:u w:val="single"/>
          <w:shd w:val="clear" w:color="auto" w:fill="FFFF99"/>
          <w:rtl/>
        </w:rPr>
        <w:t>או העופות הטריים</w:t>
      </w:r>
      <w:r w:rsidRPr="00B45666">
        <w:rPr>
          <w:rStyle w:val="default"/>
          <w:rFonts w:cs="FrankRuehl"/>
          <w:vanish/>
          <w:sz w:val="22"/>
          <w:szCs w:val="22"/>
          <w:shd w:val="clear" w:color="auto" w:fill="FFFF99"/>
          <w:rtl/>
        </w:rPr>
        <w:t xml:space="preserve"> לעסק.</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86C8E" w:rsidRPr="00B45666" w:rsidRDefault="00E86C8E" w:rsidP="00E86C8E">
      <w:pPr>
        <w:pStyle w:val="P00"/>
        <w:spacing w:before="0"/>
        <w:ind w:left="0" w:right="1134"/>
        <w:rPr>
          <w:rFonts w:cs="FrankRuehl" w:hint="cs"/>
          <w:vanish/>
          <w:szCs w:val="20"/>
          <w:shd w:val="clear" w:color="auto" w:fill="FFFF99"/>
          <w:rtl/>
        </w:rPr>
      </w:pPr>
      <w:hyperlink r:id="rId395" w:history="1">
        <w:r w:rsidRPr="00B45666">
          <w:rPr>
            <w:rStyle w:val="Hyperlink"/>
            <w:rFonts w:cs="FrankRuehl" w:hint="cs"/>
            <w:vanish/>
            <w:szCs w:val="20"/>
            <w:shd w:val="clear" w:color="auto" w:fill="FFFF99"/>
            <w:rtl/>
          </w:rPr>
          <w:t>ק"ת תשמ"ז מ</w:t>
        </w:r>
        <w:r w:rsidRPr="00B45666">
          <w:rPr>
            <w:rStyle w:val="Hyperlink"/>
            <w:rFonts w:cs="FrankRuehl" w:hint="cs"/>
            <w:vanish/>
            <w:szCs w:val="20"/>
            <w:shd w:val="clear" w:color="auto" w:fill="FFFF99"/>
            <w:rtl/>
          </w:rPr>
          <w:t>ס' 4992</w:t>
        </w:r>
      </w:hyperlink>
      <w:r w:rsidRPr="00B45666">
        <w:rPr>
          <w:rFonts w:cs="FrankRuehl" w:hint="cs"/>
          <w:vanish/>
          <w:szCs w:val="20"/>
          <w:shd w:val="clear" w:color="auto" w:fill="FFFF99"/>
          <w:rtl/>
        </w:rPr>
        <w:t xml:space="preserve"> מיום 30.12.1986 עמ' 257</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35,000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35,000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35,000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E86C8E" w:rsidRPr="00B45666" w:rsidRDefault="00E86C8E" w:rsidP="00E86C8E">
      <w:pPr>
        <w:pStyle w:val="P00"/>
        <w:spacing w:before="0"/>
        <w:ind w:left="0" w:right="1134"/>
        <w:rPr>
          <w:rFonts w:cs="FrankRuehl" w:hint="cs"/>
          <w:vanish/>
          <w:szCs w:val="20"/>
          <w:shd w:val="clear" w:color="auto" w:fill="FFFF99"/>
          <w:rtl/>
        </w:rPr>
      </w:pPr>
      <w:hyperlink r:id="rId396" w:history="1">
        <w:r w:rsidRPr="00B45666">
          <w:rPr>
            <w:rStyle w:val="Hyperlink"/>
            <w:rFonts w:cs="FrankRuehl" w:hint="cs"/>
            <w:vanish/>
            <w:szCs w:val="20"/>
            <w:shd w:val="clear" w:color="auto" w:fill="FFFF99"/>
            <w:rtl/>
          </w:rPr>
          <w:t>ק"ת תשמ"ז מ</w:t>
        </w:r>
        <w:r w:rsidRPr="00B45666">
          <w:rPr>
            <w:rStyle w:val="Hyperlink"/>
            <w:rFonts w:cs="FrankRuehl" w:hint="cs"/>
            <w:vanish/>
            <w:szCs w:val="20"/>
            <w:shd w:val="clear" w:color="auto" w:fill="FFFF99"/>
            <w:rtl/>
          </w:rPr>
          <w:t>ס' 5055</w:t>
        </w:r>
      </w:hyperlink>
      <w:r w:rsidRPr="00B45666">
        <w:rPr>
          <w:rFonts w:cs="FrankRuehl" w:hint="cs"/>
          <w:vanish/>
          <w:szCs w:val="20"/>
          <w:shd w:val="clear" w:color="auto" w:fill="FFFF99"/>
          <w:rtl/>
        </w:rPr>
        <w:t xml:space="preserve"> מיום 23.9.1987 עמ' 1360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E86C8E" w:rsidRPr="00B45666" w:rsidRDefault="00E86C8E" w:rsidP="00E86C8E">
      <w:pPr>
        <w:pStyle w:val="P00"/>
        <w:spacing w:before="0"/>
        <w:ind w:left="0" w:right="1134"/>
        <w:rPr>
          <w:rFonts w:cs="FrankRuehl" w:hint="cs"/>
          <w:vanish/>
          <w:szCs w:val="20"/>
          <w:shd w:val="clear" w:color="auto" w:fill="FFFF99"/>
          <w:rtl/>
        </w:rPr>
      </w:pPr>
      <w:hyperlink r:id="rId397"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E86C8E" w:rsidRPr="00B45666" w:rsidRDefault="00E86C8E" w:rsidP="00E86C8E">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vanish/>
          <w:sz w:val="22"/>
          <w:szCs w:val="22"/>
          <w:shd w:val="clear" w:color="auto" w:fill="FFFF99"/>
          <w:rtl/>
        </w:rPr>
        <w:t>60,000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vanish/>
          <w:sz w:val="22"/>
          <w:szCs w:val="22"/>
          <w:shd w:val="clear" w:color="auto" w:fill="FFFF99"/>
          <w:rtl/>
        </w:rPr>
        <w:t>60,000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E86C8E" w:rsidRPr="00B45666" w:rsidRDefault="00E86C8E" w:rsidP="00E86C8E">
      <w:pPr>
        <w:pStyle w:val="P00"/>
        <w:spacing w:before="0"/>
        <w:ind w:left="0" w:right="1134"/>
        <w:rPr>
          <w:rFonts w:cs="FrankRuehl" w:hint="cs"/>
          <w:vanish/>
          <w:szCs w:val="20"/>
          <w:shd w:val="clear" w:color="auto" w:fill="FFFF99"/>
          <w:rtl/>
        </w:rPr>
      </w:pPr>
      <w:hyperlink r:id="rId398"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76</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hint="cs"/>
          <w:vanish/>
          <w:sz w:val="22"/>
          <w:szCs w:val="22"/>
          <w:shd w:val="clear" w:color="auto" w:fill="FFFF99"/>
          <w:rtl/>
        </w:rPr>
        <w:t xml:space="preserve">, למעט מכר של פריטים החייבים ברישום בספר תנועת המלאי כאמור בפסקה (2); </w:t>
      </w:r>
      <w:r w:rsidRPr="00B45666">
        <w:rPr>
          <w:rStyle w:val="default"/>
          <w:rFonts w:cs="FrankRuehl" w:hint="cs"/>
          <w:vanish/>
          <w:sz w:val="22"/>
          <w:szCs w:val="22"/>
          <w:u w:val="single"/>
          <w:shd w:val="clear" w:color="auto" w:fill="FFFF99"/>
          <w:rtl/>
        </w:rPr>
        <w:t>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E86C8E" w:rsidRPr="00B45666" w:rsidRDefault="00E86C8E" w:rsidP="00E86C8E">
      <w:pPr>
        <w:pStyle w:val="P00"/>
        <w:spacing w:before="0"/>
        <w:ind w:left="0" w:right="1134"/>
        <w:rPr>
          <w:rFonts w:cs="FrankRuehl" w:hint="cs"/>
          <w:vanish/>
          <w:szCs w:val="20"/>
          <w:shd w:val="clear" w:color="auto" w:fill="FFFF99"/>
          <w:rtl/>
        </w:rPr>
      </w:pPr>
      <w:hyperlink r:id="rId399" w:history="1">
        <w:r w:rsidRPr="00B45666">
          <w:rPr>
            <w:rStyle w:val="Hyperlink"/>
            <w:rFonts w:cs="FrankRuehl" w:hint="cs"/>
            <w:vanish/>
            <w:szCs w:val="20"/>
            <w:shd w:val="clear" w:color="auto" w:fill="FFFF99"/>
            <w:rtl/>
          </w:rPr>
          <w:t>ק"ת תש"ן מ</w:t>
        </w:r>
        <w:r w:rsidRPr="00B45666">
          <w:rPr>
            <w:rStyle w:val="Hyperlink"/>
            <w:rFonts w:cs="FrankRuehl" w:hint="cs"/>
            <w:vanish/>
            <w:szCs w:val="20"/>
            <w:shd w:val="clear" w:color="auto" w:fill="FFFF99"/>
            <w:rtl/>
          </w:rPr>
          <w:t>ס' 5233</w:t>
        </w:r>
      </w:hyperlink>
      <w:r w:rsidRPr="00B45666">
        <w:rPr>
          <w:rFonts w:cs="FrankRuehl" w:hint="cs"/>
          <w:vanish/>
          <w:szCs w:val="20"/>
          <w:shd w:val="clear" w:color="auto" w:fill="FFFF99"/>
          <w:rtl/>
        </w:rPr>
        <w:t xml:space="preserve"> מיום 14.12.1989 עמ' 140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420,000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420,000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E86C8E" w:rsidRPr="00B45666" w:rsidRDefault="00E86C8E" w:rsidP="00E86C8E">
      <w:pPr>
        <w:pStyle w:val="P00"/>
        <w:spacing w:before="0"/>
        <w:ind w:left="0" w:right="1134"/>
        <w:rPr>
          <w:rFonts w:cs="FrankRuehl" w:hint="cs"/>
          <w:vanish/>
          <w:szCs w:val="20"/>
          <w:shd w:val="clear" w:color="auto" w:fill="FFFF99"/>
          <w:rtl/>
        </w:rPr>
      </w:pPr>
      <w:hyperlink r:id="rId40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86C8E" w:rsidRPr="00B45666" w:rsidRDefault="00E86C8E" w:rsidP="00E86C8E">
      <w:pPr>
        <w:pStyle w:val="P00"/>
        <w:spacing w:before="0"/>
        <w:ind w:left="0" w:right="1134"/>
        <w:rPr>
          <w:rFonts w:cs="FrankRuehl" w:hint="cs"/>
          <w:vanish/>
          <w:szCs w:val="20"/>
          <w:shd w:val="clear" w:color="auto" w:fill="FFFF99"/>
          <w:rtl/>
        </w:rPr>
      </w:pPr>
      <w:hyperlink r:id="rId401"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523</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E86C8E" w:rsidRPr="00B45666" w:rsidRDefault="00E86C8E" w:rsidP="00E86C8E">
      <w:pPr>
        <w:pStyle w:val="P00"/>
        <w:spacing w:before="0"/>
        <w:ind w:left="0" w:right="1134"/>
        <w:rPr>
          <w:rFonts w:cs="FrankRuehl" w:hint="cs"/>
          <w:vanish/>
          <w:szCs w:val="20"/>
          <w:shd w:val="clear" w:color="auto" w:fill="FFFF99"/>
          <w:rtl/>
        </w:rPr>
      </w:pPr>
      <w:hyperlink r:id="rId402"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184</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E86C8E" w:rsidRPr="00B45666" w:rsidRDefault="00E86C8E" w:rsidP="00E86C8E">
      <w:pPr>
        <w:pStyle w:val="P00"/>
        <w:spacing w:before="0"/>
        <w:ind w:left="0" w:right="1134"/>
        <w:rPr>
          <w:rFonts w:cs="FrankRuehl" w:hint="cs"/>
          <w:vanish/>
          <w:szCs w:val="20"/>
          <w:shd w:val="clear" w:color="auto" w:fill="FFFF99"/>
          <w:rtl/>
        </w:rPr>
      </w:pPr>
      <w:hyperlink r:id="rId403"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E86C8E" w:rsidRPr="00B45666" w:rsidRDefault="00E86C8E" w:rsidP="00E86C8E">
      <w:pPr>
        <w:pStyle w:val="P00"/>
        <w:spacing w:before="0"/>
        <w:ind w:left="0" w:right="1134"/>
        <w:rPr>
          <w:rFonts w:cs="FrankRuehl" w:hint="cs"/>
          <w:vanish/>
          <w:szCs w:val="20"/>
          <w:shd w:val="clear" w:color="auto" w:fill="FFFF99"/>
          <w:rtl/>
        </w:rPr>
      </w:pPr>
      <w:hyperlink r:id="rId404"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382</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86C8E" w:rsidRPr="00B45666" w:rsidRDefault="00E86C8E" w:rsidP="00E86C8E">
      <w:pPr>
        <w:pStyle w:val="P00"/>
        <w:spacing w:before="0"/>
        <w:ind w:left="0" w:right="1134"/>
        <w:rPr>
          <w:rFonts w:cs="FrankRuehl" w:hint="cs"/>
          <w:vanish/>
          <w:szCs w:val="20"/>
          <w:shd w:val="clear" w:color="auto" w:fill="FFFF99"/>
          <w:rtl/>
        </w:rPr>
      </w:pPr>
      <w:hyperlink r:id="rId405"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184</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1,650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1,650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185,000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1,650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185,000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E86C8E" w:rsidRPr="00B45666" w:rsidRDefault="00E86C8E" w:rsidP="00E86C8E">
      <w:pPr>
        <w:pStyle w:val="P00"/>
        <w:spacing w:before="0"/>
        <w:ind w:left="0" w:right="1134"/>
        <w:rPr>
          <w:rFonts w:cs="FrankRuehl" w:hint="cs"/>
          <w:vanish/>
          <w:szCs w:val="20"/>
          <w:shd w:val="clear" w:color="auto" w:fill="FFFF99"/>
          <w:rtl/>
        </w:rPr>
      </w:pPr>
      <w:hyperlink r:id="rId406"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2,700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185,000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205,000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185,000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205,000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E86C8E" w:rsidRPr="00B45666" w:rsidRDefault="00E86C8E" w:rsidP="00E86C8E">
      <w:pPr>
        <w:pStyle w:val="P00"/>
        <w:spacing w:before="0"/>
        <w:ind w:left="0" w:right="1134"/>
        <w:rPr>
          <w:rFonts w:cs="FrankRuehl" w:hint="cs"/>
          <w:vanish/>
          <w:szCs w:val="20"/>
          <w:shd w:val="clear" w:color="auto" w:fill="FFFF99"/>
          <w:rtl/>
        </w:rPr>
      </w:pPr>
      <w:hyperlink r:id="rId407"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3,000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205,000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205,000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225,000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205,000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225,000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E86C8E" w:rsidRPr="00B45666" w:rsidRDefault="00E86C8E" w:rsidP="00E86C8E">
      <w:pPr>
        <w:pStyle w:val="P00"/>
        <w:spacing w:before="0"/>
        <w:ind w:left="0" w:right="1134"/>
        <w:rPr>
          <w:rFonts w:cs="FrankRuehl" w:hint="cs"/>
          <w:vanish/>
          <w:szCs w:val="20"/>
          <w:shd w:val="clear" w:color="auto" w:fill="FFFF99"/>
          <w:rtl/>
        </w:rPr>
      </w:pPr>
      <w:hyperlink r:id="rId408"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230</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3,300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אינו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ייחשב כחשבונית לגבי מכר בסכום שאינו עולה על </w:t>
      </w:r>
      <w:r w:rsidRPr="00B45666">
        <w:rPr>
          <w:rStyle w:val="default"/>
          <w:rFonts w:cs="FrankRuehl" w:hint="cs"/>
          <w:strike/>
          <w:vanish/>
          <w:sz w:val="22"/>
          <w:szCs w:val="22"/>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קמעונאי שמחזור עסקו עולה על </w:t>
      </w:r>
      <w:r w:rsidRPr="00B45666">
        <w:rPr>
          <w:rStyle w:val="default"/>
          <w:rFonts w:cs="FrankRuehl" w:hint="cs"/>
          <w:strike/>
          <w:vanish/>
          <w:sz w:val="22"/>
          <w:szCs w:val="22"/>
          <w:shd w:val="clear" w:color="auto" w:fill="FFFF99"/>
          <w:rtl/>
        </w:rPr>
        <w:t>225,000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או שמחזור עסקו אינו עולה על </w:t>
      </w:r>
      <w:r w:rsidRPr="00B45666">
        <w:rPr>
          <w:rStyle w:val="default"/>
          <w:rFonts w:cs="FrankRuehl" w:hint="cs"/>
          <w:strike/>
          <w:vanish/>
          <w:sz w:val="22"/>
          <w:szCs w:val="22"/>
          <w:shd w:val="clear" w:color="auto" w:fill="FFFF99"/>
          <w:rtl/>
        </w:rPr>
        <w:t>225,000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קמעונאי שמחזור עסקו אינו עולה על </w:t>
      </w:r>
      <w:r w:rsidRPr="00B45666">
        <w:rPr>
          <w:rStyle w:val="default"/>
          <w:rFonts w:cs="FrankRuehl" w:hint="cs"/>
          <w:strike/>
          <w:vanish/>
          <w:sz w:val="22"/>
          <w:szCs w:val="22"/>
          <w:shd w:val="clear" w:color="auto" w:fill="FFFF99"/>
          <w:rtl/>
        </w:rPr>
        <w:t>225,000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tabs>
          <w:tab w:val="clear" w:pos="6259"/>
        </w:tabs>
        <w:spacing w:before="0"/>
        <w:ind w:left="1021"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86C8E" w:rsidRPr="00B45666" w:rsidRDefault="00E86C8E" w:rsidP="00E86C8E">
      <w:pPr>
        <w:pStyle w:val="P00"/>
        <w:spacing w:before="0"/>
        <w:ind w:left="0" w:right="1134"/>
        <w:rPr>
          <w:rFonts w:cs="FrankRuehl" w:hint="cs"/>
          <w:vanish/>
          <w:szCs w:val="20"/>
          <w:shd w:val="clear" w:color="auto" w:fill="FFFF99"/>
          <w:rtl/>
        </w:rPr>
      </w:pPr>
      <w:hyperlink r:id="rId409"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208</w:t>
      </w:r>
    </w:p>
    <w:p w:rsidR="00E86C8E" w:rsidRPr="00B45666" w:rsidRDefault="00E86C8E" w:rsidP="00E86C8E">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ל 2,750,000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vanish/>
          <w:sz w:val="22"/>
          <w:szCs w:val="22"/>
          <w:shd w:val="clear" w:color="auto" w:fill="FFFF99"/>
          <w:rtl/>
        </w:rPr>
        <w:t xml:space="preserve">3,500 שקלים חדשים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2,350 שקלים חדשים, למעט מכר של פריטים החייבים ברישום בספר תנועת המלאי כאמור בפסקה (2) </w:t>
      </w:r>
      <w:r w:rsidRPr="00B45666">
        <w:rPr>
          <w:rStyle w:val="default"/>
          <w:rFonts w:cs="FrankRuehl" w:hint="cs"/>
          <w:vanish/>
          <w:sz w:val="22"/>
          <w:szCs w:val="22"/>
          <w:u w:val="single"/>
          <w:shd w:val="clear" w:color="auto" w:fill="FFFF99"/>
          <w:rtl/>
        </w:rPr>
        <w:t>ולמעט מכר מוצרים ממתכות יקרות ותכשיטים משובצים אבנים יקרות כאמור בסעיף 5</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1,550,000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vanish/>
          <w:sz w:val="22"/>
          <w:szCs w:val="22"/>
          <w:shd w:val="clear" w:color="auto" w:fill="FFFF99"/>
          <w:rtl/>
        </w:rPr>
        <w:t>2,750,000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vanish/>
          <w:sz w:val="22"/>
          <w:szCs w:val="22"/>
          <w:shd w:val="clear" w:color="auto" w:fill="FFFF99"/>
          <w:rtl/>
        </w:rPr>
        <w:t>1,550,000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אינו עולה על</w:t>
      </w:r>
      <w:r w:rsidRPr="00B45666">
        <w:rPr>
          <w:rStyle w:val="default"/>
          <w:rFonts w:cs="FrankRuehl" w:hint="cs"/>
          <w:vanish/>
          <w:sz w:val="22"/>
          <w:szCs w:val="22"/>
          <w:shd w:val="clear" w:color="auto" w:fill="FFFF99"/>
          <w:rtl/>
        </w:rPr>
        <w:t xml:space="preserve"> 2,750,000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תלוש מכירה של קופה רושמת כמשמעותו בסעיף 2(א) לנספח א' שבסעיף 28 להוראות אלה</w:t>
      </w:r>
      <w:r w:rsidRPr="00B45666">
        <w:rPr>
          <w:rStyle w:val="default"/>
          <w:rFonts w:cs="FrankRuehl" w:hint="cs"/>
          <w:vanish/>
          <w:sz w:val="22"/>
          <w:szCs w:val="22"/>
          <w:u w:val="single"/>
          <w:shd w:val="clear" w:color="auto" w:fill="FFFF99"/>
          <w:rtl/>
        </w:rPr>
        <w:t>, למעט תלוש מכירה של מוצרים ממתכות יקרות ותכשיטים משובצים אבנים יקרות כאמור בסעיף 5,</w:t>
      </w:r>
      <w:r w:rsidRPr="00B45666">
        <w:rPr>
          <w:rStyle w:val="default"/>
          <w:rFonts w:cs="FrankRuehl" w:hint="cs"/>
          <w:vanish/>
          <w:sz w:val="22"/>
          <w:szCs w:val="22"/>
          <w:shd w:val="clear" w:color="auto" w:fill="FFFF99"/>
          <w:rtl/>
        </w:rPr>
        <w:t xml:space="preserve"> ייחשב כחשבונית לגבי מכר בסכום שאינו עולה על 2,350 שקלים חדשים;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240,000 שקלים חדשים</w:t>
      </w:r>
      <w:r w:rsidRPr="00B45666">
        <w:rPr>
          <w:rStyle w:val="default"/>
          <w:rFonts w:cs="FrankRuehl"/>
          <w:vanish/>
          <w:sz w:val="22"/>
          <w:szCs w:val="22"/>
          <w:shd w:val="clear" w:color="auto" w:fill="FFFF99"/>
          <w:rtl/>
        </w:rPr>
        <w:t xml:space="preserve"> ואינו עולה על</w:t>
      </w:r>
      <w:r w:rsidRPr="00B45666">
        <w:rPr>
          <w:rStyle w:val="default"/>
          <w:rFonts w:cs="FrankRuehl" w:hint="cs"/>
          <w:vanish/>
          <w:sz w:val="22"/>
          <w:szCs w:val="22"/>
          <w:shd w:val="clear" w:color="auto" w:fill="FFFF99"/>
          <w:rtl/>
        </w:rPr>
        <w:t xml:space="preserve"> 1,550,000 שקלים חדשים</w:t>
      </w:r>
      <w:r w:rsidRPr="00B45666">
        <w:rPr>
          <w:rStyle w:val="default"/>
          <w:rFonts w:cs="FrankRuehl"/>
          <w:vanish/>
          <w:sz w:val="22"/>
          <w:szCs w:val="22"/>
          <w:shd w:val="clear" w:color="auto" w:fill="FFFF99"/>
          <w:rtl/>
        </w:rPr>
        <w:t xml:space="preserve"> או שמחזור עסקו אינו עולה על</w:t>
      </w:r>
      <w:r w:rsidRPr="00B45666">
        <w:rPr>
          <w:rStyle w:val="default"/>
          <w:rFonts w:cs="FrankRuehl" w:hint="cs"/>
          <w:vanish/>
          <w:sz w:val="22"/>
          <w:szCs w:val="22"/>
          <w:shd w:val="clear" w:color="auto" w:fill="FFFF99"/>
          <w:rtl/>
        </w:rPr>
        <w:t xml:space="preserve"> 240,000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חשבוניות; תלוש מכירה של קופה רושמת כמשמעותו בסעיף 2(1) לנספח א' שבסעיף 36 להוראות אלה</w:t>
      </w:r>
      <w:r w:rsidRPr="00B45666">
        <w:rPr>
          <w:rStyle w:val="default"/>
          <w:rFonts w:cs="FrankRuehl" w:hint="cs"/>
          <w:vanish/>
          <w:sz w:val="22"/>
          <w:szCs w:val="22"/>
          <w:u w:val="single"/>
          <w:shd w:val="clear" w:color="auto" w:fill="FFFF99"/>
          <w:rtl/>
        </w:rPr>
        <w:t>, למעט תלוש מכירה של מוצרים ממתכות יקרות ותכשיטים משובצים אבנים יקרות כאמור בסעיף 5,</w:t>
      </w:r>
      <w:r w:rsidRPr="00B45666">
        <w:rPr>
          <w:rStyle w:val="default"/>
          <w:rFonts w:cs="FrankRuehl" w:hint="cs"/>
          <w:vanish/>
          <w:sz w:val="22"/>
          <w:szCs w:val="22"/>
          <w:shd w:val="clear" w:color="auto" w:fill="FFFF99"/>
          <w:rtl/>
        </w:rPr>
        <w:t xml:space="preserve"> ייחשב כחשבונית לגבי מכר בסכום שאינו עולה על 2,350 שקלים חדשים;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קמעונאי שמחזור עסקו אינו עולה על</w:t>
      </w:r>
      <w:r w:rsidRPr="00B45666">
        <w:rPr>
          <w:rStyle w:val="default"/>
          <w:rFonts w:cs="FrankRuehl" w:hint="cs"/>
          <w:vanish/>
          <w:sz w:val="22"/>
          <w:szCs w:val="22"/>
          <w:shd w:val="clear" w:color="auto" w:fill="FFFF99"/>
          <w:rtl/>
        </w:rPr>
        <w:t xml:space="preserve"> 240,000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קמעונאי </w:t>
      </w:r>
      <w:r w:rsidRPr="00B45666">
        <w:rPr>
          <w:rStyle w:val="default"/>
          <w:rFonts w:cs="FrankRuehl" w:hint="cs"/>
          <w:vanish/>
          <w:sz w:val="22"/>
          <w:szCs w:val="22"/>
          <w:shd w:val="clear" w:color="auto" w:fill="FFFF99"/>
          <w:rtl/>
        </w:rPr>
        <w:t xml:space="preserve">שמתקיים בו </w:t>
      </w:r>
      <w:r w:rsidRPr="00B45666">
        <w:rPr>
          <w:rStyle w:val="default"/>
          <w:rFonts w:cs="FrankRuehl" w:hint="cs"/>
          <w:strike/>
          <w:vanish/>
          <w:sz w:val="22"/>
          <w:szCs w:val="22"/>
          <w:shd w:val="clear" w:color="auto" w:fill="FFFF99"/>
          <w:rtl/>
        </w:rPr>
        <w:t>תנאי (א)</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תנאים (א) או (ב)</w:t>
      </w:r>
      <w:r w:rsidRPr="00B45666">
        <w:rPr>
          <w:rStyle w:val="default"/>
          <w:rFonts w:cs="FrankRuehl"/>
          <w:vanish/>
          <w:sz w:val="22"/>
          <w:szCs w:val="22"/>
          <w:shd w:val="clear" w:color="auto" w:fill="FFFF99"/>
          <w:rtl/>
        </w:rPr>
        <w:t xml:space="preserve"> שבהגדרת עוסק יחיד, רשאי במקום מערכת החשבונות המפורטת בסעיף 2(ד)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עוסק יחיד שבחר לנהל מערכת חשבונות לפי סעיף קטן (ה) חייב לנהוג על פי האמור להלן: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יצבור בקופה את כל כספי הפדיון היומי עד לספירתם ורישומם בספר תקבולים ותשלומים כמפורט בסעיף קטן (ה);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יפקיד את כל כספי הפדיון היומי כאמור לפחות אחת ליומיים בחשבונו בבנק.</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(ז)</w:t>
      </w:r>
      <w:r w:rsidRPr="00B45666">
        <w:rPr>
          <w:rStyle w:val="default"/>
          <w:rFonts w:cs="FrankRuehl"/>
          <w:vanish/>
          <w:sz w:val="22"/>
          <w:szCs w:val="22"/>
          <w:shd w:val="clear" w:color="auto" w:fill="FFFF99"/>
          <w:rtl/>
        </w:rPr>
        <w:tab/>
        <w:t xml:space="preserve">קמעונאי שמתקיים בו </w:t>
      </w:r>
      <w:r w:rsidRPr="00B45666">
        <w:rPr>
          <w:rStyle w:val="default"/>
          <w:rFonts w:cs="FrankRuehl" w:hint="cs"/>
          <w:strike/>
          <w:vanish/>
          <w:sz w:val="22"/>
          <w:szCs w:val="22"/>
          <w:shd w:val="clear" w:color="auto" w:fill="FFFF99"/>
          <w:rtl/>
        </w:rPr>
        <w:t>תנאי (ב)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תנאי (ג)</w:t>
      </w:r>
      <w:r w:rsidRPr="00B45666">
        <w:rPr>
          <w:rStyle w:val="default"/>
          <w:rFonts w:cs="FrankRuehl"/>
          <w:vanish/>
          <w:sz w:val="22"/>
          <w:szCs w:val="22"/>
          <w:shd w:val="clear" w:color="auto" w:fill="FFFF99"/>
          <w:rtl/>
        </w:rPr>
        <w:t xml:space="preserve"> שבהגדרת עוסק יחיד, רשאי לנהל במקום מערכת החשבונות המפורטת בסעיפים קטנים (א) עד (ד) לסעיף זה,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 שבצד התקבולים שבו יירשם בסוף היום כל הפדיון היומי על פי ספירת המזומנים בקופה;</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קניות כמפורט בסעיף קטן (ח);</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(ח)</w:t>
      </w:r>
      <w:r w:rsidRPr="00B45666">
        <w:rPr>
          <w:rStyle w:val="default"/>
          <w:rFonts w:cs="FrankRuehl"/>
          <w:vanish/>
          <w:sz w:val="22"/>
          <w:szCs w:val="22"/>
          <w:shd w:val="clear" w:color="auto" w:fill="FFFF99"/>
          <w:rtl/>
        </w:rPr>
        <w:tab/>
        <w:t>ספר קניות יהיה ספר כרוך ויירשמו בו לגבי כל יום בנפרד:</w:t>
      </w:r>
    </w:p>
    <w:p w:rsidR="00E86C8E" w:rsidRPr="00B45666" w:rsidRDefault="00E86C8E" w:rsidP="00E86C8E">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כמות ה</w:t>
      </w:r>
      <w:r w:rsidRPr="00B45666">
        <w:rPr>
          <w:rStyle w:val="default"/>
          <w:rFonts w:cs="FrankRuehl" w:hint="cs"/>
          <w:strike/>
          <w:vanish/>
          <w:sz w:val="22"/>
          <w:szCs w:val="22"/>
          <w:shd w:val="clear" w:color="auto" w:fill="FFFF99"/>
          <w:rtl/>
        </w:rPr>
        <w:t>ירקות והפירות</w:t>
      </w:r>
      <w:r w:rsidRPr="00B45666">
        <w:rPr>
          <w:rStyle w:val="default"/>
          <w:rFonts w:cs="FrankRuehl"/>
          <w:strike/>
          <w:vanish/>
          <w:sz w:val="22"/>
          <w:szCs w:val="22"/>
          <w:shd w:val="clear" w:color="auto" w:fill="FFFF99"/>
          <w:rtl/>
        </w:rPr>
        <w:t xml:space="preserve"> שנקנו באותו יום </w:t>
      </w:r>
      <w:r w:rsidRPr="00B45666">
        <w:rPr>
          <w:rStyle w:val="default"/>
          <w:rFonts w:cs="FrankRuehl" w:hint="cs"/>
          <w:strike/>
          <w:vanish/>
          <w:sz w:val="22"/>
          <w:szCs w:val="22"/>
          <w:shd w:val="clear" w:color="auto" w:fill="FFFF99"/>
          <w:rtl/>
        </w:rPr>
        <w:t>בציון סוג הירקות והפירות או העופות הטריים, שם העסק ויחידת המדידה</w:t>
      </w:r>
      <w:r w:rsidRPr="00B45666">
        <w:rPr>
          <w:rStyle w:val="default"/>
          <w:rFonts w:cs="FrankRuehl"/>
          <w:strike/>
          <w:vanish/>
          <w:sz w:val="22"/>
          <w:szCs w:val="22"/>
          <w:shd w:val="clear" w:color="auto" w:fill="FFFF99"/>
          <w:rtl/>
        </w:rPr>
        <w:t>;</w:t>
      </w:r>
    </w:p>
    <w:p w:rsidR="00E86C8E" w:rsidRPr="00B45666" w:rsidRDefault="00E86C8E" w:rsidP="00E86C8E">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יתרת ה</w:t>
      </w:r>
      <w:r w:rsidRPr="00B45666">
        <w:rPr>
          <w:rStyle w:val="default"/>
          <w:rFonts w:cs="FrankRuehl" w:hint="cs"/>
          <w:strike/>
          <w:vanish/>
          <w:sz w:val="22"/>
          <w:szCs w:val="22"/>
          <w:shd w:val="clear" w:color="auto" w:fill="FFFF99"/>
          <w:rtl/>
        </w:rPr>
        <w:t>ירקות והפירות או העופות הטריים</w:t>
      </w:r>
      <w:r w:rsidRPr="00B45666">
        <w:rPr>
          <w:rStyle w:val="default"/>
          <w:rFonts w:cs="FrankRuehl"/>
          <w:strike/>
          <w:vanish/>
          <w:sz w:val="22"/>
          <w:szCs w:val="22"/>
          <w:shd w:val="clear" w:color="auto" w:fill="FFFF99"/>
          <w:rtl/>
        </w:rPr>
        <w:t xml:space="preserve"> בסוף היום.</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כמות הטובין שנקנו באותו יום לפי סוגיהם, שם העסק ויחידת המדידה;</w:t>
      </w:r>
    </w:p>
    <w:p w:rsidR="00E86C8E" w:rsidRPr="00B45666" w:rsidRDefault="00E86C8E" w:rsidP="00E86C8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יתרת הטובין בסוף היום, לפי סוגיהם.</w:t>
      </w:r>
    </w:p>
    <w:p w:rsidR="00E86C8E" w:rsidRPr="00B45666" w:rsidRDefault="00E86C8E" w:rsidP="00E86C8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(ט)</w:t>
      </w:r>
      <w:r w:rsidRPr="00B45666">
        <w:rPr>
          <w:rStyle w:val="default"/>
          <w:rFonts w:cs="FrankRuehl"/>
          <w:vanish/>
          <w:sz w:val="22"/>
          <w:szCs w:val="22"/>
          <w:shd w:val="clear" w:color="auto" w:fill="FFFF99"/>
          <w:rtl/>
        </w:rPr>
        <w:tab/>
        <w:t xml:space="preserve">הרישום בספר קניות ייעשה סמוך לכניסת </w:t>
      </w:r>
      <w:r w:rsidRPr="00B45666">
        <w:rPr>
          <w:rStyle w:val="default"/>
          <w:rFonts w:cs="FrankRuehl"/>
          <w:strike/>
          <w:vanish/>
          <w:sz w:val="22"/>
          <w:szCs w:val="22"/>
          <w:shd w:val="clear" w:color="auto" w:fill="FFFF99"/>
          <w:rtl/>
        </w:rPr>
        <w:t>ה</w:t>
      </w:r>
      <w:r w:rsidRPr="00B45666">
        <w:rPr>
          <w:rStyle w:val="default"/>
          <w:rFonts w:cs="FrankRuehl" w:hint="cs"/>
          <w:strike/>
          <w:vanish/>
          <w:sz w:val="22"/>
          <w:szCs w:val="22"/>
          <w:shd w:val="clear" w:color="auto" w:fill="FFFF99"/>
          <w:rtl/>
        </w:rPr>
        <w:t>ירקות והפירות או העופות הטריים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הטובין</w:t>
      </w:r>
      <w:r w:rsidRPr="00B45666">
        <w:rPr>
          <w:rStyle w:val="default"/>
          <w:rFonts w:cs="FrankRuehl"/>
          <w:vanish/>
          <w:sz w:val="22"/>
          <w:szCs w:val="22"/>
          <w:shd w:val="clear" w:color="auto" w:fill="FFFF99"/>
          <w:rtl/>
        </w:rPr>
        <w:t xml:space="preserve"> לעסק.</w:t>
      </w:r>
    </w:p>
    <w:p w:rsidR="00E86C8E" w:rsidRPr="00B45666" w:rsidRDefault="00E86C8E" w:rsidP="00E86C8E">
      <w:pPr>
        <w:pStyle w:val="P00"/>
        <w:tabs>
          <w:tab w:val="clear" w:pos="6259"/>
        </w:tabs>
        <w:spacing w:before="0"/>
        <w:ind w:left="0" w:right="1134"/>
        <w:rPr>
          <w:rFonts w:cs="FrankRuehl" w:hint="cs"/>
          <w:vanish/>
          <w:color w:val="FF0000"/>
          <w:szCs w:val="20"/>
          <w:shd w:val="clear" w:color="auto" w:fill="FFFF99"/>
          <w:rtl/>
        </w:rPr>
      </w:pPr>
    </w:p>
    <w:p w:rsidR="00E86C8E" w:rsidRPr="00B45666" w:rsidRDefault="00E86C8E" w:rsidP="00E86C8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E86C8E" w:rsidRPr="00B45666" w:rsidRDefault="00E86C8E" w:rsidP="00E86C8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E86C8E" w:rsidRPr="00B45666" w:rsidRDefault="00E86C8E" w:rsidP="00E86C8E">
      <w:pPr>
        <w:pStyle w:val="P00"/>
        <w:spacing w:before="0"/>
        <w:ind w:left="0" w:right="1134"/>
        <w:rPr>
          <w:rFonts w:cs="FrankRuehl" w:hint="cs"/>
          <w:vanish/>
          <w:szCs w:val="20"/>
          <w:shd w:val="clear" w:color="auto" w:fill="FFFF99"/>
          <w:rtl/>
        </w:rPr>
      </w:pPr>
      <w:hyperlink r:id="rId410"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456</w:t>
      </w:r>
    </w:p>
    <w:p w:rsidR="005B2279" w:rsidRPr="00B45666" w:rsidRDefault="005B2279" w:rsidP="005B2279">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3,500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או יותר;</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hint="cs"/>
          <w:vanish/>
          <w:sz w:val="22"/>
          <w:szCs w:val="22"/>
          <w:shd w:val="clear" w:color="auto" w:fill="FFFF99"/>
          <w:rtl/>
        </w:rPr>
        <w:t>, למעט מכר של פריטים החייבים ברישום בספר תנועת המלאי כאמור בפסקה (2) ולמעט מכר מוצרים ממתכות יקרות ותכשיטים משובצים אבנים יקרות כאמור בסעיף 5; נכלל בתלוש המכירה כאמור פירוט הטובין שנמכרו וכמותם, ייחשב הוא כחשבונית בלי הגבלת סכום המכר;</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5B2279" w:rsidRPr="00B45666" w:rsidRDefault="005B2279" w:rsidP="0068459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אינו עולה על</w:t>
      </w:r>
      <w:r w:rsidRPr="00B45666">
        <w:rPr>
          <w:rStyle w:val="default"/>
          <w:rFonts w:cs="FrankRuehl" w:hint="cs"/>
          <w:vanish/>
          <w:sz w:val="22"/>
          <w:szCs w:val="22"/>
          <w:shd w:val="clear" w:color="auto" w:fill="FFFF99"/>
          <w:rtl/>
        </w:rPr>
        <w:t xml:space="preserve"> </w:t>
      </w:r>
      <w:r w:rsidR="00684598" w:rsidRPr="00B45666">
        <w:rPr>
          <w:rStyle w:val="default"/>
          <w:rFonts w:cs="FrankRuehl" w:hint="cs"/>
          <w:strike/>
          <w:vanish/>
          <w:sz w:val="22"/>
          <w:szCs w:val="22"/>
          <w:shd w:val="clear" w:color="auto" w:fill="FFFF99"/>
          <w:rtl/>
        </w:rPr>
        <w:t>2,750</w:t>
      </w:r>
      <w:r w:rsidRPr="00B45666">
        <w:rPr>
          <w:rStyle w:val="default"/>
          <w:rFonts w:cs="FrankRuehl" w:hint="cs"/>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3,0</w:t>
      </w:r>
      <w:r w:rsidRPr="00B45666">
        <w:rPr>
          <w:rStyle w:val="default"/>
          <w:rFonts w:cs="FrankRuehl" w:hint="cs"/>
          <w:vanish/>
          <w:sz w:val="22"/>
          <w:szCs w:val="22"/>
          <w:u w:val="single"/>
          <w:shd w:val="clear" w:color="auto" w:fill="FFFF99"/>
          <w:rtl/>
        </w:rPr>
        <w:t>00,000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למעט תלוש מכירה של מוצרים ממתכות יקרות ותכשיטים משובצים אבנים יקרות כאמור בסעיף 5, ייחשב כחשבונית לגבי מכר בסכום שאינו עולה על </w:t>
      </w:r>
      <w:r w:rsidRPr="00B45666">
        <w:rPr>
          <w:rStyle w:val="default"/>
          <w:rFonts w:cs="FrankRuehl" w:hint="cs"/>
          <w:strike/>
          <w:vanish/>
          <w:sz w:val="22"/>
          <w:szCs w:val="22"/>
          <w:shd w:val="clear" w:color="auto" w:fill="FFFF99"/>
          <w:rtl/>
        </w:rPr>
        <w:t>2,350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5B2279" w:rsidRPr="00B45666" w:rsidRDefault="005B2279" w:rsidP="005B2279">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 שקלים חדשים</w:t>
      </w:r>
      <w:r w:rsidRPr="00B45666">
        <w:rPr>
          <w:rStyle w:val="default"/>
          <w:rFonts w:cs="FrankRuehl"/>
          <w:vanish/>
          <w:sz w:val="22"/>
          <w:szCs w:val="22"/>
          <w:shd w:val="clear" w:color="auto" w:fill="FFFF99"/>
          <w:rtl/>
        </w:rPr>
        <w:t xml:space="preserve"> ואינו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או שמחזור עסקו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למעט תלוש מכירה של מוצרים ממתכות יקרות ותכשיטים משובצים אבנים יקרות כאמור בסעיף 5, ייחשב כחשבונית לגבי מכר בסכום שאינו עולה על </w:t>
      </w:r>
      <w:r w:rsidRPr="00B45666">
        <w:rPr>
          <w:rStyle w:val="default"/>
          <w:rFonts w:cs="FrankRuehl" w:hint="cs"/>
          <w:strike/>
          <w:vanish/>
          <w:sz w:val="22"/>
          <w:szCs w:val="22"/>
          <w:shd w:val="clear" w:color="auto" w:fill="FFFF99"/>
          <w:rtl/>
        </w:rPr>
        <w:t>2,350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hint="cs"/>
          <w:vanish/>
          <w:sz w:val="22"/>
          <w:szCs w:val="22"/>
          <w:shd w:val="clear" w:color="auto" w:fill="FFFF99"/>
          <w:rtl/>
        </w:rPr>
        <w:t>; נכלל בתלוש המכירה כאמור פירוט הטובין שנמכרו וכמותם, ייחשב הוא כחשבונית בלי הגבלת סכום המכר;</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5B2279" w:rsidRPr="00B45666" w:rsidRDefault="005B2279" w:rsidP="005B2279">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קמעונאי שמחזור עסקו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B2279" w:rsidRPr="00B45666" w:rsidRDefault="005B2279" w:rsidP="005B227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5B2279" w:rsidRPr="00B45666" w:rsidRDefault="005B2279" w:rsidP="005B227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5B2279" w:rsidRPr="00B45666" w:rsidRDefault="005B2279" w:rsidP="005B2279">
      <w:pPr>
        <w:pStyle w:val="P00"/>
        <w:spacing w:before="0"/>
        <w:ind w:left="0" w:right="1134"/>
        <w:rPr>
          <w:rStyle w:val="default"/>
          <w:rFonts w:cs="FrankRuehl" w:hint="cs"/>
          <w:vanish/>
          <w:sz w:val="20"/>
          <w:szCs w:val="20"/>
          <w:shd w:val="clear" w:color="auto" w:fill="FFFF99"/>
          <w:rtl/>
        </w:rPr>
      </w:pPr>
    </w:p>
    <w:p w:rsidR="005B2279" w:rsidRPr="00B45666" w:rsidRDefault="005B2279" w:rsidP="005B2279">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5B2279" w:rsidRPr="00B45666" w:rsidRDefault="005B2279" w:rsidP="005B2279">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5B2279" w:rsidRPr="00B45666" w:rsidRDefault="005B2279" w:rsidP="005B2279">
      <w:pPr>
        <w:pStyle w:val="P00"/>
        <w:spacing w:before="0"/>
        <w:ind w:left="0" w:right="1134"/>
        <w:rPr>
          <w:rStyle w:val="default"/>
          <w:rFonts w:cs="FrankRuehl" w:hint="cs"/>
          <w:vanish/>
          <w:sz w:val="20"/>
          <w:szCs w:val="20"/>
          <w:shd w:val="clear" w:color="auto" w:fill="FFFF99"/>
          <w:rtl/>
        </w:rPr>
      </w:pPr>
      <w:hyperlink r:id="rId411"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282</w:t>
      </w:r>
    </w:p>
    <w:p w:rsidR="009F65BE" w:rsidRPr="00B45666" w:rsidRDefault="009F65BE" w:rsidP="009F65B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Pr="00B45666">
        <w:rPr>
          <w:rStyle w:val="default"/>
          <w:rFonts w:cs="FrankRuehl" w:hint="cs"/>
          <w:strike/>
          <w:vanish/>
          <w:sz w:val="22"/>
          <w:szCs w:val="22"/>
          <w:shd w:val="clear" w:color="auto" w:fill="FFFF99"/>
          <w:rtl/>
        </w:rPr>
        <w:t>4,000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4,600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או יותר;</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 למעט מכר של פריטים החייבים ברישום בספר תנועת המלאי כאמור בפסקה (2) ולמעט מכר מוצרים ממתכות יקרות ותכשיטים משובצים אבנים יקרות כאמור בסעיף 5; נכלל בתלוש המכירה כאמור פירוט הטובין שנמכרו וכמותם, ייחשב הוא כחשבונית בלי הגבלת סכום המכר;</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9F65BE" w:rsidRPr="00B45666" w:rsidRDefault="009F65BE" w:rsidP="009F65B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למעט תלוש מכירה של מוצרים ממתכות יקרות ותכשיטים משובצים אבנים יקרות כאמור בסעיף 5, ייחשב כחשבונית לגבי מכר בסכום שאינו עולה על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 נכלל בתלוש המכירה כאמור פירוט הטובין שנמכרו וכמותם, ייחשב הוא כחשבונית בלי הגבלת סכום המכר;</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9F65BE" w:rsidRPr="00B45666" w:rsidRDefault="009F65BE" w:rsidP="009F65B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270,000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270,000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למעט תלוש מכירה של מוצרים ממתכות יקרות ותכשיטים משובצים אבנים יקרות כאמור בסעיף 5, ייחשב כחשבונית לגבי מכר בסכום שאינו עולה על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 נכלל בתלוש המכירה כאמור פירוט הטובין שנמכרו וכמותם, ייחשב הוא כחשבונית בלי הגבלת סכום המכר;</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9F65BE" w:rsidRPr="00B45666" w:rsidRDefault="009F65BE" w:rsidP="009F65B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קמעונאי שמחזור עסקו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270,000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p>
    <w:p w:rsidR="009F65BE" w:rsidRPr="00B45666" w:rsidRDefault="009F65BE" w:rsidP="009F65BE">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hyperlink r:id="rId412"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410</w:t>
      </w:r>
    </w:p>
    <w:p w:rsidR="00E86C8E" w:rsidRPr="00B45666" w:rsidRDefault="00E86C8E" w:rsidP="009F65B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קמעונאי שמחזור עסקו עולה ע</w:t>
      </w:r>
      <w:r w:rsidRPr="00B45666">
        <w:rPr>
          <w:rStyle w:val="default"/>
          <w:rFonts w:cs="FrankRuehl" w:hint="cs"/>
          <w:vanish/>
          <w:sz w:val="22"/>
          <w:szCs w:val="22"/>
          <w:shd w:val="clear" w:color="auto" w:fill="FFFF99"/>
          <w:rtl/>
        </w:rPr>
        <w:t xml:space="preserve">ל </w:t>
      </w:r>
      <w:r w:rsidRPr="00B45666">
        <w:rPr>
          <w:rStyle w:val="default"/>
          <w:rFonts w:cs="FrankRuehl" w:hint="cs"/>
          <w:strike/>
          <w:vanish/>
          <w:sz w:val="22"/>
          <w:szCs w:val="22"/>
          <w:shd w:val="clear" w:color="auto" w:fill="FFFF99"/>
          <w:rtl/>
        </w:rPr>
        <w:t>3,</w:t>
      </w:r>
      <w:r w:rsidR="009F65BE"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80</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שבעסקו 7 מועסקים או יותר, חייב לנהל מערכת חשבונות לפי שיטת החשבונאות הכפולה, באחת השיטות הנהוגות המתאימה לאופי העסק והיקפו, לרבות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6C8E" w:rsidRPr="00B45666" w:rsidRDefault="00E86C8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פריטים שמחיר המכירה ליחידה שלהם הוא </w:t>
      </w:r>
      <w:r w:rsidR="009F65BE" w:rsidRPr="00B45666">
        <w:rPr>
          <w:rStyle w:val="default"/>
          <w:rFonts w:cs="FrankRuehl" w:hint="cs"/>
          <w:strike/>
          <w:vanish/>
          <w:sz w:val="22"/>
          <w:szCs w:val="22"/>
          <w:shd w:val="clear" w:color="auto" w:fill="FFFF99"/>
          <w:rtl/>
        </w:rPr>
        <w:t>4,6</w:t>
      </w:r>
      <w:r w:rsidRPr="00B45666">
        <w:rPr>
          <w:rStyle w:val="default"/>
          <w:rFonts w:cs="FrankRuehl" w:hint="cs"/>
          <w:strike/>
          <w:vanish/>
          <w:sz w:val="22"/>
          <w:szCs w:val="22"/>
          <w:shd w:val="clear" w:color="auto" w:fill="FFFF99"/>
          <w:rtl/>
        </w:rPr>
        <w:t>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5,1</w:t>
      </w:r>
      <w:r w:rsidR="00684598" w:rsidRPr="00B45666">
        <w:rPr>
          <w:rStyle w:val="default"/>
          <w:rFonts w:cs="FrankRuehl" w:hint="cs"/>
          <w:vanish/>
          <w:sz w:val="22"/>
          <w:szCs w:val="22"/>
          <w:u w:val="single"/>
          <w:shd w:val="clear" w:color="auto" w:fill="FFFF99"/>
          <w:rtl/>
        </w:rPr>
        <w:t>00</w:t>
      </w:r>
      <w:r w:rsidRPr="00B45666">
        <w:rPr>
          <w:rStyle w:val="default"/>
          <w:rFonts w:cs="FrankRuehl" w:hint="cs"/>
          <w:vanish/>
          <w:sz w:val="22"/>
          <w:szCs w:val="22"/>
          <w:shd w:val="clear" w:color="auto" w:fill="FFFF99"/>
          <w:rtl/>
        </w:rPr>
        <w:t xml:space="preserve"> שקלים חדשים </w:t>
      </w:r>
      <w:r w:rsidRPr="00B45666">
        <w:rPr>
          <w:rStyle w:val="default"/>
          <w:rFonts w:cs="FrankRuehl"/>
          <w:vanish/>
          <w:sz w:val="22"/>
          <w:szCs w:val="22"/>
          <w:shd w:val="clear" w:color="auto" w:fill="FFFF99"/>
          <w:rtl/>
        </w:rPr>
        <w:t>או יותר;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כניסת טובין של פריטים שלגביהם אין חובה לנהל ספר תנועת המלאי;</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סרט קופה רושמת;</w:t>
      </w:r>
    </w:p>
    <w:p w:rsidR="00E86C8E" w:rsidRPr="00B45666" w:rsidRDefault="00E86C8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מכר בסכום שאינו עולה על </w:t>
      </w:r>
      <w:r w:rsidR="009F65BE"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40</w:t>
      </w:r>
      <w:r w:rsidR="00684598"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למעט מכר של פריטים החייבים ברישום בספר תנועת המלאי כאמור בפסקה (2) ולמעט מכר מוצרים ממתכות יקרות ותכשיטים משובצים אבנים יקרות כאמור בסעיף 5;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9F65B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9F65BE"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2,1</w:t>
      </w:r>
      <w:r w:rsidR="00684598"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w:t>
      </w:r>
      <w:r w:rsidR="009F65BE" w:rsidRPr="00B45666">
        <w:rPr>
          <w:rStyle w:val="default"/>
          <w:rFonts w:cs="FrankRuehl" w:hint="cs"/>
          <w:strike/>
          <w:vanish/>
          <w:sz w:val="22"/>
          <w:szCs w:val="22"/>
          <w:shd w:val="clear" w:color="auto" w:fill="FFFF99"/>
          <w:rtl/>
        </w:rPr>
        <w:t>34</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80</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w:t>
      </w:r>
      <w:r w:rsidR="009F65BE"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2,1</w:t>
      </w:r>
      <w:r w:rsidR="00684598"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5 או 6 מועסקים, וכן קמעונאי שהוא בעל חנות תכשיטים, בעל חנות תמרוקים או בעל בית-מרקחת או אופטיקאי שמחזור עסקו</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אינו עולה על</w:t>
      </w:r>
      <w:r w:rsidRPr="00B45666">
        <w:rPr>
          <w:rStyle w:val="default"/>
          <w:rFonts w:cs="FrankRuehl" w:hint="cs"/>
          <w:vanish/>
          <w:sz w:val="22"/>
          <w:szCs w:val="22"/>
          <w:shd w:val="clear" w:color="auto" w:fill="FFFF99"/>
          <w:rtl/>
        </w:rPr>
        <w:t xml:space="preserve"> </w:t>
      </w:r>
      <w:r w:rsidR="00684598" w:rsidRPr="00B45666">
        <w:rPr>
          <w:rStyle w:val="default"/>
          <w:rFonts w:cs="FrankRuehl" w:hint="cs"/>
          <w:strike/>
          <w:vanish/>
          <w:sz w:val="22"/>
          <w:szCs w:val="22"/>
          <w:shd w:val="clear" w:color="auto" w:fill="FFFF99"/>
          <w:rtl/>
        </w:rPr>
        <w:t>3,</w:t>
      </w:r>
      <w:r w:rsidR="009F65BE" w:rsidRPr="00B45666">
        <w:rPr>
          <w:rStyle w:val="default"/>
          <w:rFonts w:cs="FrankRuehl" w:hint="cs"/>
          <w:strike/>
          <w:vanish/>
          <w:sz w:val="22"/>
          <w:szCs w:val="22"/>
          <w:shd w:val="clear" w:color="auto" w:fill="FFFF99"/>
          <w:rtl/>
        </w:rPr>
        <w:t>34</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80</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פחות מ-7 מועסקים, חייב לנהל מערכת חשבונות שתכלול לפחות –</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סרט קופה רושמת;</w:t>
      </w:r>
    </w:p>
    <w:p w:rsidR="00E86C8E" w:rsidRPr="00B45666" w:rsidRDefault="00E86C8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חשבוניות; </w:t>
      </w:r>
      <w:r w:rsidRPr="00B45666">
        <w:rPr>
          <w:rStyle w:val="default"/>
          <w:rFonts w:cs="FrankRuehl" w:hint="cs"/>
          <w:vanish/>
          <w:sz w:val="22"/>
          <w:szCs w:val="22"/>
          <w:shd w:val="clear" w:color="auto" w:fill="FFFF99"/>
          <w:rtl/>
        </w:rPr>
        <w:t xml:space="preserve">תלוש מכירה של קופה רושמת כמשמעותו בסעיף 2(א) לנספח א' שבסעיף 28 להוראות אלה, למעט תלוש מכירה של מוצרים ממתכות יקרות ותכשיטים משובצים אבנים יקרות כאמור בסעיף 5, ייחשב כחשבונית לגבי מכר בסכום שאינו עולה על </w:t>
      </w:r>
      <w:r w:rsidR="009F65BE"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40</w:t>
      </w:r>
      <w:r w:rsidR="00684598"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המלאי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תיק תעוד חוץ.</w:t>
      </w:r>
    </w:p>
    <w:p w:rsidR="00E86C8E" w:rsidRPr="00B45666" w:rsidRDefault="00E86C8E" w:rsidP="009F65B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קמעונאי שמחזור עסקו עולה על</w:t>
      </w:r>
      <w:r w:rsidRPr="00B45666">
        <w:rPr>
          <w:rStyle w:val="default"/>
          <w:rFonts w:cs="FrankRuehl" w:hint="cs"/>
          <w:vanish/>
          <w:sz w:val="22"/>
          <w:szCs w:val="22"/>
          <w:shd w:val="clear" w:color="auto" w:fill="FFFF99"/>
          <w:rtl/>
        </w:rPr>
        <w:t xml:space="preserve"> </w:t>
      </w:r>
      <w:r w:rsidR="009F65BE" w:rsidRPr="00B45666">
        <w:rPr>
          <w:rStyle w:val="default"/>
          <w:rFonts w:cs="FrankRuehl" w:hint="cs"/>
          <w:strike/>
          <w:vanish/>
          <w:sz w:val="22"/>
          <w:szCs w:val="22"/>
          <w:shd w:val="clear" w:color="auto" w:fill="FFFF99"/>
          <w:rtl/>
        </w:rPr>
        <w:t>31</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35</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9F65BE"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2,1</w:t>
      </w:r>
      <w:r w:rsidR="00684598"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שמחזור עסקו אינו עולה על</w:t>
      </w:r>
      <w:r w:rsidRPr="00B45666">
        <w:rPr>
          <w:rStyle w:val="default"/>
          <w:rFonts w:cs="FrankRuehl" w:hint="cs"/>
          <w:vanish/>
          <w:sz w:val="22"/>
          <w:szCs w:val="22"/>
          <w:shd w:val="clear" w:color="auto" w:fill="FFFF99"/>
          <w:rtl/>
        </w:rPr>
        <w:t xml:space="preserve"> </w:t>
      </w:r>
      <w:r w:rsidR="009F65BE" w:rsidRPr="00B45666">
        <w:rPr>
          <w:rStyle w:val="default"/>
          <w:rFonts w:cs="FrankRuehl" w:hint="cs"/>
          <w:strike/>
          <w:vanish/>
          <w:sz w:val="22"/>
          <w:szCs w:val="22"/>
          <w:shd w:val="clear" w:color="auto" w:fill="FFFF99"/>
          <w:rtl/>
        </w:rPr>
        <w:t>31</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35</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3 או 4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w:t>
      </w:r>
    </w:p>
    <w:p w:rsidR="00E86C8E" w:rsidRPr="00B45666" w:rsidRDefault="00E86C8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תלוש מכירה של קופה רושמת כמשמעותו בסעיף 2(1) לנספח א' שבסעיף 36 להוראות אלה, למעט תלוש מכירה של מוצרים ממתכות יקרות ותכשיטים משובצים אבנים יקרות כאמור בסעיף 5, ייחשב כחשבונית לגבי מכר בסכום שאינו עולה על </w:t>
      </w:r>
      <w:r w:rsidR="009F65BE"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684598" w:rsidRPr="00B45666">
        <w:rPr>
          <w:rStyle w:val="default"/>
          <w:rFonts w:cs="FrankRuehl" w:hint="cs"/>
          <w:vanish/>
          <w:sz w:val="22"/>
          <w:szCs w:val="22"/>
          <w:shd w:val="clear" w:color="auto" w:fill="FFFF99"/>
          <w:rtl/>
        </w:rPr>
        <w:t xml:space="preserve"> </w:t>
      </w:r>
      <w:r w:rsidR="00684598"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40</w:t>
      </w:r>
      <w:r w:rsidR="00684598"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נכלל בתלוש המכירה כאמור פירוט הטובין שנמכרו וכמותם, ייחשב הוא כחשבונית בלי הגבלת סכום המכר;</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E86C8E" w:rsidRPr="00B45666" w:rsidRDefault="00E86C8E" w:rsidP="00E86C8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E86C8E" w:rsidRPr="00B45666" w:rsidRDefault="00E86C8E" w:rsidP="009F65BE">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קמעונאי שמחזור עסקו אינו עולה על</w:t>
      </w:r>
      <w:r w:rsidRPr="00B45666">
        <w:rPr>
          <w:rStyle w:val="default"/>
          <w:rFonts w:cs="FrankRuehl" w:hint="cs"/>
          <w:vanish/>
          <w:sz w:val="22"/>
          <w:szCs w:val="22"/>
          <w:shd w:val="clear" w:color="auto" w:fill="FFFF99"/>
          <w:rtl/>
        </w:rPr>
        <w:t xml:space="preserve"> </w:t>
      </w:r>
      <w:r w:rsidR="009F65BE" w:rsidRPr="00B45666">
        <w:rPr>
          <w:rStyle w:val="default"/>
          <w:rFonts w:cs="FrankRuehl" w:hint="cs"/>
          <w:strike/>
          <w:vanish/>
          <w:sz w:val="22"/>
          <w:szCs w:val="22"/>
          <w:shd w:val="clear" w:color="auto" w:fill="FFFF99"/>
          <w:rtl/>
        </w:rPr>
        <w:t>31</w:t>
      </w:r>
      <w:r w:rsidRPr="00B45666">
        <w:rPr>
          <w:rStyle w:val="default"/>
          <w:rFonts w:cs="FrankRuehl" w:hint="cs"/>
          <w:strike/>
          <w:vanish/>
          <w:sz w:val="22"/>
          <w:szCs w:val="22"/>
          <w:shd w:val="clear" w:color="auto" w:fill="FFFF99"/>
          <w:rtl/>
        </w:rPr>
        <w:t>0,000</w:t>
      </w:r>
      <w:r w:rsidR="00684598"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35</w:t>
      </w:r>
      <w:r w:rsidR="00684598"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מאשר 2 מועסקים חייב לנהל מערכת חשבונות שתכלול לפחות:</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6C8E" w:rsidRPr="00B45666" w:rsidRDefault="00E86C8E" w:rsidP="00E86C8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סרט קופה רושמת או ספר פדיון יומי;</w:t>
      </w:r>
    </w:p>
    <w:p w:rsidR="00E86C8E" w:rsidRPr="00C8600F" w:rsidRDefault="00E86C8E" w:rsidP="00E86C8E">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תיק תעוד חוץ.</w:t>
      </w:r>
      <w:bookmarkEnd w:id="212"/>
    </w:p>
    <w:p w:rsidR="00E86C8E" w:rsidRDefault="00E86C8E">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bookmarkStart w:id="213" w:name="Seif54"/>
      <w:bookmarkEnd w:id="213"/>
      <w:r>
        <w:rPr>
          <w:rStyle w:val="default"/>
          <w:rFonts w:cs="FrankRuehl"/>
        </w:rPr>
        <w:pict>
          <v:rect id="_x0000_s1203" style="position:absolute;left:0;text-align:left;margin-left:464.5pt;margin-top:8.05pt;width:75.05pt;height:41.75pt;z-index:251522048" o:allowincell="f" filled="f" stroked="f" strokecolor="lime" strokeweight=".25pt">
            <v:textbox style="mso-next-textbox:#_x0000_s1203" inset="0,0,0,0">
              <w:txbxContent>
                <w:p w:rsidR="009F65BE" w:rsidRDefault="009F65BE">
                  <w:pPr>
                    <w:spacing w:line="160" w:lineRule="exact"/>
                    <w:rPr>
                      <w:rFonts w:cs="Miriam"/>
                      <w:noProof/>
                      <w:sz w:val="18"/>
                      <w:szCs w:val="18"/>
                      <w:rtl/>
                    </w:rPr>
                  </w:pPr>
                  <w:r>
                    <w:rPr>
                      <w:rFonts w:cs="Miriam"/>
                      <w:sz w:val="18"/>
                      <w:szCs w:val="18"/>
                      <w:rtl/>
                    </w:rPr>
                    <w:t>הח</w:t>
                  </w:r>
                  <w:r>
                    <w:rPr>
                      <w:rFonts w:cs="Miriam" w:hint="cs"/>
                      <w:sz w:val="18"/>
                      <w:szCs w:val="18"/>
                      <w:rtl/>
                    </w:rPr>
                    <w:t xml:space="preserve">זקת כספי </w:t>
                  </w:r>
                  <w:r>
                    <w:rPr>
                      <w:rFonts w:cs="Miriam"/>
                      <w:sz w:val="18"/>
                      <w:szCs w:val="18"/>
                      <w:rtl/>
                    </w:rPr>
                    <w:t>פד</w:t>
                  </w:r>
                  <w:r>
                    <w:rPr>
                      <w:rFonts w:cs="Miriam" w:hint="cs"/>
                      <w:sz w:val="18"/>
                      <w:szCs w:val="18"/>
                      <w:rtl/>
                    </w:rPr>
                    <w:t>יון</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(מס' 2)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3.</w:t>
      </w:r>
      <w:r>
        <w:rPr>
          <w:rStyle w:val="default"/>
          <w:rFonts w:cs="FrankRuehl"/>
          <w:rtl/>
        </w:rPr>
        <w:tab/>
        <w:t>קמעונאי החייב בניהול ספר תקבולים ותשלומים יחזיק כספי הפדיון היומי בקופה או במקום קבוע אחר בעסק שיועד לכך; לגבי כספים שלא מהפדיון שהוכנסו לקופה, לרבות יתרות מיום קודם, וכן לגבי כספים שהוצאו מן הקופה ינוהל רישום מיוחד; רישום כאמור ייערך בכל יום ואין חובה לשמור עליו לאחר סיכום הפדיון היומי.</w:t>
      </w: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bookmarkStart w:id="214" w:name="Rov224"/>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413"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396A65" w:rsidRPr="00B45666" w:rsidRDefault="00396A65" w:rsidP="00396A65">
      <w:pPr>
        <w:pStyle w:val="P00"/>
        <w:tabs>
          <w:tab w:val="clear" w:pos="6259"/>
        </w:tabs>
        <w:spacing w:before="0"/>
        <w:ind w:left="0" w:right="1134"/>
        <w:rPr>
          <w:rFonts w:cs="FrankRuehl" w:hint="cs"/>
          <w:vanish/>
          <w:color w:val="FF0000"/>
          <w:szCs w:val="20"/>
          <w:shd w:val="clear" w:color="auto" w:fill="FFFF99"/>
          <w:rtl/>
        </w:rPr>
      </w:pPr>
    </w:p>
    <w:p w:rsidR="00396A65" w:rsidRPr="00B45666" w:rsidRDefault="00396A65" w:rsidP="00396A6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396A65" w:rsidRPr="00B45666" w:rsidRDefault="00396A65" w:rsidP="00396A6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96A65" w:rsidRPr="00B45666" w:rsidRDefault="00396A65" w:rsidP="00396A65">
      <w:pPr>
        <w:pStyle w:val="P00"/>
        <w:spacing w:before="0"/>
        <w:ind w:left="0" w:right="1134"/>
        <w:rPr>
          <w:rFonts w:cs="FrankRuehl" w:hint="cs"/>
          <w:vanish/>
          <w:szCs w:val="20"/>
          <w:shd w:val="clear" w:color="auto" w:fill="FFFF99"/>
          <w:rtl/>
        </w:rPr>
      </w:pPr>
      <w:hyperlink r:id="rId414"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852</w:t>
      </w:r>
    </w:p>
    <w:p w:rsidR="00396A65" w:rsidRPr="00C8600F" w:rsidRDefault="00396A65" w:rsidP="00847FBE">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קמעונאי החייב בניהול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מערכת חשבונות על פי סעיפים 2(ג) ו-2(ד)</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 xml:space="preserve"> יחזיק כספי הפדיון היומי בקופה או במקום קבוע אחר בעסק שיועד לכך; לגבי כספים שלא מהפדיון שהוכנסו לקופה, לרבות יתרות מיום קודם, וכן לגבי כספים שהוצאו מן הקופה ינוהל רישום מיוחד; רישום כאמור ייערך בכל יום ואין חובה לשמור עליו לאחר סיכום הפדיון היומי.</w:t>
      </w:r>
      <w:bookmarkEnd w:id="214"/>
    </w:p>
    <w:p w:rsidR="00770014" w:rsidRDefault="00770014">
      <w:pPr>
        <w:pStyle w:val="P00"/>
        <w:spacing w:before="72"/>
        <w:ind w:left="0" w:right="1134"/>
        <w:rPr>
          <w:rStyle w:val="default"/>
          <w:rFonts w:cs="FrankRuehl"/>
          <w:rtl/>
        </w:rPr>
      </w:pPr>
      <w:bookmarkStart w:id="215" w:name="Seif55"/>
      <w:bookmarkEnd w:id="215"/>
      <w:r>
        <w:rPr>
          <w:rStyle w:val="default"/>
          <w:rFonts w:cs="FrankRuehl"/>
        </w:rPr>
        <w:pict>
          <v:rect id="_x0000_s1204" style="position:absolute;left:0;text-align:left;margin-left:464.5pt;margin-top:8.05pt;width:75.05pt;height:34.35pt;z-index:251523072" o:allowincell="f" filled="f" stroked="f" strokecolor="lime" strokeweight=".25pt">
            <v:textbox style="mso-next-textbox:#_x0000_s1204" inset="0,0,0,0">
              <w:txbxContent>
                <w:p w:rsidR="009F65BE" w:rsidRDefault="009F65BE">
                  <w:pPr>
                    <w:spacing w:line="160" w:lineRule="exact"/>
                    <w:rPr>
                      <w:rFonts w:cs="Miriam"/>
                      <w:noProof/>
                      <w:sz w:val="18"/>
                      <w:szCs w:val="18"/>
                      <w:rtl/>
                    </w:rPr>
                  </w:pPr>
                  <w:r>
                    <w:rPr>
                      <w:rFonts w:cs="Miriam"/>
                      <w:sz w:val="18"/>
                      <w:szCs w:val="18"/>
                      <w:rtl/>
                    </w:rPr>
                    <w:t>גל</w:t>
                  </w:r>
                  <w:r>
                    <w:rPr>
                      <w:rFonts w:cs="Miriam" w:hint="cs"/>
                      <w:sz w:val="18"/>
                      <w:szCs w:val="18"/>
                      <w:rtl/>
                    </w:rPr>
                    <w:t>ריות לאמנות</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hint="cs"/>
                      <w:noProof/>
                      <w:sz w:val="18"/>
                      <w:szCs w:val="18"/>
                      <w:rtl/>
                    </w:rPr>
                  </w:pPr>
                  <w:r>
                    <w:rPr>
                      <w:rFonts w:cs="Miriam" w:hint="cs"/>
                      <w:sz w:val="18"/>
                      <w:szCs w:val="18"/>
                      <w:rtl/>
                    </w:rPr>
                    <w:t>הוראות (מס' 3) תשמ"ג-1983</w:t>
                  </w:r>
                </w:p>
              </w:txbxContent>
            </v:textbox>
            <w10:anchorlock/>
          </v:rect>
        </w:pict>
      </w:r>
      <w:r>
        <w:rPr>
          <w:rStyle w:val="default"/>
          <w:rFonts w:cs="FrankRuehl"/>
          <w:rtl/>
        </w:rPr>
        <w:t>4.</w:t>
      </w:r>
      <w:r>
        <w:rPr>
          <w:rStyle w:val="default"/>
          <w:rFonts w:cs="FrankRuehl"/>
          <w:rtl/>
        </w:rPr>
        <w:tab/>
        <w:t>בעל גלריה לאמנות ינהל פרט לספרים ולתעוד המפורטים בסעיפים קטנים 2(א) עד 2(ד) רישום תנועת דברי האמנות המוצגים בגלריה. הרישום כאמור ינוהל בספר כרוך ויכלול לגבי כל דבר אמנות את הפרטים הבאים:</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מספר סידורי;</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תאריך הרכישה או תאריך קבלת דבר אמנות למכירה תמורת עמלה;</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תאור דבר האמנות;</w:t>
      </w:r>
    </w:p>
    <w:p w:rsidR="00770014" w:rsidRDefault="00770014">
      <w:pPr>
        <w:pStyle w:val="P00"/>
        <w:spacing w:before="72"/>
        <w:ind w:left="624" w:right="1134"/>
        <w:rPr>
          <w:rStyle w:val="default"/>
          <w:rFonts w:cs="FrankRuehl"/>
          <w:rtl/>
        </w:rPr>
      </w:pPr>
      <w:r>
        <w:rPr>
          <w:rStyle w:val="default"/>
          <w:rFonts w:cs="FrankRuehl"/>
          <w:rtl/>
        </w:rPr>
        <w:t>(4)</w:t>
      </w:r>
      <w:r>
        <w:rPr>
          <w:rStyle w:val="default"/>
          <w:rFonts w:cs="FrankRuehl"/>
          <w:rtl/>
        </w:rPr>
        <w:tab/>
        <w:t>שמו ומענו של המוכר או של המוסר למכירה תמורת העמלה;</w:t>
      </w:r>
    </w:p>
    <w:p w:rsidR="00770014" w:rsidRDefault="00770014">
      <w:pPr>
        <w:pStyle w:val="P00"/>
        <w:spacing w:before="72"/>
        <w:ind w:left="624" w:right="1134"/>
        <w:rPr>
          <w:rStyle w:val="default"/>
          <w:rFonts w:cs="FrankRuehl"/>
          <w:rtl/>
        </w:rPr>
      </w:pPr>
      <w:r>
        <w:rPr>
          <w:rStyle w:val="default"/>
          <w:rFonts w:cs="FrankRuehl"/>
          <w:rtl/>
        </w:rPr>
        <w:t>(5)</w:t>
      </w:r>
      <w:r>
        <w:rPr>
          <w:rStyle w:val="default"/>
          <w:rFonts w:cs="FrankRuehl"/>
          <w:rtl/>
        </w:rPr>
        <w:tab/>
        <w:t>מחיר הרכישה או המחיר שנקבע על ידי המוסר למכירה תמורת העמלה;</w:t>
      </w:r>
    </w:p>
    <w:p w:rsidR="00770014" w:rsidRDefault="00770014">
      <w:pPr>
        <w:pStyle w:val="P00"/>
        <w:spacing w:before="72"/>
        <w:ind w:left="624" w:right="1134"/>
        <w:rPr>
          <w:rStyle w:val="default"/>
          <w:rFonts w:cs="FrankRuehl"/>
          <w:rtl/>
        </w:rPr>
      </w:pPr>
      <w:r>
        <w:rPr>
          <w:rStyle w:val="default"/>
          <w:rFonts w:cs="FrankRuehl"/>
          <w:rtl/>
        </w:rPr>
        <w:t>(6)</w:t>
      </w:r>
      <w:r>
        <w:rPr>
          <w:rStyle w:val="default"/>
          <w:rFonts w:cs="FrankRuehl"/>
          <w:rtl/>
        </w:rPr>
        <w:tab/>
        <w:t>תאריך המכירה;</w:t>
      </w:r>
    </w:p>
    <w:p w:rsidR="00770014" w:rsidRDefault="00770014">
      <w:pPr>
        <w:pStyle w:val="P00"/>
        <w:spacing w:before="72"/>
        <w:ind w:left="624" w:right="1134"/>
        <w:rPr>
          <w:rStyle w:val="default"/>
          <w:rFonts w:cs="FrankRuehl"/>
          <w:rtl/>
        </w:rPr>
      </w:pPr>
      <w:r>
        <w:rPr>
          <w:rStyle w:val="default"/>
          <w:rFonts w:cs="FrankRuehl"/>
          <w:rtl/>
        </w:rPr>
        <w:t>(7)</w:t>
      </w:r>
      <w:r>
        <w:rPr>
          <w:rStyle w:val="default"/>
          <w:rFonts w:cs="FrankRuehl"/>
          <w:rtl/>
        </w:rPr>
        <w:tab/>
        <w:t>מחיר המכירה;</w:t>
      </w:r>
    </w:p>
    <w:p w:rsidR="00770014" w:rsidRDefault="00770014">
      <w:pPr>
        <w:pStyle w:val="P00"/>
        <w:spacing w:before="72"/>
        <w:ind w:left="624" w:right="1134"/>
        <w:rPr>
          <w:rStyle w:val="default"/>
          <w:rFonts w:cs="FrankRuehl"/>
          <w:rtl/>
        </w:rPr>
      </w:pPr>
      <w:r>
        <w:rPr>
          <w:rStyle w:val="default"/>
          <w:rFonts w:cs="FrankRuehl"/>
          <w:rtl/>
        </w:rPr>
        <w:t>(8)</w:t>
      </w:r>
      <w:r>
        <w:rPr>
          <w:rStyle w:val="default"/>
          <w:rFonts w:cs="FrankRuehl"/>
          <w:rtl/>
        </w:rPr>
        <w:tab/>
        <w:t>סכום העמלה שנתקבל במכירה תמורת העמלה;</w:t>
      </w:r>
    </w:p>
    <w:p w:rsidR="00770014" w:rsidRDefault="00770014">
      <w:pPr>
        <w:pStyle w:val="P00"/>
        <w:spacing w:before="72"/>
        <w:ind w:left="624" w:right="1134"/>
        <w:rPr>
          <w:rStyle w:val="default"/>
          <w:rFonts w:cs="FrankRuehl" w:hint="cs"/>
          <w:rtl/>
        </w:rPr>
      </w:pPr>
      <w:r>
        <w:rPr>
          <w:rStyle w:val="default"/>
          <w:rFonts w:cs="FrankRuehl"/>
          <w:rtl/>
        </w:rPr>
        <w:t>(9)</w:t>
      </w:r>
      <w:r>
        <w:rPr>
          <w:rStyle w:val="default"/>
          <w:rFonts w:cs="FrankRuehl"/>
          <w:rtl/>
        </w:rPr>
        <w:tab/>
        <w:t>מספר החשבונית שהוצאה לקונה.</w:t>
      </w:r>
    </w:p>
    <w:p w:rsidR="00C07F3C" w:rsidRPr="00B45666" w:rsidRDefault="00C07F3C" w:rsidP="00C07F3C">
      <w:pPr>
        <w:pStyle w:val="P00"/>
        <w:tabs>
          <w:tab w:val="clear" w:pos="6259"/>
        </w:tabs>
        <w:spacing w:before="0"/>
        <w:ind w:left="0" w:right="1134"/>
        <w:rPr>
          <w:rFonts w:cs="FrankRuehl" w:hint="cs"/>
          <w:vanish/>
          <w:szCs w:val="20"/>
          <w:shd w:val="clear" w:color="auto" w:fill="FFFF99"/>
          <w:rtl/>
        </w:rPr>
      </w:pPr>
      <w:bookmarkStart w:id="216" w:name="Rov223"/>
      <w:r w:rsidRPr="00B45666">
        <w:rPr>
          <w:rFonts w:cs="FrankRuehl" w:hint="cs"/>
          <w:vanish/>
          <w:color w:val="FF0000"/>
          <w:szCs w:val="20"/>
          <w:shd w:val="clear" w:color="auto" w:fill="FFFF99"/>
          <w:rtl/>
        </w:rPr>
        <w:t>מיום 31.3.1981</w:t>
      </w:r>
    </w:p>
    <w:p w:rsidR="00C07F3C" w:rsidRPr="00B45666" w:rsidRDefault="00C07F3C" w:rsidP="00C07F3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C07F3C" w:rsidRPr="00B45666" w:rsidRDefault="00C07F3C" w:rsidP="00C07F3C">
      <w:pPr>
        <w:pStyle w:val="P00"/>
        <w:spacing w:before="0"/>
        <w:ind w:left="0" w:right="1134"/>
        <w:rPr>
          <w:rFonts w:cs="FrankRuehl" w:hint="cs"/>
          <w:vanish/>
          <w:szCs w:val="20"/>
          <w:shd w:val="clear" w:color="auto" w:fill="FFFF99"/>
          <w:rtl/>
        </w:rPr>
      </w:pPr>
      <w:hyperlink r:id="rId415"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783</w:t>
      </w:r>
    </w:p>
    <w:p w:rsidR="00C07F3C" w:rsidRPr="00B45666" w:rsidRDefault="00C07F3C" w:rsidP="00C07F3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9B3CAB" w:rsidRPr="00B45666" w:rsidRDefault="009B3CAB" w:rsidP="009B3CAB">
      <w:pPr>
        <w:pStyle w:val="P00"/>
        <w:tabs>
          <w:tab w:val="clear" w:pos="6259"/>
        </w:tabs>
        <w:spacing w:before="0"/>
        <w:ind w:left="0" w:right="1134"/>
        <w:rPr>
          <w:rFonts w:cs="FrankRuehl" w:hint="cs"/>
          <w:vanish/>
          <w:color w:val="FF0000"/>
          <w:szCs w:val="20"/>
          <w:shd w:val="clear" w:color="auto" w:fill="FFFF99"/>
          <w:rtl/>
        </w:rPr>
      </w:pP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416"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9B3CAB" w:rsidRPr="00C8600F" w:rsidRDefault="009B3CAB" w:rsidP="00847FBE">
      <w:pPr>
        <w:pStyle w:val="P00"/>
        <w:ind w:left="0" w:right="1134"/>
        <w:rPr>
          <w:rStyle w:val="default"/>
          <w:rFonts w:cs="FrankRuehl"/>
          <w:sz w:val="2"/>
          <w:szCs w:val="2"/>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4.</w:t>
      </w:r>
      <w:r w:rsidRPr="00B45666">
        <w:rPr>
          <w:rStyle w:val="default"/>
          <w:rFonts w:cs="FrankRuehl"/>
          <w:vanish/>
          <w:sz w:val="22"/>
          <w:szCs w:val="22"/>
          <w:shd w:val="clear" w:color="auto" w:fill="FFFF99"/>
          <w:rtl/>
        </w:rPr>
        <w:tab/>
        <w:t>בעל גלריה לאמנות ינהל פרט לספרים ולתעוד המפורטים בסעיפים קטנים 2(א) עד 2(ד) רישום תנועת דברי האמנות המוצגים בגלריה. הרישום כאמור ינוהל בספר כרוך ויכלול לגבי כל דבר אמנות את הפרטים הבאים:</w:t>
      </w:r>
      <w:bookmarkEnd w:id="216"/>
    </w:p>
    <w:p w:rsidR="00770014" w:rsidRDefault="00770014">
      <w:pPr>
        <w:pStyle w:val="P00"/>
        <w:spacing w:before="72"/>
        <w:ind w:left="0" w:right="1134"/>
        <w:rPr>
          <w:rStyle w:val="default"/>
          <w:rFonts w:cs="FrankRuehl"/>
          <w:rtl/>
        </w:rPr>
      </w:pPr>
      <w:bookmarkStart w:id="217" w:name="Seif56"/>
      <w:bookmarkEnd w:id="217"/>
      <w:r>
        <w:rPr>
          <w:rStyle w:val="default"/>
          <w:rFonts w:cs="FrankRuehl"/>
        </w:rPr>
        <w:pict>
          <v:rect id="_x0000_s1205" style="position:absolute;left:0;text-align:left;margin-left:464.5pt;margin-top:8.05pt;width:75.05pt;height:25.35pt;z-index:251524096" o:allowincell="f" filled="f" stroked="f" strokecolor="lime" strokeweight=".25pt">
            <v:textbox style="mso-next-textbox:#_x0000_s1205" inset="0,0,0,0">
              <w:txbxContent>
                <w:p w:rsidR="009F65BE" w:rsidRDefault="009F65BE">
                  <w:pPr>
                    <w:spacing w:line="160" w:lineRule="exact"/>
                    <w:rPr>
                      <w:rFonts w:cs="Miriam"/>
                      <w:noProof/>
                      <w:sz w:val="18"/>
                      <w:szCs w:val="18"/>
                      <w:rtl/>
                    </w:rPr>
                  </w:pPr>
                  <w:r>
                    <w:rPr>
                      <w:rFonts w:cs="Miriam"/>
                      <w:sz w:val="18"/>
                      <w:szCs w:val="18"/>
                      <w:rtl/>
                    </w:rPr>
                    <w:t>מכ</w:t>
                  </w:r>
                  <w:r>
                    <w:rPr>
                      <w:rFonts w:cs="Miriam" w:hint="cs"/>
                      <w:sz w:val="18"/>
                      <w:szCs w:val="18"/>
                      <w:rtl/>
                    </w:rPr>
                    <w:t xml:space="preserve">ירות </w:t>
                  </w:r>
                  <w:r>
                    <w:rPr>
                      <w:rFonts w:cs="Miriam"/>
                      <w:sz w:val="18"/>
                      <w:szCs w:val="18"/>
                      <w:rtl/>
                    </w:rPr>
                    <w:t>תכ</w:t>
                  </w:r>
                  <w:r>
                    <w:rPr>
                      <w:rFonts w:cs="Miriam" w:hint="cs"/>
                      <w:sz w:val="18"/>
                      <w:szCs w:val="18"/>
                      <w:rtl/>
                    </w:rPr>
                    <w:t>שיטים</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מ"ד-</w:t>
                  </w:r>
                  <w:r>
                    <w:rPr>
                      <w:rFonts w:cs="Miriam"/>
                      <w:sz w:val="18"/>
                      <w:szCs w:val="18"/>
                      <w:rtl/>
                    </w:rPr>
                    <w:t>1984</w:t>
                  </w:r>
                </w:p>
              </w:txbxContent>
            </v:textbox>
            <w10:anchorlock/>
          </v:rect>
        </w:pict>
      </w:r>
      <w:r>
        <w:rPr>
          <w:rStyle w:val="default"/>
          <w:rFonts w:cs="FrankRuehl"/>
          <w:rtl/>
        </w:rPr>
        <w:t>5.</w:t>
      </w:r>
      <w:r>
        <w:rPr>
          <w:rStyle w:val="default"/>
          <w:rFonts w:cs="FrankRuehl"/>
          <w:rtl/>
        </w:rPr>
        <w:tab/>
        <w:t>קמעונאי המוכר מוצרים ממתכות יקרות וכן תכשיטים משובצים אבנים יקרות ירשום בחשבונית:</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משקל וסוג המתכת היקרה ותכולת המתכת הטהורה;</w:t>
      </w:r>
    </w:p>
    <w:p w:rsidR="00770014" w:rsidRDefault="00E86C8E">
      <w:pPr>
        <w:pStyle w:val="P00"/>
        <w:spacing w:before="72"/>
        <w:ind w:left="624" w:right="1134"/>
        <w:rPr>
          <w:rStyle w:val="default"/>
          <w:rFonts w:cs="FrankRuehl"/>
          <w:rtl/>
        </w:rPr>
      </w:pPr>
      <w:r>
        <w:rPr>
          <w:rFonts w:cs="FrankRuehl"/>
          <w:sz w:val="26"/>
          <w:rtl/>
          <w:lang w:eastAsia="en-US"/>
        </w:rPr>
        <w:pict>
          <v:shape id="_x0000_s1765" type="#_x0000_t202" style="position:absolute;left:0;text-align:left;margin-left:462.6pt;margin-top:7.1pt;width:79.75pt;height:16.1pt;z-index:251838464" filled="f" stroked="f">
            <v:textbox inset="1mm,0,1mm,0">
              <w:txbxContent>
                <w:p w:rsidR="009F65BE" w:rsidRDefault="009F65BE" w:rsidP="00E86C8E">
                  <w:pPr>
                    <w:spacing w:line="160" w:lineRule="exact"/>
                    <w:rPr>
                      <w:rFonts w:cs="Miriam"/>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"ס-</w:t>
                  </w:r>
                  <w:r>
                    <w:rPr>
                      <w:rFonts w:cs="Miriam"/>
                      <w:sz w:val="18"/>
                      <w:szCs w:val="18"/>
                      <w:rtl/>
                    </w:rPr>
                    <w:t>1999</w:t>
                  </w:r>
                </w:p>
              </w:txbxContent>
            </v:textbox>
          </v:shape>
        </w:pict>
      </w:r>
      <w:r w:rsidR="00770014">
        <w:rPr>
          <w:rStyle w:val="default"/>
          <w:rFonts w:cs="FrankRuehl"/>
          <w:rtl/>
        </w:rPr>
        <w:t>(2)</w:t>
      </w:r>
      <w:r w:rsidR="00770014">
        <w:rPr>
          <w:rStyle w:val="default"/>
          <w:rFonts w:cs="FrankRuehl"/>
          <w:rtl/>
        </w:rPr>
        <w:tab/>
        <w:t>משקל וסוג האבנים היקרות;</w:t>
      </w:r>
    </w:p>
    <w:p w:rsidR="00770014" w:rsidRDefault="00770014" w:rsidP="00E86C8E">
      <w:pPr>
        <w:pStyle w:val="P00"/>
        <w:spacing w:before="72"/>
        <w:ind w:left="1021" w:right="1134"/>
        <w:rPr>
          <w:rStyle w:val="default"/>
          <w:rFonts w:cs="FrankRuehl"/>
          <w:rtl/>
        </w:rPr>
      </w:pPr>
      <w:r>
        <w:rPr>
          <w:rStyle w:val="default"/>
          <w:rFonts w:cs="FrankRuehl"/>
          <w:rtl/>
        </w:rPr>
        <w:t xml:space="preserve">לענין זה, "מתכת יקרה" </w:t>
      </w:r>
      <w:r w:rsidR="00E86C8E">
        <w:rPr>
          <w:rStyle w:val="default"/>
          <w:rFonts w:cs="FrankRuehl" w:hint="cs"/>
          <w:rtl/>
        </w:rPr>
        <w:t>-</w:t>
      </w:r>
      <w:r>
        <w:rPr>
          <w:rStyle w:val="default"/>
          <w:rFonts w:cs="FrankRuehl"/>
          <w:rtl/>
        </w:rPr>
        <w:t xml:space="preserve"> לרבות זהב, כסף ופלטינה;</w:t>
      </w:r>
    </w:p>
    <w:p w:rsidR="00770014" w:rsidRDefault="00770014" w:rsidP="00E86C8E">
      <w:pPr>
        <w:pStyle w:val="P00"/>
        <w:spacing w:before="72"/>
        <w:ind w:left="1021" w:right="1134"/>
        <w:rPr>
          <w:rStyle w:val="default"/>
          <w:rFonts w:cs="FrankRuehl" w:hint="cs"/>
          <w:rtl/>
        </w:rPr>
      </w:pPr>
      <w:r>
        <w:rPr>
          <w:rStyle w:val="default"/>
          <w:rFonts w:cs="FrankRuehl"/>
          <w:rtl/>
        </w:rPr>
        <w:t xml:space="preserve">"אבנים יקרות" </w:t>
      </w:r>
      <w:r w:rsidR="00E86C8E">
        <w:rPr>
          <w:rStyle w:val="default"/>
          <w:rFonts w:cs="FrankRuehl" w:hint="cs"/>
          <w:rtl/>
        </w:rPr>
        <w:t>-</w:t>
      </w:r>
      <w:r>
        <w:rPr>
          <w:rStyle w:val="default"/>
          <w:rFonts w:cs="FrankRuehl"/>
          <w:rtl/>
        </w:rPr>
        <w:t xml:space="preserve"> לרבות יהלום, אודם, ברקת וספיר.</w:t>
      </w:r>
    </w:p>
    <w:p w:rsidR="00BC0EAC" w:rsidRPr="00B45666" w:rsidRDefault="00BC0EAC" w:rsidP="00BC0EAC">
      <w:pPr>
        <w:pStyle w:val="P00"/>
        <w:tabs>
          <w:tab w:val="clear" w:pos="6259"/>
        </w:tabs>
        <w:spacing w:before="0"/>
        <w:ind w:left="0" w:right="1134"/>
        <w:rPr>
          <w:rFonts w:cs="FrankRuehl" w:hint="cs"/>
          <w:vanish/>
          <w:szCs w:val="20"/>
          <w:shd w:val="clear" w:color="auto" w:fill="FFFF99"/>
          <w:rtl/>
        </w:rPr>
      </w:pPr>
      <w:bookmarkStart w:id="218" w:name="Rov222"/>
      <w:r w:rsidRPr="00B45666">
        <w:rPr>
          <w:rFonts w:cs="FrankRuehl" w:hint="cs"/>
          <w:vanish/>
          <w:color w:val="FF0000"/>
          <w:szCs w:val="20"/>
          <w:shd w:val="clear" w:color="auto" w:fill="FFFF99"/>
          <w:rtl/>
        </w:rPr>
        <w:t>מיום 1.4.1984</w:t>
      </w:r>
    </w:p>
    <w:p w:rsidR="00BC0EAC" w:rsidRPr="00B45666" w:rsidRDefault="00BC0EAC" w:rsidP="00BC0EA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BC0EAC" w:rsidRPr="00B45666" w:rsidRDefault="00BC0EAC" w:rsidP="00BC0EAC">
      <w:pPr>
        <w:pStyle w:val="P00"/>
        <w:spacing w:before="0"/>
        <w:ind w:left="0" w:right="1134"/>
        <w:rPr>
          <w:rFonts w:cs="FrankRuehl" w:hint="cs"/>
          <w:vanish/>
          <w:szCs w:val="20"/>
          <w:shd w:val="clear" w:color="auto" w:fill="FFFF99"/>
          <w:rtl/>
        </w:rPr>
      </w:pPr>
      <w:hyperlink r:id="rId417"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1222</w:t>
      </w:r>
    </w:p>
    <w:p w:rsidR="00BC0EAC" w:rsidRPr="00B45666" w:rsidRDefault="00BC0EAC" w:rsidP="00BC0EA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5</w:t>
      </w:r>
    </w:p>
    <w:p w:rsidR="00E772ED" w:rsidRPr="00B45666" w:rsidRDefault="00E772ED" w:rsidP="00E772ED">
      <w:pPr>
        <w:pStyle w:val="P00"/>
        <w:tabs>
          <w:tab w:val="clear" w:pos="6259"/>
        </w:tabs>
        <w:spacing w:before="0"/>
        <w:ind w:left="0" w:right="1134"/>
        <w:rPr>
          <w:rFonts w:cs="FrankRuehl" w:hint="cs"/>
          <w:vanish/>
          <w:color w:val="FF0000"/>
          <w:szCs w:val="20"/>
          <w:shd w:val="clear" w:color="auto" w:fill="FFFF99"/>
          <w:rtl/>
        </w:rPr>
      </w:pPr>
    </w:p>
    <w:p w:rsidR="00E772ED" w:rsidRPr="00B45666" w:rsidRDefault="00E772ED" w:rsidP="00E772E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772ED" w:rsidRPr="00B45666" w:rsidRDefault="00E772ED" w:rsidP="00E77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772ED" w:rsidRPr="00B45666" w:rsidRDefault="00E772ED" w:rsidP="00E772ED">
      <w:pPr>
        <w:pStyle w:val="P00"/>
        <w:spacing w:before="0"/>
        <w:ind w:left="0" w:right="1134"/>
        <w:rPr>
          <w:rFonts w:cs="FrankRuehl" w:hint="cs"/>
          <w:vanish/>
          <w:szCs w:val="20"/>
          <w:shd w:val="clear" w:color="auto" w:fill="FFFF99"/>
          <w:rtl/>
        </w:rPr>
      </w:pPr>
      <w:hyperlink r:id="rId418"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E772ED" w:rsidRPr="00B45666" w:rsidRDefault="00E772ED" w:rsidP="00E772ED">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קמעונאי המוכר מוצרים ממתכות יקרות וכן תכשיטים משובצים אבנים יקרות ירשום בחשבונית:</w:t>
      </w:r>
    </w:p>
    <w:p w:rsidR="00E772ED" w:rsidRPr="00B45666" w:rsidRDefault="00E772ED" w:rsidP="00E772ED">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משקל וסוג המתכת היקרה ותכולת המתכת הטהורה;</w:t>
      </w:r>
    </w:p>
    <w:p w:rsidR="00E772ED" w:rsidRPr="00B45666" w:rsidRDefault="00E772ED" w:rsidP="00E772ED">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משקל וסוג האבנים היקרות;</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 xml:space="preserve">לענין זה, "מתכת יקרה" — </w:t>
      </w:r>
      <w:r w:rsidRPr="00B45666">
        <w:rPr>
          <w:rStyle w:val="default"/>
          <w:rFonts w:cs="FrankRuehl"/>
          <w:vanish/>
          <w:sz w:val="22"/>
          <w:szCs w:val="22"/>
          <w:u w:val="single"/>
          <w:shd w:val="clear" w:color="auto" w:fill="FFFF99"/>
          <w:rtl/>
        </w:rPr>
        <w:t>לרבות</w:t>
      </w:r>
      <w:r w:rsidRPr="00B45666">
        <w:rPr>
          <w:rStyle w:val="default"/>
          <w:rFonts w:cs="FrankRuehl"/>
          <w:vanish/>
          <w:sz w:val="22"/>
          <w:szCs w:val="22"/>
          <w:shd w:val="clear" w:color="auto" w:fill="FFFF99"/>
          <w:rtl/>
        </w:rPr>
        <w:t xml:space="preserve"> זהב, כסף ופלטינה;</w:t>
      </w:r>
    </w:p>
    <w:p w:rsidR="00E772ED" w:rsidRPr="00C8600F" w:rsidRDefault="00E772ED"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 xml:space="preserve">"אבנים יקרות" — </w:t>
      </w:r>
      <w:r w:rsidRPr="00B45666">
        <w:rPr>
          <w:rStyle w:val="default"/>
          <w:rFonts w:cs="FrankRuehl"/>
          <w:vanish/>
          <w:sz w:val="22"/>
          <w:szCs w:val="22"/>
          <w:u w:val="single"/>
          <w:shd w:val="clear" w:color="auto" w:fill="FFFF99"/>
          <w:rtl/>
        </w:rPr>
        <w:t>לרבות</w:t>
      </w:r>
      <w:r w:rsidRPr="00B45666">
        <w:rPr>
          <w:rStyle w:val="default"/>
          <w:rFonts w:cs="FrankRuehl"/>
          <w:vanish/>
          <w:sz w:val="22"/>
          <w:szCs w:val="22"/>
          <w:shd w:val="clear" w:color="auto" w:fill="FFFF99"/>
          <w:rtl/>
        </w:rPr>
        <w:t xml:space="preserve"> יהלום, אודם, ברקת וספיר.</w:t>
      </w:r>
      <w:bookmarkEnd w:id="218"/>
    </w:p>
    <w:p w:rsidR="00770014" w:rsidRDefault="00770014">
      <w:pPr>
        <w:pStyle w:val="P00"/>
        <w:spacing w:before="72"/>
        <w:ind w:left="0" w:right="1134"/>
        <w:rPr>
          <w:rStyle w:val="default"/>
          <w:rFonts w:cs="FrankRuehl" w:hint="cs"/>
          <w:rtl/>
        </w:rPr>
      </w:pPr>
      <w:bookmarkStart w:id="219" w:name="Seif57"/>
      <w:bookmarkEnd w:id="219"/>
      <w:r>
        <w:rPr>
          <w:rStyle w:val="default"/>
          <w:rFonts w:cs="FrankRuehl"/>
        </w:rPr>
        <w:pict>
          <v:rect id="_x0000_s1206" style="position:absolute;left:0;text-align:left;margin-left:464.5pt;margin-top:8.05pt;width:75.05pt;height:48.35pt;z-index:251525120" o:allowincell="f" filled="f" stroked="f" strokecolor="lime" strokeweight=".25pt">
            <v:textbox style="mso-next-textbox:#_x0000_s1206" inset="0,0,0,0">
              <w:txbxContent>
                <w:p w:rsidR="009F65BE" w:rsidRDefault="009F65BE">
                  <w:pPr>
                    <w:spacing w:line="160" w:lineRule="exact"/>
                    <w:rPr>
                      <w:rFonts w:cs="Miriam"/>
                      <w:noProof/>
                      <w:sz w:val="18"/>
                      <w:szCs w:val="18"/>
                      <w:rtl/>
                    </w:rPr>
                  </w:pPr>
                  <w:r>
                    <w:rPr>
                      <w:rFonts w:cs="Miriam"/>
                      <w:sz w:val="18"/>
                      <w:szCs w:val="18"/>
                      <w:rtl/>
                    </w:rPr>
                    <w:t>פט</w:t>
                  </w:r>
                  <w:r>
                    <w:rPr>
                      <w:rFonts w:cs="Miriam" w:hint="cs"/>
                      <w:sz w:val="18"/>
                      <w:szCs w:val="18"/>
                      <w:rtl/>
                    </w:rPr>
                    <w:t>ור</w:t>
                  </w:r>
                </w:p>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w:t>
                  </w:r>
                  <w:r>
                    <w:rPr>
                      <w:rFonts w:cs="Miriam"/>
                      <w:sz w:val="18"/>
                      <w:szCs w:val="18"/>
                      <w:rtl/>
                    </w:rPr>
                    <w:t>א</w:t>
                  </w:r>
                  <w:r>
                    <w:rPr>
                      <w:rFonts w:cs="Miriam" w:hint="cs"/>
                      <w:sz w:val="18"/>
                      <w:szCs w:val="18"/>
                      <w:rtl/>
                    </w:rPr>
                    <w:t>-</w:t>
                  </w:r>
                  <w:r>
                    <w:rPr>
                      <w:rFonts w:cs="Miriam"/>
                      <w:sz w:val="18"/>
                      <w:szCs w:val="18"/>
                      <w:rtl/>
                    </w:rPr>
                    <w:t>1981</w:t>
                  </w:r>
                </w:p>
                <w:p w:rsidR="009F65BE" w:rsidRDefault="009F65BE">
                  <w:pPr>
                    <w:spacing w:line="160" w:lineRule="exact"/>
                    <w:rPr>
                      <w:rFonts w:cs="Miriam" w:hint="cs"/>
                      <w:sz w:val="18"/>
                      <w:szCs w:val="18"/>
                      <w:rtl/>
                    </w:rPr>
                  </w:pPr>
                  <w:r>
                    <w:rPr>
                      <w:rFonts w:cs="Miriam" w:hint="cs"/>
                      <w:sz w:val="18"/>
                      <w:szCs w:val="18"/>
                      <w:rtl/>
                    </w:rPr>
                    <w:t>הוראות (מס' 3) תשמ"ג-1983</w:t>
                  </w:r>
                </w:p>
                <w:p w:rsidR="009F65BE" w:rsidRDefault="009F65BE">
                  <w:pPr>
                    <w:spacing w:line="160" w:lineRule="exact"/>
                    <w:rPr>
                      <w:rFonts w:cs="Miriam" w:hint="cs"/>
                      <w:noProof/>
                      <w:sz w:val="18"/>
                      <w:szCs w:val="18"/>
                      <w:rtl/>
                    </w:rPr>
                  </w:pPr>
                  <w:r>
                    <w:rPr>
                      <w:rFonts w:cs="Miriam" w:hint="cs"/>
                      <w:sz w:val="18"/>
                      <w:szCs w:val="18"/>
                      <w:rtl/>
                    </w:rPr>
                    <w:t>הוראות תשמ"ד-1984</w:t>
                  </w:r>
                </w:p>
                <w:p w:rsidR="009F65BE" w:rsidRDefault="009F65BE">
                  <w:pPr>
                    <w:spacing w:line="160" w:lineRule="exact"/>
                    <w:rPr>
                      <w:rFonts w:cs="Miriam"/>
                      <w:noProof/>
                      <w:sz w:val="18"/>
                      <w:szCs w:val="18"/>
                      <w:rtl/>
                    </w:rPr>
                  </w:pPr>
                  <w:r>
                    <w:rPr>
                      <w:rFonts w:cs="Miriam" w:hint="cs"/>
                      <w:sz w:val="18"/>
                      <w:szCs w:val="18"/>
                      <w:rtl/>
                    </w:rPr>
                    <w:t xml:space="preserve">הוראות </w:t>
                  </w:r>
                  <w:r>
                    <w:rPr>
                      <w:rFonts w:cs="Miriam"/>
                      <w:sz w:val="18"/>
                      <w:szCs w:val="18"/>
                      <w:rtl/>
                    </w:rPr>
                    <w:t>תש</w:t>
                  </w:r>
                  <w:r>
                    <w:rPr>
                      <w:rFonts w:cs="Miriam" w:hint="cs"/>
                      <w:sz w:val="18"/>
                      <w:szCs w:val="18"/>
                      <w:rtl/>
                    </w:rPr>
                    <w:t>"ס-</w:t>
                  </w:r>
                  <w:r>
                    <w:rPr>
                      <w:rFonts w:cs="Miriam"/>
                      <w:sz w:val="18"/>
                      <w:szCs w:val="18"/>
                      <w:rtl/>
                    </w:rPr>
                    <w:t>1999</w:t>
                  </w:r>
                </w:p>
              </w:txbxContent>
            </v:textbox>
            <w10:anchorlock/>
          </v:rect>
        </w:pict>
      </w:r>
      <w:r>
        <w:rPr>
          <w:rStyle w:val="default"/>
          <w:rFonts w:cs="FrankRuehl"/>
          <w:rtl/>
        </w:rPr>
        <w:t>6.</w:t>
      </w:r>
      <w:r>
        <w:rPr>
          <w:rStyle w:val="default"/>
          <w:rFonts w:cs="FrankRuehl"/>
          <w:rtl/>
        </w:rPr>
        <w:tab/>
        <w:t>על אף האמור בסעיפים 6(ב) ו-7(ג) לפרק ב' להוראות העיקריות, נישום החייב לנהל מערכת חשבונות לפי סעיף 2(ד), רשאי לא לערוך רשימת השיקים עם הסיכום היומי של סרט הקופה הרושמת.</w:t>
      </w:r>
    </w:p>
    <w:p w:rsidR="00A42F25" w:rsidRPr="00B45666" w:rsidRDefault="00A42F25" w:rsidP="00A42F25">
      <w:pPr>
        <w:pStyle w:val="P00"/>
        <w:tabs>
          <w:tab w:val="clear" w:pos="6259"/>
        </w:tabs>
        <w:spacing w:before="0"/>
        <w:ind w:left="0" w:right="1134"/>
        <w:rPr>
          <w:rFonts w:cs="FrankRuehl" w:hint="cs"/>
          <w:vanish/>
          <w:szCs w:val="20"/>
          <w:shd w:val="clear" w:color="auto" w:fill="FFFF99"/>
          <w:rtl/>
        </w:rPr>
      </w:pPr>
      <w:bookmarkStart w:id="220" w:name="Rov221"/>
      <w:r w:rsidRPr="00B45666">
        <w:rPr>
          <w:rFonts w:cs="FrankRuehl" w:hint="cs"/>
          <w:vanish/>
          <w:color w:val="FF0000"/>
          <w:szCs w:val="20"/>
          <w:shd w:val="clear" w:color="auto" w:fill="FFFF99"/>
          <w:rtl/>
        </w:rPr>
        <w:t>מיום 1.4.1981</w:t>
      </w:r>
    </w:p>
    <w:p w:rsidR="00A42F25" w:rsidRPr="00B45666" w:rsidRDefault="00A42F25" w:rsidP="00A42F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A42F25" w:rsidRPr="00B45666" w:rsidRDefault="00A42F25" w:rsidP="00A42F25">
      <w:pPr>
        <w:pStyle w:val="P00"/>
        <w:spacing w:before="0"/>
        <w:ind w:left="0" w:right="1134"/>
        <w:rPr>
          <w:rFonts w:cs="FrankRuehl" w:hint="cs"/>
          <w:vanish/>
          <w:szCs w:val="20"/>
          <w:shd w:val="clear" w:color="auto" w:fill="FFFF99"/>
          <w:rtl/>
        </w:rPr>
      </w:pPr>
      <w:hyperlink r:id="rId419" w:history="1">
        <w:r w:rsidRPr="00B45666">
          <w:rPr>
            <w:rStyle w:val="Hyperlink"/>
            <w:rFonts w:cs="FrankRuehl" w:hint="cs"/>
            <w:vanish/>
            <w:szCs w:val="20"/>
            <w:shd w:val="clear" w:color="auto" w:fill="FFFF99"/>
            <w:rtl/>
          </w:rPr>
          <w:t>ק"ת ת</w:t>
        </w:r>
        <w:r w:rsidRPr="00B45666">
          <w:rPr>
            <w:rStyle w:val="Hyperlink"/>
            <w:rFonts w:cs="FrankRuehl" w:hint="cs"/>
            <w:vanish/>
            <w:szCs w:val="20"/>
            <w:shd w:val="clear" w:color="auto" w:fill="FFFF99"/>
            <w:rtl/>
          </w:rPr>
          <w:t>ש</w:t>
        </w:r>
        <w:r w:rsidRPr="00B45666">
          <w:rPr>
            <w:rStyle w:val="Hyperlink"/>
            <w:rFonts w:cs="FrankRuehl" w:hint="cs"/>
            <w:vanish/>
            <w:szCs w:val="20"/>
            <w:shd w:val="clear" w:color="auto" w:fill="FFFF99"/>
            <w:rtl/>
          </w:rPr>
          <w:t>מ"א מס' 4218</w:t>
        </w:r>
      </w:hyperlink>
      <w:r w:rsidRPr="00B45666">
        <w:rPr>
          <w:rFonts w:cs="FrankRuehl" w:hint="cs"/>
          <w:vanish/>
          <w:szCs w:val="20"/>
          <w:shd w:val="clear" w:color="auto" w:fill="FFFF99"/>
          <w:rtl/>
        </w:rPr>
        <w:t xml:space="preserve"> מיום 31.3.1981 עמ' 783</w:t>
      </w:r>
    </w:p>
    <w:p w:rsidR="00A42F25" w:rsidRPr="00B45666" w:rsidRDefault="00A42F25" w:rsidP="00A42F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4</w:t>
      </w:r>
    </w:p>
    <w:p w:rsidR="00A42F25" w:rsidRPr="00B45666" w:rsidRDefault="00A42F25" w:rsidP="00A42F25">
      <w:pPr>
        <w:pStyle w:val="P00"/>
        <w:tabs>
          <w:tab w:val="clear" w:pos="6259"/>
        </w:tabs>
        <w:spacing w:before="0"/>
        <w:ind w:left="0" w:right="1134"/>
        <w:rPr>
          <w:rFonts w:cs="FrankRuehl" w:hint="cs"/>
          <w:vanish/>
          <w:color w:val="FF0000"/>
          <w:szCs w:val="20"/>
          <w:shd w:val="clear" w:color="auto" w:fill="FFFF99"/>
          <w:rtl/>
        </w:rPr>
      </w:pPr>
    </w:p>
    <w:p w:rsidR="00A42F25" w:rsidRPr="00B45666" w:rsidRDefault="00A42F25" w:rsidP="00A42F2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A42F25" w:rsidRPr="00B45666" w:rsidRDefault="00A42F25" w:rsidP="00A42F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A42F25" w:rsidRPr="00B45666" w:rsidRDefault="00A42F25" w:rsidP="00A42F25">
      <w:pPr>
        <w:pStyle w:val="P00"/>
        <w:spacing w:before="0"/>
        <w:ind w:left="0" w:right="1134"/>
        <w:rPr>
          <w:rFonts w:cs="FrankRuehl" w:hint="cs"/>
          <w:vanish/>
          <w:szCs w:val="20"/>
          <w:shd w:val="clear" w:color="auto" w:fill="FFFF99"/>
          <w:rtl/>
        </w:rPr>
      </w:pPr>
      <w:hyperlink r:id="rId420"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A42F25" w:rsidRPr="00B45666" w:rsidRDefault="00A42F25" w:rsidP="00A42F25">
      <w:pPr>
        <w:pStyle w:val="P00"/>
        <w:ind w:left="0"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shd w:val="clear" w:color="auto" w:fill="FFFF99"/>
          <w:rtl/>
        </w:rPr>
        <w:tab/>
        <w:t>על אף האמור בסעיפים 6(ב) ו-7(</w:t>
      </w:r>
      <w:r w:rsidRPr="00B45666">
        <w:rPr>
          <w:rStyle w:val="default"/>
          <w:rFonts w:cs="FrankRuehl" w:hint="cs"/>
          <w:vanish/>
          <w:sz w:val="22"/>
          <w:szCs w:val="22"/>
          <w:shd w:val="clear" w:color="auto" w:fill="FFFF99"/>
          <w:rtl/>
        </w:rPr>
        <w:t>ב</w:t>
      </w:r>
      <w:r w:rsidRPr="00B45666">
        <w:rPr>
          <w:rStyle w:val="default"/>
          <w:rFonts w:cs="FrankRuehl"/>
          <w:vanish/>
          <w:sz w:val="22"/>
          <w:szCs w:val="22"/>
          <w:shd w:val="clear" w:color="auto" w:fill="FFFF99"/>
          <w:rtl/>
        </w:rPr>
        <w:t>) לפרק ב' להוראות העיקריות, נישום החייב לנהל מערכת חשבונות לפי סעי</w:t>
      </w:r>
      <w:r w:rsidRPr="00B45666">
        <w:rPr>
          <w:rStyle w:val="default"/>
          <w:rFonts w:cs="FrankRuehl" w:hint="cs"/>
          <w:vanish/>
          <w:sz w:val="22"/>
          <w:szCs w:val="22"/>
          <w:shd w:val="clear" w:color="auto" w:fill="FFFF99"/>
          <w:rtl/>
        </w:rPr>
        <w:t>פים קטנים(ג) או (ד) לסעיף 2</w:t>
      </w:r>
      <w:r w:rsidRPr="00B45666">
        <w:rPr>
          <w:rStyle w:val="default"/>
          <w:rFonts w:cs="FrankRuehl"/>
          <w:vanish/>
          <w:sz w:val="22"/>
          <w:szCs w:val="22"/>
          <w:shd w:val="clear" w:color="auto" w:fill="FFFF99"/>
          <w:rtl/>
        </w:rPr>
        <w:t>, רשאי לא לערוך רשימת השיקים עם הסיכום היומי של סרט הקופה הרושמת.</w:t>
      </w:r>
    </w:p>
    <w:p w:rsidR="00A42F25" w:rsidRPr="00B45666" w:rsidRDefault="00A42F25" w:rsidP="00A42F25">
      <w:pPr>
        <w:pStyle w:val="P00"/>
        <w:tabs>
          <w:tab w:val="clear" w:pos="6259"/>
        </w:tabs>
        <w:spacing w:before="0"/>
        <w:ind w:left="0" w:right="1134"/>
        <w:rPr>
          <w:rFonts w:cs="FrankRuehl" w:hint="cs"/>
          <w:vanish/>
          <w:color w:val="FF0000"/>
          <w:szCs w:val="20"/>
          <w:shd w:val="clear" w:color="auto" w:fill="FFFF99"/>
          <w:rtl/>
        </w:rPr>
      </w:pPr>
    </w:p>
    <w:p w:rsidR="00A42F25" w:rsidRPr="00B45666" w:rsidRDefault="00A42F25" w:rsidP="00A42F2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A42F25" w:rsidRPr="00B45666" w:rsidRDefault="00A42F25" w:rsidP="00A42F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A42F25" w:rsidRPr="00B45666" w:rsidRDefault="00A42F25" w:rsidP="00A42F25">
      <w:pPr>
        <w:pStyle w:val="P00"/>
        <w:spacing w:before="0"/>
        <w:ind w:left="0" w:right="1134"/>
        <w:rPr>
          <w:rFonts w:cs="FrankRuehl" w:hint="cs"/>
          <w:vanish/>
          <w:szCs w:val="20"/>
          <w:shd w:val="clear" w:color="auto" w:fill="FFFF99"/>
          <w:rtl/>
        </w:rPr>
      </w:pPr>
      <w:hyperlink r:id="rId421"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1222</w:t>
      </w:r>
    </w:p>
    <w:p w:rsidR="00A42F25" w:rsidRPr="00B45666" w:rsidRDefault="00A42F25" w:rsidP="00A42F25">
      <w:pPr>
        <w:pStyle w:val="P00"/>
        <w:ind w:left="0"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vanish/>
          <w:sz w:val="22"/>
          <w:szCs w:val="22"/>
          <w:shd w:val="clear" w:color="auto" w:fill="FFFF99"/>
          <w:rtl/>
        </w:rPr>
        <w:tab/>
        <w:t>על אף האמור בסעיפים 6(ב) ו-7(</w:t>
      </w:r>
      <w:r w:rsidRPr="00B45666">
        <w:rPr>
          <w:rStyle w:val="default"/>
          <w:rFonts w:cs="FrankRuehl" w:hint="cs"/>
          <w:vanish/>
          <w:sz w:val="22"/>
          <w:szCs w:val="22"/>
          <w:shd w:val="clear" w:color="auto" w:fill="FFFF99"/>
          <w:rtl/>
        </w:rPr>
        <w:t>ב</w:t>
      </w:r>
      <w:r w:rsidRPr="00B45666">
        <w:rPr>
          <w:rStyle w:val="default"/>
          <w:rFonts w:cs="FrankRuehl"/>
          <w:vanish/>
          <w:sz w:val="22"/>
          <w:szCs w:val="22"/>
          <w:shd w:val="clear" w:color="auto" w:fill="FFFF99"/>
          <w:rtl/>
        </w:rPr>
        <w:t>) לפרק ב' להוראות העיקריות, נישום החייב לנהל מערכת חשבונות לפי סעי</w:t>
      </w:r>
      <w:r w:rsidRPr="00B45666">
        <w:rPr>
          <w:rStyle w:val="default"/>
          <w:rFonts w:cs="FrankRuehl" w:hint="cs"/>
          <w:vanish/>
          <w:sz w:val="22"/>
          <w:szCs w:val="22"/>
          <w:shd w:val="clear" w:color="auto" w:fill="FFFF99"/>
          <w:rtl/>
        </w:rPr>
        <w:t>פים קטנים(ג) או (ד) לסעיף 2</w:t>
      </w:r>
      <w:r w:rsidRPr="00B45666">
        <w:rPr>
          <w:rStyle w:val="default"/>
          <w:rFonts w:cs="FrankRuehl"/>
          <w:vanish/>
          <w:sz w:val="22"/>
          <w:szCs w:val="22"/>
          <w:shd w:val="clear" w:color="auto" w:fill="FFFF99"/>
          <w:rtl/>
        </w:rPr>
        <w:t>, רשאי לא לערוך רשימת השיקים עם הסיכום היומי של סרט הקופה הרושמת.</w:t>
      </w:r>
    </w:p>
    <w:p w:rsidR="00A42F25" w:rsidRPr="00B45666" w:rsidRDefault="00A42F25" w:rsidP="00A42F25">
      <w:pPr>
        <w:pStyle w:val="P00"/>
        <w:tabs>
          <w:tab w:val="clear" w:pos="6259"/>
        </w:tabs>
        <w:spacing w:before="0"/>
        <w:ind w:left="0" w:right="1134"/>
        <w:rPr>
          <w:rFonts w:cs="FrankRuehl" w:hint="cs"/>
          <w:vanish/>
          <w:color w:val="FF0000"/>
          <w:szCs w:val="20"/>
          <w:shd w:val="clear" w:color="auto" w:fill="FFFF99"/>
          <w:rtl/>
        </w:rPr>
      </w:pPr>
    </w:p>
    <w:p w:rsidR="00A42F25" w:rsidRPr="00B45666" w:rsidRDefault="00A42F25" w:rsidP="00A42F2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A42F25" w:rsidRPr="00B45666" w:rsidRDefault="00A42F25" w:rsidP="00A42F2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A42F25" w:rsidRPr="00B45666" w:rsidRDefault="00A42F25" w:rsidP="00A42F25">
      <w:pPr>
        <w:pStyle w:val="P00"/>
        <w:spacing w:before="0"/>
        <w:ind w:left="0" w:right="1134"/>
        <w:rPr>
          <w:rFonts w:cs="FrankRuehl" w:hint="cs"/>
          <w:vanish/>
          <w:szCs w:val="20"/>
          <w:shd w:val="clear" w:color="auto" w:fill="FFFF99"/>
          <w:rtl/>
        </w:rPr>
      </w:pPr>
      <w:hyperlink r:id="rId422"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A42F25" w:rsidRPr="00C8600F" w:rsidRDefault="00A42F25" w:rsidP="00A42F25">
      <w:pPr>
        <w:pStyle w:val="P00"/>
        <w:ind w:left="0" w:right="1134"/>
        <w:rPr>
          <w:rStyle w:val="default"/>
          <w:rFonts w:cs="FrankRuehl" w:hint="cs"/>
          <w:sz w:val="2"/>
          <w:szCs w:val="2"/>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על אף האמור בסעיפים 6(ב) </w:t>
      </w:r>
      <w:r w:rsidRPr="00B45666">
        <w:rPr>
          <w:rStyle w:val="default"/>
          <w:rFonts w:cs="FrankRuehl"/>
          <w:strike/>
          <w:vanish/>
          <w:sz w:val="22"/>
          <w:szCs w:val="22"/>
          <w:shd w:val="clear" w:color="auto" w:fill="FFFF99"/>
          <w:rtl/>
        </w:rPr>
        <w:t>ו-7(</w:t>
      </w:r>
      <w:r w:rsidRPr="00B45666">
        <w:rPr>
          <w:rStyle w:val="default"/>
          <w:rFonts w:cs="FrankRuehl" w:hint="cs"/>
          <w:strike/>
          <w:vanish/>
          <w:sz w:val="22"/>
          <w:szCs w:val="22"/>
          <w:shd w:val="clear" w:color="auto" w:fill="FFFF99"/>
          <w:rtl/>
        </w:rPr>
        <w:t>ב</w:t>
      </w:r>
      <w:r w:rsidRPr="00B45666">
        <w:rPr>
          <w:rStyle w:val="default"/>
          <w:rFonts w:cs="FrankRuehl"/>
          <w:strike/>
          <w:vanish/>
          <w:sz w:val="22"/>
          <w:szCs w:val="22"/>
          <w:shd w:val="clear" w:color="auto" w:fill="FFFF99"/>
          <w:rtl/>
        </w:rPr>
        <w:t>) לפרק ב'</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ו-7(ג) לפרק ב'</w:t>
      </w:r>
      <w:r w:rsidRPr="00B45666">
        <w:rPr>
          <w:rStyle w:val="default"/>
          <w:rFonts w:cs="FrankRuehl"/>
          <w:vanish/>
          <w:sz w:val="22"/>
          <w:szCs w:val="22"/>
          <w:shd w:val="clear" w:color="auto" w:fill="FFFF99"/>
          <w:rtl/>
        </w:rPr>
        <w:t xml:space="preserve"> להוראות העיקריות, נישום החייב לנהל מערכת חשבונות לפי </w:t>
      </w:r>
      <w:r w:rsidRPr="00B45666">
        <w:rPr>
          <w:rStyle w:val="default"/>
          <w:rFonts w:cs="FrankRuehl"/>
          <w:strike/>
          <w:vanish/>
          <w:sz w:val="22"/>
          <w:szCs w:val="22"/>
          <w:shd w:val="clear" w:color="auto" w:fill="FFFF99"/>
          <w:rtl/>
        </w:rPr>
        <w:t>סעי</w:t>
      </w:r>
      <w:r w:rsidRPr="00B45666">
        <w:rPr>
          <w:rStyle w:val="default"/>
          <w:rFonts w:cs="FrankRuehl" w:hint="cs"/>
          <w:strike/>
          <w:vanish/>
          <w:sz w:val="22"/>
          <w:szCs w:val="22"/>
          <w:shd w:val="clear" w:color="auto" w:fill="FFFF99"/>
          <w:rtl/>
        </w:rPr>
        <w:t>פים קטנים(ג) או (ד) לסעיף 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סעיף 2(ד)</w:t>
      </w:r>
      <w:r w:rsidRPr="00B45666">
        <w:rPr>
          <w:rStyle w:val="default"/>
          <w:rFonts w:cs="FrankRuehl"/>
          <w:vanish/>
          <w:sz w:val="22"/>
          <w:szCs w:val="22"/>
          <w:shd w:val="clear" w:color="auto" w:fill="FFFF99"/>
          <w:rtl/>
        </w:rPr>
        <w:t>, רשאי לא לערוך רשימת השיקים עם הסיכום היומי של סרט הקופה הרושמת.</w:t>
      </w:r>
      <w:bookmarkEnd w:id="220"/>
    </w:p>
    <w:p w:rsidR="00A42F25" w:rsidRDefault="00A42F25">
      <w:pPr>
        <w:pStyle w:val="P00"/>
        <w:spacing w:before="72"/>
        <w:ind w:left="0" w:right="1134"/>
        <w:rPr>
          <w:rStyle w:val="default"/>
          <w:rFonts w:cs="FrankRuehl" w:hint="cs"/>
          <w:rtl/>
        </w:rPr>
      </w:pPr>
    </w:p>
    <w:p w:rsidR="00770014" w:rsidRPr="00A42F25" w:rsidRDefault="00770014">
      <w:pPr>
        <w:pStyle w:val="medium2-header"/>
        <w:keepLines w:val="0"/>
        <w:spacing w:before="72"/>
        <w:ind w:left="0" w:right="1134"/>
        <w:rPr>
          <w:rFonts w:cs="FrankRuehl"/>
          <w:noProof/>
          <w:sz w:val="22"/>
          <w:szCs w:val="22"/>
          <w:rtl/>
        </w:rPr>
      </w:pPr>
      <w:bookmarkStart w:id="221" w:name="med10"/>
      <w:bookmarkEnd w:id="221"/>
      <w:r w:rsidRPr="00A42F25">
        <w:rPr>
          <w:rFonts w:cs="FrankRuehl"/>
          <w:noProof/>
          <w:sz w:val="22"/>
          <w:szCs w:val="22"/>
          <w:rtl/>
        </w:rPr>
        <w:t>תוספת ד'</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w:t>
      </w:r>
      <w:r w:rsidRPr="00D64182">
        <w:rPr>
          <w:rStyle w:val="default"/>
          <w:rFonts w:cs="Miriam"/>
          <w:sz w:val="18"/>
          <w:szCs w:val="18"/>
          <w:rtl/>
        </w:rPr>
        <w:t xml:space="preserve"> </w:t>
      </w:r>
      <w:r w:rsidRPr="00D64182">
        <w:rPr>
          <w:rStyle w:val="default"/>
          <w:rFonts w:cs="Miriam" w:hint="cs"/>
          <w:sz w:val="18"/>
          <w:szCs w:val="18"/>
          <w:rtl/>
        </w:rPr>
        <w:t>על-ידי קבלנים</w:t>
      </w:r>
    </w:p>
    <w:p w:rsidR="00770014" w:rsidRDefault="00770014">
      <w:pPr>
        <w:pStyle w:val="P00"/>
        <w:spacing w:before="72"/>
        <w:ind w:left="0" w:right="1134"/>
        <w:rPr>
          <w:rStyle w:val="default"/>
          <w:rFonts w:cs="FrankRuehl" w:hint="cs"/>
          <w:rtl/>
        </w:rPr>
      </w:pPr>
      <w:bookmarkStart w:id="222" w:name="Seif58"/>
      <w:bookmarkEnd w:id="222"/>
      <w:r>
        <w:rPr>
          <w:rStyle w:val="default"/>
          <w:rFonts w:cs="FrankRuehl"/>
        </w:rPr>
        <w:pict>
          <v:rect id="_x0000_s1207" style="position:absolute;left:0;text-align:left;margin-left:464.5pt;margin-top:8.05pt;width:75.05pt;height:13.2pt;z-index:251526144" o:allowincell="f" filled="f" stroked="f" strokecolor="lime" strokeweight=".25pt">
            <v:textbox style="mso-next-textbox:#_x0000_s1207"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A42F25">
        <w:rPr>
          <w:rStyle w:val="default"/>
          <w:rFonts w:cs="FrankRuehl"/>
          <w:rtl/>
        </w:rPr>
        <w:t>1.</w:t>
      </w:r>
      <w:r w:rsidR="00A42F25">
        <w:rPr>
          <w:rStyle w:val="default"/>
          <w:rFonts w:cs="FrankRuehl"/>
          <w:rtl/>
        </w:rPr>
        <w:tab/>
        <w:t>בתוספת זו –</w:t>
      </w:r>
    </w:p>
    <w:p w:rsidR="00770014" w:rsidRDefault="00770014" w:rsidP="00A42F25">
      <w:pPr>
        <w:pStyle w:val="P00"/>
        <w:spacing w:before="72"/>
        <w:ind w:left="0" w:right="1134"/>
        <w:rPr>
          <w:rStyle w:val="default"/>
          <w:rFonts w:cs="FrankRuehl"/>
          <w:rtl/>
        </w:rPr>
      </w:pPr>
      <w:r>
        <w:rPr>
          <w:rStyle w:val="default"/>
          <w:rFonts w:cs="FrankRuehl"/>
          <w:rtl/>
        </w:rPr>
        <w:tab/>
        <w:t xml:space="preserve">"קבלן" </w:t>
      </w:r>
      <w:r w:rsidR="00A42F25">
        <w:rPr>
          <w:rStyle w:val="default"/>
          <w:rFonts w:cs="FrankRuehl" w:hint="cs"/>
          <w:rtl/>
        </w:rPr>
        <w:t>-</w:t>
      </w:r>
      <w:r>
        <w:rPr>
          <w:rStyle w:val="default"/>
          <w:rFonts w:cs="FrankRuehl"/>
          <w:rtl/>
        </w:rPr>
        <w:t xml:space="preserve"> נישום שעסקו או חלק מעסקו ביצוע עבודות בניה;</w:t>
      </w:r>
    </w:p>
    <w:p w:rsidR="00770014" w:rsidRDefault="00770014" w:rsidP="00A42F25">
      <w:pPr>
        <w:pStyle w:val="P00"/>
        <w:spacing w:before="72"/>
        <w:ind w:left="0" w:right="1134"/>
        <w:rPr>
          <w:rStyle w:val="default"/>
          <w:rFonts w:cs="FrankRuehl" w:hint="cs"/>
          <w:rtl/>
        </w:rPr>
      </w:pPr>
      <w:r>
        <w:rPr>
          <w:rStyle w:val="default"/>
          <w:rFonts w:cs="FrankRuehl"/>
        </w:rPr>
        <w:pict>
          <v:rect id="_x0000_s1208" style="position:absolute;left:0;text-align:left;margin-left:464.5pt;margin-top:8.05pt;width:75.05pt;height:16pt;z-index:251527168" o:allowincell="f" filled="f" stroked="f" strokecolor="lime" strokeweight=".25pt">
            <v:textbox style="mso-next-textbox:#_x0000_s1208" inset="0,0,0,0">
              <w:txbxContent>
                <w:p w:rsidR="009F65BE" w:rsidRDefault="009F65BE" w:rsidP="002161BA">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default"/>
          <w:rFonts w:cs="FrankRuehl"/>
          <w:rtl/>
        </w:rPr>
        <w:tab/>
        <w:t xml:space="preserve">"עבודות בניה" </w:t>
      </w:r>
      <w:r w:rsidR="00A42F25">
        <w:rPr>
          <w:rStyle w:val="default"/>
          <w:rFonts w:cs="FrankRuehl" w:hint="cs"/>
          <w:rtl/>
        </w:rPr>
        <w:t>-</w:t>
      </w:r>
      <w:r>
        <w:rPr>
          <w:rStyle w:val="default"/>
          <w:rFonts w:cs="FrankRuehl"/>
          <w:rtl/>
        </w:rPr>
        <w:t xml:space="preserve"> לרבות עבודות חפירה, הריסה, ביוב וניקוז, הנחת צינורות, סלילת כבישים ודרכים ועבודות עפר ולמעט עבודות שיפוצים ותיקונים בבנינים;</w:t>
      </w:r>
    </w:p>
    <w:p w:rsidR="0039577B" w:rsidRPr="00B45666" w:rsidRDefault="0039577B" w:rsidP="00C744DC">
      <w:pPr>
        <w:pStyle w:val="P00"/>
        <w:tabs>
          <w:tab w:val="clear" w:pos="6259"/>
        </w:tabs>
        <w:spacing w:before="0"/>
        <w:ind w:left="0" w:right="1134"/>
        <w:rPr>
          <w:rFonts w:cs="FrankRuehl" w:hint="cs"/>
          <w:vanish/>
          <w:szCs w:val="20"/>
          <w:shd w:val="clear" w:color="auto" w:fill="FFFF99"/>
          <w:rtl/>
        </w:rPr>
      </w:pPr>
      <w:bookmarkStart w:id="223" w:name="Rov220"/>
      <w:r w:rsidRPr="00B45666">
        <w:rPr>
          <w:rFonts w:cs="FrankRuehl" w:hint="cs"/>
          <w:vanish/>
          <w:color w:val="FF0000"/>
          <w:szCs w:val="20"/>
          <w:shd w:val="clear" w:color="auto" w:fill="FFFF99"/>
          <w:rtl/>
        </w:rPr>
        <w:t xml:space="preserve">מיום </w:t>
      </w:r>
      <w:r w:rsidR="00C744DC" w:rsidRPr="00B45666">
        <w:rPr>
          <w:rFonts w:cs="FrankRuehl" w:hint="cs"/>
          <w:vanish/>
          <w:color w:val="FF0000"/>
          <w:szCs w:val="20"/>
          <w:shd w:val="clear" w:color="auto" w:fill="FFFF99"/>
          <w:rtl/>
        </w:rPr>
        <w:t>14.12.1989</w:t>
      </w:r>
    </w:p>
    <w:p w:rsidR="0039577B" w:rsidRPr="00B45666" w:rsidRDefault="0039577B" w:rsidP="0039577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39577B" w:rsidRPr="00B45666" w:rsidRDefault="0039577B" w:rsidP="0039577B">
      <w:pPr>
        <w:pStyle w:val="P00"/>
        <w:spacing w:before="0"/>
        <w:ind w:left="0" w:right="1134"/>
        <w:rPr>
          <w:rFonts w:cs="FrankRuehl" w:hint="cs"/>
          <w:vanish/>
          <w:szCs w:val="20"/>
          <w:shd w:val="clear" w:color="auto" w:fill="FFFF99"/>
          <w:rtl/>
        </w:rPr>
      </w:pPr>
      <w:hyperlink r:id="rId423"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140</w:t>
      </w:r>
    </w:p>
    <w:p w:rsidR="0039577B" w:rsidRPr="00C8600F" w:rsidRDefault="0039577B" w:rsidP="00A42F25">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"עבודות בניה" </w:t>
      </w:r>
      <w:r w:rsidR="00A42F2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 עבודות חפירה, הריסה, ביוב וניקוז, הנחת צינורות, סלילת כבישים ודרכים ועבודות עפר </w:t>
      </w:r>
      <w:r w:rsidRPr="00B45666">
        <w:rPr>
          <w:rStyle w:val="default"/>
          <w:rFonts w:cs="FrankRuehl"/>
          <w:vanish/>
          <w:sz w:val="22"/>
          <w:szCs w:val="22"/>
          <w:u w:val="single"/>
          <w:shd w:val="clear" w:color="auto" w:fill="FFFF99"/>
          <w:rtl/>
        </w:rPr>
        <w:t>ולמעט עבודות שיפוצים ותיקונים בבנינים</w:t>
      </w:r>
      <w:r w:rsidRPr="00B45666">
        <w:rPr>
          <w:rStyle w:val="default"/>
          <w:rFonts w:cs="FrankRuehl"/>
          <w:vanish/>
          <w:sz w:val="22"/>
          <w:szCs w:val="22"/>
          <w:shd w:val="clear" w:color="auto" w:fill="FFFF99"/>
          <w:rtl/>
        </w:rPr>
        <w:t>;</w:t>
      </w:r>
      <w:bookmarkEnd w:id="223"/>
    </w:p>
    <w:p w:rsidR="00770014" w:rsidRDefault="00770014" w:rsidP="00A42F25">
      <w:pPr>
        <w:pStyle w:val="P00"/>
        <w:spacing w:before="72"/>
        <w:ind w:left="0" w:right="1134"/>
        <w:rPr>
          <w:rStyle w:val="default"/>
          <w:rFonts w:cs="FrankRuehl" w:hint="cs"/>
          <w:rtl/>
        </w:rPr>
      </w:pPr>
      <w:r>
        <w:rPr>
          <w:rStyle w:val="default"/>
          <w:rFonts w:cs="FrankRuehl"/>
        </w:rPr>
        <w:pict>
          <v:rect id="_x0000_s1209" style="position:absolute;left:0;text-align:left;margin-left:464.5pt;margin-top:8.05pt;width:75.05pt;height:16pt;z-index:251528192" o:allowincell="f" filled="f" stroked="f" strokecolor="lime" strokeweight=".25pt">
            <v:textbox style="mso-next-textbox:#_x0000_s1209" inset="0,0,0,0">
              <w:txbxContent>
                <w:p w:rsidR="009F65BE" w:rsidRDefault="009F65BE" w:rsidP="002161BA">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מ"ז-</w:t>
                  </w:r>
                  <w:r>
                    <w:rPr>
                      <w:rFonts w:cs="Miriam"/>
                      <w:sz w:val="18"/>
                      <w:szCs w:val="18"/>
                      <w:rtl/>
                    </w:rPr>
                    <w:t>1986</w:t>
                  </w:r>
                </w:p>
              </w:txbxContent>
            </v:textbox>
            <w10:anchorlock/>
          </v:rect>
        </w:pict>
      </w:r>
      <w:r>
        <w:rPr>
          <w:rStyle w:val="default"/>
          <w:rFonts w:cs="FrankRuehl"/>
          <w:rtl/>
        </w:rPr>
        <w:tab/>
        <w:t xml:space="preserve">"עלות בניה" </w:t>
      </w:r>
      <w:r w:rsidR="00A42F25">
        <w:rPr>
          <w:rStyle w:val="default"/>
          <w:rFonts w:cs="FrankRuehl" w:hint="cs"/>
          <w:rtl/>
        </w:rPr>
        <w:t>-</w:t>
      </w:r>
      <w:r>
        <w:rPr>
          <w:rStyle w:val="default"/>
          <w:rFonts w:cs="FrankRuehl"/>
          <w:rtl/>
        </w:rPr>
        <w:t xml:space="preserve"> סך כל עלות החמרים, עלויות של קבלנות משנה, עלויות שכר עבודה והוצאות ישירות אחרות המתייחסות לעבודות הבניה, לרבות פחת מכונות וציוד המשמשים לעבודות בניה ולמעט עלות קרקע, בשנת המס הקודמת או בשנה האחרונה שלגביה נערכה שומה סופית, הכל לפי הסכום הגדול יותר, כשהוא מוכפל ב-12 ומחולק למספר חדשי פעילות העסק בשנת המס הקודמת או בשנה הקובעת</w:t>
      </w:r>
      <w:r w:rsidR="00A42F25">
        <w:rPr>
          <w:rStyle w:val="default"/>
          <w:rFonts w:cs="FrankRuehl"/>
          <w:rtl/>
        </w:rPr>
        <w:t>, לפי הענין; לענין זה –</w:t>
      </w:r>
    </w:p>
    <w:p w:rsidR="00770014" w:rsidRDefault="00770014" w:rsidP="00A42F25">
      <w:pPr>
        <w:pStyle w:val="P00"/>
        <w:spacing w:before="72"/>
        <w:ind w:left="1021" w:right="1134"/>
        <w:rPr>
          <w:rStyle w:val="default"/>
          <w:rFonts w:cs="FrankRuehl"/>
          <w:rtl/>
        </w:rPr>
      </w:pPr>
      <w:r>
        <w:rPr>
          <w:rStyle w:val="default"/>
          <w:rFonts w:cs="FrankRuehl"/>
          <w:rtl/>
        </w:rPr>
        <w:t xml:space="preserve">"שומה סופית" </w:t>
      </w:r>
      <w:r w:rsidR="00A42F25">
        <w:rPr>
          <w:rStyle w:val="default"/>
          <w:rFonts w:cs="FrankRuehl" w:hint="cs"/>
          <w:rtl/>
        </w:rPr>
        <w:t>-</w:t>
      </w:r>
      <w:r>
        <w:rPr>
          <w:rStyle w:val="default"/>
          <w:rFonts w:cs="FrankRuehl"/>
          <w:rtl/>
        </w:rPr>
        <w:t xml:space="preserve"> קביעה סופית כמשמעותה בסעיף 178 לפקודה;</w:t>
      </w:r>
    </w:p>
    <w:p w:rsidR="00770014" w:rsidRDefault="00770014" w:rsidP="00A42F25">
      <w:pPr>
        <w:pStyle w:val="P00"/>
        <w:spacing w:before="72"/>
        <w:ind w:left="1021" w:right="1134"/>
        <w:rPr>
          <w:rStyle w:val="default"/>
          <w:rFonts w:cs="FrankRuehl" w:hint="cs"/>
          <w:rtl/>
        </w:rPr>
      </w:pPr>
      <w:r>
        <w:rPr>
          <w:rStyle w:val="default"/>
          <w:rFonts w:cs="FrankRuehl"/>
          <w:rtl/>
        </w:rPr>
        <w:t xml:space="preserve">"חודש" </w:t>
      </w:r>
      <w:r w:rsidR="00A42F25">
        <w:rPr>
          <w:rStyle w:val="default"/>
          <w:rFonts w:cs="FrankRuehl" w:hint="cs"/>
          <w:rtl/>
        </w:rPr>
        <w:t>-</w:t>
      </w:r>
      <w:r>
        <w:rPr>
          <w:rStyle w:val="default"/>
          <w:rFonts w:cs="FrankRuehl"/>
          <w:rtl/>
        </w:rPr>
        <w:t xml:space="preserve"> לרבות חלק מחודש;</w:t>
      </w:r>
    </w:p>
    <w:p w:rsidR="00E63ED9" w:rsidRPr="00B45666" w:rsidRDefault="00E63ED9" w:rsidP="00E63ED9">
      <w:pPr>
        <w:pStyle w:val="P00"/>
        <w:tabs>
          <w:tab w:val="clear" w:pos="6259"/>
        </w:tabs>
        <w:spacing w:before="0"/>
        <w:ind w:left="0" w:right="1134"/>
        <w:rPr>
          <w:rFonts w:cs="FrankRuehl" w:hint="cs"/>
          <w:vanish/>
          <w:szCs w:val="20"/>
          <w:shd w:val="clear" w:color="auto" w:fill="FFFF99"/>
          <w:rtl/>
        </w:rPr>
      </w:pPr>
      <w:bookmarkStart w:id="224" w:name="Rov219"/>
      <w:r w:rsidRPr="00B45666">
        <w:rPr>
          <w:rFonts w:cs="FrankRuehl" w:hint="cs"/>
          <w:vanish/>
          <w:color w:val="FF0000"/>
          <w:szCs w:val="20"/>
          <w:shd w:val="clear" w:color="auto" w:fill="FFFF99"/>
          <w:rtl/>
        </w:rPr>
        <w:t>מיום 1.1.1987</w:t>
      </w:r>
    </w:p>
    <w:p w:rsidR="00E63ED9" w:rsidRPr="00B45666" w:rsidRDefault="00E63ED9" w:rsidP="00E63E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63ED9" w:rsidRPr="00B45666" w:rsidRDefault="00E63ED9" w:rsidP="00E63ED9">
      <w:pPr>
        <w:pStyle w:val="P00"/>
        <w:spacing w:before="0"/>
        <w:ind w:left="0" w:right="1134"/>
        <w:rPr>
          <w:rFonts w:cs="FrankRuehl" w:hint="cs"/>
          <w:vanish/>
          <w:szCs w:val="20"/>
          <w:shd w:val="clear" w:color="auto" w:fill="FFFF99"/>
          <w:rtl/>
        </w:rPr>
      </w:pPr>
      <w:hyperlink r:id="rId424"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257</w:t>
      </w:r>
    </w:p>
    <w:p w:rsidR="00E63ED9" w:rsidRPr="00B45666" w:rsidRDefault="00E63ED9" w:rsidP="00D91875">
      <w:pPr>
        <w:pStyle w:val="P0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t xml:space="preserve">"עלות בניה" </w:t>
      </w:r>
      <w:r w:rsidR="00D9187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סך כל עלות החמרים, עלויות של קבלנות משנה, עלויות שכר עבודה והוצאות ישירות אחרות המתייחסות לעבודות הבניה, לרבות פחת מכונות וציוד המשמשים לעבודות בניה ולמעט עלות קרקע, בשנת המס הקודמת או בשנה האחרונה שלגביה נערכה שומה סופית, הכל לפי הסכום הגדול יותר</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 xml:space="preserve">לענין זה, "שומה סופית" </w:t>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 xml:space="preserve"> קביעה סופית כמשמעותה בסעיף 178 לפקודה</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כשהוא מוכפל ב-12 ומחולק למספר חדשי פעילות העסק בשנת המס הקודמת או בש</w:t>
      </w:r>
      <w:r w:rsidR="00D91875" w:rsidRPr="00B45666">
        <w:rPr>
          <w:rStyle w:val="default"/>
          <w:rFonts w:cs="FrankRuehl"/>
          <w:vanish/>
          <w:sz w:val="22"/>
          <w:szCs w:val="22"/>
          <w:u w:val="single"/>
          <w:shd w:val="clear" w:color="auto" w:fill="FFFF99"/>
          <w:rtl/>
        </w:rPr>
        <w:t>נה הקובעת, לפי הענין; לענין זה –</w:t>
      </w:r>
    </w:p>
    <w:p w:rsidR="00E63ED9" w:rsidRPr="00B45666" w:rsidRDefault="00E63ED9" w:rsidP="00D91875">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 xml:space="preserve">"שומה סופית" </w:t>
      </w:r>
      <w:r w:rsidR="00D91875"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קביעה סופית כמשמעותה בסעיף 178 לפקודה;</w:t>
      </w:r>
    </w:p>
    <w:p w:rsidR="00E63ED9" w:rsidRPr="00C8600F" w:rsidRDefault="00E63ED9" w:rsidP="00D91875">
      <w:pPr>
        <w:pStyle w:val="P00"/>
        <w:spacing w:before="0"/>
        <w:ind w:left="1021" w:right="1134"/>
        <w:rPr>
          <w:rStyle w:val="default"/>
          <w:rFonts w:cs="FrankRuehl" w:hint="cs"/>
          <w:sz w:val="2"/>
          <w:szCs w:val="2"/>
          <w:rtl/>
        </w:rPr>
      </w:pPr>
      <w:r w:rsidRPr="00B45666">
        <w:rPr>
          <w:rStyle w:val="default"/>
          <w:rFonts w:cs="FrankRuehl"/>
          <w:vanish/>
          <w:sz w:val="22"/>
          <w:szCs w:val="22"/>
          <w:u w:val="single"/>
          <w:shd w:val="clear" w:color="auto" w:fill="FFFF99"/>
          <w:rtl/>
        </w:rPr>
        <w:t xml:space="preserve">"חודש" </w:t>
      </w:r>
      <w:r w:rsidR="00D91875"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לרבות חלק מחודש;</w:t>
      </w:r>
      <w:bookmarkEnd w:id="224"/>
    </w:p>
    <w:p w:rsidR="00770014" w:rsidRDefault="00770014">
      <w:pPr>
        <w:pStyle w:val="P00"/>
        <w:spacing w:before="72"/>
        <w:ind w:left="0" w:right="1134"/>
        <w:rPr>
          <w:rStyle w:val="default"/>
          <w:rFonts w:cs="FrankRuehl" w:hint="cs"/>
          <w:rtl/>
        </w:rPr>
      </w:pPr>
      <w:r>
        <w:rPr>
          <w:rStyle w:val="default"/>
          <w:rFonts w:cs="FrankRuehl"/>
        </w:rPr>
        <w:pict>
          <v:rect id="_x0000_s1210" style="position:absolute;left:0;text-align:left;margin-left:464.5pt;margin-top:8.05pt;width:75.05pt;height:21.7pt;z-index:251529216" o:allowincell="f" filled="f" stroked="f" strokecolor="lime" strokeweight=".25pt">
            <v:textbox style="mso-next-textbox:#_x0000_s1210"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w:t>
                  </w:r>
                  <w:r>
                    <w:rPr>
                      <w:rFonts w:cs="Miriam" w:hint="cs"/>
                      <w:sz w:val="18"/>
                      <w:szCs w:val="18"/>
                      <w:rtl/>
                    </w:rPr>
                    <w:t>ס' 3)</w:t>
                  </w:r>
                </w:p>
                <w:p w:rsidR="009F65BE" w:rsidRDefault="009F65BE" w:rsidP="002161BA">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"יחידת</w:t>
      </w:r>
      <w:r w:rsidR="00D91875">
        <w:rPr>
          <w:rStyle w:val="default"/>
          <w:rFonts w:cs="FrankRuehl"/>
          <w:rtl/>
        </w:rPr>
        <w:t xml:space="preserve"> בניה"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בנין או מבנה;</w:t>
      </w:r>
    </w:p>
    <w:p w:rsidR="00770014" w:rsidRDefault="00770014">
      <w:pPr>
        <w:pStyle w:val="P00"/>
        <w:spacing w:before="72"/>
        <w:ind w:left="1021" w:right="1134"/>
        <w:rPr>
          <w:rStyle w:val="default"/>
          <w:rFonts w:cs="FrankRuehl" w:hint="cs"/>
          <w:rtl/>
        </w:rPr>
      </w:pPr>
      <w:r>
        <w:rPr>
          <w:rStyle w:val="default"/>
          <w:rFonts w:cs="FrankRuehl"/>
          <w:rtl/>
        </w:rPr>
        <w:t>(2)</w:t>
      </w:r>
      <w:r>
        <w:rPr>
          <w:rStyle w:val="default"/>
          <w:rFonts w:cs="FrankRuehl"/>
          <w:rtl/>
        </w:rPr>
        <w:tab/>
        <w:t>עבודות בניה אחרות המבוצעות בחטיבה אחת, באתר אחד באותה תקופה.</w:t>
      </w: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bookmarkStart w:id="225" w:name="Rov218"/>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425"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1330</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"יחידת בניה"</w:t>
      </w:r>
    </w:p>
    <w:p w:rsidR="009B3CAB" w:rsidRPr="00B45666" w:rsidRDefault="009B3CAB" w:rsidP="009B3CAB">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9B3CAB" w:rsidRPr="00C8600F" w:rsidRDefault="009B3CAB" w:rsidP="00C8600F">
      <w:pPr>
        <w:pStyle w:val="P00"/>
        <w:spacing w:before="0"/>
        <w:ind w:left="0" w:right="1134"/>
        <w:rPr>
          <w:rFonts w:cs="FrankRuehl" w:hint="cs"/>
          <w:strike/>
          <w:sz w:val="2"/>
          <w:szCs w:val="2"/>
          <w:rtl/>
        </w:rPr>
      </w:pPr>
      <w:r w:rsidRPr="00B45666">
        <w:rPr>
          <w:rFonts w:cs="FrankRuehl" w:hint="cs"/>
          <w:vanish/>
          <w:szCs w:val="20"/>
          <w:shd w:val="clear" w:color="auto" w:fill="FFFF99"/>
          <w:rtl/>
        </w:rPr>
        <w:tab/>
      </w:r>
      <w:r w:rsidRPr="00B45666">
        <w:rPr>
          <w:rFonts w:cs="FrankRuehl" w:hint="cs"/>
          <w:strike/>
          <w:vanish/>
          <w:sz w:val="22"/>
          <w:szCs w:val="22"/>
          <w:shd w:val="clear" w:color="auto" w:fill="FFFF99"/>
          <w:rtl/>
        </w:rPr>
        <w:t xml:space="preserve">"יחידת בניה"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בנין, גוש בנינים או עבודות בניה המבוצעות כחטיבה אחת, באתר אחד, באותה תקופה.</w:t>
      </w:r>
      <w:bookmarkEnd w:id="225"/>
    </w:p>
    <w:p w:rsidR="00770014" w:rsidRDefault="00770014" w:rsidP="009F65BE">
      <w:pPr>
        <w:pStyle w:val="P00"/>
        <w:spacing w:before="72"/>
        <w:ind w:left="0" w:right="1134"/>
        <w:rPr>
          <w:rStyle w:val="default"/>
          <w:rFonts w:cs="FrankRuehl" w:hint="cs"/>
          <w:rtl/>
        </w:rPr>
      </w:pPr>
      <w:bookmarkStart w:id="226" w:name="Seif59"/>
      <w:bookmarkEnd w:id="226"/>
      <w:r>
        <w:rPr>
          <w:rStyle w:val="default"/>
          <w:rFonts w:cs="FrankRuehl"/>
        </w:rPr>
        <w:pict>
          <v:rect id="_x0000_s1211" style="position:absolute;left:0;text-align:left;margin-left:464.5pt;margin-top:8.05pt;width:75.05pt;height:40.95pt;z-index:251530240" o:allowincell="f" filled="f" stroked="f" strokecolor="lime" strokeweight=".25pt">
            <v:textbox style="mso-next-textbox:#_x0000_s1211" inset="0,0,0,0">
              <w:txbxContent>
                <w:p w:rsidR="009F65BE" w:rsidRDefault="009F65BE">
                  <w:pPr>
                    <w:spacing w:line="160" w:lineRule="exact"/>
                    <w:rPr>
                      <w:rFonts w:cs="Miriam" w:hint="cs"/>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pPr>
                    <w:spacing w:line="160" w:lineRule="exact"/>
                    <w:rPr>
                      <w:rFonts w:cs="Miriam"/>
                      <w:noProof/>
                      <w:sz w:val="18"/>
                      <w:szCs w:val="18"/>
                      <w:rtl/>
                    </w:rPr>
                  </w:pPr>
                  <w:r>
                    <w:rPr>
                      <w:rFonts w:cs="Miriam" w:hint="cs"/>
                      <w:sz w:val="18"/>
                      <w:szCs w:val="18"/>
                      <w:rtl/>
                    </w:rPr>
                    <w:t>הוראות תשמ"ט-1988</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קבלן שעלות הבניה בעסקו או מחזור עסקו עולה על </w:t>
      </w:r>
      <w:r>
        <w:rPr>
          <w:rStyle w:val="default"/>
          <w:rFonts w:cs="FrankRuehl" w:hint="cs"/>
          <w:rtl/>
        </w:rPr>
        <w:t>3,</w:t>
      </w:r>
      <w:r w:rsidR="009F65BE">
        <w:rPr>
          <w:rStyle w:val="default"/>
          <w:rFonts w:cs="FrankRuehl" w:hint="cs"/>
          <w:rtl/>
        </w:rPr>
        <w:t>80</w:t>
      </w:r>
      <w:r w:rsidR="00431CF5">
        <w:rPr>
          <w:rStyle w:val="default"/>
          <w:rFonts w:cs="FrankRuehl" w:hint="cs"/>
          <w:rtl/>
        </w:rPr>
        <w:t>0</w:t>
      </w:r>
      <w:r>
        <w:rPr>
          <w:rStyle w:val="default"/>
          <w:rFonts w:cs="FrankRuehl" w:hint="cs"/>
          <w:rtl/>
        </w:rPr>
        <w:t>,</w:t>
      </w:r>
      <w:r>
        <w:rPr>
          <w:rStyle w:val="default"/>
          <w:rFonts w:cs="FrankRuehl"/>
          <w:rtl/>
        </w:rPr>
        <w:t>000 שקלים חדשים חייב לנהל מערכת חשבונות לפי שיטת החשבונאות הכפולה, באחת השיטות הנהוגות המ</w:t>
      </w:r>
      <w:r w:rsidR="00D91875">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 או ספר תקבולים ותשלומים;</w:t>
      </w:r>
    </w:p>
    <w:p w:rsidR="00770014" w:rsidRDefault="00770014" w:rsidP="009F65BE">
      <w:pPr>
        <w:pStyle w:val="P00"/>
        <w:spacing w:before="72"/>
        <w:ind w:left="1021" w:right="1134"/>
        <w:rPr>
          <w:rStyle w:val="default"/>
          <w:rFonts w:cs="FrankRuehl"/>
          <w:rtl/>
        </w:rPr>
      </w:pPr>
      <w:r>
        <w:rPr>
          <w:rStyle w:val="default"/>
          <w:rFonts w:cs="FrankRuehl"/>
          <w:rtl/>
        </w:rPr>
        <w:pict>
          <v:shape id="_x0000_s1366" type="#_x0000_t202" style="position:absolute;left:0;text-align:left;margin-left:457.85pt;margin-top:7.1pt;width:85.5pt;height:19.1pt;z-index:251705344" filled="f" stroked="f">
            <v:textbox inset="1mm,0,1mm,0">
              <w:txbxContent>
                <w:p w:rsidR="009F65BE" w:rsidRDefault="009F65BE" w:rsidP="009F65BE">
                  <w:pPr>
                    <w:spacing w:line="160" w:lineRule="exact"/>
                    <w:rPr>
                      <w:rFonts w:cs="Miriam" w:hint="cs"/>
                      <w:sz w:val="18"/>
                      <w:szCs w:val="18"/>
                      <w:rtl/>
                    </w:rPr>
                  </w:pPr>
                  <w:r>
                    <w:rPr>
                      <w:rFonts w:cs="Miriam" w:hint="cs"/>
                      <w:sz w:val="18"/>
                      <w:szCs w:val="18"/>
                      <w:rtl/>
                    </w:rPr>
                    <w:t>הוראות תשע"ה-2014</w:t>
                  </w:r>
                </w:p>
              </w:txbxContent>
            </v:textbox>
            <w10:anchorlock/>
          </v:shape>
        </w:pict>
      </w:r>
      <w:r>
        <w:rPr>
          <w:rStyle w:val="default"/>
          <w:rFonts w:cs="FrankRuehl"/>
          <w:rtl/>
        </w:rPr>
        <w:t>(2)</w:t>
      </w:r>
      <w:r>
        <w:rPr>
          <w:rStyle w:val="default"/>
          <w:rFonts w:cs="FrankRuehl"/>
          <w:rtl/>
        </w:rPr>
        <w:tab/>
        <w:t xml:space="preserve">ספר תנועת המלאי לגבי החמרים העיקריים בעסקו ואשר נתקבלו במחסן המשמש ליותר מיחידת בניה אחת; לענין זה, "חומר עיקרי" </w:t>
      </w:r>
      <w:r w:rsidR="00251387">
        <w:rPr>
          <w:rStyle w:val="default"/>
          <w:rFonts w:cs="FrankRuehl" w:hint="cs"/>
          <w:rtl/>
        </w:rPr>
        <w:t>-</w:t>
      </w:r>
      <w:r>
        <w:rPr>
          <w:rStyle w:val="default"/>
          <w:rFonts w:cs="FrankRuehl"/>
          <w:rtl/>
        </w:rPr>
        <w:t xml:space="preserve"> חומר שעלותו מהווה 5% או יותר מעלות הבניה או שעלות היחידה היא </w:t>
      </w:r>
      <w:r w:rsidR="00431CF5">
        <w:rPr>
          <w:rStyle w:val="default"/>
          <w:rFonts w:cs="FrankRuehl" w:hint="cs"/>
          <w:rtl/>
        </w:rPr>
        <w:t>3,</w:t>
      </w:r>
      <w:r w:rsidR="009F65BE">
        <w:rPr>
          <w:rStyle w:val="default"/>
          <w:rFonts w:cs="FrankRuehl" w:hint="cs"/>
          <w:rtl/>
        </w:rPr>
        <w:t>40</w:t>
      </w:r>
      <w:r>
        <w:rPr>
          <w:rStyle w:val="default"/>
          <w:rFonts w:cs="FrankRuehl" w:hint="cs"/>
          <w:rtl/>
        </w:rPr>
        <w:t>0</w:t>
      </w:r>
      <w:r>
        <w:rPr>
          <w:rStyle w:val="default"/>
          <w:rFonts w:cs="FrankRuehl"/>
          <w:rtl/>
        </w:rPr>
        <w:t xml:space="preserve"> שקלים חדשים או יותר;</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חשבון עבודה כאמור בסעיף קטן (ג);</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ספר הזמנות של עבודות בניה אשר לגביהן לא מנוהל חשבון עבודה;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שוברי קבלה;</w:t>
      </w:r>
    </w:p>
    <w:p w:rsidR="00770014" w:rsidRDefault="00D81053">
      <w:pPr>
        <w:pStyle w:val="P00"/>
        <w:spacing w:before="72"/>
        <w:ind w:left="1021" w:right="1134"/>
        <w:rPr>
          <w:rStyle w:val="default"/>
          <w:rFonts w:cs="FrankRuehl"/>
          <w:rtl/>
        </w:rPr>
      </w:pPr>
      <w:r>
        <w:rPr>
          <w:rFonts w:cs="FrankRuehl"/>
          <w:sz w:val="26"/>
          <w:rtl/>
          <w:lang w:eastAsia="en-US"/>
        </w:rPr>
        <w:pict>
          <v:shape id="_x0000_s1767" type="#_x0000_t202" style="position:absolute;left:0;text-align:left;margin-left:462.6pt;margin-top:7.1pt;width:79.75pt;height:12.5pt;z-index:251840512" filled="f" stroked="f">
            <v:textbox inset="1mm,0,1mm,0">
              <w:txbxContent>
                <w:p w:rsidR="009F65BE" w:rsidRDefault="009F65BE" w:rsidP="00D81053">
                  <w:pPr>
                    <w:spacing w:line="160" w:lineRule="exact"/>
                    <w:rPr>
                      <w:rFonts w:cs="Miriam"/>
                      <w:noProof/>
                      <w:sz w:val="18"/>
                      <w:szCs w:val="18"/>
                      <w:rtl/>
                    </w:rPr>
                  </w:pPr>
                  <w:r>
                    <w:rPr>
                      <w:rFonts w:cs="Miriam" w:hint="cs"/>
                      <w:sz w:val="18"/>
                      <w:szCs w:val="18"/>
                      <w:rtl/>
                    </w:rPr>
                    <w:t>הוראות תשמ"ט-1988</w:t>
                  </w:r>
                </w:p>
              </w:txbxContent>
            </v:textbox>
          </v:shape>
        </w:pict>
      </w:r>
      <w:r w:rsidR="00770014">
        <w:rPr>
          <w:rStyle w:val="default"/>
          <w:rFonts w:cs="FrankRuehl"/>
          <w:rtl/>
        </w:rPr>
        <w:t>(6)</w:t>
      </w:r>
      <w:r w:rsidR="00770014">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רשימת המלאי אשר במחסן המשמש ליותר מיחידת בניה אחת, או שאינו כלול בעלויות בחשבון עבודה;</w:t>
      </w:r>
    </w:p>
    <w:p w:rsidR="00770014" w:rsidRDefault="00770014">
      <w:pPr>
        <w:pStyle w:val="P00"/>
        <w:spacing w:before="72"/>
        <w:ind w:left="1021" w:right="1134"/>
        <w:rPr>
          <w:rStyle w:val="default"/>
          <w:rFonts w:cs="FrankRuehl"/>
          <w:rtl/>
        </w:rPr>
      </w:pPr>
      <w:r>
        <w:rPr>
          <w:rStyle w:val="default"/>
          <w:rFonts w:cs="FrankRuehl"/>
          <w:rtl/>
        </w:rPr>
        <w:t>(8)</w:t>
      </w:r>
      <w:r>
        <w:rPr>
          <w:rStyle w:val="default"/>
          <w:rFonts w:cs="FrankRuehl"/>
          <w:rtl/>
        </w:rPr>
        <w:tab/>
        <w:t>רשימת עבודות הבניה הבלתי גמורות ליום המאזן, אשר לגביהן לא מתנהל חשבון עבודה, בציון הערכת העלויות של כל עבודת בניה.</w:t>
      </w:r>
    </w:p>
    <w:p w:rsidR="00770014" w:rsidRDefault="00770014" w:rsidP="009F65BE">
      <w:pPr>
        <w:pStyle w:val="P00"/>
        <w:spacing w:before="72"/>
        <w:ind w:left="0" w:right="1134"/>
        <w:rPr>
          <w:rStyle w:val="default"/>
          <w:rFonts w:cs="FrankRuehl" w:hint="cs"/>
          <w:rtl/>
        </w:rPr>
      </w:pPr>
      <w:r>
        <w:rPr>
          <w:rStyle w:val="default"/>
          <w:rFonts w:cs="FrankRuehl"/>
        </w:rPr>
        <w:pict>
          <v:rect id="_x0000_s1212" style="position:absolute;left:0;text-align:left;margin-left:464.5pt;margin-top:8.05pt;width:75.05pt;height:25.75pt;z-index:251531264" o:allowincell="f" filled="f" stroked="f" strokecolor="lime" strokeweight=".25pt">
            <v:textbox style="mso-next-textbox:#_x0000_s1212" inset="0,0,0,0">
              <w:txbxContent>
                <w:p w:rsidR="009F65BE" w:rsidRDefault="009F65BE">
                  <w:pPr>
                    <w:spacing w:line="160" w:lineRule="exact"/>
                    <w:rPr>
                      <w:rFonts w:cs="Miriam" w:hint="cs"/>
                      <w:sz w:val="18"/>
                      <w:szCs w:val="18"/>
                      <w:rtl/>
                    </w:rPr>
                  </w:pPr>
                  <w:r>
                    <w:rPr>
                      <w:rFonts w:cs="Miriam" w:hint="cs"/>
                      <w:sz w:val="18"/>
                      <w:szCs w:val="18"/>
                      <w:rtl/>
                    </w:rPr>
                    <w:t>הוראות תשנ"א-1990</w:t>
                  </w:r>
                </w:p>
                <w:p w:rsidR="009F65BE" w:rsidRDefault="009F65BE" w:rsidP="009F65BE">
                  <w:pPr>
                    <w:spacing w:line="160" w:lineRule="exact"/>
                    <w:rPr>
                      <w:rFonts w:cs="Miriam" w:hint="cs"/>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קבלן שעלות הבניה בעסקו או מחזור עסקו עולה על </w:t>
      </w:r>
      <w:r w:rsidR="009F65BE">
        <w:rPr>
          <w:rStyle w:val="default"/>
          <w:rFonts w:cs="FrankRuehl" w:hint="cs"/>
          <w:rtl/>
        </w:rPr>
        <w:t>1,01</w:t>
      </w:r>
      <w:r w:rsidR="00431CF5">
        <w:rPr>
          <w:rStyle w:val="default"/>
          <w:rFonts w:cs="FrankRuehl" w:hint="cs"/>
          <w:rtl/>
        </w:rPr>
        <w:t>0</w:t>
      </w:r>
      <w:r>
        <w:rPr>
          <w:rStyle w:val="default"/>
          <w:rFonts w:cs="FrankRuehl"/>
          <w:rtl/>
        </w:rPr>
        <w:t xml:space="preserve">,000 שקלים חדשים ואינה עולה על </w:t>
      </w:r>
      <w:r>
        <w:rPr>
          <w:rStyle w:val="default"/>
          <w:rFonts w:cs="FrankRuehl" w:hint="cs"/>
          <w:rtl/>
        </w:rPr>
        <w:t>3,</w:t>
      </w:r>
      <w:r w:rsidR="009F65BE">
        <w:rPr>
          <w:rStyle w:val="default"/>
          <w:rFonts w:cs="FrankRuehl" w:hint="cs"/>
          <w:rtl/>
        </w:rPr>
        <w:t>80</w:t>
      </w:r>
      <w:r w:rsidR="00431CF5">
        <w:rPr>
          <w:rStyle w:val="default"/>
          <w:rFonts w:cs="FrankRuehl" w:hint="cs"/>
          <w:rtl/>
        </w:rPr>
        <w:t>0</w:t>
      </w:r>
      <w:r>
        <w:rPr>
          <w:rStyle w:val="default"/>
          <w:rFonts w:cs="FrankRuehl"/>
          <w:rtl/>
        </w:rPr>
        <w:t>,000 שקלים חדשים, או שעלות הבניה פחות מ-</w:t>
      </w:r>
      <w:r w:rsidR="009F65BE">
        <w:rPr>
          <w:rStyle w:val="default"/>
          <w:rFonts w:cs="FrankRuehl" w:hint="cs"/>
          <w:rtl/>
        </w:rPr>
        <w:t>1,01</w:t>
      </w:r>
      <w:r w:rsidR="00431CF5">
        <w:rPr>
          <w:rStyle w:val="default"/>
          <w:rFonts w:cs="FrankRuehl" w:hint="cs"/>
          <w:rtl/>
        </w:rPr>
        <w:t>0</w:t>
      </w:r>
      <w:r>
        <w:rPr>
          <w:rStyle w:val="default"/>
          <w:rFonts w:cs="FrankRuehl"/>
          <w:rtl/>
        </w:rPr>
        <w:t>,000 שקלים חדשים אך בעסקו 6 מועסקים או יותר, חייב לנהל מערכת חשבונות שתכלול לפחות</w:t>
      </w:r>
      <w:r w:rsidR="00251387">
        <w:rPr>
          <w:rStyle w:val="default"/>
          <w:rFonts w:cs="FrankRuehl"/>
          <w:rtl/>
        </w:rPr>
        <w:t xml:space="preserve">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 או 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חשבון עבודה כאמור בסעיף קטן (ג);</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הזמנות של עבודות בניה אשר לגביהן לא מנוהל חשבון עבודה;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D81053">
      <w:pPr>
        <w:pStyle w:val="P00"/>
        <w:spacing w:before="72"/>
        <w:ind w:left="1021" w:right="1134"/>
        <w:rPr>
          <w:rStyle w:val="default"/>
          <w:rFonts w:cs="FrankRuehl"/>
          <w:rtl/>
        </w:rPr>
      </w:pPr>
      <w:r>
        <w:rPr>
          <w:rFonts w:cs="FrankRuehl"/>
          <w:sz w:val="26"/>
          <w:rtl/>
          <w:lang w:eastAsia="en-US"/>
        </w:rPr>
        <w:pict>
          <v:shape id="_x0000_s1768" type="#_x0000_t202" style="position:absolute;left:0;text-align:left;margin-left:462.6pt;margin-top:7.1pt;width:79.75pt;height:12pt;z-index:251841536" filled="f" stroked="f">
            <v:textbox inset="1mm,0,1mm,0">
              <w:txbxContent>
                <w:p w:rsidR="009F65BE" w:rsidRDefault="009F65BE" w:rsidP="00D81053">
                  <w:pPr>
                    <w:spacing w:line="160" w:lineRule="exact"/>
                    <w:rPr>
                      <w:rFonts w:cs="Miriam" w:hint="cs"/>
                      <w:sz w:val="18"/>
                      <w:szCs w:val="18"/>
                      <w:rtl/>
                    </w:rPr>
                  </w:pPr>
                  <w:r>
                    <w:rPr>
                      <w:rFonts w:cs="Miriam" w:hint="cs"/>
                      <w:sz w:val="18"/>
                      <w:szCs w:val="18"/>
                      <w:rtl/>
                    </w:rPr>
                    <w:t>הוראות תשנ"א-1990</w:t>
                  </w:r>
                </w:p>
              </w:txbxContent>
            </v:textbox>
          </v:shape>
        </w:pict>
      </w:r>
      <w:r w:rsidR="00770014">
        <w:rPr>
          <w:rStyle w:val="default"/>
          <w:rFonts w:cs="FrankRuehl"/>
          <w:rtl/>
        </w:rPr>
        <w:t>(5)</w:t>
      </w:r>
      <w:r w:rsidR="00770014">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רשימת המלאי לגבי המלאי שאינו נכלל בחשבון עבודה;</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רשימת עבודות הבניה הבלתי גמורות ליום המאזן, אשר לגביהן לא מנוהל חשבון עבודה, בציון הערכת העלויות של כל עבודת בניה;</w:t>
      </w:r>
    </w:p>
    <w:p w:rsidR="00770014" w:rsidRDefault="00770014">
      <w:pPr>
        <w:pStyle w:val="P00"/>
        <w:spacing w:before="72"/>
        <w:ind w:left="1021" w:right="1134"/>
        <w:rPr>
          <w:rStyle w:val="default"/>
          <w:rFonts w:cs="FrankRuehl"/>
          <w:rtl/>
        </w:rPr>
      </w:pPr>
      <w:r>
        <w:rPr>
          <w:rStyle w:val="default"/>
          <w:rFonts w:cs="FrankRuehl"/>
        </w:rPr>
        <w:pict>
          <v:rect id="_x0000_s1213" style="position:absolute;left:0;text-align:left;margin-left:464.5pt;margin-top:8.05pt;width:75.05pt;height:16pt;z-index:251532288" o:allowincell="f" filled="f" stroked="f" strokecolor="lime" strokeweight=".25pt">
            <v:textbox style="mso-next-textbox:#_x0000_s1213"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(8)</w:t>
      </w:r>
      <w:r>
        <w:rPr>
          <w:rStyle w:val="default"/>
          <w:rFonts w:cs="FrankRuehl"/>
          <w:rtl/>
        </w:rPr>
        <w:tab/>
        <w:t>רשימת יתרות ללקוחות וספקים לסוף שנת המס;</w:t>
      </w:r>
    </w:p>
    <w:p w:rsidR="00770014" w:rsidRDefault="00770014">
      <w:pPr>
        <w:pStyle w:val="P00"/>
        <w:spacing w:before="72"/>
        <w:ind w:left="1021" w:right="1134"/>
        <w:rPr>
          <w:rStyle w:val="default"/>
          <w:rFonts w:cs="FrankRuehl"/>
          <w:rtl/>
        </w:rPr>
      </w:pPr>
      <w:r>
        <w:rPr>
          <w:rStyle w:val="default"/>
          <w:rFonts w:cs="FrankRuehl"/>
        </w:rPr>
        <w:pict>
          <v:rect id="_x0000_s1214" style="position:absolute;left:0;text-align:left;margin-left:464.5pt;margin-top:8.05pt;width:75.05pt;height:12.85pt;z-index:251533312" o:allowincell="f" filled="f" stroked="f" strokecolor="lime" strokeweight=".25pt">
            <v:textbox style="mso-next-textbox:#_x0000_s1214" inset="0,0,0,0">
              <w:txbxContent>
                <w:p w:rsidR="009F65BE" w:rsidRDefault="009F65BE" w:rsidP="00D81053">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(9)</w:t>
      </w:r>
      <w:r>
        <w:rPr>
          <w:rStyle w:val="default"/>
          <w:rFonts w:cs="FrankRuehl"/>
          <w:rtl/>
        </w:rPr>
        <w:tab/>
        <w:t>תיק תעוד חוץ.</w:t>
      </w:r>
    </w:p>
    <w:p w:rsidR="00770014" w:rsidRDefault="00770014" w:rsidP="009F65BE">
      <w:pPr>
        <w:pStyle w:val="P00"/>
        <w:spacing w:before="72"/>
        <w:ind w:left="0" w:right="1134"/>
        <w:rPr>
          <w:rStyle w:val="default"/>
          <w:rFonts w:cs="FrankRuehl"/>
          <w:rtl/>
        </w:rPr>
      </w:pPr>
      <w:r>
        <w:rPr>
          <w:rStyle w:val="default"/>
          <w:rFonts w:cs="FrankRuehl"/>
        </w:rPr>
        <w:pict>
          <v:rect id="_x0000_s1215" style="position:absolute;left:0;text-align:left;margin-left:464.5pt;margin-top:8.05pt;width:75.05pt;height:27.75pt;z-index:251534336" o:allowincell="f" filled="f" stroked="f" strokecolor="lime" strokeweight=".25pt">
            <v:textbox style="mso-next-textbox:#_x0000_s1215" inset="0,0,0,0">
              <w:txbxContent>
                <w:p w:rsidR="009F65BE" w:rsidRDefault="009F65BE">
                  <w:pPr>
                    <w:spacing w:line="160" w:lineRule="exact"/>
                    <w:rPr>
                      <w:rFonts w:cs="Miriam" w:hint="cs"/>
                      <w:sz w:val="18"/>
                      <w:szCs w:val="18"/>
                      <w:rtl/>
                    </w:rPr>
                  </w:pPr>
                  <w:r>
                    <w:rPr>
                      <w:rFonts w:cs="Miriam" w:hint="cs"/>
                      <w:sz w:val="18"/>
                      <w:szCs w:val="18"/>
                      <w:rtl/>
                    </w:rPr>
                    <w:t>הוראות תשל"ט-1978</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(ג)</w:t>
      </w:r>
      <w:r>
        <w:rPr>
          <w:rStyle w:val="default"/>
          <w:rFonts w:cs="FrankRuehl"/>
          <w:rtl/>
        </w:rPr>
        <w:tab/>
        <w:t xml:space="preserve">קבלן שעלות הבניה בעסקו או מחזור עסקו אינה עולה על </w:t>
      </w:r>
      <w:r w:rsidR="009F65BE">
        <w:rPr>
          <w:rStyle w:val="default"/>
          <w:rFonts w:cs="FrankRuehl" w:hint="cs"/>
          <w:rtl/>
        </w:rPr>
        <w:t>1,01</w:t>
      </w:r>
      <w:r w:rsidR="00431CF5">
        <w:rPr>
          <w:rStyle w:val="default"/>
          <w:rFonts w:cs="FrankRuehl" w:hint="cs"/>
          <w:rtl/>
        </w:rPr>
        <w:t>0</w:t>
      </w:r>
      <w:r>
        <w:rPr>
          <w:rStyle w:val="default"/>
          <w:rFonts w:cs="FrankRuehl"/>
          <w:rtl/>
        </w:rPr>
        <w:t>,000 שקלים חדשים ובעסקו לא יותר מ-5 מועסקים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D81053">
      <w:pPr>
        <w:pStyle w:val="P00"/>
        <w:spacing w:before="72"/>
        <w:ind w:left="1021" w:right="1134"/>
        <w:rPr>
          <w:rStyle w:val="default"/>
          <w:rFonts w:cs="FrankRuehl"/>
          <w:rtl/>
        </w:rPr>
      </w:pPr>
      <w:r>
        <w:rPr>
          <w:rFonts w:cs="FrankRuehl"/>
          <w:sz w:val="26"/>
          <w:rtl/>
          <w:lang w:eastAsia="en-US"/>
        </w:rPr>
        <w:pict>
          <v:shape id="_x0000_s1769" type="#_x0000_t202" style="position:absolute;left:0;text-align:left;margin-left:462.6pt;margin-top:7.1pt;width:79.75pt;height:9.5pt;z-index:251842560" filled="f" stroked="f">
            <v:textbox inset="1mm,0,1mm,0">
              <w:txbxContent>
                <w:p w:rsidR="009F65BE" w:rsidRDefault="009F65BE" w:rsidP="00D81053">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(2)</w:t>
      </w:r>
      <w:r w:rsidR="00770014">
        <w:rPr>
          <w:rStyle w:val="default"/>
          <w:rFonts w:cs="FrankRuehl"/>
          <w:rtl/>
        </w:rPr>
        <w:tab/>
        <w:t>ספר הזמנות של עבודות בניה אשר לגביהן לא מנוהל חשבון עבודה;</w:t>
      </w:r>
    </w:p>
    <w:p w:rsidR="00770014" w:rsidRDefault="00D81053">
      <w:pPr>
        <w:pStyle w:val="P00"/>
        <w:spacing w:before="72"/>
        <w:ind w:left="1021" w:right="1134"/>
        <w:rPr>
          <w:rStyle w:val="default"/>
          <w:rFonts w:cs="FrankRuehl"/>
          <w:rtl/>
        </w:rPr>
      </w:pPr>
      <w:r>
        <w:rPr>
          <w:rFonts w:cs="FrankRuehl"/>
          <w:sz w:val="26"/>
          <w:rtl/>
          <w:lang w:eastAsia="en-US"/>
        </w:rPr>
        <w:pict>
          <v:shape id="_x0000_s1770" type="#_x0000_t202" style="position:absolute;left:0;text-align:left;margin-left:463.5pt;margin-top:7.1pt;width:78.85pt;height:17.55pt;z-index:251843584" filled="f" stroked="f">
            <v:textbox inset="1mm,0,1mm,0">
              <w:txbxContent>
                <w:p w:rsidR="009F65BE" w:rsidRDefault="009F65BE" w:rsidP="00D81053">
                  <w:pPr>
                    <w:spacing w:line="160" w:lineRule="exact"/>
                    <w:rPr>
                      <w:rFonts w:cs="Miriam" w:hint="cs"/>
                      <w:sz w:val="18"/>
                      <w:szCs w:val="18"/>
                      <w:rtl/>
                    </w:rPr>
                  </w:pPr>
                  <w:r>
                    <w:rPr>
                      <w:rFonts w:cs="Miriam" w:hint="cs"/>
                      <w:sz w:val="18"/>
                      <w:szCs w:val="18"/>
                      <w:rtl/>
                    </w:rPr>
                    <w:t>הוראות תשמ"א-1981</w:t>
                  </w:r>
                </w:p>
                <w:p w:rsidR="009F65BE" w:rsidRDefault="009F65BE" w:rsidP="00D81053">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(3)</w:t>
      </w:r>
      <w:r w:rsidR="00770014">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חשבוניות;</w:t>
      </w:r>
    </w:p>
    <w:p w:rsidR="00770014" w:rsidRDefault="00D81053">
      <w:pPr>
        <w:pStyle w:val="P00"/>
        <w:spacing w:before="72"/>
        <w:ind w:left="1021" w:right="1134"/>
        <w:rPr>
          <w:rStyle w:val="default"/>
          <w:rFonts w:cs="FrankRuehl"/>
          <w:rtl/>
        </w:rPr>
      </w:pPr>
      <w:r>
        <w:rPr>
          <w:rFonts w:cs="FrankRuehl"/>
          <w:sz w:val="26"/>
          <w:rtl/>
          <w:lang w:eastAsia="en-US"/>
        </w:rPr>
        <w:pict>
          <v:shape id="_x0000_s1771" type="#_x0000_t202" style="position:absolute;left:0;text-align:left;margin-left:463.5pt;margin-top:7.1pt;width:78.85pt;height:20.35pt;z-index:251844608" filled="f" stroked="f">
            <v:textbox inset="1mm,0,1mm,0">
              <w:txbxContent>
                <w:p w:rsidR="009F65BE" w:rsidRDefault="009F65BE" w:rsidP="00D81053">
                  <w:pPr>
                    <w:spacing w:line="160" w:lineRule="exact"/>
                    <w:rPr>
                      <w:rFonts w:cs="Miriam" w:hint="cs"/>
                      <w:sz w:val="18"/>
                      <w:szCs w:val="18"/>
                      <w:rtl/>
                    </w:rPr>
                  </w:pPr>
                  <w:r>
                    <w:rPr>
                      <w:rFonts w:cs="Miriam" w:hint="cs"/>
                      <w:sz w:val="18"/>
                      <w:szCs w:val="18"/>
                      <w:rtl/>
                    </w:rPr>
                    <w:t>הוראות תשמ"א-1981</w:t>
                  </w:r>
                </w:p>
                <w:p w:rsidR="009F65BE" w:rsidRDefault="009F65BE" w:rsidP="00D81053">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(5)</w:t>
      </w:r>
      <w:r w:rsidR="00770014">
        <w:rPr>
          <w:rStyle w:val="default"/>
          <w:rFonts w:cs="FrankRuehl"/>
          <w:rtl/>
        </w:rPr>
        <w:tab/>
        <w:t>תיק תעוד חוץ;</w:t>
      </w:r>
    </w:p>
    <w:p w:rsidR="00770014" w:rsidRDefault="00D81053">
      <w:pPr>
        <w:pStyle w:val="P00"/>
        <w:spacing w:before="72"/>
        <w:ind w:left="1021" w:right="1134"/>
        <w:rPr>
          <w:rStyle w:val="default"/>
          <w:rFonts w:cs="FrankRuehl"/>
          <w:rtl/>
        </w:rPr>
      </w:pPr>
      <w:r>
        <w:rPr>
          <w:rFonts w:cs="FrankRuehl"/>
          <w:sz w:val="26"/>
          <w:rtl/>
          <w:lang w:eastAsia="en-US"/>
        </w:rPr>
        <w:pict>
          <v:shape id="_x0000_s1772" type="#_x0000_t202" style="position:absolute;left:0;text-align:left;margin-left:463.5pt;margin-top:7.1pt;width:78.85pt;height:21.75pt;z-index:251845632" filled="f" stroked="f">
            <v:textbox inset="1mm,0,1mm,0">
              <w:txbxContent>
                <w:p w:rsidR="009F65BE" w:rsidRDefault="009F65BE" w:rsidP="00D81053">
                  <w:pPr>
                    <w:spacing w:line="160" w:lineRule="exact"/>
                    <w:rPr>
                      <w:rFonts w:cs="Miriam" w:hint="cs"/>
                      <w:sz w:val="18"/>
                      <w:szCs w:val="18"/>
                      <w:rtl/>
                    </w:rPr>
                  </w:pPr>
                  <w:r>
                    <w:rPr>
                      <w:rFonts w:cs="Miriam" w:hint="cs"/>
                      <w:sz w:val="18"/>
                      <w:szCs w:val="18"/>
                      <w:rtl/>
                    </w:rPr>
                    <w:t>הוראות תשמ"א-1981</w:t>
                  </w:r>
                </w:p>
                <w:p w:rsidR="009F65BE" w:rsidRDefault="009F65BE" w:rsidP="00D81053">
                  <w:pPr>
                    <w:spacing w:line="160" w:lineRule="exact"/>
                    <w:rPr>
                      <w:rFonts w:cs="Miriam" w:hint="cs"/>
                      <w:sz w:val="18"/>
                      <w:szCs w:val="18"/>
                      <w:rtl/>
                    </w:rPr>
                  </w:pPr>
                  <w:r>
                    <w:rPr>
                      <w:rFonts w:cs="Miriam" w:hint="cs"/>
                      <w:sz w:val="18"/>
                      <w:szCs w:val="18"/>
                      <w:rtl/>
                    </w:rPr>
                    <w:t>הוראות תשמ"ד-1984</w:t>
                  </w:r>
                </w:p>
              </w:txbxContent>
            </v:textbox>
          </v:shape>
        </w:pict>
      </w:r>
      <w:r w:rsidR="00770014">
        <w:rPr>
          <w:rStyle w:val="default"/>
          <w:rFonts w:cs="FrankRuehl"/>
          <w:rtl/>
        </w:rPr>
        <w:t>(6)</w:t>
      </w:r>
      <w:r w:rsidR="00770014">
        <w:rPr>
          <w:rStyle w:val="default"/>
          <w:rFonts w:cs="FrankRuehl"/>
          <w:rtl/>
        </w:rPr>
        <w:tab/>
        <w:t>רשימת יתרות של לקוחות וספקים לסוף שנת המס;</w:t>
      </w:r>
    </w:p>
    <w:p w:rsidR="00770014" w:rsidRDefault="00770014" w:rsidP="009F65BE">
      <w:pPr>
        <w:pStyle w:val="P00"/>
        <w:spacing w:before="72"/>
        <w:ind w:left="1021" w:right="1134"/>
        <w:rPr>
          <w:rStyle w:val="default"/>
          <w:rFonts w:cs="FrankRuehl"/>
          <w:rtl/>
        </w:rPr>
      </w:pPr>
      <w:r>
        <w:rPr>
          <w:rStyle w:val="default"/>
          <w:rFonts w:cs="FrankRuehl"/>
        </w:rPr>
        <w:pict>
          <v:rect id="_x0000_s1216" style="position:absolute;left:0;text-align:left;margin-left:464.5pt;margin-top:8.05pt;width:75.05pt;height:31.15pt;z-index:251535360" o:allowincell="f" filled="f" stroked="f" strokecolor="lime" strokeweight=".25pt">
            <v:textbox style="mso-next-textbox:#_x0000_s1216" inset="0,0,0,0">
              <w:txbxContent>
                <w:p w:rsidR="009F65BE" w:rsidRDefault="009F65BE" w:rsidP="00066ABC">
                  <w:pPr>
                    <w:spacing w:line="160" w:lineRule="exact"/>
                    <w:rPr>
                      <w:rFonts w:cs="Miriam" w:hint="cs"/>
                      <w:sz w:val="18"/>
                      <w:szCs w:val="18"/>
                      <w:rtl/>
                    </w:rPr>
                  </w:pPr>
                  <w:r>
                    <w:rPr>
                      <w:rFonts w:cs="Miriam" w:hint="cs"/>
                      <w:sz w:val="18"/>
                      <w:szCs w:val="18"/>
                      <w:rtl/>
                    </w:rPr>
                    <w:t>הוראות תשמ"א-1981</w:t>
                  </w:r>
                </w:p>
                <w:p w:rsidR="009F65BE" w:rsidRDefault="009F65BE" w:rsidP="00066ABC">
                  <w:pPr>
                    <w:spacing w:line="160" w:lineRule="exact"/>
                    <w:rPr>
                      <w:rFonts w:cs="Miriam" w:hint="cs"/>
                      <w:sz w:val="18"/>
                      <w:szCs w:val="18"/>
                      <w:rtl/>
                    </w:rPr>
                  </w:pPr>
                  <w:r>
                    <w:rPr>
                      <w:rFonts w:cs="Miriam" w:hint="cs"/>
                      <w:sz w:val="18"/>
                      <w:szCs w:val="18"/>
                      <w:rtl/>
                    </w:rPr>
                    <w:t>הוראות תשמ"ד-1984</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(7)</w:t>
      </w:r>
      <w:r>
        <w:rPr>
          <w:rStyle w:val="default"/>
          <w:rFonts w:cs="FrankRuehl"/>
          <w:rtl/>
        </w:rPr>
        <w:tab/>
        <w:t xml:space="preserve">רשימת המלאי לסוף שנת המס אם המלאי הוא מהותי בעסקו של הנישום, ובכל מקרה שבו ערך המלאי עולה על </w:t>
      </w:r>
      <w:r w:rsidR="009F65BE">
        <w:rPr>
          <w:rStyle w:val="default"/>
          <w:rFonts w:cs="FrankRuehl" w:hint="cs"/>
          <w:rtl/>
        </w:rPr>
        <w:t>10,1</w:t>
      </w:r>
      <w:r>
        <w:rPr>
          <w:rStyle w:val="default"/>
          <w:rFonts w:cs="FrankRuehl" w:hint="cs"/>
          <w:rtl/>
        </w:rPr>
        <w:t>00</w:t>
      </w:r>
      <w:r>
        <w:rPr>
          <w:rStyle w:val="default"/>
          <w:rFonts w:cs="FrankRuehl"/>
          <w:rtl/>
        </w:rPr>
        <w:t xml:space="preserve"> שקלים חדשים.</w:t>
      </w:r>
    </w:p>
    <w:p w:rsidR="00770014" w:rsidRDefault="00770014" w:rsidP="009F65BE">
      <w:pPr>
        <w:pStyle w:val="P00"/>
        <w:spacing w:before="72"/>
        <w:ind w:left="1021" w:right="1134" w:hanging="1021"/>
        <w:rPr>
          <w:rStyle w:val="default"/>
          <w:rFonts w:cs="FrankRuehl"/>
          <w:rtl/>
        </w:rPr>
      </w:pPr>
      <w:r>
        <w:rPr>
          <w:rStyle w:val="default"/>
          <w:rFonts w:cs="FrankRuehl"/>
        </w:rPr>
        <w:pict>
          <v:rect id="_x0000_s1217" style="position:absolute;left:0;text-align:left;margin-left:464.5pt;margin-top:8.05pt;width:75.05pt;height:29pt;z-index:251536384" o:allowincell="f" filled="f" stroked="f" strokecolor="lime" strokeweight=".25pt">
            <v:textbox style="mso-next-textbox:#_x0000_s1217" inset="0,0,0,0">
              <w:txbxContent>
                <w:p w:rsidR="009F65BE" w:rsidRDefault="009F65BE">
                  <w:pPr>
                    <w:spacing w:line="160" w:lineRule="exact"/>
                    <w:rPr>
                      <w:rFonts w:cs="Miriam" w:hint="cs"/>
                      <w:sz w:val="18"/>
                      <w:szCs w:val="18"/>
                      <w:rtl/>
                    </w:rPr>
                  </w:pPr>
                  <w:r>
                    <w:rPr>
                      <w:rFonts w:cs="Miriam" w:hint="cs"/>
                      <w:sz w:val="18"/>
                      <w:szCs w:val="18"/>
                      <w:rtl/>
                    </w:rPr>
                    <w:t>הוראות תשל"ט-1978</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(ד)</w:t>
      </w:r>
      <w:r>
        <w:rPr>
          <w:rStyle w:val="default"/>
          <w:rFonts w:cs="FrankRuehl"/>
          <w:rtl/>
        </w:rPr>
        <w:tab/>
        <w:t>(1)</w:t>
      </w:r>
      <w:r>
        <w:rPr>
          <w:rStyle w:val="default"/>
          <w:rFonts w:cs="FrankRuehl"/>
          <w:rtl/>
        </w:rPr>
        <w:tab/>
        <w:t xml:space="preserve">חשבון עבודה ינוהל לכל יחידת בניה שמחירה נקבע בסכום העולה על </w:t>
      </w:r>
      <w:r w:rsidR="009F65BE">
        <w:rPr>
          <w:rStyle w:val="default"/>
          <w:rFonts w:cs="FrankRuehl" w:hint="cs"/>
          <w:rtl/>
        </w:rPr>
        <w:t>62</w:t>
      </w:r>
      <w:r w:rsidR="00431CF5">
        <w:rPr>
          <w:rStyle w:val="default"/>
          <w:rFonts w:cs="FrankRuehl" w:hint="cs"/>
          <w:rtl/>
        </w:rPr>
        <w:t>0</w:t>
      </w:r>
      <w:r>
        <w:rPr>
          <w:rStyle w:val="default"/>
          <w:rFonts w:cs="FrankRuehl"/>
          <w:rtl/>
        </w:rPr>
        <w:t xml:space="preserve">,000 שקלים חדשים, או </w:t>
      </w:r>
      <w:r w:rsidR="00251387">
        <w:rPr>
          <w:rStyle w:val="default"/>
          <w:rFonts w:cs="FrankRuehl" w:hint="cs"/>
          <w:rtl/>
        </w:rPr>
        <w:t>-</w:t>
      </w:r>
      <w:r>
        <w:rPr>
          <w:rStyle w:val="default"/>
          <w:rFonts w:cs="FrankRuehl"/>
          <w:rtl/>
        </w:rPr>
        <w:t xml:space="preserve"> אם לא נקבע המחיר מראש </w:t>
      </w:r>
      <w:r w:rsidR="00251387">
        <w:rPr>
          <w:rStyle w:val="default"/>
          <w:rFonts w:cs="FrankRuehl" w:hint="cs"/>
          <w:rtl/>
        </w:rPr>
        <w:t>-</w:t>
      </w:r>
      <w:r>
        <w:rPr>
          <w:rStyle w:val="default"/>
          <w:rFonts w:cs="FrankRuehl"/>
          <w:rtl/>
        </w:rPr>
        <w:t xml:space="preserve"> שהתמורה הצפויה עולה על </w:t>
      </w:r>
      <w:r w:rsidR="009F65BE">
        <w:rPr>
          <w:rStyle w:val="default"/>
          <w:rFonts w:cs="FrankRuehl" w:hint="cs"/>
          <w:rtl/>
        </w:rPr>
        <w:t>62</w:t>
      </w:r>
      <w:r w:rsidR="00431CF5">
        <w:rPr>
          <w:rStyle w:val="default"/>
          <w:rFonts w:cs="FrankRuehl" w:hint="cs"/>
          <w:rtl/>
        </w:rPr>
        <w:t>0</w:t>
      </w:r>
      <w:r>
        <w:rPr>
          <w:rStyle w:val="default"/>
          <w:rFonts w:cs="FrankRuehl"/>
          <w:rtl/>
        </w:rPr>
        <w:t>,000 שקלים חדשים; החשבון יכלול את ההוצאות הבאות המתיחסות לאותה יחידת בניה:</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עלויות כל החמרים בציון הסוג והכמויות של החמרים העיקריים;</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עלויות של קבלנות משנה;</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שכר עבודה ישיר;</w:t>
      </w:r>
    </w:p>
    <w:p w:rsidR="00770014" w:rsidRDefault="00770014">
      <w:pPr>
        <w:pStyle w:val="P00"/>
        <w:spacing w:before="72"/>
        <w:ind w:left="1474" w:right="1134"/>
        <w:rPr>
          <w:rStyle w:val="default"/>
          <w:rFonts w:cs="FrankRuehl"/>
          <w:rtl/>
        </w:rPr>
      </w:pPr>
      <w:r>
        <w:rPr>
          <w:rStyle w:val="default"/>
          <w:rFonts w:cs="FrankRuehl"/>
          <w:rtl/>
        </w:rPr>
        <w:t>(ד)</w:t>
      </w:r>
      <w:r>
        <w:rPr>
          <w:rStyle w:val="default"/>
          <w:rFonts w:cs="FrankRuehl"/>
          <w:rtl/>
        </w:rPr>
        <w:tab/>
        <w:t>הוצאות ישירות מהותיות אחרות.</w:t>
      </w:r>
    </w:p>
    <w:p w:rsidR="00770014" w:rsidRDefault="00066ABC">
      <w:pPr>
        <w:pStyle w:val="P00"/>
        <w:spacing w:before="72"/>
        <w:ind w:left="1021" w:right="1134"/>
        <w:rPr>
          <w:rStyle w:val="default"/>
          <w:rFonts w:cs="FrankRuehl"/>
          <w:rtl/>
        </w:rPr>
      </w:pPr>
      <w:r>
        <w:rPr>
          <w:rFonts w:cs="FrankRuehl"/>
          <w:sz w:val="26"/>
          <w:rtl/>
          <w:lang w:eastAsia="en-US"/>
        </w:rPr>
        <w:pict>
          <v:shape id="_x0000_s1773" type="#_x0000_t202" style="position:absolute;left:0;text-align:left;margin-left:463.5pt;margin-top:7.1pt;width:78.85pt;height:15.95pt;z-index:251846656" filled="f" stroked="f">
            <v:textbox inset="1mm,0,1mm,0">
              <w:txbxContent>
                <w:p w:rsidR="009F65BE" w:rsidRDefault="009F65BE" w:rsidP="00066ABC">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(2)</w:t>
      </w:r>
      <w:r w:rsidR="00770014">
        <w:rPr>
          <w:rStyle w:val="default"/>
          <w:rFonts w:cs="FrankRuehl"/>
          <w:rtl/>
        </w:rPr>
        <w:tab/>
        <w:t>הוראות פסקה (1) לא יחולו לגבי יחידות בניה שתמורתן משתלמת לפי יחידות זמן.</w:t>
      </w:r>
    </w:p>
    <w:p w:rsidR="00770014" w:rsidRDefault="00066ABC">
      <w:pPr>
        <w:pStyle w:val="P00"/>
        <w:spacing w:before="72"/>
        <w:ind w:left="0" w:right="1134"/>
        <w:rPr>
          <w:rStyle w:val="default"/>
          <w:rFonts w:cs="FrankRuehl" w:hint="cs"/>
          <w:rtl/>
        </w:rPr>
      </w:pPr>
      <w:r>
        <w:rPr>
          <w:rFonts w:cs="FrankRuehl"/>
          <w:sz w:val="26"/>
          <w:rtl/>
          <w:lang w:eastAsia="en-US"/>
        </w:rPr>
        <w:pict>
          <v:shape id="_x0000_s1774" type="#_x0000_t202" style="position:absolute;left:0;text-align:left;margin-left:463.5pt;margin-top:7.1pt;width:78.85pt;height:13.35pt;z-index:251847680" filled="f" stroked="f">
            <v:textbox inset="1mm,0,1mm,0">
              <w:txbxContent>
                <w:p w:rsidR="009F65BE" w:rsidRDefault="009F65BE" w:rsidP="00066ABC">
                  <w:pPr>
                    <w:spacing w:line="160" w:lineRule="exact"/>
                    <w:rPr>
                      <w:rFonts w:cs="Miriam" w:hint="cs"/>
                      <w:sz w:val="18"/>
                      <w:szCs w:val="18"/>
                      <w:rtl/>
                    </w:rPr>
                  </w:pPr>
                  <w:r>
                    <w:rPr>
                      <w:rFonts w:cs="Miriam" w:hint="cs"/>
                      <w:sz w:val="18"/>
                      <w:szCs w:val="18"/>
                      <w:rtl/>
                    </w:rPr>
                    <w:t>הוראות תשמ"א-1981</w:t>
                  </w:r>
                </w:p>
              </w:txbxContent>
            </v:textbox>
          </v:shape>
        </w:pict>
      </w:r>
      <w:r w:rsidR="00770014">
        <w:rPr>
          <w:rStyle w:val="default"/>
          <w:rFonts w:cs="FrankRuehl"/>
          <w:rtl/>
        </w:rPr>
        <w:tab/>
        <w:t>(ה)</w:t>
      </w:r>
      <w:r w:rsidR="00770014">
        <w:rPr>
          <w:rStyle w:val="default"/>
          <w:rFonts w:cs="FrankRuehl"/>
          <w:rtl/>
        </w:rPr>
        <w:tab/>
        <w:t>הסכמים שנערכו עם לקוחות וכל כתב לשינוי בהם המתייחסים לעבודות הבניה יישמרו כתעוד כאמור בסעיף 25(ג).</w:t>
      </w:r>
    </w:p>
    <w:p w:rsidR="008E1186" w:rsidRPr="00B45666" w:rsidRDefault="008E1186" w:rsidP="008E1186">
      <w:pPr>
        <w:pStyle w:val="P00"/>
        <w:tabs>
          <w:tab w:val="clear" w:pos="6259"/>
        </w:tabs>
        <w:spacing w:before="0"/>
        <w:ind w:left="0" w:right="1134"/>
        <w:rPr>
          <w:rFonts w:cs="FrankRuehl" w:hint="cs"/>
          <w:vanish/>
          <w:szCs w:val="20"/>
          <w:shd w:val="clear" w:color="auto" w:fill="FFFF99"/>
          <w:rtl/>
        </w:rPr>
      </w:pPr>
      <w:bookmarkStart w:id="227" w:name="Rov217"/>
      <w:r w:rsidRPr="00B45666">
        <w:rPr>
          <w:rFonts w:cs="FrankRuehl" w:hint="cs"/>
          <w:vanish/>
          <w:color w:val="FF0000"/>
          <w:szCs w:val="20"/>
          <w:shd w:val="clear" w:color="auto" w:fill="FFFF99"/>
          <w:rtl/>
        </w:rPr>
        <w:t>מיום 22.5.1975</w:t>
      </w:r>
    </w:p>
    <w:p w:rsidR="008E1186" w:rsidRPr="00B45666" w:rsidRDefault="008E1186" w:rsidP="008E118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8E1186" w:rsidRPr="00B45666" w:rsidRDefault="008E1186" w:rsidP="008E1186">
      <w:pPr>
        <w:pStyle w:val="P00"/>
        <w:spacing w:before="0"/>
        <w:ind w:left="0" w:right="1134"/>
        <w:rPr>
          <w:rFonts w:cs="FrankRuehl" w:hint="cs"/>
          <w:vanish/>
          <w:szCs w:val="20"/>
          <w:shd w:val="clear" w:color="auto" w:fill="FFFF99"/>
          <w:rtl/>
        </w:rPr>
      </w:pPr>
      <w:hyperlink r:id="rId426"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1801</w:t>
      </w:r>
    </w:p>
    <w:p w:rsidR="008E1186" w:rsidRPr="00B45666" w:rsidRDefault="008E1186"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00713D4F" w:rsidRPr="00B45666">
        <w:rPr>
          <w:rStyle w:val="default"/>
          <w:rFonts w:cs="FrankRuehl"/>
          <w:vanish/>
          <w:sz w:val="22"/>
          <w:szCs w:val="22"/>
          <w:shd w:val="clear" w:color="auto" w:fill="FFFF99"/>
          <w:rtl/>
        </w:rPr>
        <w:t>א)</w:t>
      </w:r>
      <w:r w:rsidR="00713D4F" w:rsidRPr="00B45666">
        <w:rPr>
          <w:rStyle w:val="default"/>
          <w:rFonts w:cs="FrankRuehl"/>
          <w:vanish/>
          <w:sz w:val="22"/>
          <w:szCs w:val="22"/>
          <w:shd w:val="clear" w:color="auto" w:fill="FFFF99"/>
          <w:rtl/>
        </w:rPr>
        <w:tab/>
        <w:t>קבלן שעלות הבניה בעסקו</w:t>
      </w:r>
      <w:r w:rsidRPr="00B45666">
        <w:rPr>
          <w:rStyle w:val="default"/>
          <w:rFonts w:cs="FrankRuehl"/>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750,000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8E1186" w:rsidRPr="00B45666" w:rsidRDefault="008E1186"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200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400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יותר;</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8E1186" w:rsidRPr="00B45666" w:rsidRDefault="008E1186"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ואינה עולה על </w:t>
      </w:r>
      <w:r w:rsidR="00A80315" w:rsidRPr="00B45666">
        <w:rPr>
          <w:rStyle w:val="default"/>
          <w:rFonts w:cs="FrankRuehl" w:hint="cs"/>
          <w:strike/>
          <w:vanish/>
          <w:sz w:val="22"/>
          <w:szCs w:val="22"/>
          <w:shd w:val="clear" w:color="auto" w:fill="FFFF99"/>
          <w:rtl/>
        </w:rPr>
        <w:t>750,000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או שעלות הבניה פחות מ-</w:t>
      </w:r>
      <w:r w:rsidR="00A80315" w:rsidRPr="00B45666">
        <w:rPr>
          <w:rStyle w:val="default"/>
          <w:rFonts w:cs="FrankRuehl" w:hint="cs"/>
          <w:strike/>
          <w:vanish/>
          <w:sz w:val="22"/>
          <w:szCs w:val="22"/>
          <w:shd w:val="clear" w:color="auto" w:fill="FFFF99"/>
          <w:rtl/>
        </w:rPr>
        <w:t>150,000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00A80315" w:rsidRPr="00B45666">
        <w:rPr>
          <w:rStyle w:val="default"/>
          <w:rFonts w:cs="FrankRuehl" w:hint="cs"/>
          <w:strike/>
          <w:vanish/>
          <w:sz w:val="22"/>
          <w:szCs w:val="22"/>
          <w:shd w:val="clear" w:color="auto" w:fill="FFFF99"/>
          <w:rtl/>
        </w:rPr>
        <w:t>150,000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 אך עלות הבניה בעסקו אינה עולה על </w:t>
      </w:r>
      <w:r w:rsidR="00A80315" w:rsidRPr="00B45666">
        <w:rPr>
          <w:rStyle w:val="default"/>
          <w:rFonts w:cs="FrankRuehl" w:hint="cs"/>
          <w:strike/>
          <w:vanish/>
          <w:sz w:val="22"/>
          <w:szCs w:val="22"/>
          <w:shd w:val="clear" w:color="auto" w:fill="FFFF99"/>
          <w:rtl/>
        </w:rPr>
        <w:t>750,000</w:t>
      </w:r>
      <w:r w:rsidR="00A80315" w:rsidRPr="00B45666">
        <w:rPr>
          <w:rStyle w:val="default"/>
          <w:rFonts w:cs="FrankRuehl" w:hint="cs"/>
          <w:vanish/>
          <w:sz w:val="22"/>
          <w:szCs w:val="22"/>
          <w:shd w:val="clear" w:color="auto" w:fill="FFFF99"/>
          <w:rtl/>
        </w:rPr>
        <w:t xml:space="preserve"> </w:t>
      </w:r>
      <w:r w:rsidR="00A80315"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לירות, חייב לנהל מערכת חשבונות שתכלול לפחות</w:t>
      </w:r>
      <w:r w:rsidR="00FE1D6A" w:rsidRPr="00B45666">
        <w:rPr>
          <w:rStyle w:val="default"/>
          <w:rFonts w:cs="FrankRuehl"/>
          <w:vanish/>
          <w:sz w:val="22"/>
          <w:szCs w:val="22"/>
          <w:shd w:val="clear" w:color="auto" w:fill="FFFF99"/>
          <w:rtl/>
        </w:rPr>
        <w:t xml:space="preserve"> –</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00A80315"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8E1186" w:rsidRPr="00B45666" w:rsidRDefault="008E1186" w:rsidP="008E118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8E1186" w:rsidRPr="00B45666" w:rsidRDefault="008E1186" w:rsidP="008E118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A80315" w:rsidRPr="00B45666" w:rsidRDefault="00A80315"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ג</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החשבון יכלול את ההוצאות הבאות המתיחסות לאותה יחידת בניה:</w:t>
      </w:r>
    </w:p>
    <w:p w:rsidR="00A80315" w:rsidRPr="00B45666" w:rsidRDefault="00A80315" w:rsidP="00A8031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A80315" w:rsidRPr="00B45666" w:rsidRDefault="00A80315" w:rsidP="00A8031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A80315" w:rsidRPr="00B45666" w:rsidRDefault="00A80315" w:rsidP="00A8031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A80315" w:rsidRPr="00B45666" w:rsidRDefault="00A80315" w:rsidP="00A8031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A80315" w:rsidRPr="00B45666" w:rsidRDefault="00A80315" w:rsidP="00A8031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הוראות פסקה (1) לא יחולו</w:t>
      </w:r>
      <w:r w:rsidRPr="00B45666">
        <w:rPr>
          <w:rStyle w:val="default"/>
          <w:rFonts w:cs="FrankRuehl" w:hint="cs"/>
          <w:vanish/>
          <w:sz w:val="22"/>
          <w:szCs w:val="22"/>
          <w:shd w:val="clear" w:color="auto" w:fill="FFFF99"/>
          <w:rtl/>
        </w:rPr>
        <w:t xml:space="preserve"> על עבודות של הפעלת ציוד מכני הנדסי בלבד, וכן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F1766A" w:rsidRPr="00B45666" w:rsidRDefault="00F1766A" w:rsidP="00F1766A">
      <w:pPr>
        <w:pStyle w:val="P00"/>
        <w:tabs>
          <w:tab w:val="clear" w:pos="6259"/>
        </w:tabs>
        <w:spacing w:before="0"/>
        <w:ind w:left="0" w:right="1134"/>
        <w:rPr>
          <w:rFonts w:cs="FrankRuehl" w:hint="cs"/>
          <w:vanish/>
          <w:color w:val="FF0000"/>
          <w:szCs w:val="20"/>
          <w:shd w:val="clear" w:color="auto" w:fill="FFFF99"/>
          <w:rtl/>
        </w:rPr>
      </w:pPr>
    </w:p>
    <w:p w:rsidR="00F1766A" w:rsidRPr="00B45666" w:rsidRDefault="00F1766A" w:rsidP="00F1766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F1766A" w:rsidRPr="00B45666" w:rsidRDefault="00F1766A" w:rsidP="00F1766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F1766A" w:rsidRPr="00B45666" w:rsidRDefault="00F1766A" w:rsidP="00F1766A">
      <w:pPr>
        <w:pStyle w:val="P00"/>
        <w:spacing w:before="0"/>
        <w:ind w:left="0" w:right="1134"/>
        <w:rPr>
          <w:rFonts w:cs="FrankRuehl" w:hint="cs"/>
          <w:vanish/>
          <w:szCs w:val="20"/>
          <w:shd w:val="clear" w:color="auto" w:fill="FFFF99"/>
          <w:rtl/>
        </w:rPr>
      </w:pPr>
      <w:hyperlink r:id="rId42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w:t>
      </w:r>
      <w:r w:rsidR="006C2571" w:rsidRPr="00B45666">
        <w:rPr>
          <w:rFonts w:cs="FrankRuehl" w:hint="cs"/>
          <w:vanish/>
          <w:szCs w:val="20"/>
          <w:shd w:val="clear" w:color="auto" w:fill="FFFF99"/>
          <w:rtl/>
        </w:rPr>
        <w:t>2001</w:t>
      </w:r>
    </w:p>
    <w:p w:rsidR="00F1766A" w:rsidRPr="00B45666" w:rsidRDefault="00F1766A"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1766A" w:rsidRPr="00B45666" w:rsidRDefault="00F1766A"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לירות</w:t>
      </w:r>
      <w:r w:rsidRPr="00B45666">
        <w:rPr>
          <w:rStyle w:val="default"/>
          <w:rFonts w:cs="FrankRuehl"/>
          <w:vanish/>
          <w:sz w:val="22"/>
          <w:szCs w:val="22"/>
          <w:shd w:val="clear" w:color="auto" w:fill="FFFF99"/>
          <w:rtl/>
        </w:rPr>
        <w:t xml:space="preserve"> או יותר;</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F1766A" w:rsidRPr="00B45666" w:rsidRDefault="00F1766A"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לירות</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לירות</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לירות</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לירות</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1766A" w:rsidRPr="00B45666" w:rsidRDefault="00F1766A" w:rsidP="00F176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F1766A" w:rsidRPr="00B45666" w:rsidRDefault="00F1766A" w:rsidP="00F1766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F1766A" w:rsidRPr="00B45666" w:rsidRDefault="00F1766A"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ג</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6C2571" w:rsidRPr="00B45666">
        <w:rPr>
          <w:rStyle w:val="default"/>
          <w:rFonts w:cs="FrankRuehl" w:hint="cs"/>
          <w:strike/>
          <w:vanish/>
          <w:sz w:val="22"/>
          <w:szCs w:val="22"/>
          <w:shd w:val="clear" w:color="auto" w:fill="FFFF99"/>
          <w:rtl/>
        </w:rPr>
        <w:t>250,000 לירות</w:t>
      </w:r>
      <w:r w:rsidR="006C2571" w:rsidRPr="00B45666">
        <w:rPr>
          <w:rStyle w:val="default"/>
          <w:rFonts w:cs="FrankRuehl" w:hint="cs"/>
          <w:vanish/>
          <w:sz w:val="22"/>
          <w:szCs w:val="22"/>
          <w:shd w:val="clear" w:color="auto" w:fill="FFFF99"/>
          <w:rtl/>
        </w:rPr>
        <w:t xml:space="preserve"> </w:t>
      </w:r>
      <w:r w:rsidR="006C2571" w:rsidRPr="00B45666">
        <w:rPr>
          <w:rStyle w:val="default"/>
          <w:rFonts w:cs="FrankRuehl" w:hint="cs"/>
          <w:vanish/>
          <w:sz w:val="22"/>
          <w:szCs w:val="22"/>
          <w:u w:val="single"/>
          <w:shd w:val="clear" w:color="auto" w:fill="FFFF99"/>
          <w:rtl/>
        </w:rPr>
        <w:t>350,000 לירות</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6C2571" w:rsidRPr="00B45666">
        <w:rPr>
          <w:rStyle w:val="default"/>
          <w:rFonts w:cs="FrankRuehl" w:hint="cs"/>
          <w:strike/>
          <w:vanish/>
          <w:sz w:val="22"/>
          <w:szCs w:val="22"/>
          <w:shd w:val="clear" w:color="auto" w:fill="FFFF99"/>
          <w:rtl/>
        </w:rPr>
        <w:t>250,000 לירות</w:t>
      </w:r>
      <w:r w:rsidR="006C2571" w:rsidRPr="00B45666">
        <w:rPr>
          <w:rStyle w:val="default"/>
          <w:rFonts w:cs="FrankRuehl" w:hint="cs"/>
          <w:vanish/>
          <w:sz w:val="22"/>
          <w:szCs w:val="22"/>
          <w:shd w:val="clear" w:color="auto" w:fill="FFFF99"/>
          <w:rtl/>
        </w:rPr>
        <w:t xml:space="preserve"> </w:t>
      </w:r>
      <w:r w:rsidR="006C2571" w:rsidRPr="00B45666">
        <w:rPr>
          <w:rStyle w:val="default"/>
          <w:rFonts w:cs="FrankRuehl" w:hint="cs"/>
          <w:vanish/>
          <w:sz w:val="22"/>
          <w:szCs w:val="22"/>
          <w:u w:val="single"/>
          <w:shd w:val="clear" w:color="auto" w:fill="FFFF99"/>
          <w:rtl/>
        </w:rPr>
        <w:t>350,000 לירות</w:t>
      </w:r>
      <w:r w:rsidRPr="00B45666">
        <w:rPr>
          <w:rStyle w:val="default"/>
          <w:rFonts w:cs="FrankRuehl"/>
          <w:vanish/>
          <w:sz w:val="22"/>
          <w:szCs w:val="22"/>
          <w:shd w:val="clear" w:color="auto" w:fill="FFFF99"/>
          <w:rtl/>
        </w:rPr>
        <w:t>; החשבון יכלול את ההוצאות הבאות המתיחסות לאותה יחידת בניה:</w:t>
      </w:r>
    </w:p>
    <w:p w:rsidR="00F1766A" w:rsidRPr="00B45666" w:rsidRDefault="00F1766A" w:rsidP="00F176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F1766A" w:rsidRPr="00B45666" w:rsidRDefault="00F1766A" w:rsidP="00F176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F1766A" w:rsidRPr="00B45666" w:rsidRDefault="00F1766A" w:rsidP="00F176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F1766A" w:rsidRPr="00B45666" w:rsidRDefault="00F1766A" w:rsidP="00F176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F1766A" w:rsidRPr="00B45666" w:rsidRDefault="00F1766A" w:rsidP="00F1766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הוראות פסקה (1) לא יחולו</w:t>
      </w:r>
      <w:r w:rsidRPr="00B45666">
        <w:rPr>
          <w:rStyle w:val="default"/>
          <w:rFonts w:cs="FrankRuehl" w:hint="cs"/>
          <w:vanish/>
          <w:sz w:val="22"/>
          <w:szCs w:val="22"/>
          <w:shd w:val="clear" w:color="auto" w:fill="FFFF99"/>
          <w:rtl/>
        </w:rPr>
        <w:t xml:space="preserve"> על עבודות של הפעלת ציוד מכני הנדסי בלבד, וכן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5C1160" w:rsidRPr="00B45666" w:rsidRDefault="005C1160" w:rsidP="005C1160">
      <w:pPr>
        <w:pStyle w:val="P00"/>
        <w:tabs>
          <w:tab w:val="clear" w:pos="6259"/>
        </w:tabs>
        <w:spacing w:before="0"/>
        <w:ind w:left="0" w:right="1134"/>
        <w:rPr>
          <w:rFonts w:cs="FrankRuehl" w:hint="cs"/>
          <w:vanish/>
          <w:color w:val="FF0000"/>
          <w:szCs w:val="20"/>
          <w:shd w:val="clear" w:color="auto" w:fill="FFFF99"/>
          <w:rtl/>
        </w:rPr>
      </w:pPr>
    </w:p>
    <w:p w:rsidR="005C1160" w:rsidRPr="00B45666" w:rsidRDefault="005C1160" w:rsidP="005C1160">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5C1160" w:rsidRPr="00B45666" w:rsidRDefault="005C1160" w:rsidP="005C116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5C1160" w:rsidRPr="00B45666" w:rsidRDefault="005C1160" w:rsidP="005C1160">
      <w:pPr>
        <w:pStyle w:val="P00"/>
        <w:spacing w:before="0"/>
        <w:ind w:left="0" w:right="1134"/>
        <w:rPr>
          <w:rFonts w:cs="FrankRuehl" w:hint="cs"/>
          <w:vanish/>
          <w:szCs w:val="20"/>
          <w:shd w:val="clear" w:color="auto" w:fill="FFFF99"/>
          <w:rtl/>
        </w:rPr>
      </w:pPr>
      <w:hyperlink r:id="rId428"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1029</w:t>
      </w:r>
    </w:p>
    <w:p w:rsidR="005C1160" w:rsidRPr="00B45666" w:rsidRDefault="005C1160"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1,5</w:t>
      </w:r>
      <w:r w:rsidR="006562BA" w:rsidRPr="00B45666">
        <w:rPr>
          <w:rStyle w:val="default"/>
          <w:rFonts w:cs="FrankRuehl" w:hint="cs"/>
          <w:strike/>
          <w:vanish/>
          <w:sz w:val="22"/>
          <w:szCs w:val="22"/>
          <w:shd w:val="clear" w:color="auto" w:fill="FFFF99"/>
          <w:rtl/>
        </w:rPr>
        <w:t>0</w:t>
      </w:r>
      <w:r w:rsidRPr="00B45666">
        <w:rPr>
          <w:rStyle w:val="default"/>
          <w:rFonts w:cs="FrankRuehl" w:hint="cs"/>
          <w:strike/>
          <w:vanish/>
          <w:sz w:val="22"/>
          <w:szCs w:val="22"/>
          <w:shd w:val="clear" w:color="auto" w:fill="FFFF99"/>
          <w:rtl/>
        </w:rPr>
        <w:t>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5C1160" w:rsidRPr="00B45666" w:rsidRDefault="005C1160"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500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vanish/>
          <w:sz w:val="22"/>
          <w:szCs w:val="22"/>
          <w:shd w:val="clear" w:color="auto" w:fill="FFFF99"/>
          <w:rtl/>
        </w:rPr>
        <w:t xml:space="preserve"> או יותר;</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5C1160" w:rsidRPr="00B45666" w:rsidRDefault="005C1160"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6562BA"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u w:val="single"/>
          <w:shd w:val="clear" w:color="auto" w:fill="FFFF99"/>
          <w:rtl/>
        </w:rPr>
        <w:t>0,000 לירות</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6562BA"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u w:val="single"/>
          <w:shd w:val="clear" w:color="auto" w:fill="FFFF99"/>
          <w:rtl/>
        </w:rPr>
        <w:t>0,000 לירות</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לירות</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5C1160" w:rsidRPr="00B45666" w:rsidRDefault="005C1160" w:rsidP="005C11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5C1160" w:rsidRPr="00B45666" w:rsidRDefault="005C1160" w:rsidP="005C11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5C1160" w:rsidRPr="00B45666" w:rsidRDefault="005C1160" w:rsidP="005C1160">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ab/>
        <w:t>רשימת ית</w:t>
      </w:r>
      <w:r w:rsidR="00FE1D6A" w:rsidRPr="00B45666">
        <w:rPr>
          <w:rStyle w:val="default"/>
          <w:rFonts w:cs="FrankRuehl" w:hint="cs"/>
          <w:vanish/>
          <w:sz w:val="22"/>
          <w:szCs w:val="22"/>
          <w:u w:val="single"/>
          <w:shd w:val="clear" w:color="auto" w:fill="FFFF99"/>
          <w:rtl/>
        </w:rPr>
        <w:t>רות ללקוחות וספקים לסוף שנת המס.</w:t>
      </w:r>
    </w:p>
    <w:p w:rsidR="005C1160" w:rsidRPr="00B45666" w:rsidRDefault="005C1160"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ג</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vanish/>
          <w:sz w:val="22"/>
          <w:szCs w:val="22"/>
          <w:shd w:val="clear" w:color="auto" w:fill="FFFF99"/>
          <w:rtl/>
        </w:rPr>
        <w:t>; החשבון יכלול את ההוצאות הבאות המתיחסות לאותה יחידת בניה:</w:t>
      </w:r>
    </w:p>
    <w:p w:rsidR="005C1160" w:rsidRPr="00B45666" w:rsidRDefault="005C1160" w:rsidP="005C116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5C1160" w:rsidRPr="00B45666" w:rsidRDefault="005C1160" w:rsidP="005C116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5C1160" w:rsidRPr="00B45666" w:rsidRDefault="005C1160" w:rsidP="005C116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5C1160" w:rsidRPr="00B45666" w:rsidRDefault="005C1160" w:rsidP="005C116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5C1160" w:rsidRPr="00B45666" w:rsidRDefault="005C1160" w:rsidP="005C11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הוראות פסקה (1) לא יחולו</w:t>
      </w:r>
      <w:r w:rsidRPr="00B45666">
        <w:rPr>
          <w:rStyle w:val="default"/>
          <w:rFonts w:cs="FrankRuehl" w:hint="cs"/>
          <w:vanish/>
          <w:sz w:val="22"/>
          <w:szCs w:val="22"/>
          <w:shd w:val="clear" w:color="auto" w:fill="FFFF99"/>
          <w:rtl/>
        </w:rPr>
        <w:t xml:space="preserve"> על עבודות של הפעלת ציוד מכני הנדסי בלבד, וכן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6562BA" w:rsidRPr="00B45666" w:rsidRDefault="006562BA" w:rsidP="006562BA">
      <w:pPr>
        <w:pStyle w:val="P00"/>
        <w:tabs>
          <w:tab w:val="clear" w:pos="6259"/>
        </w:tabs>
        <w:spacing w:before="0"/>
        <w:ind w:left="0" w:right="1134"/>
        <w:rPr>
          <w:rFonts w:cs="FrankRuehl" w:hint="cs"/>
          <w:vanish/>
          <w:color w:val="FF0000"/>
          <w:szCs w:val="20"/>
          <w:shd w:val="clear" w:color="auto" w:fill="FFFF99"/>
          <w:rtl/>
        </w:rPr>
      </w:pPr>
    </w:p>
    <w:p w:rsidR="006562BA" w:rsidRPr="00B45666" w:rsidRDefault="006562BA" w:rsidP="006562B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6562BA" w:rsidRPr="00B45666" w:rsidRDefault="006562BA" w:rsidP="006562B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6562BA" w:rsidRPr="00B45666" w:rsidRDefault="006562BA" w:rsidP="006562BA">
      <w:pPr>
        <w:pStyle w:val="P00"/>
        <w:spacing w:before="0"/>
        <w:ind w:left="0" w:right="1134"/>
        <w:rPr>
          <w:rFonts w:cs="FrankRuehl" w:hint="cs"/>
          <w:vanish/>
          <w:szCs w:val="20"/>
          <w:shd w:val="clear" w:color="auto" w:fill="FFFF99"/>
          <w:rtl/>
        </w:rPr>
      </w:pPr>
      <w:hyperlink r:id="rId429"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w:t>
      </w:r>
      <w:r w:rsidR="0037181A" w:rsidRPr="00B45666">
        <w:rPr>
          <w:rFonts w:cs="FrankRuehl" w:hint="cs"/>
          <w:vanish/>
          <w:szCs w:val="20"/>
          <w:shd w:val="clear" w:color="auto" w:fill="FFFF99"/>
          <w:rtl/>
        </w:rPr>
        <w:t>428</w:t>
      </w:r>
    </w:p>
    <w:p w:rsidR="006562BA" w:rsidRPr="00B45666" w:rsidRDefault="006562BA"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w:t>
      </w:r>
      <w:r w:rsidR="00FE1D6A" w:rsidRPr="00B45666">
        <w:rPr>
          <w:rStyle w:val="default"/>
          <w:rFonts w:cs="FrankRuehl"/>
          <w:vanish/>
          <w:sz w:val="22"/>
          <w:szCs w:val="22"/>
          <w:shd w:val="clear" w:color="auto" w:fill="FFFF99"/>
          <w:rtl/>
        </w:rPr>
        <w:t>אימה לאופי העסק והיקפו, לרבות –</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562BA" w:rsidRPr="00B45666" w:rsidRDefault="006562BA"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 לירות</w:t>
      </w:r>
      <w:r w:rsidRPr="00B45666">
        <w:rPr>
          <w:rStyle w:val="default"/>
          <w:rFonts w:cs="FrankRuehl"/>
          <w:vanish/>
          <w:sz w:val="22"/>
          <w:szCs w:val="22"/>
          <w:shd w:val="clear" w:color="auto" w:fill="FFFF99"/>
          <w:rtl/>
        </w:rPr>
        <w:t xml:space="preserve"> או יותר;</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6562BA" w:rsidRPr="00B45666" w:rsidRDefault="006562BA"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xml:space="preserve"> ואינה עולה על </w:t>
      </w:r>
      <w:r w:rsidR="001D35BD"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1D35BD"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00,000 לירות</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hint="cs"/>
          <w:vanish/>
          <w:sz w:val="22"/>
          <w:szCs w:val="22"/>
          <w:shd w:val="clear" w:color="auto" w:fill="FFFF99"/>
          <w:rtl/>
        </w:rPr>
        <w:t xml:space="preserve">, אך עלות הבניה בעסקו אינה עולה על </w:t>
      </w:r>
      <w:r w:rsidR="001D35BD"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001D35BD"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00,000 לירות</w:t>
      </w:r>
      <w:r w:rsidRPr="00B45666">
        <w:rPr>
          <w:rStyle w:val="default"/>
          <w:rFonts w:cs="FrankRuehl" w:hint="cs"/>
          <w:vanish/>
          <w:sz w:val="22"/>
          <w:szCs w:val="22"/>
          <w:shd w:val="clear" w:color="auto" w:fill="FFFF99"/>
          <w:rtl/>
        </w:rPr>
        <w:t>, חייב לנהל מערכת חשבונות שתכלול לפחות</w:t>
      </w:r>
      <w:r w:rsidRPr="00B45666">
        <w:rPr>
          <w:rStyle w:val="default"/>
          <w:rFonts w:cs="FrankRuehl"/>
          <w:vanish/>
          <w:sz w:val="22"/>
          <w:szCs w:val="22"/>
          <w:shd w:val="clear" w:color="auto" w:fill="FFFF99"/>
          <w:rtl/>
        </w:rPr>
        <w:t xml:space="preserve"> </w:t>
      </w:r>
      <w:r w:rsidR="00FE1D6A" w:rsidRPr="00B45666">
        <w:rPr>
          <w:rStyle w:val="default"/>
          <w:rFonts w:cs="FrankRuehl"/>
          <w:vanish/>
          <w:sz w:val="22"/>
          <w:szCs w:val="22"/>
          <w:shd w:val="clear" w:color="auto" w:fill="FFFF99"/>
          <w:rtl/>
        </w:rPr>
        <w:t>–</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6562BA" w:rsidRPr="00B45666" w:rsidRDefault="006562BA" w:rsidP="006562B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6562BA" w:rsidRPr="00B45666" w:rsidRDefault="006562BA" w:rsidP="006562B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6562BA" w:rsidRPr="00B45666" w:rsidRDefault="006562BA" w:rsidP="006562B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1D35BD" w:rsidRPr="00B45666" w:rsidRDefault="001D35BD" w:rsidP="001D35BD">
      <w:pPr>
        <w:pStyle w:val="P00"/>
        <w:spacing w:before="0"/>
        <w:ind w:left="0" w:right="1134"/>
        <w:rPr>
          <w:rStyle w:val="default"/>
          <w:rFonts w:cs="FrankRuehl"/>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 xml:space="preserve">קבלן שעלות הבניה בעסקו אינה עולה על </w:t>
      </w:r>
      <w:r w:rsidRPr="00B45666">
        <w:rPr>
          <w:rStyle w:val="default"/>
          <w:rFonts w:cs="FrankRuehl" w:hint="cs"/>
          <w:vanish/>
          <w:sz w:val="22"/>
          <w:szCs w:val="22"/>
          <w:u w:val="single"/>
          <w:shd w:val="clear" w:color="auto" w:fill="FFFF99"/>
          <w:rtl/>
        </w:rPr>
        <w:t>1,000</w:t>
      </w:r>
      <w:r w:rsidRPr="00B45666">
        <w:rPr>
          <w:rStyle w:val="default"/>
          <w:rFonts w:cs="FrankRuehl"/>
          <w:vanish/>
          <w:sz w:val="22"/>
          <w:szCs w:val="22"/>
          <w:u w:val="single"/>
          <w:shd w:val="clear" w:color="auto" w:fill="FFFF99"/>
          <w:rtl/>
        </w:rPr>
        <w:t xml:space="preserve">,000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u w:val="single"/>
          <w:shd w:val="clear" w:color="auto" w:fill="FFFF99"/>
          <w:rtl/>
        </w:rPr>
        <w:t xml:space="preserve"> ובעסקו לא יותר מ-5 מועסקים חייב לנהל מערכת חשבונות שתכלול לפחות:</w:t>
      </w:r>
    </w:p>
    <w:p w:rsidR="001D35BD" w:rsidRPr="00B45666" w:rsidRDefault="001D35BD" w:rsidP="001D35B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1D35BD" w:rsidRPr="00B45666" w:rsidRDefault="001D35BD" w:rsidP="001D35B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2</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חשבוניות;</w:t>
      </w:r>
    </w:p>
    <w:p w:rsidR="001D35BD" w:rsidRPr="00B45666" w:rsidRDefault="001D35BD" w:rsidP="001D35B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r w:rsidRPr="00B45666">
        <w:rPr>
          <w:rStyle w:val="default"/>
          <w:rFonts w:cs="FrankRuehl" w:hint="cs"/>
          <w:vanish/>
          <w:sz w:val="22"/>
          <w:szCs w:val="22"/>
          <w:u w:val="single"/>
          <w:shd w:val="clear" w:color="auto" w:fill="FFFF99"/>
          <w:rtl/>
        </w:rPr>
        <w:t xml:space="preserve"> כהגדרתו בתוספת י"ג</w:t>
      </w:r>
      <w:r w:rsidRPr="00B45666">
        <w:rPr>
          <w:rStyle w:val="default"/>
          <w:rFonts w:cs="FrankRuehl"/>
          <w:vanish/>
          <w:sz w:val="22"/>
          <w:szCs w:val="22"/>
          <w:u w:val="single"/>
          <w:shd w:val="clear" w:color="auto" w:fill="FFFF99"/>
          <w:rtl/>
        </w:rPr>
        <w:t>;</w:t>
      </w:r>
    </w:p>
    <w:p w:rsidR="001D35BD" w:rsidRPr="00B45666" w:rsidRDefault="001D35BD" w:rsidP="001D35B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יתרות של לקוחות וספקים לסוף שנת המס;</w:t>
      </w:r>
    </w:p>
    <w:p w:rsidR="001D35BD" w:rsidRPr="00B45666" w:rsidRDefault="001D35BD" w:rsidP="001D35B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vanish/>
          <w:sz w:val="22"/>
          <w:szCs w:val="22"/>
          <w:u w:val="single"/>
          <w:shd w:val="clear" w:color="auto" w:fill="FFFF99"/>
          <w:rtl/>
        </w:rPr>
        <w:t>24,000</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u w:val="single"/>
          <w:shd w:val="clear" w:color="auto" w:fill="FFFF99"/>
          <w:rtl/>
        </w:rPr>
        <w:t>.</w:t>
      </w:r>
    </w:p>
    <w:p w:rsidR="006562BA" w:rsidRPr="00B45666" w:rsidRDefault="006562BA"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ג</w:t>
      </w:r>
      <w:r w:rsidRPr="00B45666">
        <w:rPr>
          <w:rStyle w:val="default"/>
          <w:rFonts w:cs="FrankRuehl"/>
          <w:strike/>
          <w:vanish/>
          <w:sz w:val="22"/>
          <w:szCs w:val="22"/>
          <w:shd w:val="clear" w:color="auto" w:fill="FFFF99"/>
          <w:rtl/>
        </w:rPr>
        <w:t>)</w:t>
      </w:r>
      <w:r w:rsidR="001D35BD" w:rsidRPr="00B45666">
        <w:rPr>
          <w:rStyle w:val="default"/>
          <w:rFonts w:cs="FrankRuehl" w:hint="cs"/>
          <w:vanish/>
          <w:sz w:val="22"/>
          <w:szCs w:val="22"/>
          <w:shd w:val="clear" w:color="auto" w:fill="FFFF99"/>
          <w:rtl/>
        </w:rPr>
        <w:t xml:space="preserve"> </w:t>
      </w:r>
      <w:r w:rsidR="001D35BD" w:rsidRPr="00B45666">
        <w:rPr>
          <w:rStyle w:val="default"/>
          <w:rFonts w:cs="FrankRuehl" w:hint="cs"/>
          <w:vanish/>
          <w:sz w:val="22"/>
          <w:szCs w:val="22"/>
          <w:u w:val="single"/>
          <w:shd w:val="clear" w:color="auto" w:fill="FFFF99"/>
          <w:rtl/>
        </w:rPr>
        <w:t>(ד)</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1D35BD" w:rsidRPr="00B45666">
        <w:rPr>
          <w:rStyle w:val="default"/>
          <w:rFonts w:cs="FrankRuehl" w:hint="cs"/>
          <w:strike/>
          <w:vanish/>
          <w:sz w:val="22"/>
          <w:szCs w:val="22"/>
          <w:shd w:val="clear" w:color="auto" w:fill="FFFF99"/>
          <w:rtl/>
        </w:rPr>
        <w:t>60</w:t>
      </w:r>
      <w:r w:rsidRPr="00B45666">
        <w:rPr>
          <w:rStyle w:val="default"/>
          <w:rFonts w:cs="FrankRuehl" w:hint="cs"/>
          <w:strike/>
          <w:vanish/>
          <w:sz w:val="22"/>
          <w:szCs w:val="22"/>
          <w:shd w:val="clear" w:color="auto" w:fill="FFFF99"/>
          <w:rtl/>
        </w:rPr>
        <w:t>0,000 לירות</w:t>
      </w:r>
      <w:r w:rsidRPr="00B45666">
        <w:rPr>
          <w:rStyle w:val="default"/>
          <w:rFonts w:cs="FrankRuehl" w:hint="cs"/>
          <w:vanish/>
          <w:sz w:val="22"/>
          <w:szCs w:val="22"/>
          <w:shd w:val="clear" w:color="auto" w:fill="FFFF99"/>
          <w:rtl/>
        </w:rPr>
        <w:t xml:space="preserve"> </w:t>
      </w:r>
      <w:r w:rsidR="001D35BD" w:rsidRPr="00B45666">
        <w:rPr>
          <w:rStyle w:val="default"/>
          <w:rFonts w:cs="FrankRuehl" w:hint="cs"/>
          <w:vanish/>
          <w:sz w:val="22"/>
          <w:szCs w:val="22"/>
          <w:u w:val="single"/>
          <w:shd w:val="clear" w:color="auto" w:fill="FFFF99"/>
          <w:rtl/>
        </w:rPr>
        <w:t>1,0</w:t>
      </w:r>
      <w:r w:rsidRPr="00B45666">
        <w:rPr>
          <w:rStyle w:val="default"/>
          <w:rFonts w:cs="FrankRuehl" w:hint="cs"/>
          <w:vanish/>
          <w:sz w:val="22"/>
          <w:szCs w:val="22"/>
          <w:u w:val="single"/>
          <w:shd w:val="clear" w:color="auto" w:fill="FFFF99"/>
          <w:rtl/>
        </w:rPr>
        <w:t>00,000 לירות</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1D35BD" w:rsidRPr="00B45666">
        <w:rPr>
          <w:rStyle w:val="default"/>
          <w:rFonts w:cs="FrankRuehl" w:hint="cs"/>
          <w:strike/>
          <w:vanish/>
          <w:sz w:val="22"/>
          <w:szCs w:val="22"/>
          <w:shd w:val="clear" w:color="auto" w:fill="FFFF99"/>
          <w:rtl/>
        </w:rPr>
        <w:t>600,000 לירות</w:t>
      </w:r>
      <w:r w:rsidR="001D35BD" w:rsidRPr="00B45666">
        <w:rPr>
          <w:rStyle w:val="default"/>
          <w:rFonts w:cs="FrankRuehl" w:hint="cs"/>
          <w:vanish/>
          <w:sz w:val="22"/>
          <w:szCs w:val="22"/>
          <w:shd w:val="clear" w:color="auto" w:fill="FFFF99"/>
          <w:rtl/>
        </w:rPr>
        <w:t xml:space="preserve"> </w:t>
      </w:r>
      <w:r w:rsidR="001D35BD"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החשבון יכלול את ההוצאות הבאות המתיחסות לאותה יחידת בניה:</w:t>
      </w:r>
    </w:p>
    <w:p w:rsidR="006562BA" w:rsidRPr="00B45666" w:rsidRDefault="006562BA" w:rsidP="006562B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6562BA" w:rsidRPr="00B45666" w:rsidRDefault="006562BA" w:rsidP="006562B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6562BA" w:rsidRPr="00B45666" w:rsidRDefault="006562BA" w:rsidP="006562B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6562BA" w:rsidRPr="00B45666" w:rsidRDefault="006562BA" w:rsidP="006562B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6562BA" w:rsidRPr="00B45666" w:rsidRDefault="006562BA" w:rsidP="006562B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הוראות פסקה (1) לא יחולו</w:t>
      </w:r>
      <w:r w:rsidRPr="00B45666">
        <w:rPr>
          <w:rStyle w:val="default"/>
          <w:rFonts w:cs="FrankRuehl" w:hint="cs"/>
          <w:vanish/>
          <w:sz w:val="22"/>
          <w:szCs w:val="22"/>
          <w:shd w:val="clear" w:color="auto" w:fill="FFFF99"/>
          <w:rtl/>
        </w:rPr>
        <w:t xml:space="preserve"> על עבודות של הפעלת ציוד מכני הנדסי בלבד, וכן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FF5B70" w:rsidRPr="00B45666" w:rsidRDefault="00FF5B70" w:rsidP="00FF5B70">
      <w:pPr>
        <w:pStyle w:val="P00"/>
        <w:tabs>
          <w:tab w:val="clear" w:pos="6259"/>
        </w:tabs>
        <w:spacing w:before="0"/>
        <w:ind w:left="0" w:right="1134"/>
        <w:rPr>
          <w:rFonts w:cs="FrankRuehl" w:hint="cs"/>
          <w:vanish/>
          <w:color w:val="FF0000"/>
          <w:szCs w:val="20"/>
          <w:shd w:val="clear" w:color="auto" w:fill="FFFF99"/>
          <w:rtl/>
        </w:rPr>
      </w:pPr>
    </w:p>
    <w:p w:rsidR="00FF5B70" w:rsidRPr="00B45666" w:rsidRDefault="00FF5B70" w:rsidP="00FF5B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FF5B70" w:rsidRPr="00B45666" w:rsidRDefault="00FF5B70" w:rsidP="00FF5B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FF5B70" w:rsidRPr="00B45666" w:rsidRDefault="00FF5B70" w:rsidP="00FF5B70">
      <w:pPr>
        <w:pStyle w:val="P00"/>
        <w:spacing w:before="0"/>
        <w:ind w:left="0" w:right="1134"/>
        <w:rPr>
          <w:rFonts w:cs="FrankRuehl" w:hint="cs"/>
          <w:vanish/>
          <w:szCs w:val="20"/>
          <w:shd w:val="clear" w:color="auto" w:fill="FFFF99"/>
          <w:rtl/>
        </w:rPr>
      </w:pPr>
      <w:hyperlink r:id="rId430"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977</w:t>
      </w:r>
    </w:p>
    <w:p w:rsidR="00FF5B70" w:rsidRPr="00B45666" w:rsidRDefault="00FF5B70"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F5B70" w:rsidRPr="00B45666" w:rsidRDefault="00FF5B70"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4,000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 לירות</w:t>
      </w:r>
      <w:r w:rsidRPr="00B45666">
        <w:rPr>
          <w:rStyle w:val="default"/>
          <w:rFonts w:cs="FrankRuehl"/>
          <w:vanish/>
          <w:sz w:val="22"/>
          <w:szCs w:val="22"/>
          <w:shd w:val="clear" w:color="auto" w:fill="FFFF99"/>
          <w:rtl/>
        </w:rPr>
        <w:t xml:space="preserve"> או יותר;</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FF5B70" w:rsidRPr="00B45666" w:rsidRDefault="00FF5B70"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FF5B70" w:rsidRPr="00B45666" w:rsidRDefault="00FF5B70" w:rsidP="00FF5B70">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1,000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r w:rsidRPr="00B45666">
        <w:rPr>
          <w:rStyle w:val="default"/>
          <w:rFonts w:cs="FrankRuehl" w:hint="cs"/>
          <w:vanish/>
          <w:sz w:val="22"/>
          <w:szCs w:val="22"/>
          <w:shd w:val="clear" w:color="auto" w:fill="FFFF99"/>
          <w:rtl/>
        </w:rPr>
        <w:t xml:space="preserve"> כהגדרתו בתוספת י"ג</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של לקוחות וספקים לסוף שנת המס;</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24,000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 לירות</w:t>
      </w:r>
      <w:r w:rsidRPr="00B45666">
        <w:rPr>
          <w:rStyle w:val="default"/>
          <w:rFonts w:cs="FrankRuehl"/>
          <w:vanish/>
          <w:sz w:val="22"/>
          <w:szCs w:val="22"/>
          <w:shd w:val="clear" w:color="auto" w:fill="FFFF99"/>
          <w:rtl/>
        </w:rPr>
        <w:t>.</w:t>
      </w:r>
    </w:p>
    <w:p w:rsidR="00FF5B70" w:rsidRPr="00B45666" w:rsidRDefault="00FF5B70"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החשבון יכלול את ההוצאות הבאות המתיחסות לאותה יחידת בניה:</w:t>
      </w:r>
    </w:p>
    <w:p w:rsidR="00FF5B70" w:rsidRPr="00B45666" w:rsidRDefault="00FF5B70" w:rsidP="00FF5B7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FF5B70" w:rsidRPr="00B45666" w:rsidRDefault="00FF5B70" w:rsidP="00FF5B7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FF5B70" w:rsidRPr="00B45666" w:rsidRDefault="00FF5B70" w:rsidP="00FF5B7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FF5B70" w:rsidRPr="00B45666" w:rsidRDefault="00FF5B70" w:rsidP="00FF5B70">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הוראות פסקה (1) לא יחולו</w:t>
      </w:r>
      <w:r w:rsidRPr="00B45666">
        <w:rPr>
          <w:rStyle w:val="default"/>
          <w:rFonts w:cs="FrankRuehl" w:hint="cs"/>
          <w:vanish/>
          <w:sz w:val="22"/>
          <w:szCs w:val="22"/>
          <w:shd w:val="clear" w:color="auto" w:fill="FFFF99"/>
          <w:rtl/>
        </w:rPr>
        <w:t xml:space="preserve"> על עבודות של הפעלת ציוד מכני הנדסי בלבד, וכן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65572B" w:rsidRPr="00B45666" w:rsidRDefault="0065572B" w:rsidP="0065572B">
      <w:pPr>
        <w:pStyle w:val="P00"/>
        <w:tabs>
          <w:tab w:val="clear" w:pos="6259"/>
        </w:tabs>
        <w:spacing w:before="0"/>
        <w:ind w:left="0" w:right="1134"/>
        <w:rPr>
          <w:rFonts w:cs="FrankRuehl" w:hint="cs"/>
          <w:vanish/>
          <w:color w:val="FF0000"/>
          <w:szCs w:val="20"/>
          <w:shd w:val="clear" w:color="auto" w:fill="FFFF99"/>
          <w:rtl/>
        </w:rPr>
      </w:pPr>
    </w:p>
    <w:p w:rsidR="0065572B" w:rsidRPr="00B45666" w:rsidRDefault="0065572B" w:rsidP="0065572B">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31.3.1981</w:t>
      </w:r>
    </w:p>
    <w:p w:rsidR="00D644A6" w:rsidRPr="00B45666" w:rsidRDefault="00D644A6" w:rsidP="00FE1D6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סעיפים קטנים 2(א), 2(ב), 2(ג)רישה, 2(ג)(6)</w:t>
      </w:r>
      <w:r w:rsidR="00FE1D6A" w:rsidRPr="00B45666">
        <w:rPr>
          <w:rFonts w:cs="FrankRuehl" w:hint="cs"/>
          <w:vanish/>
          <w:color w:val="FF0000"/>
          <w:szCs w:val="20"/>
          <w:shd w:val="clear" w:color="auto" w:fill="FFFF99"/>
          <w:rtl/>
        </w:rPr>
        <w:t>,</w:t>
      </w:r>
      <w:r w:rsidRPr="00B45666">
        <w:rPr>
          <w:rFonts w:cs="FrankRuehl" w:hint="cs"/>
          <w:vanish/>
          <w:color w:val="FF0000"/>
          <w:szCs w:val="20"/>
          <w:shd w:val="clear" w:color="auto" w:fill="FFFF99"/>
          <w:rtl/>
        </w:rPr>
        <w:t xml:space="preserve"> 2(ד)(1) מיום 1.4.1981</w:t>
      </w:r>
    </w:p>
    <w:p w:rsidR="0065572B" w:rsidRPr="00B45666" w:rsidRDefault="0065572B" w:rsidP="0065572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65572B" w:rsidRPr="00B45666" w:rsidRDefault="0065572B" w:rsidP="0065572B">
      <w:pPr>
        <w:pStyle w:val="P00"/>
        <w:spacing w:before="0"/>
        <w:ind w:left="0" w:right="1134"/>
        <w:rPr>
          <w:rFonts w:cs="FrankRuehl" w:hint="cs"/>
          <w:vanish/>
          <w:szCs w:val="20"/>
          <w:shd w:val="clear" w:color="auto" w:fill="FFFF99"/>
          <w:rtl/>
        </w:rPr>
      </w:pPr>
      <w:hyperlink r:id="rId431"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785</w:t>
      </w:r>
    </w:p>
    <w:p w:rsidR="0065572B" w:rsidRPr="00B45666" w:rsidRDefault="0065572B"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5572B" w:rsidRPr="00B45666" w:rsidRDefault="0065572B"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7,000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w:t>
      </w:r>
      <w:r w:rsidRPr="00B45666">
        <w:rPr>
          <w:rStyle w:val="default"/>
          <w:rFonts w:cs="FrankRuehl"/>
          <w:vanish/>
          <w:sz w:val="22"/>
          <w:szCs w:val="22"/>
          <w:shd w:val="clear" w:color="auto" w:fill="FFFF99"/>
          <w:rtl/>
        </w:rPr>
        <w:t xml:space="preserve"> או יותר;</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65572B" w:rsidRPr="00B45666" w:rsidRDefault="0065572B"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65572B" w:rsidRPr="00B45666" w:rsidRDefault="0065572B" w:rsidP="0065572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65572B" w:rsidRPr="00B45666" w:rsidRDefault="0065572B" w:rsidP="0065572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65572B" w:rsidRPr="00B45666" w:rsidRDefault="0065572B" w:rsidP="0065572B">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5572B" w:rsidRPr="00B45666" w:rsidRDefault="0065572B" w:rsidP="0065572B">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שוברי קבלה;</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כהגדרתו בתוספת י"ג</w:t>
      </w:r>
      <w:r w:rsidRPr="00B45666">
        <w:rPr>
          <w:rStyle w:val="default"/>
          <w:rFonts w:cs="FrankRuehl"/>
          <w:vanish/>
          <w:sz w:val="22"/>
          <w:szCs w:val="22"/>
          <w:shd w:val="clear" w:color="auto" w:fill="FFFF99"/>
          <w:rtl/>
        </w:rPr>
        <w:t>;</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65572B" w:rsidRPr="00B45666" w:rsidRDefault="0065572B" w:rsidP="0065572B">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40,000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שקלים</w:t>
      </w:r>
      <w:r w:rsidRPr="00B45666">
        <w:rPr>
          <w:rStyle w:val="default"/>
          <w:rFonts w:cs="FrankRuehl"/>
          <w:vanish/>
          <w:sz w:val="22"/>
          <w:szCs w:val="22"/>
          <w:shd w:val="clear" w:color="auto" w:fill="FFFF99"/>
          <w:rtl/>
        </w:rPr>
        <w:t>.</w:t>
      </w:r>
    </w:p>
    <w:p w:rsidR="0065572B" w:rsidRPr="00B45666" w:rsidRDefault="0065572B"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65572B" w:rsidRPr="00B45666" w:rsidRDefault="0065572B" w:rsidP="006557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65572B" w:rsidRPr="00B45666" w:rsidRDefault="0065572B" w:rsidP="006557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65572B" w:rsidRPr="00B45666" w:rsidRDefault="0065572B" w:rsidP="006557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65572B" w:rsidRPr="00B45666" w:rsidRDefault="0065572B" w:rsidP="0065572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65572B" w:rsidRPr="00B45666" w:rsidRDefault="0065572B" w:rsidP="0065572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strike/>
          <w:vanish/>
          <w:sz w:val="22"/>
          <w:szCs w:val="22"/>
          <w:shd w:val="clear" w:color="auto" w:fill="FFFF99"/>
          <w:rtl/>
        </w:rPr>
        <w:t>לא יחולו</w:t>
      </w:r>
      <w:r w:rsidRPr="00B45666">
        <w:rPr>
          <w:rStyle w:val="default"/>
          <w:rFonts w:cs="FrankRuehl" w:hint="cs"/>
          <w:strike/>
          <w:vanish/>
          <w:sz w:val="22"/>
          <w:szCs w:val="22"/>
          <w:shd w:val="clear" w:color="auto" w:fill="FFFF99"/>
          <w:rtl/>
        </w:rPr>
        <w:t xml:space="preserve"> על עבודות של הפעלת ציוד מכני הנדסי בלבד, וכן</w:t>
      </w:r>
      <w:r w:rsidRPr="00B45666">
        <w:rPr>
          <w:rStyle w:val="default"/>
          <w:rFonts w:cs="FrankRuehl" w:hint="cs"/>
          <w:vanish/>
          <w:sz w:val="22"/>
          <w:szCs w:val="22"/>
          <w:shd w:val="clear" w:color="auto" w:fill="FFFF99"/>
          <w:rtl/>
        </w:rPr>
        <w:t xml:space="preserve"> 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65572B" w:rsidRPr="00B45666" w:rsidRDefault="0065572B" w:rsidP="0065572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(ד)</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(ה)</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הסכמים שנערכו עם לקוחות וכל כתב לשינוי בהם המתייחסים לעבודות הבניה יישמרו כתעוד כאמור בסעיף 25(ג).</w:t>
      </w:r>
    </w:p>
    <w:p w:rsidR="004C5A3A" w:rsidRPr="00B45666" w:rsidRDefault="004C5A3A" w:rsidP="004C5A3A">
      <w:pPr>
        <w:pStyle w:val="P00"/>
        <w:tabs>
          <w:tab w:val="clear" w:pos="6259"/>
        </w:tabs>
        <w:spacing w:before="0"/>
        <w:ind w:left="0" w:right="1134"/>
        <w:rPr>
          <w:rFonts w:cs="FrankRuehl" w:hint="cs"/>
          <w:vanish/>
          <w:color w:val="FF0000"/>
          <w:szCs w:val="20"/>
          <w:shd w:val="clear" w:color="auto" w:fill="FFFF99"/>
          <w:rtl/>
        </w:rPr>
      </w:pPr>
    </w:p>
    <w:p w:rsidR="004C5A3A" w:rsidRPr="00B45666" w:rsidRDefault="004C5A3A" w:rsidP="004C5A3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4C5A3A" w:rsidRPr="00B45666" w:rsidRDefault="004C5A3A" w:rsidP="004C5A3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4C5A3A" w:rsidRPr="00B45666" w:rsidRDefault="004C5A3A" w:rsidP="004C5A3A">
      <w:pPr>
        <w:pStyle w:val="P00"/>
        <w:spacing w:before="0"/>
        <w:ind w:left="0" w:right="1134"/>
        <w:rPr>
          <w:rFonts w:cs="FrankRuehl" w:hint="cs"/>
          <w:vanish/>
          <w:szCs w:val="20"/>
          <w:shd w:val="clear" w:color="auto" w:fill="FFFF99"/>
          <w:rtl/>
        </w:rPr>
      </w:pPr>
      <w:hyperlink r:id="rId432"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w:t>
      </w:r>
      <w:r w:rsidR="00A66EE8" w:rsidRPr="00B45666">
        <w:rPr>
          <w:rFonts w:cs="FrankRuehl" w:hint="cs"/>
          <w:vanish/>
          <w:szCs w:val="20"/>
          <w:shd w:val="clear" w:color="auto" w:fill="FFFF99"/>
          <w:rtl/>
        </w:rPr>
        <w:t>925</w:t>
      </w:r>
    </w:p>
    <w:p w:rsidR="004C5A3A" w:rsidRPr="00B45666" w:rsidRDefault="004C5A3A"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C5A3A" w:rsidRPr="00B45666" w:rsidRDefault="004C5A3A"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1,500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w:t>
      </w:r>
      <w:r w:rsidRPr="00B45666">
        <w:rPr>
          <w:rStyle w:val="default"/>
          <w:rFonts w:cs="FrankRuehl"/>
          <w:vanish/>
          <w:sz w:val="22"/>
          <w:szCs w:val="22"/>
          <w:shd w:val="clear" w:color="auto" w:fill="FFFF99"/>
          <w:rtl/>
        </w:rPr>
        <w:t xml:space="preserve"> או יותר;</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4C5A3A" w:rsidRPr="00B45666" w:rsidRDefault="004C5A3A"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4C5A3A" w:rsidRPr="00B45666" w:rsidRDefault="004C5A3A" w:rsidP="004C5A3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4C5A3A" w:rsidRPr="00B45666" w:rsidRDefault="004C5A3A" w:rsidP="004C5A3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4C5A3A" w:rsidRPr="00B45666" w:rsidRDefault="004C5A3A" w:rsidP="00A66EE8">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00A66EE8"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 xml:space="preserve">00,000 </w:t>
      </w:r>
      <w:r w:rsidR="00A66EE8"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00A66EE8" w:rsidRPr="00B45666">
        <w:rPr>
          <w:rStyle w:val="default"/>
          <w:rFonts w:cs="FrankRuehl" w:hint="cs"/>
          <w:vanish/>
          <w:sz w:val="22"/>
          <w:szCs w:val="22"/>
          <w:u w:val="single"/>
          <w:shd w:val="clear" w:color="auto" w:fill="FFFF99"/>
          <w:rtl/>
        </w:rPr>
        <w:t>1,0</w:t>
      </w:r>
      <w:r w:rsidRPr="00B45666">
        <w:rPr>
          <w:rStyle w:val="default"/>
          <w:rFonts w:cs="FrankRuehl" w:hint="cs"/>
          <w:vanish/>
          <w:sz w:val="22"/>
          <w:szCs w:val="22"/>
          <w:u w:val="single"/>
          <w:shd w:val="clear" w:color="auto" w:fill="FFFF99"/>
          <w:rtl/>
        </w:rPr>
        <w:t>00,000 שקלים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C5A3A" w:rsidRPr="00B45666" w:rsidRDefault="004C5A3A" w:rsidP="004C5A3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ab/>
        <w:t>חשבוניות;</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4C5A3A" w:rsidRPr="00B45666" w:rsidRDefault="004C5A3A" w:rsidP="004C5A3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4C5A3A" w:rsidRPr="00B45666" w:rsidRDefault="004C5A3A"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A66EE8" w:rsidRPr="00B45666">
        <w:rPr>
          <w:rStyle w:val="default"/>
          <w:rFonts w:cs="FrankRuehl" w:hint="cs"/>
          <w:strike/>
          <w:vanish/>
          <w:sz w:val="22"/>
          <w:szCs w:val="22"/>
          <w:shd w:val="clear" w:color="auto" w:fill="FFFF99"/>
          <w:rtl/>
        </w:rPr>
        <w:t>1</w:t>
      </w:r>
      <w:r w:rsidRPr="00B45666">
        <w:rPr>
          <w:rStyle w:val="default"/>
          <w:rFonts w:cs="FrankRuehl" w:hint="cs"/>
          <w:strike/>
          <w:vanish/>
          <w:sz w:val="22"/>
          <w:szCs w:val="22"/>
          <w:shd w:val="clear" w:color="auto" w:fill="FFFF99"/>
          <w:rtl/>
        </w:rPr>
        <w:t>0,000</w:t>
      </w:r>
      <w:r w:rsidRPr="00B45666">
        <w:rPr>
          <w:rStyle w:val="default"/>
          <w:rFonts w:cs="FrankRuehl"/>
          <w:strike/>
          <w:vanish/>
          <w:sz w:val="22"/>
          <w:szCs w:val="22"/>
          <w:shd w:val="clear" w:color="auto" w:fill="FFFF99"/>
          <w:rtl/>
        </w:rPr>
        <w:t xml:space="preserve"> </w:t>
      </w:r>
      <w:r w:rsidR="00A66EE8"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00A66EE8"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0,000 שקלים</w:t>
      </w:r>
      <w:r w:rsidRPr="00B45666">
        <w:rPr>
          <w:rStyle w:val="default"/>
          <w:rFonts w:cs="FrankRuehl"/>
          <w:vanish/>
          <w:sz w:val="22"/>
          <w:szCs w:val="22"/>
          <w:shd w:val="clear" w:color="auto" w:fill="FFFF99"/>
          <w:rtl/>
        </w:rPr>
        <w:t>.</w:t>
      </w:r>
    </w:p>
    <w:p w:rsidR="004C5A3A" w:rsidRPr="00B45666" w:rsidRDefault="004C5A3A"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A66EE8" w:rsidRPr="00B45666">
        <w:rPr>
          <w:rStyle w:val="default"/>
          <w:rFonts w:cs="FrankRuehl" w:hint="cs"/>
          <w:strike/>
          <w:vanish/>
          <w:sz w:val="22"/>
          <w:szCs w:val="22"/>
          <w:shd w:val="clear" w:color="auto" w:fill="FFFF99"/>
          <w:rtl/>
        </w:rPr>
        <w:t>500,000 שקלים</w:t>
      </w:r>
      <w:r w:rsidR="00A66EE8" w:rsidRPr="00B45666">
        <w:rPr>
          <w:rStyle w:val="default"/>
          <w:rFonts w:cs="FrankRuehl" w:hint="cs"/>
          <w:vanish/>
          <w:sz w:val="22"/>
          <w:szCs w:val="22"/>
          <w:shd w:val="clear" w:color="auto" w:fill="FFFF99"/>
          <w:rtl/>
        </w:rPr>
        <w:t xml:space="preserve"> </w:t>
      </w:r>
      <w:r w:rsidR="00A66EE8"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A66EE8" w:rsidRPr="00B45666">
        <w:rPr>
          <w:rStyle w:val="default"/>
          <w:rFonts w:cs="FrankRuehl" w:hint="cs"/>
          <w:strike/>
          <w:vanish/>
          <w:sz w:val="22"/>
          <w:szCs w:val="22"/>
          <w:shd w:val="clear" w:color="auto" w:fill="FFFF99"/>
          <w:rtl/>
        </w:rPr>
        <w:t>500,000 שקלים</w:t>
      </w:r>
      <w:r w:rsidR="00A66EE8" w:rsidRPr="00B45666">
        <w:rPr>
          <w:rStyle w:val="default"/>
          <w:rFonts w:cs="FrankRuehl" w:hint="cs"/>
          <w:vanish/>
          <w:sz w:val="22"/>
          <w:szCs w:val="22"/>
          <w:shd w:val="clear" w:color="auto" w:fill="FFFF99"/>
          <w:rtl/>
        </w:rPr>
        <w:t xml:space="preserve"> </w:t>
      </w:r>
      <w:r w:rsidR="00A66EE8"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4C5A3A" w:rsidRPr="00B45666" w:rsidRDefault="004C5A3A" w:rsidP="004C5A3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4C5A3A" w:rsidRPr="00B45666" w:rsidRDefault="004C5A3A" w:rsidP="004C5A3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4C5A3A" w:rsidRPr="00B45666" w:rsidRDefault="004C5A3A" w:rsidP="004C5A3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4C5A3A" w:rsidRPr="00B45666" w:rsidRDefault="004C5A3A" w:rsidP="004C5A3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4C5A3A" w:rsidRPr="00B45666" w:rsidRDefault="004C5A3A" w:rsidP="004C5A3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BB509A" w:rsidRPr="00B45666" w:rsidRDefault="00BB509A" w:rsidP="00BB509A">
      <w:pPr>
        <w:pStyle w:val="P00"/>
        <w:tabs>
          <w:tab w:val="clear" w:pos="6259"/>
        </w:tabs>
        <w:spacing w:before="0"/>
        <w:ind w:left="0" w:right="1134"/>
        <w:rPr>
          <w:rFonts w:cs="FrankRuehl" w:hint="cs"/>
          <w:vanish/>
          <w:color w:val="FF0000"/>
          <w:szCs w:val="20"/>
          <w:shd w:val="clear" w:color="auto" w:fill="FFFF99"/>
          <w:rtl/>
        </w:rPr>
      </w:pPr>
    </w:p>
    <w:p w:rsidR="00BB509A" w:rsidRPr="00B45666" w:rsidRDefault="00BB509A" w:rsidP="00BB509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BB509A" w:rsidRPr="00B45666" w:rsidRDefault="00BB509A" w:rsidP="00BB509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BB509A" w:rsidRPr="00B45666" w:rsidRDefault="00BB509A" w:rsidP="00BB509A">
      <w:pPr>
        <w:pStyle w:val="P00"/>
        <w:spacing w:before="0"/>
        <w:ind w:left="0" w:right="1134"/>
        <w:rPr>
          <w:rFonts w:cs="FrankRuehl" w:hint="cs"/>
          <w:vanish/>
          <w:szCs w:val="20"/>
          <w:shd w:val="clear" w:color="auto" w:fill="FFFF99"/>
          <w:rtl/>
        </w:rPr>
      </w:pPr>
      <w:hyperlink r:id="rId433"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1071</w:t>
      </w:r>
    </w:p>
    <w:p w:rsidR="00BB509A" w:rsidRPr="00B45666" w:rsidRDefault="00BB509A"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BB509A" w:rsidRPr="00B45666" w:rsidRDefault="00BB509A"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5,000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 שקלים</w:t>
      </w:r>
      <w:r w:rsidRPr="00B45666">
        <w:rPr>
          <w:rStyle w:val="default"/>
          <w:rFonts w:cs="FrankRuehl"/>
          <w:vanish/>
          <w:sz w:val="22"/>
          <w:szCs w:val="22"/>
          <w:shd w:val="clear" w:color="auto" w:fill="FFFF99"/>
          <w:rtl/>
        </w:rPr>
        <w:t xml:space="preserve"> או יותר;</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BB509A" w:rsidRPr="00B45666" w:rsidRDefault="00BB509A"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BB509A" w:rsidRPr="00B45666" w:rsidRDefault="00BB509A" w:rsidP="00BB509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BB509A" w:rsidRPr="00B45666" w:rsidRDefault="00BB509A" w:rsidP="00BB509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BB509A" w:rsidRPr="00B45666" w:rsidRDefault="00BB509A" w:rsidP="00BB509A">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B509A" w:rsidRPr="00B45666" w:rsidRDefault="00BB509A" w:rsidP="00BB509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ab/>
        <w:t>חשבוניות;</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של לקוחות וספקים לסוף שנת המס;</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20,000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 שקלים</w:t>
      </w:r>
      <w:r w:rsidRPr="00B45666">
        <w:rPr>
          <w:rStyle w:val="default"/>
          <w:rFonts w:cs="FrankRuehl"/>
          <w:vanish/>
          <w:sz w:val="22"/>
          <w:szCs w:val="22"/>
          <w:shd w:val="clear" w:color="auto" w:fill="FFFF99"/>
          <w:rtl/>
        </w:rPr>
        <w:t>.</w:t>
      </w:r>
    </w:p>
    <w:p w:rsidR="00BB509A" w:rsidRPr="00B45666" w:rsidRDefault="00BB509A"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 שקלים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BB509A" w:rsidRPr="00B45666" w:rsidRDefault="00BB509A" w:rsidP="00BB509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BB509A" w:rsidRPr="00B45666" w:rsidRDefault="00BB509A" w:rsidP="00BB509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BB509A" w:rsidRPr="00B45666" w:rsidRDefault="00BB509A" w:rsidP="00BB509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BB509A" w:rsidRPr="00B45666" w:rsidRDefault="00BB509A" w:rsidP="00BB509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BB509A" w:rsidRPr="00B45666" w:rsidRDefault="00BB509A" w:rsidP="00BB509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BC0EAC" w:rsidRPr="00B45666" w:rsidRDefault="00BC0EAC" w:rsidP="00BC0EAC">
      <w:pPr>
        <w:pStyle w:val="P00"/>
        <w:tabs>
          <w:tab w:val="clear" w:pos="6259"/>
        </w:tabs>
        <w:spacing w:before="0"/>
        <w:ind w:left="0" w:right="1134"/>
        <w:rPr>
          <w:rFonts w:cs="FrankRuehl" w:hint="cs"/>
          <w:vanish/>
          <w:color w:val="FF0000"/>
          <w:szCs w:val="20"/>
          <w:shd w:val="clear" w:color="auto" w:fill="FFFF99"/>
          <w:rtl/>
        </w:rPr>
      </w:pPr>
    </w:p>
    <w:p w:rsidR="00BC0EAC" w:rsidRPr="00B45666" w:rsidRDefault="00BC0EAC" w:rsidP="00BC0EA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BC0EAC" w:rsidRPr="00B45666" w:rsidRDefault="00BC0EAC" w:rsidP="00BC0EA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BC0EAC" w:rsidRPr="00B45666" w:rsidRDefault="00BC0EAC" w:rsidP="00BC0EAC">
      <w:pPr>
        <w:pStyle w:val="P00"/>
        <w:spacing w:before="0"/>
        <w:ind w:left="0" w:right="1134"/>
        <w:rPr>
          <w:rFonts w:cs="FrankRuehl" w:hint="cs"/>
          <w:vanish/>
          <w:szCs w:val="20"/>
          <w:shd w:val="clear" w:color="auto" w:fill="FFFF99"/>
          <w:rtl/>
        </w:rPr>
      </w:pPr>
      <w:hyperlink r:id="rId434"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1223</w:t>
      </w:r>
    </w:p>
    <w:p w:rsidR="00BC0EAC" w:rsidRPr="00B45666" w:rsidRDefault="00BC0EAC"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w:t>
      </w:r>
      <w:r w:rsidR="00FE1D6A" w:rsidRPr="00B45666">
        <w:rPr>
          <w:rStyle w:val="default"/>
          <w:rFonts w:cs="FrankRuehl"/>
          <w:vanish/>
          <w:sz w:val="22"/>
          <w:szCs w:val="22"/>
          <w:shd w:val="clear" w:color="auto" w:fill="FFFF99"/>
          <w:rtl/>
        </w:rPr>
        <w:t>ימה לאופי העסק והיקפו, לרבות –</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BC0EAC" w:rsidRPr="00B45666" w:rsidRDefault="00BC0EAC"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 שקלים</w:t>
      </w:r>
      <w:r w:rsidRPr="00B45666">
        <w:rPr>
          <w:rStyle w:val="default"/>
          <w:rFonts w:cs="FrankRuehl"/>
          <w:vanish/>
          <w:sz w:val="22"/>
          <w:szCs w:val="22"/>
          <w:shd w:val="clear" w:color="auto" w:fill="FFFF99"/>
          <w:rtl/>
        </w:rPr>
        <w:t xml:space="preserve"> או יותר;</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BC0EAC" w:rsidRPr="00B45666" w:rsidRDefault="00BC0EAC"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24,000,000 שקלים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BC0EAC" w:rsidRPr="00B45666" w:rsidRDefault="00BC0EAC" w:rsidP="00BC0EA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BC0EAC" w:rsidRPr="00B45666" w:rsidRDefault="00BC0EAC" w:rsidP="00BC0EA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BC0EAC" w:rsidRPr="00B45666" w:rsidRDefault="00BC0EAC" w:rsidP="00BC0EAC">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C0EAC" w:rsidRPr="00B45666" w:rsidRDefault="00BC0EAC" w:rsidP="00BC0EAC">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ספר הזמנות של עבודות בניה אשר לגביהן לא מנוהל חשבון עבודה;</w:t>
      </w:r>
    </w:p>
    <w:p w:rsidR="00BC0EAC" w:rsidRPr="00B45666" w:rsidRDefault="00BC0EAC" w:rsidP="00BC0EA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FE1D6A"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שוברי קבלה;</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של לקוחות וספקים לסוף שנת המס;</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FE1D6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45,000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 שקלים</w:t>
      </w:r>
      <w:r w:rsidRPr="00B45666">
        <w:rPr>
          <w:rStyle w:val="default"/>
          <w:rFonts w:cs="FrankRuehl"/>
          <w:vanish/>
          <w:sz w:val="22"/>
          <w:szCs w:val="22"/>
          <w:shd w:val="clear" w:color="auto" w:fill="FFFF99"/>
          <w:rtl/>
        </w:rPr>
        <w:t>.</w:t>
      </w:r>
    </w:p>
    <w:p w:rsidR="00BC0EAC" w:rsidRPr="00B45666" w:rsidRDefault="00BC0EAC"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2,500,000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BC0EAC" w:rsidRPr="00B45666" w:rsidRDefault="00BC0EAC" w:rsidP="00BC0EA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BC0EAC" w:rsidRPr="00B45666" w:rsidRDefault="00BC0EAC" w:rsidP="00BC0EA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BC0EAC" w:rsidRPr="00B45666" w:rsidRDefault="00BC0EAC" w:rsidP="00BC0EA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BC0EAC" w:rsidRPr="00B45666" w:rsidRDefault="00BC0EAC" w:rsidP="00BC0EA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BC0EAC" w:rsidRPr="00B45666" w:rsidRDefault="00BC0EAC" w:rsidP="00BC0EA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435"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DE2B46" w:rsidRPr="00B45666" w:rsidRDefault="00DE2B46"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w:t>
      </w:r>
      <w:r w:rsidR="00FE1D6A" w:rsidRPr="00B45666">
        <w:rPr>
          <w:rStyle w:val="default"/>
          <w:rFonts w:cs="FrankRuehl"/>
          <w:vanish/>
          <w:sz w:val="22"/>
          <w:szCs w:val="22"/>
          <w:shd w:val="clear" w:color="auto" w:fill="FFFF99"/>
          <w:rtl/>
        </w:rPr>
        <w:t>העסק והיקפו, לרבות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E2B46" w:rsidRPr="00B45666" w:rsidRDefault="00DE2B46"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27,000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w:t>
      </w:r>
      <w:r w:rsidRPr="00B45666">
        <w:rPr>
          <w:rStyle w:val="default"/>
          <w:rFonts w:cs="FrankRuehl"/>
          <w:vanish/>
          <w:sz w:val="22"/>
          <w:szCs w:val="22"/>
          <w:shd w:val="clear" w:color="auto" w:fill="FFFF99"/>
          <w:rtl/>
        </w:rPr>
        <w:t xml:space="preserve"> או יותר;</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DE2B46" w:rsidRPr="00B45666" w:rsidRDefault="00DE2B46"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24,000,000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120,000,000 שקלים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DE2B46" w:rsidRPr="00B45666" w:rsidRDefault="00DE2B46" w:rsidP="00DE2B46">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120,000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w:t>
      </w:r>
      <w:r w:rsidRPr="00B45666">
        <w:rPr>
          <w:rStyle w:val="default"/>
          <w:rFonts w:cs="FrankRuehl"/>
          <w:vanish/>
          <w:sz w:val="22"/>
          <w:szCs w:val="22"/>
          <w:shd w:val="clear" w:color="auto" w:fill="FFFF99"/>
          <w:rtl/>
        </w:rPr>
        <w:t>.</w:t>
      </w:r>
    </w:p>
    <w:p w:rsidR="00DE2B46" w:rsidRPr="00B45666" w:rsidRDefault="00DE2B46"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7,000,000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35,000,000 שקלים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DE2B46" w:rsidRPr="00B45666" w:rsidRDefault="00DE2B46" w:rsidP="00DE2B4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DE2B46" w:rsidRPr="00B45666" w:rsidRDefault="00DE2B46" w:rsidP="00DE2B4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DE2B46" w:rsidRPr="00B45666" w:rsidRDefault="00DE2B46" w:rsidP="00DE2B4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DE2B46" w:rsidRPr="00B45666" w:rsidRDefault="00DE2B46" w:rsidP="00DE2B4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D81B52" w:rsidRPr="00B45666" w:rsidRDefault="00D81B52" w:rsidP="00D81B52">
      <w:pPr>
        <w:pStyle w:val="P00"/>
        <w:tabs>
          <w:tab w:val="clear" w:pos="6259"/>
        </w:tabs>
        <w:spacing w:before="0"/>
        <w:ind w:left="0" w:right="1134"/>
        <w:rPr>
          <w:rFonts w:cs="FrankRuehl" w:hint="cs"/>
          <w:vanish/>
          <w:color w:val="FF0000"/>
          <w:szCs w:val="20"/>
          <w:shd w:val="clear" w:color="auto" w:fill="FFFF99"/>
          <w:rtl/>
        </w:rPr>
      </w:pPr>
    </w:p>
    <w:p w:rsidR="00D81B52" w:rsidRPr="00B45666" w:rsidRDefault="00D81B52" w:rsidP="00D81B52">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D81B52" w:rsidRPr="00B45666" w:rsidRDefault="00D81B52" w:rsidP="00D81B52">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D81B52" w:rsidRPr="00B45666" w:rsidRDefault="00D81B52" w:rsidP="00D81B52">
      <w:pPr>
        <w:pStyle w:val="P00"/>
        <w:spacing w:before="0"/>
        <w:ind w:left="1021" w:right="1134"/>
        <w:rPr>
          <w:rFonts w:cs="FrankRuehl" w:hint="cs"/>
          <w:vanish/>
          <w:szCs w:val="20"/>
          <w:shd w:val="clear" w:color="auto" w:fill="FFFF99"/>
          <w:rtl/>
        </w:rPr>
      </w:pPr>
      <w:hyperlink r:id="rId436"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D81B52" w:rsidRPr="00B45666" w:rsidRDefault="00D81B52" w:rsidP="00D81B52">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2(ב)(9)</w:t>
      </w:r>
    </w:p>
    <w:p w:rsidR="00396A65" w:rsidRPr="00B45666" w:rsidRDefault="00396A65" w:rsidP="00396A65">
      <w:pPr>
        <w:pStyle w:val="P00"/>
        <w:tabs>
          <w:tab w:val="clear" w:pos="6259"/>
        </w:tabs>
        <w:spacing w:before="0"/>
        <w:ind w:left="0" w:right="1134"/>
        <w:rPr>
          <w:rFonts w:cs="FrankRuehl" w:hint="cs"/>
          <w:vanish/>
          <w:color w:val="FF0000"/>
          <w:szCs w:val="20"/>
          <w:shd w:val="clear" w:color="auto" w:fill="FFFF99"/>
          <w:rtl/>
        </w:rPr>
      </w:pPr>
    </w:p>
    <w:p w:rsidR="00396A65" w:rsidRPr="00B45666" w:rsidRDefault="00396A65" w:rsidP="00396A6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396A65" w:rsidRPr="00B45666" w:rsidRDefault="00396A65" w:rsidP="00396A6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96A65" w:rsidRPr="00B45666" w:rsidRDefault="00396A65" w:rsidP="00396A65">
      <w:pPr>
        <w:pStyle w:val="P00"/>
        <w:spacing w:before="0"/>
        <w:ind w:left="0" w:right="1134"/>
        <w:rPr>
          <w:rFonts w:cs="FrankRuehl" w:hint="cs"/>
          <w:vanish/>
          <w:szCs w:val="20"/>
          <w:shd w:val="clear" w:color="auto" w:fill="FFFF99"/>
          <w:rtl/>
        </w:rPr>
      </w:pPr>
      <w:hyperlink r:id="rId437" w:history="1">
        <w:r w:rsidRPr="00B45666">
          <w:rPr>
            <w:rStyle w:val="Hyperlink"/>
            <w:rFonts w:cs="FrankRuehl" w:hint="cs"/>
            <w:vanish/>
            <w:szCs w:val="20"/>
            <w:shd w:val="clear" w:color="auto" w:fill="FFFF99"/>
            <w:rtl/>
          </w:rPr>
          <w:t>ק"ת תשמ"ו מס' 493</w:t>
        </w:r>
        <w:r w:rsidRPr="00B45666">
          <w:rPr>
            <w:rStyle w:val="Hyperlink"/>
            <w:rFonts w:cs="FrankRuehl" w:hint="cs"/>
            <w:vanish/>
            <w:szCs w:val="20"/>
            <w:shd w:val="clear" w:color="auto" w:fill="FFFF99"/>
            <w:rtl/>
          </w:rPr>
          <w:t>0</w:t>
        </w:r>
      </w:hyperlink>
      <w:r w:rsidRPr="00B45666">
        <w:rPr>
          <w:rFonts w:cs="FrankRuehl" w:hint="cs"/>
          <w:vanish/>
          <w:szCs w:val="20"/>
          <w:shd w:val="clear" w:color="auto" w:fill="FFFF99"/>
          <w:rtl/>
        </w:rPr>
        <w:t xml:space="preserve"> מיום 1.5.1986 עמ' 852</w:t>
      </w:r>
    </w:p>
    <w:p w:rsidR="00396A65" w:rsidRPr="00B45666" w:rsidRDefault="00396A65"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120,000,000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96A65" w:rsidRPr="00B45666" w:rsidRDefault="00396A65"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150,000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 חדשים</w:t>
      </w:r>
      <w:r w:rsidRPr="00B45666">
        <w:rPr>
          <w:rStyle w:val="default"/>
          <w:rFonts w:cs="FrankRuehl"/>
          <w:vanish/>
          <w:sz w:val="22"/>
          <w:szCs w:val="22"/>
          <w:shd w:val="clear" w:color="auto" w:fill="FFFF99"/>
          <w:rtl/>
        </w:rPr>
        <w:t xml:space="preserve"> או יותר;</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396A65" w:rsidRPr="00B45666" w:rsidRDefault="00396A65"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xml:space="preserve"> ואינה עולה על </w:t>
      </w:r>
      <w:r w:rsidR="00383317" w:rsidRPr="00B45666">
        <w:rPr>
          <w:rStyle w:val="default"/>
          <w:rFonts w:cs="FrankRuehl" w:hint="cs"/>
          <w:strike/>
          <w:vanish/>
          <w:sz w:val="22"/>
          <w:szCs w:val="22"/>
          <w:shd w:val="clear" w:color="auto" w:fill="FFFF99"/>
          <w:rtl/>
        </w:rPr>
        <w:t>120</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00,000 שקלים</w:t>
      </w:r>
      <w:r w:rsidR="0055301A"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או שעלות הבניה פחות מ-</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hint="cs"/>
          <w:vanish/>
          <w:sz w:val="22"/>
          <w:szCs w:val="22"/>
          <w:shd w:val="clear" w:color="auto" w:fill="FFFF99"/>
          <w:rtl/>
        </w:rPr>
        <w:t xml:space="preserve">, אך עלות הבניה בעסקו אינה עולה על </w:t>
      </w:r>
      <w:r w:rsidR="00383317" w:rsidRPr="00B45666">
        <w:rPr>
          <w:rStyle w:val="default"/>
          <w:rFonts w:cs="FrankRuehl" w:hint="cs"/>
          <w:strike/>
          <w:vanish/>
          <w:sz w:val="22"/>
          <w:szCs w:val="22"/>
          <w:shd w:val="clear" w:color="auto" w:fill="FFFF99"/>
          <w:rtl/>
        </w:rPr>
        <w:t>120</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00,000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hint="cs"/>
          <w:vanish/>
          <w:sz w:val="22"/>
          <w:szCs w:val="22"/>
          <w:shd w:val="clear" w:color="auto" w:fill="FFFF99"/>
          <w:rtl/>
        </w:rPr>
        <w:t>, חייב לנהל מערכת חשבונות שתכלול לפחות</w:t>
      </w:r>
      <w:r w:rsidRPr="00B45666">
        <w:rPr>
          <w:rStyle w:val="default"/>
          <w:rFonts w:cs="FrankRuehl"/>
          <w:vanish/>
          <w:sz w:val="22"/>
          <w:szCs w:val="22"/>
          <w:shd w:val="clear" w:color="auto" w:fill="FFFF99"/>
          <w:rtl/>
        </w:rPr>
        <w:t xml:space="preserve"> </w:t>
      </w:r>
      <w:r w:rsidR="00FE1D6A" w:rsidRPr="00B45666">
        <w:rPr>
          <w:rStyle w:val="default"/>
          <w:rFonts w:cs="FrankRuehl"/>
          <w:vanish/>
          <w:sz w:val="22"/>
          <w:szCs w:val="22"/>
          <w:shd w:val="clear" w:color="auto" w:fill="FFFF99"/>
          <w:rtl/>
        </w:rPr>
        <w:t>–</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396A65" w:rsidRPr="00B45666" w:rsidRDefault="00396A65" w:rsidP="00396A6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396A65" w:rsidRPr="00B45666" w:rsidRDefault="00396A65" w:rsidP="00396A6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396A65" w:rsidRPr="00B45666" w:rsidRDefault="00396A65" w:rsidP="00396A6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396A65" w:rsidRPr="00B45666" w:rsidRDefault="00396A65" w:rsidP="00383317">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96A65" w:rsidRPr="00B45666" w:rsidRDefault="00396A65" w:rsidP="00396A6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396A65" w:rsidRPr="00B45666" w:rsidRDefault="00396A65" w:rsidP="00396A6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396A65" w:rsidRPr="00B45666" w:rsidRDefault="00396A65" w:rsidP="00396A6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396A65" w:rsidRPr="00B45666" w:rsidRDefault="00396A65"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383317" w:rsidRPr="00B45666">
        <w:rPr>
          <w:rStyle w:val="default"/>
          <w:rFonts w:cs="FrankRuehl" w:hint="cs"/>
          <w:strike/>
          <w:vanish/>
          <w:sz w:val="22"/>
          <w:szCs w:val="22"/>
          <w:shd w:val="clear" w:color="auto" w:fill="FFFF99"/>
          <w:rtl/>
        </w:rPr>
        <w:t>60</w:t>
      </w:r>
      <w:r w:rsidRPr="00B45666">
        <w:rPr>
          <w:rStyle w:val="default"/>
          <w:rFonts w:cs="FrankRuehl" w:hint="cs"/>
          <w:strike/>
          <w:vanish/>
          <w:sz w:val="22"/>
          <w:szCs w:val="22"/>
          <w:shd w:val="clear" w:color="auto" w:fill="FFFF99"/>
          <w:rtl/>
        </w:rPr>
        <w:t>0,000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w:t>
      </w:r>
    </w:p>
    <w:p w:rsidR="00396A65" w:rsidRPr="00B45666" w:rsidRDefault="00396A65"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383317"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,000,000 שקלים</w:t>
      </w:r>
      <w:r w:rsidRPr="00B45666">
        <w:rPr>
          <w:rStyle w:val="default"/>
          <w:rFonts w:cs="FrankRuehl" w:hint="cs"/>
          <w:vanish/>
          <w:sz w:val="22"/>
          <w:szCs w:val="22"/>
          <w:shd w:val="clear" w:color="auto" w:fill="FFFF99"/>
          <w:rtl/>
        </w:rPr>
        <w:t xml:space="preserve"> </w:t>
      </w:r>
      <w:r w:rsidR="00383317"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0,000 שקלים</w:t>
      </w:r>
      <w:r w:rsidR="00383317"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396A65" w:rsidRPr="00B45666" w:rsidRDefault="00396A65" w:rsidP="00396A6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396A65" w:rsidRPr="00B45666" w:rsidRDefault="00396A65" w:rsidP="00396A6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396A65" w:rsidRPr="00B45666" w:rsidRDefault="00396A65" w:rsidP="00396A6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396A65" w:rsidRPr="00B45666" w:rsidRDefault="00396A65" w:rsidP="00396A6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396A65" w:rsidRPr="00B45666" w:rsidRDefault="00396A65" w:rsidP="00396A6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E63ED9" w:rsidRPr="00B45666" w:rsidRDefault="00E63ED9" w:rsidP="00E63ED9">
      <w:pPr>
        <w:pStyle w:val="P00"/>
        <w:tabs>
          <w:tab w:val="clear" w:pos="6259"/>
        </w:tabs>
        <w:spacing w:before="0"/>
        <w:ind w:left="0" w:right="1134"/>
        <w:rPr>
          <w:rFonts w:cs="FrankRuehl" w:hint="cs"/>
          <w:vanish/>
          <w:color w:val="FF0000"/>
          <w:szCs w:val="20"/>
          <w:shd w:val="clear" w:color="auto" w:fill="FFFF99"/>
          <w:rtl/>
        </w:rPr>
      </w:pPr>
    </w:p>
    <w:p w:rsidR="00E63ED9" w:rsidRPr="00B45666" w:rsidRDefault="00E63ED9" w:rsidP="00E63ED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E63ED9" w:rsidRPr="00B45666" w:rsidRDefault="00E63ED9" w:rsidP="00E63E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E63ED9" w:rsidRPr="00B45666" w:rsidRDefault="00E63ED9" w:rsidP="00E63ED9">
      <w:pPr>
        <w:pStyle w:val="P00"/>
        <w:spacing w:before="0"/>
        <w:ind w:left="0" w:right="1134"/>
        <w:rPr>
          <w:rFonts w:cs="FrankRuehl" w:hint="cs"/>
          <w:vanish/>
          <w:szCs w:val="20"/>
          <w:shd w:val="clear" w:color="auto" w:fill="FFFF99"/>
          <w:rtl/>
        </w:rPr>
      </w:pPr>
      <w:hyperlink r:id="rId438"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w:t>
      </w:r>
      <w:r w:rsidR="0055301A" w:rsidRPr="00B45666">
        <w:rPr>
          <w:rFonts w:cs="FrankRuehl" w:hint="cs"/>
          <w:vanish/>
          <w:szCs w:val="20"/>
          <w:shd w:val="clear" w:color="auto" w:fill="FFFF99"/>
          <w:rtl/>
        </w:rPr>
        <w:t>258</w:t>
      </w:r>
    </w:p>
    <w:p w:rsidR="00E63ED9" w:rsidRPr="00B45666" w:rsidRDefault="00E63ED9"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55</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w:t>
      </w:r>
      <w:r w:rsidR="00FE1D6A" w:rsidRPr="00B45666">
        <w:rPr>
          <w:rStyle w:val="default"/>
          <w:rFonts w:cs="FrankRuehl"/>
          <w:vanish/>
          <w:sz w:val="22"/>
          <w:szCs w:val="22"/>
          <w:shd w:val="clear" w:color="auto" w:fill="FFFF99"/>
          <w:rtl/>
        </w:rPr>
        <w:t>ימה לאופי העסק והיקפו, לרבות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63ED9" w:rsidRPr="00B45666" w:rsidRDefault="00E63ED9"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0055301A"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00 שקלים</w:t>
      </w:r>
      <w:r w:rsidR="0055301A" w:rsidRPr="00B45666">
        <w:rPr>
          <w:rStyle w:val="default"/>
          <w:rFonts w:cs="FrankRuehl" w:hint="cs"/>
          <w:strike/>
          <w:vanish/>
          <w:sz w:val="22"/>
          <w:szCs w:val="22"/>
          <w:shd w:val="clear" w:color="auto" w:fill="FFFF99"/>
          <w:rtl/>
        </w:rPr>
        <w:t xml:space="preserve"> חדשים</w:t>
      </w:r>
      <w:r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 xml:space="preserve"> או יותר;</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E63ED9" w:rsidRPr="00B45666" w:rsidRDefault="00E63ED9"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0055301A" w:rsidRPr="00B45666">
        <w:rPr>
          <w:rStyle w:val="default"/>
          <w:rFonts w:cs="FrankRuehl" w:hint="cs"/>
          <w:strike/>
          <w:vanish/>
          <w:sz w:val="22"/>
          <w:szCs w:val="22"/>
          <w:shd w:val="clear" w:color="auto" w:fill="FFFF99"/>
          <w:rtl/>
        </w:rPr>
        <w:t>12</w:t>
      </w:r>
      <w:r w:rsidRPr="00B45666">
        <w:rPr>
          <w:rStyle w:val="default"/>
          <w:rFonts w:cs="FrankRuehl" w:hint="cs"/>
          <w:strike/>
          <w:vanish/>
          <w:sz w:val="22"/>
          <w:szCs w:val="22"/>
          <w:shd w:val="clear" w:color="auto" w:fill="FFFF99"/>
          <w:rtl/>
        </w:rPr>
        <w:t>0,000 שקלים</w:t>
      </w:r>
      <w:r w:rsidR="0055301A" w:rsidRPr="00B45666">
        <w:rPr>
          <w:rStyle w:val="default"/>
          <w:rFonts w:cs="FrankRuehl" w:hint="cs"/>
          <w:strike/>
          <w:vanish/>
          <w:sz w:val="22"/>
          <w:szCs w:val="22"/>
          <w:shd w:val="clear" w:color="auto" w:fill="FFFF99"/>
          <w:rtl/>
        </w:rPr>
        <w:t xml:space="preserve">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55301A"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ואינה עולה על </w:t>
      </w:r>
      <w:r w:rsidR="0055301A"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00,000 שקלים</w:t>
      </w:r>
      <w:r w:rsidR="0055301A" w:rsidRPr="00B45666">
        <w:rPr>
          <w:rStyle w:val="default"/>
          <w:rFonts w:cs="FrankRuehl" w:hint="cs"/>
          <w:strike/>
          <w:vanish/>
          <w:sz w:val="22"/>
          <w:szCs w:val="22"/>
          <w:shd w:val="clear" w:color="auto" w:fill="FFFF99"/>
          <w:rtl/>
        </w:rPr>
        <w:t xml:space="preserve"> חדשים</w:t>
      </w:r>
      <w:r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55</w:t>
      </w:r>
      <w:r w:rsidRPr="00B45666">
        <w:rPr>
          <w:rStyle w:val="default"/>
          <w:rFonts w:cs="FrankRuehl" w:hint="cs"/>
          <w:vanish/>
          <w:sz w:val="22"/>
          <w:szCs w:val="22"/>
          <w:u w:val="single"/>
          <w:shd w:val="clear" w:color="auto" w:fill="FFFF99"/>
          <w:rtl/>
        </w:rPr>
        <w:t>0,000 שקלים</w:t>
      </w:r>
      <w:r w:rsidR="0055301A" w:rsidRPr="00B45666">
        <w:rPr>
          <w:rStyle w:val="default"/>
          <w:rFonts w:cs="FrankRuehl" w:hint="cs"/>
          <w:vanish/>
          <w:sz w:val="22"/>
          <w:szCs w:val="22"/>
          <w:u w:val="single"/>
          <w:shd w:val="clear" w:color="auto" w:fill="FFFF99"/>
          <w:rtl/>
        </w:rPr>
        <w:t xml:space="preserve"> חדשים</w:t>
      </w:r>
      <w:r w:rsidRPr="00B45666">
        <w:rPr>
          <w:rStyle w:val="default"/>
          <w:rFonts w:cs="FrankRuehl"/>
          <w:vanish/>
          <w:sz w:val="22"/>
          <w:szCs w:val="22"/>
          <w:shd w:val="clear" w:color="auto" w:fill="FFFF99"/>
          <w:rtl/>
        </w:rPr>
        <w:t>, או שעלות הבניה פחות מ-</w:t>
      </w:r>
      <w:r w:rsidR="0055301A" w:rsidRPr="00B45666">
        <w:rPr>
          <w:rStyle w:val="default"/>
          <w:rFonts w:cs="FrankRuehl" w:hint="cs"/>
          <w:strike/>
          <w:vanish/>
          <w:sz w:val="22"/>
          <w:szCs w:val="22"/>
          <w:shd w:val="clear" w:color="auto" w:fill="FFFF99"/>
          <w:rtl/>
        </w:rPr>
        <w:t>120,000 שקלים חדשים</w:t>
      </w:r>
      <w:r w:rsidR="0055301A"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0055301A" w:rsidRPr="00B45666">
        <w:rPr>
          <w:rStyle w:val="default"/>
          <w:rFonts w:cs="FrankRuehl" w:hint="cs"/>
          <w:strike/>
          <w:vanish/>
          <w:sz w:val="22"/>
          <w:szCs w:val="22"/>
          <w:shd w:val="clear" w:color="auto" w:fill="FFFF99"/>
          <w:rtl/>
        </w:rPr>
        <w:t>120,000 שקלים חדשים</w:t>
      </w:r>
      <w:r w:rsidR="0055301A"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150,000 שקלים חדשים</w:t>
      </w:r>
      <w:r w:rsidRPr="00B45666">
        <w:rPr>
          <w:rStyle w:val="default"/>
          <w:rFonts w:cs="FrankRuehl" w:hint="cs"/>
          <w:vanish/>
          <w:sz w:val="22"/>
          <w:szCs w:val="22"/>
          <w:shd w:val="clear" w:color="auto" w:fill="FFFF99"/>
          <w:rtl/>
        </w:rPr>
        <w:t xml:space="preserve">, אך עלות הבניה בעסקו אינה עולה על </w:t>
      </w:r>
      <w:r w:rsidR="0055301A" w:rsidRPr="00B45666">
        <w:rPr>
          <w:rStyle w:val="default"/>
          <w:rFonts w:cs="FrankRuehl" w:hint="cs"/>
          <w:strike/>
          <w:vanish/>
          <w:sz w:val="22"/>
          <w:szCs w:val="22"/>
          <w:shd w:val="clear" w:color="auto" w:fill="FFFF99"/>
          <w:rtl/>
        </w:rPr>
        <w:t>400,000 שקלים חדשים</w:t>
      </w:r>
      <w:r w:rsidR="0055301A"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550,000 שקלים חדשים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E63ED9" w:rsidRPr="00B45666" w:rsidRDefault="00E63ED9" w:rsidP="00E63ED9">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E63ED9" w:rsidRPr="00B45666" w:rsidRDefault="00E63ED9" w:rsidP="0055301A">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0055301A" w:rsidRPr="00B45666">
        <w:rPr>
          <w:rStyle w:val="default"/>
          <w:rFonts w:cs="FrankRuehl" w:hint="cs"/>
          <w:strike/>
          <w:vanish/>
          <w:sz w:val="22"/>
          <w:szCs w:val="22"/>
          <w:shd w:val="clear" w:color="auto" w:fill="FFFF99"/>
          <w:rtl/>
        </w:rPr>
        <w:t>120,000 שקלים חדשים</w:t>
      </w:r>
      <w:r w:rsidR="0055301A" w:rsidRPr="00B45666">
        <w:rPr>
          <w:rStyle w:val="default"/>
          <w:rFonts w:cs="FrankRuehl" w:hint="cs"/>
          <w:vanish/>
          <w:sz w:val="22"/>
          <w:szCs w:val="22"/>
          <w:shd w:val="clear" w:color="auto" w:fill="FFFF99"/>
          <w:rtl/>
        </w:rPr>
        <w:t xml:space="preserve"> </w:t>
      </w:r>
      <w:r w:rsidR="0055301A"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E63ED9" w:rsidRPr="00B45666" w:rsidRDefault="00E63ED9" w:rsidP="00E63ED9">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E63ED9" w:rsidRPr="00B45666" w:rsidRDefault="00E63ED9"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BA03E1" w:rsidRPr="00B45666">
        <w:rPr>
          <w:rStyle w:val="default"/>
          <w:rFonts w:cs="FrankRuehl" w:hint="cs"/>
          <w:strike/>
          <w:vanish/>
          <w:sz w:val="22"/>
          <w:szCs w:val="22"/>
          <w:shd w:val="clear" w:color="auto" w:fill="FFFF99"/>
          <w:rtl/>
        </w:rPr>
        <w:t>1,2</w:t>
      </w:r>
      <w:r w:rsidRPr="00B45666">
        <w:rPr>
          <w:rStyle w:val="default"/>
          <w:rFonts w:cs="FrankRuehl" w:hint="cs"/>
          <w:strike/>
          <w:vanish/>
          <w:sz w:val="22"/>
          <w:szCs w:val="22"/>
          <w:shd w:val="clear" w:color="auto" w:fill="FFFF99"/>
          <w:rtl/>
        </w:rPr>
        <w:t>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w:t>
      </w:r>
      <w:r w:rsidR="00BA03E1" w:rsidRPr="00B45666">
        <w:rPr>
          <w:rStyle w:val="default"/>
          <w:rFonts w:cs="FrankRuehl" w:hint="cs"/>
          <w:strike/>
          <w:vanish/>
          <w:sz w:val="22"/>
          <w:szCs w:val="22"/>
          <w:shd w:val="clear" w:color="auto" w:fill="FFFF99"/>
          <w:rtl/>
        </w:rPr>
        <w:t xml:space="preserve">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BA03E1"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w:t>
      </w:r>
    </w:p>
    <w:p w:rsidR="00E63ED9" w:rsidRPr="00B45666" w:rsidRDefault="00E63ED9"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BA03E1"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0,000 שקלים</w:t>
      </w:r>
      <w:r w:rsidR="00BA03E1" w:rsidRPr="00B45666">
        <w:rPr>
          <w:rStyle w:val="default"/>
          <w:rFonts w:cs="FrankRuehl" w:hint="cs"/>
          <w:strike/>
          <w:vanish/>
          <w:sz w:val="22"/>
          <w:szCs w:val="22"/>
          <w:shd w:val="clear" w:color="auto" w:fill="FFFF99"/>
          <w:rtl/>
        </w:rPr>
        <w:t xml:space="preserve"> חדשים</w:t>
      </w:r>
      <w:r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90</w:t>
      </w:r>
      <w:r w:rsidRPr="00B45666">
        <w:rPr>
          <w:rStyle w:val="default"/>
          <w:rFonts w:cs="FrankRuehl" w:hint="cs"/>
          <w:vanish/>
          <w:sz w:val="22"/>
          <w:szCs w:val="22"/>
          <w:u w:val="single"/>
          <w:shd w:val="clear" w:color="auto" w:fill="FFFF99"/>
          <w:rtl/>
        </w:rPr>
        <w:t>,000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BA03E1" w:rsidRPr="00B45666">
        <w:rPr>
          <w:rStyle w:val="default"/>
          <w:rFonts w:cs="FrankRuehl" w:hint="cs"/>
          <w:strike/>
          <w:vanish/>
          <w:sz w:val="22"/>
          <w:szCs w:val="22"/>
          <w:shd w:val="clear" w:color="auto" w:fill="FFFF99"/>
          <w:rtl/>
        </w:rPr>
        <w:t>70,000 שקלים חדשים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90,000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E63ED9" w:rsidRPr="00B45666" w:rsidRDefault="00E63ED9" w:rsidP="00E63ED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E63ED9" w:rsidRPr="00B45666" w:rsidRDefault="00E63ED9" w:rsidP="00E63ED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E63ED9" w:rsidRPr="00B45666" w:rsidRDefault="00E63ED9" w:rsidP="00E63ED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E63ED9" w:rsidRPr="00B45666" w:rsidRDefault="00E63ED9" w:rsidP="00E63ED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E63ED9" w:rsidRPr="00B45666" w:rsidRDefault="00E63ED9" w:rsidP="00E63E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FF0E6A" w:rsidRPr="00B45666" w:rsidRDefault="00FF0E6A" w:rsidP="00FF0E6A">
      <w:pPr>
        <w:pStyle w:val="P00"/>
        <w:tabs>
          <w:tab w:val="clear" w:pos="6259"/>
        </w:tabs>
        <w:spacing w:before="0"/>
        <w:ind w:left="0" w:right="1134"/>
        <w:rPr>
          <w:rFonts w:cs="FrankRuehl" w:hint="cs"/>
          <w:vanish/>
          <w:color w:val="FF0000"/>
          <w:szCs w:val="20"/>
          <w:shd w:val="clear" w:color="auto" w:fill="FFFF99"/>
          <w:rtl/>
        </w:rPr>
      </w:pPr>
    </w:p>
    <w:p w:rsidR="00FF0E6A" w:rsidRPr="00B45666" w:rsidRDefault="00FF0E6A" w:rsidP="00FF0E6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FF0E6A" w:rsidRPr="00B45666" w:rsidRDefault="00FF0E6A" w:rsidP="00FF0E6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FF0E6A" w:rsidRPr="00B45666" w:rsidRDefault="00FF0E6A" w:rsidP="00FF0E6A">
      <w:pPr>
        <w:pStyle w:val="P00"/>
        <w:spacing w:before="0"/>
        <w:ind w:left="0" w:right="1134"/>
        <w:rPr>
          <w:rFonts w:cs="FrankRuehl" w:hint="cs"/>
          <w:vanish/>
          <w:szCs w:val="20"/>
          <w:shd w:val="clear" w:color="auto" w:fill="FFFF99"/>
          <w:rtl/>
        </w:rPr>
      </w:pPr>
      <w:hyperlink r:id="rId439"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w:t>
      </w:r>
      <w:r w:rsidR="009D1291" w:rsidRPr="00B45666">
        <w:rPr>
          <w:rFonts w:cs="FrankRuehl" w:hint="cs"/>
          <w:vanish/>
          <w:szCs w:val="20"/>
          <w:shd w:val="clear" w:color="auto" w:fill="FFFF99"/>
          <w:rtl/>
        </w:rPr>
        <w:t>1361</w:t>
      </w:r>
    </w:p>
    <w:p w:rsidR="00FF0E6A" w:rsidRPr="00B45666" w:rsidRDefault="00FF0E6A"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w:t>
      </w:r>
      <w:r w:rsidR="00FE1D6A" w:rsidRPr="00B45666">
        <w:rPr>
          <w:rStyle w:val="default"/>
          <w:rFonts w:cs="FrankRuehl"/>
          <w:vanish/>
          <w:sz w:val="22"/>
          <w:szCs w:val="22"/>
          <w:shd w:val="clear" w:color="auto" w:fill="FFFF99"/>
          <w:rtl/>
        </w:rPr>
        <w:t>ימה לאופי העסק והיקפו, לרבות –</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F0E6A" w:rsidRPr="00B45666" w:rsidRDefault="00FF0E6A"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 xml:space="preserve"> או יותר;</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FF0E6A" w:rsidRPr="00B45666" w:rsidRDefault="00FF0E6A"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FF0E6A" w:rsidRPr="00B45666" w:rsidRDefault="00FF0E6A" w:rsidP="00FF0E6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FF0E6A" w:rsidRPr="00B45666" w:rsidRDefault="00FF0E6A" w:rsidP="00FF0E6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FF0E6A" w:rsidRPr="00B45666" w:rsidRDefault="00FE1D6A" w:rsidP="00FF0E6A">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FF0E6A" w:rsidRPr="00B45666" w:rsidRDefault="00FF0E6A" w:rsidP="00FF0E6A">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FF0E6A" w:rsidRPr="00B45666" w:rsidRDefault="00FF0E6A" w:rsidP="00FF0E6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FF0E6A" w:rsidRPr="00B45666" w:rsidRDefault="00FF0E6A" w:rsidP="00FF0E6A">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FF0E6A" w:rsidRPr="00B45666" w:rsidRDefault="00FF0E6A" w:rsidP="00FF0E6A">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1,500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vanish/>
          <w:sz w:val="22"/>
          <w:szCs w:val="22"/>
          <w:shd w:val="clear" w:color="auto" w:fill="FFFF99"/>
          <w:rtl/>
        </w:rPr>
        <w:t>.</w:t>
      </w:r>
    </w:p>
    <w:p w:rsidR="00FF0E6A" w:rsidRPr="00B45666" w:rsidRDefault="00FF0E6A"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FF0E6A" w:rsidRPr="00B45666" w:rsidRDefault="00FF0E6A" w:rsidP="00FF0E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FF0E6A" w:rsidRPr="00B45666" w:rsidRDefault="00FF0E6A" w:rsidP="00FF0E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FF0E6A" w:rsidRPr="00B45666" w:rsidRDefault="00FF0E6A" w:rsidP="00FF0E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FF0E6A" w:rsidRPr="00B45666" w:rsidRDefault="00FF0E6A" w:rsidP="00FF0E6A">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FF0E6A" w:rsidRPr="00B45666" w:rsidRDefault="00FF0E6A" w:rsidP="00FF0E6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365FB6" w:rsidRPr="00B45666" w:rsidRDefault="00365FB6" w:rsidP="00365FB6">
      <w:pPr>
        <w:pStyle w:val="P00"/>
        <w:tabs>
          <w:tab w:val="clear" w:pos="6259"/>
        </w:tabs>
        <w:spacing w:before="0"/>
        <w:ind w:left="0" w:right="1134"/>
        <w:rPr>
          <w:rFonts w:cs="FrankRuehl" w:hint="cs"/>
          <w:vanish/>
          <w:color w:val="FF0000"/>
          <w:szCs w:val="20"/>
          <w:shd w:val="clear" w:color="auto" w:fill="FFFF99"/>
          <w:rtl/>
        </w:rPr>
      </w:pPr>
    </w:p>
    <w:p w:rsidR="00365FB6" w:rsidRPr="00B45666" w:rsidRDefault="00365FB6" w:rsidP="00365FB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365FB6" w:rsidRPr="00B45666" w:rsidRDefault="00365FB6" w:rsidP="00365FB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365FB6" w:rsidRPr="00B45666" w:rsidRDefault="00365FB6" w:rsidP="00365FB6">
      <w:pPr>
        <w:pStyle w:val="P00"/>
        <w:spacing w:before="0"/>
        <w:ind w:left="0" w:right="1134"/>
        <w:rPr>
          <w:rFonts w:cs="FrankRuehl" w:hint="cs"/>
          <w:vanish/>
          <w:szCs w:val="20"/>
          <w:shd w:val="clear" w:color="auto" w:fill="FFFF99"/>
          <w:rtl/>
        </w:rPr>
      </w:pPr>
      <w:hyperlink r:id="rId440" w:history="1">
        <w:r w:rsidRPr="00B45666">
          <w:rPr>
            <w:rStyle w:val="Hyperlink"/>
            <w:rFonts w:cs="FrankRuehl" w:hint="cs"/>
            <w:vanish/>
            <w:szCs w:val="20"/>
            <w:shd w:val="clear" w:color="auto" w:fill="FFFF99"/>
            <w:rtl/>
          </w:rPr>
          <w:t>ק</w:t>
        </w:r>
        <w:r w:rsidRPr="00B45666">
          <w:rPr>
            <w:rStyle w:val="Hyperlink"/>
            <w:rFonts w:cs="FrankRuehl" w:hint="cs"/>
            <w:vanish/>
            <w:szCs w:val="20"/>
            <w:shd w:val="clear" w:color="auto" w:fill="FFFF99"/>
            <w:rtl/>
          </w:rPr>
          <w:t>"ת תשמ"ט מס' 5139</w:t>
        </w:r>
      </w:hyperlink>
      <w:r w:rsidRPr="00B45666">
        <w:rPr>
          <w:rFonts w:cs="FrankRuehl" w:hint="cs"/>
          <w:vanish/>
          <w:szCs w:val="20"/>
          <w:shd w:val="clear" w:color="auto" w:fill="FFFF99"/>
          <w:rtl/>
        </w:rPr>
        <w:t xml:space="preserve"> מיום 30.9.1988 עמ' </w:t>
      </w:r>
      <w:r w:rsidR="00713D4F" w:rsidRPr="00B45666">
        <w:rPr>
          <w:rFonts w:cs="FrankRuehl" w:hint="cs"/>
          <w:vanish/>
          <w:szCs w:val="20"/>
          <w:shd w:val="clear" w:color="auto" w:fill="FFFF99"/>
          <w:rtl/>
        </w:rPr>
        <w:t>77</w:t>
      </w:r>
    </w:p>
    <w:p w:rsidR="00365FB6" w:rsidRPr="00B45666" w:rsidRDefault="00365FB6"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w:t>
      </w:r>
      <w:r w:rsidRPr="00B45666">
        <w:rPr>
          <w:rStyle w:val="default"/>
          <w:rFonts w:cs="FrankRuehl"/>
          <w:vanish/>
          <w:sz w:val="22"/>
          <w:szCs w:val="22"/>
          <w:u w:val="single"/>
          <w:shd w:val="clear" w:color="auto" w:fill="FFFF99"/>
          <w:rtl/>
        </w:rPr>
        <w:t>או מחזור עסקו</w:t>
      </w:r>
      <w:r w:rsidRPr="00B45666">
        <w:rPr>
          <w:rStyle w:val="default"/>
          <w:rFonts w:cs="FrankRuehl"/>
          <w:vanish/>
          <w:sz w:val="22"/>
          <w:szCs w:val="22"/>
          <w:shd w:val="clear" w:color="auto" w:fill="FFFF99"/>
          <w:rtl/>
        </w:rPr>
        <w:t xml:space="preserve"> עולה על </w:t>
      </w:r>
      <w:r w:rsidR="00713D4F"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65FB6" w:rsidRPr="00B45666" w:rsidRDefault="00365FB6"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00713D4F"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 xml:space="preserve"> או יותר;</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365FB6" w:rsidRPr="00B45666" w:rsidRDefault="00365FB6"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w:t>
      </w:r>
      <w:r w:rsidRPr="00B45666">
        <w:rPr>
          <w:rStyle w:val="default"/>
          <w:rFonts w:cs="FrankRuehl"/>
          <w:vanish/>
          <w:sz w:val="22"/>
          <w:szCs w:val="22"/>
          <w:u w:val="single"/>
          <w:shd w:val="clear" w:color="auto" w:fill="FFFF99"/>
          <w:rtl/>
        </w:rPr>
        <w:t>או מחזור עסקו</w:t>
      </w:r>
      <w:r w:rsidRPr="00B45666">
        <w:rPr>
          <w:rStyle w:val="default"/>
          <w:rFonts w:cs="FrankRuehl"/>
          <w:vanish/>
          <w:sz w:val="22"/>
          <w:szCs w:val="22"/>
          <w:shd w:val="clear" w:color="auto" w:fill="FFFF99"/>
          <w:rtl/>
        </w:rPr>
        <w:t xml:space="preserve"> עולה על </w:t>
      </w:r>
      <w:r w:rsidRPr="00B45666">
        <w:rPr>
          <w:rStyle w:val="default"/>
          <w:rFonts w:cs="FrankRuehl" w:hint="cs"/>
          <w:strike/>
          <w:vanish/>
          <w:sz w:val="22"/>
          <w:szCs w:val="22"/>
          <w:shd w:val="clear" w:color="auto" w:fill="FFFF99"/>
          <w:rtl/>
        </w:rPr>
        <w:t>1</w:t>
      </w:r>
      <w:r w:rsidR="00713D4F"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21</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ואינה עולה על </w:t>
      </w:r>
      <w:r w:rsidR="00713D4F"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1</w:t>
      </w:r>
      <w:r w:rsidR="00713D4F"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21</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1</w:t>
      </w:r>
      <w:r w:rsidR="00713D4F"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21</w:t>
      </w:r>
      <w:r w:rsidRPr="00B45666">
        <w:rPr>
          <w:rStyle w:val="default"/>
          <w:rFonts w:cs="FrankRuehl" w:hint="cs"/>
          <w:vanish/>
          <w:sz w:val="22"/>
          <w:szCs w:val="22"/>
          <w:u w:val="single"/>
          <w:shd w:val="clear" w:color="auto" w:fill="FFFF99"/>
          <w:rtl/>
        </w:rPr>
        <w:t>0,000 שקלים חדשים</w:t>
      </w:r>
      <w:r w:rsidRPr="00B45666">
        <w:rPr>
          <w:rStyle w:val="default"/>
          <w:rFonts w:cs="FrankRuehl" w:hint="cs"/>
          <w:vanish/>
          <w:sz w:val="22"/>
          <w:szCs w:val="22"/>
          <w:shd w:val="clear" w:color="auto" w:fill="FFFF99"/>
          <w:rtl/>
        </w:rPr>
        <w:t xml:space="preserve">, אך עלות הבניה בעסקו אינה עולה על </w:t>
      </w:r>
      <w:r w:rsidR="00713D4F"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50,000 שקלים חדשים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365FB6" w:rsidRPr="00B45666" w:rsidRDefault="00FE1D6A" w:rsidP="00365FB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365FB6" w:rsidRPr="00B45666" w:rsidRDefault="00365FB6" w:rsidP="00713D4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1</w:t>
      </w:r>
      <w:r w:rsidR="00713D4F"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21</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365FB6" w:rsidRPr="00B45666" w:rsidRDefault="00365FB6" w:rsidP="00365FB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365FB6" w:rsidRPr="00B45666" w:rsidRDefault="00365FB6"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w:t>
      </w:r>
      <w:r w:rsidR="00713D4F" w:rsidRPr="00B45666">
        <w:rPr>
          <w:rStyle w:val="default"/>
          <w:rFonts w:cs="FrankRuehl" w:hint="cs"/>
          <w:strike/>
          <w:vanish/>
          <w:sz w:val="22"/>
          <w:szCs w:val="22"/>
          <w:shd w:val="clear" w:color="auto" w:fill="FFFF99"/>
          <w:rtl/>
        </w:rPr>
        <w:t>8</w:t>
      </w:r>
      <w:r w:rsidRPr="00B45666">
        <w:rPr>
          <w:rStyle w:val="default"/>
          <w:rFonts w:cs="FrankRuehl" w:hint="cs"/>
          <w:strike/>
          <w:vanish/>
          <w:sz w:val="22"/>
          <w:szCs w:val="22"/>
          <w:shd w:val="clear" w:color="auto" w:fill="FFFF99"/>
          <w:rtl/>
        </w:rPr>
        <w:t>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2,</w:t>
      </w:r>
      <w:r w:rsidR="0039577B"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w:t>
      </w:r>
    </w:p>
    <w:p w:rsidR="00365FB6" w:rsidRPr="00B45666" w:rsidRDefault="00365FB6"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713D4F" w:rsidRPr="00B45666">
        <w:rPr>
          <w:rStyle w:val="default"/>
          <w:rFonts w:cs="FrankRuehl" w:hint="cs"/>
          <w:strike/>
          <w:vanish/>
          <w:sz w:val="22"/>
          <w:szCs w:val="22"/>
          <w:shd w:val="clear" w:color="auto" w:fill="FFFF99"/>
          <w:rtl/>
        </w:rPr>
        <w:t>110</w:t>
      </w:r>
      <w:r w:rsidRPr="00B45666">
        <w:rPr>
          <w:rStyle w:val="default"/>
          <w:rFonts w:cs="FrankRuehl" w:hint="cs"/>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713D4F" w:rsidRPr="00B45666">
        <w:rPr>
          <w:rStyle w:val="default"/>
          <w:rFonts w:cs="FrankRuehl" w:hint="cs"/>
          <w:vanish/>
          <w:sz w:val="22"/>
          <w:szCs w:val="22"/>
          <w:u w:val="single"/>
          <w:shd w:val="clear" w:color="auto" w:fill="FFFF99"/>
          <w:rtl/>
        </w:rPr>
        <w:t>25</w:t>
      </w:r>
      <w:r w:rsidRPr="00B45666">
        <w:rPr>
          <w:rStyle w:val="default"/>
          <w:rFonts w:cs="FrankRuehl" w:hint="cs"/>
          <w:vanish/>
          <w:sz w:val="22"/>
          <w:szCs w:val="22"/>
          <w:u w:val="single"/>
          <w:shd w:val="clear" w:color="auto" w:fill="FFFF99"/>
          <w:rtl/>
        </w:rPr>
        <w:t>,000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713D4F" w:rsidRPr="00B45666">
        <w:rPr>
          <w:rStyle w:val="default"/>
          <w:rFonts w:cs="FrankRuehl" w:hint="cs"/>
          <w:strike/>
          <w:vanish/>
          <w:sz w:val="22"/>
          <w:szCs w:val="22"/>
          <w:shd w:val="clear" w:color="auto" w:fill="FFFF99"/>
          <w:rtl/>
        </w:rPr>
        <w:t>110,000 שקלים חדשים</w:t>
      </w:r>
      <w:r w:rsidR="00713D4F" w:rsidRPr="00B45666">
        <w:rPr>
          <w:rStyle w:val="default"/>
          <w:rFonts w:cs="FrankRuehl" w:hint="cs"/>
          <w:vanish/>
          <w:sz w:val="22"/>
          <w:szCs w:val="22"/>
          <w:shd w:val="clear" w:color="auto" w:fill="FFFF99"/>
          <w:rtl/>
        </w:rPr>
        <w:t xml:space="preserve"> </w:t>
      </w:r>
      <w:r w:rsidR="00713D4F" w:rsidRPr="00B45666">
        <w:rPr>
          <w:rStyle w:val="default"/>
          <w:rFonts w:cs="FrankRuehl" w:hint="cs"/>
          <w:vanish/>
          <w:sz w:val="22"/>
          <w:szCs w:val="22"/>
          <w:u w:val="single"/>
          <w:shd w:val="clear" w:color="auto" w:fill="FFFF99"/>
          <w:rtl/>
        </w:rPr>
        <w:t>125,000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365FB6" w:rsidRPr="00B45666" w:rsidRDefault="00365FB6" w:rsidP="00365FB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365FB6" w:rsidRPr="00B45666" w:rsidRDefault="00365FB6" w:rsidP="00365FB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365FB6" w:rsidRPr="00B45666" w:rsidRDefault="00365FB6" w:rsidP="00365FB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365FB6" w:rsidRPr="00B45666" w:rsidRDefault="00365FB6" w:rsidP="00365FB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365FB6" w:rsidRPr="00B45666" w:rsidRDefault="00365FB6" w:rsidP="00365FB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39577B" w:rsidRPr="00B45666" w:rsidRDefault="0039577B" w:rsidP="0039577B">
      <w:pPr>
        <w:pStyle w:val="P00"/>
        <w:tabs>
          <w:tab w:val="clear" w:pos="6259"/>
        </w:tabs>
        <w:spacing w:before="0"/>
        <w:ind w:left="0" w:right="1134"/>
        <w:rPr>
          <w:rFonts w:cs="FrankRuehl" w:hint="cs"/>
          <w:vanish/>
          <w:color w:val="FF0000"/>
          <w:szCs w:val="20"/>
          <w:shd w:val="clear" w:color="auto" w:fill="FFFF99"/>
          <w:rtl/>
        </w:rPr>
      </w:pPr>
    </w:p>
    <w:p w:rsidR="0039577B" w:rsidRPr="00B45666" w:rsidRDefault="0039577B" w:rsidP="0039577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39577B" w:rsidRPr="00B45666" w:rsidRDefault="0039577B" w:rsidP="0039577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39577B" w:rsidRPr="00B45666" w:rsidRDefault="0039577B" w:rsidP="0039577B">
      <w:pPr>
        <w:pStyle w:val="P00"/>
        <w:spacing w:before="0"/>
        <w:ind w:left="0" w:right="1134"/>
        <w:rPr>
          <w:rFonts w:cs="FrankRuehl" w:hint="cs"/>
          <w:vanish/>
          <w:szCs w:val="20"/>
          <w:shd w:val="clear" w:color="auto" w:fill="FFFF99"/>
          <w:rtl/>
        </w:rPr>
      </w:pPr>
      <w:hyperlink r:id="rId441"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140</w:t>
      </w:r>
    </w:p>
    <w:p w:rsidR="0039577B" w:rsidRPr="00B45666" w:rsidRDefault="0039577B" w:rsidP="0039577B">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w:t>
      </w:r>
      <w:r w:rsidR="00FE1D6A" w:rsidRPr="00B45666">
        <w:rPr>
          <w:rStyle w:val="default"/>
          <w:rFonts w:cs="FrankRuehl"/>
          <w:vanish/>
          <w:sz w:val="22"/>
          <w:szCs w:val="22"/>
          <w:shd w:val="clear" w:color="auto" w:fill="FFFF99"/>
          <w:rtl/>
        </w:rPr>
        <w:t>אופי העסק והיקפו, לרבות –</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9577B" w:rsidRPr="00B45666" w:rsidRDefault="0039577B"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היא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 שקלים חדשים</w:t>
      </w:r>
      <w:r w:rsidRPr="00B45666">
        <w:rPr>
          <w:rStyle w:val="default"/>
          <w:rFonts w:cs="FrankRuehl"/>
          <w:vanish/>
          <w:sz w:val="22"/>
          <w:szCs w:val="22"/>
          <w:shd w:val="clear" w:color="auto" w:fill="FFFF99"/>
          <w:rtl/>
        </w:rPr>
        <w:t xml:space="preserve"> או יותר;</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39577B" w:rsidRPr="00B45666" w:rsidRDefault="0039577B" w:rsidP="0039577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210,000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וכן קבלן שמחזור עסקו מהפעלת ציוד מכני הנדסי עולה על </w:t>
      </w:r>
      <w:r w:rsidRPr="00B45666">
        <w:rPr>
          <w:rStyle w:val="default"/>
          <w:rFonts w:cs="FrankRuehl" w:hint="cs"/>
          <w:strike/>
          <w:vanish/>
          <w:sz w:val="22"/>
          <w:szCs w:val="22"/>
          <w:shd w:val="clear" w:color="auto" w:fill="FFFF99"/>
          <w:rtl/>
        </w:rPr>
        <w:t>210,000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hint="cs"/>
          <w:vanish/>
          <w:sz w:val="22"/>
          <w:szCs w:val="22"/>
          <w:shd w:val="clear" w:color="auto" w:fill="FFFF99"/>
          <w:rtl/>
        </w:rPr>
        <w:t xml:space="preserve">, אך עלות הבניה בעסקו אינה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39577B" w:rsidRPr="00B45666" w:rsidRDefault="0039577B" w:rsidP="0039577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39577B" w:rsidRPr="00B45666" w:rsidRDefault="0039577B" w:rsidP="003957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39577B" w:rsidRPr="00B45666" w:rsidRDefault="00FE1D6A" w:rsidP="0039577B">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39577B" w:rsidRPr="00B45666" w:rsidRDefault="0039577B" w:rsidP="0039577B">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210,000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9577B" w:rsidRPr="00B45666" w:rsidRDefault="0039577B" w:rsidP="003957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39577B" w:rsidRPr="00B45666" w:rsidRDefault="0039577B" w:rsidP="003957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39577B" w:rsidRPr="00B45666" w:rsidRDefault="0039577B" w:rsidP="003957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 שקלים חדשים</w:t>
      </w:r>
      <w:r w:rsidRPr="00B45666">
        <w:rPr>
          <w:rStyle w:val="default"/>
          <w:rFonts w:cs="FrankRuehl"/>
          <w:vanish/>
          <w:sz w:val="22"/>
          <w:szCs w:val="22"/>
          <w:shd w:val="clear" w:color="auto" w:fill="FFFF99"/>
          <w:rtl/>
        </w:rPr>
        <w:t>.</w:t>
      </w:r>
    </w:p>
    <w:p w:rsidR="0039577B" w:rsidRPr="00B45666" w:rsidRDefault="0039577B"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125,000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125,000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39577B" w:rsidRPr="00B45666" w:rsidRDefault="0039577B" w:rsidP="003957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39577B" w:rsidRPr="00B45666" w:rsidRDefault="0039577B" w:rsidP="003957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39577B" w:rsidRPr="00B45666" w:rsidRDefault="0039577B" w:rsidP="003957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39577B" w:rsidRPr="00B45666" w:rsidRDefault="0039577B" w:rsidP="003957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39577B" w:rsidRPr="00B45666" w:rsidRDefault="0039577B" w:rsidP="0039577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4770BD" w:rsidRPr="00B45666" w:rsidRDefault="004770BD" w:rsidP="004770BD">
      <w:pPr>
        <w:pStyle w:val="P00"/>
        <w:tabs>
          <w:tab w:val="clear" w:pos="6259"/>
        </w:tabs>
        <w:spacing w:before="0"/>
        <w:ind w:left="0" w:right="1134"/>
        <w:rPr>
          <w:rFonts w:cs="FrankRuehl" w:hint="cs"/>
          <w:vanish/>
          <w:color w:val="FF0000"/>
          <w:szCs w:val="20"/>
          <w:shd w:val="clear" w:color="auto" w:fill="FFFF99"/>
          <w:rtl/>
        </w:rPr>
      </w:pPr>
    </w:p>
    <w:p w:rsidR="004770BD" w:rsidRPr="00B45666" w:rsidRDefault="004770BD" w:rsidP="004770B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4770BD" w:rsidRPr="00B45666" w:rsidRDefault="004770BD" w:rsidP="004770BD">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4770BD" w:rsidRPr="00B45666" w:rsidRDefault="004770BD" w:rsidP="004770BD">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4770BD" w:rsidRPr="00B45666" w:rsidRDefault="004770BD" w:rsidP="004770B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vanish/>
          <w:sz w:val="22"/>
          <w:szCs w:val="22"/>
          <w:shd w:val="clear" w:color="auto" w:fill="FFFF99"/>
          <w:rtl/>
        </w:rPr>
        <w:t>900,000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w:t>
      </w:r>
      <w:r w:rsidR="00FE1D6A" w:rsidRPr="00B45666">
        <w:rPr>
          <w:rStyle w:val="default"/>
          <w:rFonts w:cs="FrankRuehl"/>
          <w:vanish/>
          <w:sz w:val="22"/>
          <w:szCs w:val="22"/>
          <w:shd w:val="clear" w:color="auto" w:fill="FFFF99"/>
          <w:rtl/>
        </w:rPr>
        <w:t>ה לאופי העסק והיקפו, לרבות –</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770BD" w:rsidRPr="00B45666" w:rsidRDefault="004770BD"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א 850 שקלים חדשים</w:t>
      </w:r>
      <w:r w:rsidRPr="00B45666">
        <w:rPr>
          <w:rStyle w:val="default"/>
          <w:rFonts w:cs="FrankRuehl"/>
          <w:vanish/>
          <w:sz w:val="22"/>
          <w:szCs w:val="22"/>
          <w:shd w:val="clear" w:color="auto" w:fill="FFFF99"/>
          <w:rtl/>
        </w:rPr>
        <w:t xml:space="preserve"> או יותר;</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לגבי סכומים שלא נכללו בחוזה המכר,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4770BD" w:rsidRPr="00B45666" w:rsidRDefault="004770BD" w:rsidP="004770B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vanish/>
          <w:sz w:val="22"/>
          <w:szCs w:val="22"/>
          <w:shd w:val="clear" w:color="auto" w:fill="FFFF99"/>
          <w:rtl/>
        </w:rPr>
        <w:t>250,000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900,000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vanish/>
          <w:sz w:val="22"/>
          <w:szCs w:val="22"/>
          <w:shd w:val="clear" w:color="auto" w:fill="FFFF99"/>
          <w:rtl/>
        </w:rPr>
        <w:t>250,000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וכן קבלן שמחזור עסקו מהפעלת ציוד מכני הנדסי עולה על 250,000 שקלים חדשים, אך עלות הבניה בעסקו אינה עולה על 900,000 שקלים חדשים,</w:t>
      </w:r>
      <w:r w:rsidRPr="00B45666">
        <w:rPr>
          <w:rStyle w:val="default"/>
          <w:rFonts w:cs="FrankRuehl" w:hint="cs"/>
          <w:vanish/>
          <w:sz w:val="22"/>
          <w:szCs w:val="22"/>
          <w:shd w:val="clear" w:color="auto" w:fill="FFFF99"/>
          <w:rtl/>
        </w:rPr>
        <w:t xml:space="preserve"> חייב לנהל מערכת חשבונות שתכלול לפחות</w:t>
      </w:r>
      <w:r w:rsidR="00FE1D6A" w:rsidRPr="00B45666">
        <w:rPr>
          <w:rStyle w:val="default"/>
          <w:rFonts w:cs="FrankRuehl"/>
          <w:vanish/>
          <w:sz w:val="22"/>
          <w:szCs w:val="22"/>
          <w:shd w:val="clear" w:color="auto" w:fill="FFFF99"/>
          <w:rtl/>
        </w:rPr>
        <w:t xml:space="preserve"> –</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r w:rsidRPr="00B45666">
        <w:rPr>
          <w:rStyle w:val="default"/>
          <w:rFonts w:cs="FrankRuehl" w:hint="cs"/>
          <w:strike/>
          <w:vanish/>
          <w:sz w:val="22"/>
          <w:szCs w:val="22"/>
          <w:shd w:val="clear" w:color="auto" w:fill="FFFF99"/>
          <w:rtl/>
        </w:rPr>
        <w:t>, לגבי סכומים שלא נכללו בחוזה מכר או בחוזה על ביצוע עבודות בניה, אשר ייערכו עם גמר יחידת הבניה</w:t>
      </w:r>
      <w:r w:rsidRPr="00B45666">
        <w:rPr>
          <w:rStyle w:val="default"/>
          <w:rFonts w:cs="FrankRuehl"/>
          <w:vanish/>
          <w:sz w:val="22"/>
          <w:szCs w:val="22"/>
          <w:shd w:val="clear" w:color="auto" w:fill="FFFF99"/>
          <w:rtl/>
        </w:rPr>
        <w:t>;</w:t>
      </w:r>
    </w:p>
    <w:p w:rsidR="004770BD" w:rsidRPr="00B45666" w:rsidRDefault="004770BD" w:rsidP="004770B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4770BD" w:rsidRPr="00B45666" w:rsidRDefault="004770BD" w:rsidP="004770B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4770BD" w:rsidRPr="00B45666" w:rsidRDefault="004770BD" w:rsidP="004770B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 xml:space="preserve">תיק </w:t>
      </w:r>
      <w:r w:rsidR="00FE1D6A" w:rsidRPr="00B45666">
        <w:rPr>
          <w:rFonts w:cs="FrankRuehl" w:hint="cs"/>
          <w:vanish/>
          <w:sz w:val="22"/>
          <w:szCs w:val="22"/>
          <w:shd w:val="clear" w:color="auto" w:fill="FFFF99"/>
          <w:rtl/>
        </w:rPr>
        <w:t>תעוד חוץ.</w:t>
      </w:r>
    </w:p>
    <w:p w:rsidR="006D0253" w:rsidRPr="00B45666" w:rsidRDefault="006D0253" w:rsidP="006D0253">
      <w:pPr>
        <w:pStyle w:val="P00"/>
        <w:tabs>
          <w:tab w:val="clear" w:pos="6259"/>
        </w:tabs>
        <w:spacing w:before="0"/>
        <w:ind w:left="0" w:right="1134"/>
        <w:rPr>
          <w:rFonts w:cs="FrankRuehl" w:hint="cs"/>
          <w:vanish/>
          <w:color w:val="FF0000"/>
          <w:szCs w:val="20"/>
          <w:shd w:val="clear" w:color="auto" w:fill="FFFF99"/>
          <w:rtl/>
        </w:rPr>
      </w:pPr>
    </w:p>
    <w:p w:rsidR="006D0253" w:rsidRPr="00B45666" w:rsidRDefault="006D0253" w:rsidP="006D025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6D0253" w:rsidRPr="00B45666" w:rsidRDefault="006D0253" w:rsidP="006D025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6D0253" w:rsidRPr="00B45666" w:rsidRDefault="006D0253" w:rsidP="006D0253">
      <w:pPr>
        <w:pStyle w:val="P00"/>
        <w:spacing w:before="0"/>
        <w:ind w:left="0" w:right="1134"/>
        <w:rPr>
          <w:rFonts w:cs="FrankRuehl" w:hint="cs"/>
          <w:vanish/>
          <w:szCs w:val="20"/>
          <w:shd w:val="clear" w:color="auto" w:fill="FFFF99"/>
          <w:rtl/>
        </w:rPr>
      </w:pPr>
      <w:hyperlink r:id="rId442"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w:t>
      </w:r>
      <w:r w:rsidR="00DC3475" w:rsidRPr="00B45666">
        <w:rPr>
          <w:rFonts w:cs="FrankRuehl" w:hint="cs"/>
          <w:vanish/>
          <w:szCs w:val="20"/>
          <w:shd w:val="clear" w:color="auto" w:fill="FFFF99"/>
          <w:rtl/>
        </w:rPr>
        <w:t>620</w:t>
      </w:r>
    </w:p>
    <w:p w:rsidR="006D0253" w:rsidRPr="00B45666" w:rsidRDefault="006D0253" w:rsidP="006D0253">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D0253" w:rsidRPr="00B45666" w:rsidRDefault="006D0253"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850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 חדשים</w:t>
      </w:r>
      <w:r w:rsidRPr="00B45666">
        <w:rPr>
          <w:rStyle w:val="default"/>
          <w:rFonts w:cs="FrankRuehl"/>
          <w:vanish/>
          <w:sz w:val="22"/>
          <w:szCs w:val="22"/>
          <w:shd w:val="clear" w:color="auto" w:fill="FFFF99"/>
          <w:rtl/>
        </w:rPr>
        <w:t xml:space="preserve"> או יותר;</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6D0253" w:rsidRPr="00B45666" w:rsidRDefault="006D0253" w:rsidP="006D0253">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6D0253" w:rsidRPr="00B45666" w:rsidRDefault="006D0253" w:rsidP="006D025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6D0253" w:rsidRPr="00B45666" w:rsidRDefault="006D0253" w:rsidP="006D025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6D0253" w:rsidRPr="00B45666" w:rsidRDefault="00FE1D6A" w:rsidP="006D0253">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6D0253" w:rsidRPr="00B45666" w:rsidRDefault="006D0253" w:rsidP="006D0253">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6D0253" w:rsidRPr="00B45666" w:rsidRDefault="006D0253" w:rsidP="006D025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6D0253" w:rsidRPr="00B45666" w:rsidRDefault="006D0253" w:rsidP="006D025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6D0253" w:rsidRPr="00B45666" w:rsidRDefault="006D0253" w:rsidP="006D0253">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6D0253" w:rsidRPr="00B45666" w:rsidRDefault="006D0253"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w:t>
      </w:r>
      <w:r w:rsidR="00DC3475"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w:t>
      </w:r>
      <w:r w:rsidR="00DC3475"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w:t>
      </w:r>
    </w:p>
    <w:p w:rsidR="006D0253" w:rsidRPr="00B45666" w:rsidRDefault="006D0253"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w:t>
      </w:r>
      <w:r w:rsidR="00DC3475" w:rsidRPr="00B45666">
        <w:rPr>
          <w:rStyle w:val="default"/>
          <w:rFonts w:cs="FrankRuehl" w:hint="cs"/>
          <w:strike/>
          <w:vanish/>
          <w:sz w:val="22"/>
          <w:szCs w:val="22"/>
          <w:shd w:val="clear" w:color="auto" w:fill="FFFF99"/>
          <w:rtl/>
        </w:rPr>
        <w:t>50</w:t>
      </w:r>
      <w:r w:rsidRPr="00B45666">
        <w:rPr>
          <w:rStyle w:val="default"/>
          <w:rFonts w:cs="FrankRuehl" w:hint="cs"/>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DC3475"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w:t>
      </w:r>
      <w:r w:rsidR="00DC3475" w:rsidRPr="00B45666">
        <w:rPr>
          <w:rStyle w:val="default"/>
          <w:rFonts w:cs="FrankRuehl" w:hint="cs"/>
          <w:strike/>
          <w:vanish/>
          <w:sz w:val="22"/>
          <w:szCs w:val="22"/>
          <w:shd w:val="clear" w:color="auto" w:fill="FFFF99"/>
          <w:rtl/>
        </w:rPr>
        <w:t>50</w:t>
      </w:r>
      <w:r w:rsidRPr="00B45666">
        <w:rPr>
          <w:rStyle w:val="default"/>
          <w:rFonts w:cs="FrankRuehl" w:hint="cs"/>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DC3475"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6D0253" w:rsidRPr="00B45666" w:rsidRDefault="006D0253" w:rsidP="006D0253">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6D0253" w:rsidRPr="00B45666" w:rsidRDefault="006D0253" w:rsidP="006D0253">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6D0253" w:rsidRPr="00B45666" w:rsidRDefault="006D0253" w:rsidP="006D0253">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6D0253" w:rsidRPr="00B45666" w:rsidRDefault="006D0253" w:rsidP="006D0253">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6D0253" w:rsidRPr="00B45666" w:rsidRDefault="006D0253" w:rsidP="006D0253">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EA59C7" w:rsidRPr="00B45666" w:rsidRDefault="00EA59C7" w:rsidP="00EA59C7">
      <w:pPr>
        <w:pStyle w:val="P00"/>
        <w:tabs>
          <w:tab w:val="clear" w:pos="6259"/>
        </w:tabs>
        <w:spacing w:before="0"/>
        <w:ind w:left="0" w:right="1134"/>
        <w:rPr>
          <w:rFonts w:cs="FrankRuehl" w:hint="cs"/>
          <w:vanish/>
          <w:color w:val="FF0000"/>
          <w:szCs w:val="20"/>
          <w:shd w:val="clear" w:color="auto" w:fill="FFFF99"/>
          <w:rtl/>
        </w:rPr>
      </w:pPr>
    </w:p>
    <w:p w:rsidR="00EA59C7" w:rsidRPr="00B45666" w:rsidRDefault="00EA59C7" w:rsidP="00EA59C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A59C7" w:rsidRPr="00B45666" w:rsidRDefault="00EA59C7" w:rsidP="00EA59C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A59C7" w:rsidRPr="00B45666" w:rsidRDefault="00EA59C7" w:rsidP="00EA59C7">
      <w:pPr>
        <w:pStyle w:val="P00"/>
        <w:spacing w:before="0"/>
        <w:ind w:left="0" w:right="1134"/>
        <w:rPr>
          <w:rFonts w:cs="FrankRuehl" w:hint="cs"/>
          <w:vanish/>
          <w:szCs w:val="20"/>
          <w:shd w:val="clear" w:color="auto" w:fill="FFFF99"/>
          <w:rtl/>
        </w:rPr>
      </w:pPr>
      <w:hyperlink r:id="rId443"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523</w:t>
      </w:r>
    </w:p>
    <w:p w:rsidR="00EA59C7" w:rsidRPr="00B45666" w:rsidRDefault="00EA59C7" w:rsidP="00EA59C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A59C7" w:rsidRPr="00B45666" w:rsidRDefault="00EA59C7"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 שקלים חדשים</w:t>
      </w:r>
      <w:r w:rsidRPr="00B45666">
        <w:rPr>
          <w:rStyle w:val="default"/>
          <w:rFonts w:cs="FrankRuehl"/>
          <w:vanish/>
          <w:sz w:val="22"/>
          <w:szCs w:val="22"/>
          <w:shd w:val="clear" w:color="auto" w:fill="FFFF99"/>
          <w:rtl/>
        </w:rPr>
        <w:t xml:space="preserve"> או יותר;</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EA59C7" w:rsidRPr="00B45666" w:rsidRDefault="00EA59C7" w:rsidP="00EA59C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EA59C7" w:rsidRPr="00B45666" w:rsidRDefault="00FE1D6A"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EA59C7" w:rsidRPr="00B45666" w:rsidRDefault="00EA59C7" w:rsidP="00EA59C7">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2,700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 שקלים חדשים</w:t>
      </w:r>
      <w:r w:rsidRPr="00B45666">
        <w:rPr>
          <w:rStyle w:val="default"/>
          <w:rFonts w:cs="FrankRuehl"/>
          <w:vanish/>
          <w:sz w:val="22"/>
          <w:szCs w:val="22"/>
          <w:shd w:val="clear" w:color="auto" w:fill="FFFF99"/>
          <w:rtl/>
        </w:rPr>
        <w:t>.</w:t>
      </w:r>
    </w:p>
    <w:p w:rsidR="00EA59C7" w:rsidRPr="00B45666" w:rsidRDefault="00EA59C7"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180,000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180,000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EA59C7" w:rsidRPr="00B45666" w:rsidRDefault="00EA59C7" w:rsidP="00EA59C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EA59C7" w:rsidRPr="00B45666" w:rsidRDefault="00EA59C7" w:rsidP="00EA59C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EA59C7" w:rsidRPr="00B45666" w:rsidRDefault="00EA59C7" w:rsidP="00EA59C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EA59C7" w:rsidRPr="00B45666" w:rsidRDefault="00EA59C7" w:rsidP="00EA59C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D315AF" w:rsidRPr="00B45666" w:rsidRDefault="00D315AF" w:rsidP="00D315AF">
      <w:pPr>
        <w:pStyle w:val="P00"/>
        <w:tabs>
          <w:tab w:val="clear" w:pos="6259"/>
        </w:tabs>
        <w:spacing w:before="0"/>
        <w:ind w:left="0" w:right="1134"/>
        <w:rPr>
          <w:rFonts w:cs="FrankRuehl" w:hint="cs"/>
          <w:vanish/>
          <w:color w:val="FF0000"/>
          <w:szCs w:val="20"/>
          <w:shd w:val="clear" w:color="auto" w:fill="FFFF99"/>
          <w:rtl/>
        </w:rPr>
      </w:pPr>
    </w:p>
    <w:p w:rsidR="00D315AF" w:rsidRPr="00B45666" w:rsidRDefault="00D315AF" w:rsidP="00D315A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D315AF" w:rsidRPr="00B45666" w:rsidRDefault="00D315AF" w:rsidP="00D315A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D315AF" w:rsidRPr="00B45666" w:rsidRDefault="00D315AF" w:rsidP="00D315AF">
      <w:pPr>
        <w:pStyle w:val="P00"/>
        <w:spacing w:before="0"/>
        <w:ind w:left="0" w:right="1134"/>
        <w:rPr>
          <w:rFonts w:cs="FrankRuehl" w:hint="cs"/>
          <w:vanish/>
          <w:szCs w:val="20"/>
          <w:shd w:val="clear" w:color="auto" w:fill="FFFF99"/>
          <w:rtl/>
        </w:rPr>
      </w:pPr>
      <w:hyperlink r:id="rId444"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184</w:t>
      </w:r>
    </w:p>
    <w:p w:rsidR="00D315AF" w:rsidRPr="00B45666" w:rsidRDefault="00D315AF" w:rsidP="00D315A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1,350,000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315AF" w:rsidRPr="00B45666" w:rsidRDefault="00D315AF"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w:t>
      </w:r>
      <w:r w:rsidR="00FE0BEB"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FE0BEB"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 xml:space="preserve"> או יותר;</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D315AF" w:rsidRPr="00B45666" w:rsidRDefault="00D315AF" w:rsidP="00FE0BE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00FE0BEB" w:rsidRPr="00B45666">
        <w:rPr>
          <w:rStyle w:val="default"/>
          <w:rFonts w:cs="FrankRuehl" w:hint="cs"/>
          <w:strike/>
          <w:vanish/>
          <w:sz w:val="22"/>
          <w:szCs w:val="22"/>
          <w:shd w:val="clear" w:color="auto" w:fill="FFFF99"/>
          <w:rtl/>
        </w:rPr>
        <w:t>36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3D3BE8"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FE0BEB" w:rsidRPr="00B45666">
        <w:rPr>
          <w:rStyle w:val="default"/>
          <w:rFonts w:cs="FrankRuehl" w:hint="cs"/>
          <w:strike/>
          <w:vanish/>
          <w:sz w:val="22"/>
          <w:szCs w:val="22"/>
          <w:shd w:val="clear" w:color="auto" w:fill="FFFF99"/>
          <w:rtl/>
        </w:rPr>
        <w:t>35</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FE0BEB"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3</w:t>
      </w:r>
      <w:r w:rsidR="00FE0BEB" w:rsidRPr="00B45666">
        <w:rPr>
          <w:rStyle w:val="default"/>
          <w:rFonts w:cs="FrankRuehl" w:hint="cs"/>
          <w:strike/>
          <w:vanish/>
          <w:sz w:val="22"/>
          <w:szCs w:val="22"/>
          <w:shd w:val="clear" w:color="auto" w:fill="FFFF99"/>
          <w:rtl/>
        </w:rPr>
        <w:t>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FE0BEB"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D315AF" w:rsidRPr="00B45666" w:rsidRDefault="00FE1D6A" w:rsidP="00D315A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D315AF" w:rsidRPr="00B45666" w:rsidRDefault="00D315AF" w:rsidP="00FE0BEB">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00FE0BEB" w:rsidRPr="00B45666">
        <w:rPr>
          <w:rStyle w:val="default"/>
          <w:rFonts w:cs="FrankRuehl" w:hint="cs"/>
          <w:strike/>
          <w:vanish/>
          <w:sz w:val="22"/>
          <w:szCs w:val="22"/>
          <w:shd w:val="clear" w:color="auto" w:fill="FFFF99"/>
          <w:rtl/>
        </w:rPr>
        <w:t>36</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FE0BEB"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D315AF" w:rsidRPr="00B45666" w:rsidRDefault="00D315AF" w:rsidP="00D315A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D315AF" w:rsidRPr="00B45666" w:rsidRDefault="00D315AF" w:rsidP="00FE0BE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FE0BEB" w:rsidRPr="00B45666">
        <w:rPr>
          <w:rStyle w:val="default"/>
          <w:rFonts w:cs="FrankRuehl" w:hint="cs"/>
          <w:strike/>
          <w:vanish/>
          <w:sz w:val="22"/>
          <w:szCs w:val="22"/>
          <w:shd w:val="clear" w:color="auto" w:fill="FFFF99"/>
          <w:rtl/>
        </w:rPr>
        <w:t>3,6</w:t>
      </w:r>
      <w:r w:rsidRPr="00B45666">
        <w:rPr>
          <w:rStyle w:val="default"/>
          <w:rFonts w:cs="FrankRuehl" w:hint="cs"/>
          <w:strike/>
          <w:vanish/>
          <w:sz w:val="22"/>
          <w:szCs w:val="22"/>
          <w:shd w:val="clear" w:color="auto" w:fill="FFFF99"/>
          <w:rtl/>
        </w:rPr>
        <w:t>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00FE0BEB"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 שקלים חדשים</w:t>
      </w:r>
      <w:r w:rsidRPr="00B45666">
        <w:rPr>
          <w:rStyle w:val="default"/>
          <w:rFonts w:cs="FrankRuehl"/>
          <w:vanish/>
          <w:sz w:val="22"/>
          <w:szCs w:val="22"/>
          <w:shd w:val="clear" w:color="auto" w:fill="FFFF99"/>
          <w:rtl/>
        </w:rPr>
        <w:t>.</w:t>
      </w:r>
    </w:p>
    <w:p w:rsidR="00D315AF" w:rsidRPr="00B45666" w:rsidRDefault="00D315AF"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FE0BEB" w:rsidRPr="00B45666">
        <w:rPr>
          <w:rStyle w:val="default"/>
          <w:rFonts w:cs="FrankRuehl" w:hint="cs"/>
          <w:strike/>
          <w:vanish/>
          <w:sz w:val="22"/>
          <w:szCs w:val="22"/>
          <w:shd w:val="clear" w:color="auto" w:fill="FFFF99"/>
          <w:rtl/>
        </w:rPr>
        <w:t>22</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w:t>
      </w:r>
      <w:r w:rsidR="00FE0BEB"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FE0BEB" w:rsidRPr="00B45666">
        <w:rPr>
          <w:rStyle w:val="default"/>
          <w:rFonts w:cs="FrankRuehl" w:hint="cs"/>
          <w:strike/>
          <w:vanish/>
          <w:sz w:val="22"/>
          <w:szCs w:val="22"/>
          <w:shd w:val="clear" w:color="auto" w:fill="FFFF99"/>
          <w:rtl/>
        </w:rPr>
        <w:t>22</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w:t>
      </w:r>
      <w:r w:rsidR="00FE0BEB"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D315AF" w:rsidRPr="00B45666" w:rsidRDefault="00D315AF" w:rsidP="00D315A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D315AF" w:rsidRPr="00B45666" w:rsidRDefault="00D315AF" w:rsidP="00D315A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D315AF" w:rsidRPr="00B45666" w:rsidRDefault="00D315AF" w:rsidP="00D315A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D315AF" w:rsidRPr="00B45666" w:rsidRDefault="00D315AF" w:rsidP="00D315A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D315AF" w:rsidRPr="00B45666" w:rsidRDefault="00D315AF" w:rsidP="00D315A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B3717D" w:rsidRPr="00B45666" w:rsidRDefault="00B3717D" w:rsidP="00B3717D">
      <w:pPr>
        <w:pStyle w:val="P00"/>
        <w:tabs>
          <w:tab w:val="clear" w:pos="6259"/>
        </w:tabs>
        <w:spacing w:before="0"/>
        <w:ind w:left="0" w:right="1134"/>
        <w:rPr>
          <w:rFonts w:cs="FrankRuehl" w:hint="cs"/>
          <w:vanish/>
          <w:color w:val="FF0000"/>
          <w:szCs w:val="20"/>
          <w:shd w:val="clear" w:color="auto" w:fill="FFFF99"/>
          <w:rtl/>
        </w:rPr>
      </w:pPr>
    </w:p>
    <w:p w:rsidR="00B3717D" w:rsidRPr="00B45666" w:rsidRDefault="00B3717D" w:rsidP="00B371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B3717D" w:rsidRPr="00B45666" w:rsidRDefault="00B3717D" w:rsidP="00B371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B3717D" w:rsidRPr="00B45666" w:rsidRDefault="00B3717D" w:rsidP="00B3717D">
      <w:pPr>
        <w:pStyle w:val="P00"/>
        <w:spacing w:before="0"/>
        <w:ind w:left="0" w:right="1134"/>
        <w:rPr>
          <w:rFonts w:cs="FrankRuehl" w:hint="cs"/>
          <w:vanish/>
          <w:szCs w:val="20"/>
          <w:shd w:val="clear" w:color="auto" w:fill="FFFF99"/>
          <w:rtl/>
        </w:rPr>
      </w:pPr>
      <w:hyperlink r:id="rId445"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w:t>
      </w:r>
      <w:r w:rsidR="005533A4" w:rsidRPr="00B45666">
        <w:rPr>
          <w:rFonts w:cs="FrankRuehl" w:hint="cs"/>
          <w:vanish/>
          <w:szCs w:val="20"/>
          <w:shd w:val="clear" w:color="auto" w:fill="FFFF99"/>
          <w:rtl/>
        </w:rPr>
        <w:t xml:space="preserve"> 241</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64E4F" w:rsidRPr="00B45666" w:rsidRDefault="00464E4F"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vanish/>
          <w:sz w:val="22"/>
          <w:szCs w:val="22"/>
          <w:shd w:val="clear" w:color="auto" w:fill="FFFF99"/>
          <w:rtl/>
        </w:rPr>
        <w:t xml:space="preserve"> או יותר;</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464E4F" w:rsidRPr="00B45666" w:rsidRDefault="00FE1D6A"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64E4F" w:rsidRPr="00B45666" w:rsidRDefault="00464E4F" w:rsidP="00464E4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 שקלים חדשים</w:t>
      </w:r>
      <w:r w:rsidRPr="00B45666">
        <w:rPr>
          <w:rStyle w:val="default"/>
          <w:rFonts w:cs="FrankRuehl"/>
          <w:vanish/>
          <w:sz w:val="22"/>
          <w:szCs w:val="22"/>
          <w:shd w:val="clear" w:color="auto" w:fill="FFFF99"/>
          <w:rtl/>
        </w:rPr>
        <w:t>.</w:t>
      </w:r>
    </w:p>
    <w:p w:rsidR="00464E4F" w:rsidRPr="00B45666" w:rsidRDefault="00464E4F"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240,000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240,000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464E4F" w:rsidRPr="00B45666" w:rsidRDefault="00464E4F" w:rsidP="00B3717D">
      <w:pPr>
        <w:pStyle w:val="P00"/>
        <w:spacing w:before="0"/>
        <w:ind w:left="0" w:right="1134"/>
        <w:rPr>
          <w:rFonts w:cs="FrankRuehl" w:hint="cs"/>
          <w:vanish/>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446"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382</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64E4F" w:rsidRPr="00B45666" w:rsidRDefault="00464E4F"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 שקלים חדשים</w:t>
      </w:r>
      <w:r w:rsidRPr="00B45666">
        <w:rPr>
          <w:rStyle w:val="default"/>
          <w:rFonts w:cs="FrankRuehl"/>
          <w:vanish/>
          <w:sz w:val="22"/>
          <w:szCs w:val="22"/>
          <w:shd w:val="clear" w:color="auto" w:fill="FFFF99"/>
          <w:rtl/>
        </w:rPr>
        <w:t xml:space="preserve"> או יותר;</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440,000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1,650,000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440,000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464E4F" w:rsidRPr="00B45666" w:rsidRDefault="00FE1D6A"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64E4F" w:rsidRPr="00B45666" w:rsidRDefault="00464E4F" w:rsidP="00464E4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440,000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4,400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 חדשים</w:t>
      </w:r>
      <w:r w:rsidRPr="00B45666">
        <w:rPr>
          <w:rStyle w:val="default"/>
          <w:rFonts w:cs="FrankRuehl"/>
          <w:vanish/>
          <w:sz w:val="22"/>
          <w:szCs w:val="22"/>
          <w:shd w:val="clear" w:color="auto" w:fill="FFFF99"/>
          <w:rtl/>
        </w:rPr>
        <w:t>.</w:t>
      </w:r>
    </w:p>
    <w:p w:rsidR="00464E4F" w:rsidRPr="00B45666" w:rsidRDefault="00464E4F"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260,000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260,000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464E4F" w:rsidRPr="00B45666" w:rsidRDefault="00464E4F" w:rsidP="00464E4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E264BF" w:rsidRPr="00B45666" w:rsidRDefault="00E264BF" w:rsidP="00E264BF">
      <w:pPr>
        <w:pStyle w:val="P00"/>
        <w:tabs>
          <w:tab w:val="clear" w:pos="6259"/>
        </w:tabs>
        <w:spacing w:before="0"/>
        <w:ind w:left="0" w:right="1134"/>
        <w:rPr>
          <w:rFonts w:cs="FrankRuehl" w:hint="cs"/>
          <w:vanish/>
          <w:color w:val="FF0000"/>
          <w:szCs w:val="20"/>
          <w:shd w:val="clear" w:color="auto" w:fill="FFFF99"/>
          <w:rtl/>
        </w:rPr>
      </w:pPr>
    </w:p>
    <w:p w:rsidR="00E264BF" w:rsidRPr="00B45666" w:rsidRDefault="00E264BF" w:rsidP="00E264B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264BF" w:rsidRPr="00B45666" w:rsidRDefault="00E264BF" w:rsidP="00E264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264BF" w:rsidRPr="00B45666" w:rsidRDefault="00E264BF" w:rsidP="00E264BF">
      <w:pPr>
        <w:pStyle w:val="P00"/>
        <w:spacing w:before="0"/>
        <w:ind w:left="0" w:right="1134"/>
        <w:rPr>
          <w:rFonts w:cs="FrankRuehl" w:hint="cs"/>
          <w:vanish/>
          <w:szCs w:val="20"/>
          <w:shd w:val="clear" w:color="auto" w:fill="FFFF99"/>
          <w:rtl/>
        </w:rPr>
      </w:pPr>
      <w:hyperlink r:id="rId447"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185</w:t>
      </w:r>
    </w:p>
    <w:p w:rsidR="00E264BF" w:rsidRPr="00B45666" w:rsidRDefault="00E264BF" w:rsidP="00E264B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264BF" w:rsidRPr="00B45666" w:rsidRDefault="00E264BF"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1,650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vanish/>
          <w:sz w:val="22"/>
          <w:szCs w:val="22"/>
          <w:shd w:val="clear" w:color="auto" w:fill="FFFF99"/>
          <w:rtl/>
        </w:rPr>
        <w:t xml:space="preserve"> או יותר;</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E264BF" w:rsidRPr="00B45666" w:rsidRDefault="00E264BF" w:rsidP="00E264B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2,090,000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E264BF" w:rsidRPr="00B45666" w:rsidRDefault="00FE1D6A"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E264BF" w:rsidRPr="00B45666" w:rsidRDefault="00E264BF" w:rsidP="00E264B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5,000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 שקלים חדשים</w:t>
      </w:r>
      <w:r w:rsidRPr="00B45666">
        <w:rPr>
          <w:rStyle w:val="default"/>
          <w:rFonts w:cs="FrankRuehl"/>
          <w:vanish/>
          <w:sz w:val="22"/>
          <w:szCs w:val="22"/>
          <w:shd w:val="clear" w:color="auto" w:fill="FFFF99"/>
          <w:rtl/>
        </w:rPr>
        <w:t>.</w:t>
      </w:r>
    </w:p>
    <w:p w:rsidR="00E264BF" w:rsidRPr="00B45666" w:rsidRDefault="00E264BF"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E264BF" w:rsidRPr="00B45666" w:rsidRDefault="00E264BF" w:rsidP="00E264B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E264BF" w:rsidRPr="00B45666" w:rsidRDefault="00E264BF" w:rsidP="00E264B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E264BF" w:rsidRPr="00B45666" w:rsidRDefault="00E264BF" w:rsidP="00E264B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E264BF" w:rsidRPr="00B45666" w:rsidRDefault="00E264BF" w:rsidP="00E264B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CB72E8" w:rsidRPr="00B45666" w:rsidRDefault="00CB72E8" w:rsidP="00CB72E8">
      <w:pPr>
        <w:pStyle w:val="P00"/>
        <w:tabs>
          <w:tab w:val="clear" w:pos="6259"/>
        </w:tabs>
        <w:spacing w:before="0"/>
        <w:ind w:left="0" w:right="1134"/>
        <w:rPr>
          <w:rFonts w:cs="FrankRuehl" w:hint="cs"/>
          <w:vanish/>
          <w:color w:val="FF0000"/>
          <w:szCs w:val="20"/>
          <w:shd w:val="clear" w:color="auto" w:fill="FFFF99"/>
          <w:rtl/>
        </w:rPr>
      </w:pPr>
    </w:p>
    <w:p w:rsidR="00CB72E8" w:rsidRPr="00B45666" w:rsidRDefault="00CB72E8" w:rsidP="00CB72E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CB72E8" w:rsidRPr="00B45666" w:rsidRDefault="00CB72E8" w:rsidP="00CB72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CB72E8" w:rsidRPr="00B45666" w:rsidRDefault="00CB72E8" w:rsidP="00CB72E8">
      <w:pPr>
        <w:pStyle w:val="P00"/>
        <w:spacing w:before="0"/>
        <w:ind w:left="0" w:right="1134"/>
        <w:rPr>
          <w:rFonts w:cs="FrankRuehl" w:hint="cs"/>
          <w:vanish/>
          <w:szCs w:val="20"/>
          <w:shd w:val="clear" w:color="auto" w:fill="FFFF99"/>
          <w:rtl/>
        </w:rPr>
      </w:pPr>
      <w:hyperlink r:id="rId448"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188</w:t>
      </w:r>
    </w:p>
    <w:p w:rsidR="00CB72E8" w:rsidRPr="00B45666" w:rsidRDefault="00CB72E8" w:rsidP="00CB72E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CB72E8" w:rsidRPr="00B45666" w:rsidRDefault="00CB72E8"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vanish/>
          <w:sz w:val="22"/>
          <w:szCs w:val="22"/>
          <w:shd w:val="clear" w:color="auto" w:fill="FFFF99"/>
          <w:rtl/>
        </w:rPr>
        <w:t xml:space="preserve"> או יותר;</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CB72E8" w:rsidRPr="00B45666" w:rsidRDefault="00CB72E8" w:rsidP="00CB72E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CB72E8" w:rsidRPr="00B45666" w:rsidRDefault="00CB72E8" w:rsidP="00CB72E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CB72E8" w:rsidRPr="00B45666" w:rsidRDefault="00CB72E8" w:rsidP="00CB72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CB72E8" w:rsidRPr="00B45666" w:rsidRDefault="00FE1D6A"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CB72E8" w:rsidRPr="00B45666" w:rsidRDefault="00CB72E8" w:rsidP="00CB72E8">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CB72E8" w:rsidRPr="00B45666" w:rsidRDefault="00CB72E8" w:rsidP="00CB72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CB72E8" w:rsidRPr="00B45666" w:rsidRDefault="00CB72E8" w:rsidP="00CB72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CB72E8" w:rsidRPr="00B45666" w:rsidRDefault="00CB72E8" w:rsidP="00CB72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5,500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 שקלים חדשים</w:t>
      </w:r>
      <w:r w:rsidRPr="00B45666">
        <w:rPr>
          <w:rStyle w:val="default"/>
          <w:rFonts w:cs="FrankRuehl"/>
          <w:vanish/>
          <w:sz w:val="22"/>
          <w:szCs w:val="22"/>
          <w:shd w:val="clear" w:color="auto" w:fill="FFFF99"/>
          <w:rtl/>
        </w:rPr>
        <w:t>.</w:t>
      </w:r>
    </w:p>
    <w:p w:rsidR="00CB72E8" w:rsidRPr="00B45666" w:rsidRDefault="00CB72E8"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CB72E8" w:rsidRPr="00B45666" w:rsidRDefault="00CB72E8" w:rsidP="00CB72E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CB72E8" w:rsidRPr="00B45666" w:rsidRDefault="00CB72E8" w:rsidP="00CB72E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CB72E8" w:rsidRPr="00B45666" w:rsidRDefault="00CB72E8" w:rsidP="00CB72E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CB72E8" w:rsidRPr="00B45666" w:rsidRDefault="00CB72E8" w:rsidP="00CB72E8">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CB72E8" w:rsidRPr="00B45666" w:rsidRDefault="00CB72E8" w:rsidP="00CB72E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449"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79</w:t>
      </w:r>
    </w:p>
    <w:p w:rsidR="0075177F" w:rsidRPr="00B45666" w:rsidRDefault="0075177F" w:rsidP="0075177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75177F" w:rsidRPr="00B45666" w:rsidRDefault="0075177F"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 שקלים חדשים</w:t>
      </w:r>
      <w:r w:rsidRPr="00B45666">
        <w:rPr>
          <w:rStyle w:val="default"/>
          <w:rFonts w:cs="FrankRuehl"/>
          <w:vanish/>
          <w:sz w:val="22"/>
          <w:szCs w:val="22"/>
          <w:shd w:val="clear" w:color="auto" w:fill="FFFF99"/>
          <w:rtl/>
        </w:rPr>
        <w:t xml:space="preserve"> או יותר;</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75177F" w:rsidRPr="00B45666" w:rsidRDefault="0075177F" w:rsidP="0075177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620,000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620,000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75177F" w:rsidRPr="00B45666" w:rsidRDefault="00FE1D6A" w:rsidP="0075177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75177F" w:rsidRPr="00B45666" w:rsidRDefault="0075177F" w:rsidP="0075177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620,000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75177F" w:rsidRPr="00B45666" w:rsidRDefault="0075177F" w:rsidP="0075177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6,200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 שקלים חדשים</w:t>
      </w:r>
      <w:r w:rsidRPr="00B45666">
        <w:rPr>
          <w:rStyle w:val="default"/>
          <w:rFonts w:cs="FrankRuehl"/>
          <w:vanish/>
          <w:sz w:val="22"/>
          <w:szCs w:val="22"/>
          <w:shd w:val="clear" w:color="auto" w:fill="FFFF99"/>
          <w:rtl/>
        </w:rPr>
        <w:t>.</w:t>
      </w:r>
    </w:p>
    <w:p w:rsidR="0075177F" w:rsidRPr="00B45666" w:rsidRDefault="0075177F"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370,000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370,000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75177F" w:rsidRPr="00B45666" w:rsidRDefault="0075177F" w:rsidP="0075177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75177F" w:rsidRPr="00B45666" w:rsidRDefault="0075177F" w:rsidP="0075177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75177F" w:rsidRPr="00B45666" w:rsidRDefault="0075177F" w:rsidP="0075177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75177F" w:rsidRPr="00B45666" w:rsidRDefault="0075177F" w:rsidP="0075177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75177F" w:rsidRPr="00B45666" w:rsidRDefault="0075177F" w:rsidP="0075177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450"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230</w:t>
      </w:r>
    </w:p>
    <w:p w:rsidR="00D34C0D" w:rsidRPr="00B45666" w:rsidRDefault="00D34C0D" w:rsidP="00D34C0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w:t>
      </w:r>
      <w:r w:rsidR="00FE1D6A" w:rsidRPr="00B45666">
        <w:rPr>
          <w:rStyle w:val="default"/>
          <w:rFonts w:cs="FrankRuehl"/>
          <w:vanish/>
          <w:sz w:val="22"/>
          <w:szCs w:val="22"/>
          <w:shd w:val="clear" w:color="auto" w:fill="FFFF99"/>
          <w:rtl/>
        </w:rPr>
        <w:t>תאימה לאופי העסק והיקפו, לרבות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34C0D" w:rsidRPr="00B45666" w:rsidRDefault="00D34C0D" w:rsidP="00FE1D6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2,200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 שקלים חדשים</w:t>
      </w:r>
      <w:r w:rsidRPr="00B45666">
        <w:rPr>
          <w:rStyle w:val="default"/>
          <w:rFonts w:cs="FrankRuehl"/>
          <w:vanish/>
          <w:sz w:val="22"/>
          <w:szCs w:val="22"/>
          <w:shd w:val="clear" w:color="auto" w:fill="FFFF99"/>
          <w:rtl/>
        </w:rPr>
        <w:t xml:space="preserve"> או יותר;</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D34C0D" w:rsidRPr="00B45666" w:rsidRDefault="00D34C0D" w:rsidP="00D34C0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680,000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 שקלים חדשים</w:t>
      </w:r>
      <w:r w:rsidRPr="00B45666">
        <w:rPr>
          <w:rStyle w:val="default"/>
          <w:rFonts w:cs="FrankRuehl"/>
          <w:vanish/>
          <w:sz w:val="22"/>
          <w:szCs w:val="22"/>
          <w:shd w:val="clear" w:color="auto" w:fill="FFFF99"/>
          <w:rtl/>
        </w:rPr>
        <w:t xml:space="preserve"> ואינה עולה על </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2,750,000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680,000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D34C0D" w:rsidRPr="00B45666" w:rsidRDefault="00FE1D6A"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D34C0D" w:rsidRPr="00B45666" w:rsidRDefault="00D34C0D" w:rsidP="00D34C0D">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680,000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D34C0D" w:rsidRPr="00B45666" w:rsidRDefault="00D34C0D" w:rsidP="00D34C0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6,800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 שקלים חדשים</w:t>
      </w:r>
      <w:r w:rsidRPr="00B45666">
        <w:rPr>
          <w:rStyle w:val="default"/>
          <w:rFonts w:cs="FrankRuehl"/>
          <w:vanish/>
          <w:sz w:val="22"/>
          <w:szCs w:val="22"/>
          <w:shd w:val="clear" w:color="auto" w:fill="FFFF99"/>
          <w:rtl/>
        </w:rPr>
        <w:t>.</w:t>
      </w:r>
    </w:p>
    <w:p w:rsidR="00D34C0D" w:rsidRPr="00B45666" w:rsidRDefault="00D34C0D" w:rsidP="00FE1D6A">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435,000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435,000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D34C0D" w:rsidRPr="00B45666" w:rsidRDefault="00D34C0D" w:rsidP="00D34C0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D34C0D" w:rsidRPr="00B45666" w:rsidRDefault="00D34C0D" w:rsidP="00D34C0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D34C0D" w:rsidRPr="00B45666" w:rsidRDefault="00D34C0D" w:rsidP="00D34C0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D34C0D" w:rsidRPr="00B45666" w:rsidRDefault="00D34C0D" w:rsidP="00D34C0D">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D34C0D" w:rsidRPr="00B45666" w:rsidRDefault="00D34C0D" w:rsidP="00D34C0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02320F" w:rsidRPr="00B45666" w:rsidRDefault="0002320F" w:rsidP="0002320F">
      <w:pPr>
        <w:pStyle w:val="P00"/>
        <w:tabs>
          <w:tab w:val="clear" w:pos="6259"/>
        </w:tabs>
        <w:spacing w:before="0"/>
        <w:ind w:left="0" w:right="1134"/>
        <w:rPr>
          <w:rFonts w:cs="FrankRuehl" w:hint="cs"/>
          <w:vanish/>
          <w:color w:val="FF0000"/>
          <w:szCs w:val="20"/>
          <w:shd w:val="clear" w:color="auto" w:fill="FFFF99"/>
          <w:rtl/>
        </w:rPr>
      </w:pPr>
    </w:p>
    <w:p w:rsidR="0002320F" w:rsidRPr="00B45666" w:rsidRDefault="0002320F" w:rsidP="0002320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02320F" w:rsidRPr="00B45666" w:rsidRDefault="0002320F" w:rsidP="0002320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02320F" w:rsidRPr="00B45666" w:rsidRDefault="0002320F" w:rsidP="0002320F">
      <w:pPr>
        <w:pStyle w:val="P00"/>
        <w:spacing w:before="0"/>
        <w:ind w:left="0" w:right="1134"/>
        <w:rPr>
          <w:rFonts w:cs="FrankRuehl" w:hint="cs"/>
          <w:vanish/>
          <w:szCs w:val="20"/>
          <w:shd w:val="clear" w:color="auto" w:fill="FFFF99"/>
          <w:rtl/>
        </w:rPr>
      </w:pPr>
      <w:hyperlink r:id="rId451"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457</w:t>
      </w:r>
    </w:p>
    <w:p w:rsidR="00431CF5" w:rsidRPr="00B45666" w:rsidRDefault="00431CF5" w:rsidP="00431CF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2,350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2,650 שקלים חדשים</w:t>
      </w:r>
      <w:r w:rsidRPr="00B45666">
        <w:rPr>
          <w:rStyle w:val="default"/>
          <w:rFonts w:cs="FrankRuehl"/>
          <w:vanish/>
          <w:sz w:val="22"/>
          <w:szCs w:val="22"/>
          <w:shd w:val="clear" w:color="auto" w:fill="FFFF99"/>
          <w:rtl/>
        </w:rPr>
        <w:t xml:space="preserve"> או יותר;</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431CF5" w:rsidRPr="00B45666" w:rsidRDefault="00431CF5" w:rsidP="00431CF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720,000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ואינה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720,000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Pr="00B45666">
        <w:rPr>
          <w:rStyle w:val="default"/>
          <w:rFonts w:cs="FrankRuehl"/>
          <w:vanish/>
          <w:sz w:val="22"/>
          <w:szCs w:val="22"/>
          <w:shd w:val="clear" w:color="auto" w:fill="FFFF99"/>
          <w:rtl/>
        </w:rPr>
        <w:t xml:space="preserve"> –</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431CF5" w:rsidRPr="00B45666" w:rsidRDefault="00431CF5" w:rsidP="00431CF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431CF5" w:rsidRPr="00B45666" w:rsidRDefault="00431CF5" w:rsidP="00431C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31CF5" w:rsidRPr="00B45666" w:rsidRDefault="00431CF5" w:rsidP="00431CF5">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720,000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31CF5" w:rsidRPr="00B45666" w:rsidRDefault="00431CF5" w:rsidP="00431C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431CF5" w:rsidRPr="00B45666" w:rsidRDefault="00431CF5" w:rsidP="00431CF5">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431CF5" w:rsidRPr="00B45666" w:rsidRDefault="00431CF5" w:rsidP="00431CF5">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7,200</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 שקלים חדשים</w:t>
      </w:r>
      <w:r w:rsidRPr="00B45666">
        <w:rPr>
          <w:rStyle w:val="default"/>
          <w:rFonts w:cs="FrankRuehl"/>
          <w:vanish/>
          <w:sz w:val="22"/>
          <w:szCs w:val="22"/>
          <w:shd w:val="clear" w:color="auto" w:fill="FFFF99"/>
          <w:rtl/>
        </w:rPr>
        <w:t>.</w:t>
      </w:r>
    </w:p>
    <w:p w:rsidR="00431CF5" w:rsidRPr="00B45666" w:rsidRDefault="00431CF5" w:rsidP="00431CF5">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435,000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490,000 שקלים חדשים</w:t>
      </w:r>
      <w:r w:rsidRPr="00B45666">
        <w:rPr>
          <w:rStyle w:val="default"/>
          <w:rFonts w:cs="FrankRuehl"/>
          <w:vanish/>
          <w:sz w:val="22"/>
          <w:szCs w:val="22"/>
          <w:shd w:val="clear" w:color="auto" w:fill="FFFF99"/>
          <w:rtl/>
        </w:rPr>
        <w:t xml:space="preserve">, או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435,000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490,000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431CF5" w:rsidRPr="00B45666" w:rsidRDefault="00431CF5" w:rsidP="00431C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431CF5" w:rsidRPr="00B45666" w:rsidRDefault="00431CF5" w:rsidP="00431C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431CF5" w:rsidRPr="00B45666" w:rsidRDefault="00431CF5" w:rsidP="00431C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431CF5" w:rsidRPr="00B45666" w:rsidRDefault="00431CF5" w:rsidP="00431CF5">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431CF5" w:rsidRPr="00B45666" w:rsidRDefault="00431CF5" w:rsidP="00431CF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p>
    <w:p w:rsidR="00431CF5" w:rsidRPr="00B45666" w:rsidRDefault="00431CF5" w:rsidP="00431CF5">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hyperlink r:id="rId452"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282</w:t>
      </w:r>
    </w:p>
    <w:p w:rsidR="009F65BE" w:rsidRPr="00B45666" w:rsidRDefault="009F65BE" w:rsidP="009F65B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Pr="00B45666">
        <w:rPr>
          <w:rStyle w:val="default"/>
          <w:rFonts w:cs="FrankRuehl" w:hint="cs"/>
          <w:strike/>
          <w:vanish/>
          <w:sz w:val="22"/>
          <w:szCs w:val="22"/>
          <w:shd w:val="clear" w:color="auto" w:fill="FFFF99"/>
          <w:rtl/>
        </w:rPr>
        <w:t>2,650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3,050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יותר;</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9F65BE" w:rsidRPr="00B45666" w:rsidRDefault="009F65BE" w:rsidP="009F65B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800,000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שעלות הבניה פחות מ-</w:t>
      </w:r>
      <w:r w:rsidRPr="00B45666">
        <w:rPr>
          <w:rStyle w:val="default"/>
          <w:rFonts w:cs="FrankRuehl" w:hint="cs"/>
          <w:strike/>
          <w:vanish/>
          <w:sz w:val="22"/>
          <w:szCs w:val="22"/>
          <w:shd w:val="clear" w:color="auto" w:fill="FFFF99"/>
          <w:rtl/>
        </w:rPr>
        <w:t>800,000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Pr="00B45666">
        <w:rPr>
          <w:rStyle w:val="default"/>
          <w:rFonts w:cs="FrankRuehl"/>
          <w:vanish/>
          <w:sz w:val="22"/>
          <w:szCs w:val="22"/>
          <w:shd w:val="clear" w:color="auto" w:fill="FFFF99"/>
          <w:rtl/>
        </w:rPr>
        <w:t xml:space="preserve"> –</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9F65BE" w:rsidRPr="00B45666" w:rsidRDefault="009F65BE" w:rsidP="009F65BE">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Pr="00B45666">
        <w:rPr>
          <w:rStyle w:val="default"/>
          <w:rFonts w:cs="FrankRuehl" w:hint="cs"/>
          <w:strike/>
          <w:vanish/>
          <w:sz w:val="22"/>
          <w:szCs w:val="22"/>
          <w:shd w:val="clear" w:color="auto" w:fill="FFFF99"/>
          <w:rtl/>
        </w:rPr>
        <w:t>800,000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9F65BE" w:rsidRPr="00B45666" w:rsidRDefault="009F65BE"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8,000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9F65BE" w:rsidRPr="00B45666" w:rsidRDefault="009F65BE" w:rsidP="009F65BE">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Pr="00B45666">
        <w:rPr>
          <w:rStyle w:val="default"/>
          <w:rFonts w:cs="FrankRuehl" w:hint="cs"/>
          <w:strike/>
          <w:vanish/>
          <w:sz w:val="22"/>
          <w:szCs w:val="22"/>
          <w:shd w:val="clear" w:color="auto" w:fill="FFFF99"/>
          <w:rtl/>
        </w:rPr>
        <w:t>490,000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560,000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Pr="00B45666">
        <w:rPr>
          <w:rStyle w:val="default"/>
          <w:rFonts w:cs="FrankRuehl" w:hint="cs"/>
          <w:strike/>
          <w:vanish/>
          <w:sz w:val="22"/>
          <w:szCs w:val="22"/>
          <w:shd w:val="clear" w:color="auto" w:fill="FFFF99"/>
          <w:rtl/>
        </w:rPr>
        <w:t>490,000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560,000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9F65BE" w:rsidRPr="00B45666" w:rsidRDefault="009F65BE" w:rsidP="009F65B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9F65BE" w:rsidRPr="00B45666" w:rsidRDefault="009F65BE" w:rsidP="009F65B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9F65BE" w:rsidRPr="00B45666" w:rsidRDefault="009F65BE" w:rsidP="009F65B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9F65BE" w:rsidRPr="00B45666" w:rsidRDefault="009F65BE" w:rsidP="009F65B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9F65BE" w:rsidRPr="00B45666" w:rsidRDefault="009F65BE" w:rsidP="009F65B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p>
    <w:p w:rsidR="009F65BE" w:rsidRPr="00B45666" w:rsidRDefault="009F65BE" w:rsidP="009F65BE">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hyperlink r:id="rId453"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411</w:t>
      </w:r>
    </w:p>
    <w:p w:rsidR="0002320F" w:rsidRPr="00B45666" w:rsidRDefault="0002320F" w:rsidP="009F65B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קבלן שעלות הבניה בעסקו או מחזור עסקו עולה על </w:t>
      </w:r>
      <w:r w:rsidRPr="00B45666">
        <w:rPr>
          <w:rStyle w:val="default"/>
          <w:rFonts w:cs="FrankRuehl" w:hint="cs"/>
          <w:strike/>
          <w:vanish/>
          <w:sz w:val="22"/>
          <w:szCs w:val="22"/>
          <w:shd w:val="clear" w:color="auto" w:fill="FFFF99"/>
          <w:rtl/>
        </w:rPr>
        <w:t>3,</w:t>
      </w:r>
      <w:r w:rsidR="009F65BE"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431CF5"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80</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w:t>
      </w:r>
      <w:r w:rsidR="00FE1D6A" w:rsidRPr="00B45666">
        <w:rPr>
          <w:rStyle w:val="default"/>
          <w:rFonts w:cs="FrankRuehl"/>
          <w:vanish/>
          <w:sz w:val="22"/>
          <w:szCs w:val="22"/>
          <w:shd w:val="clear" w:color="auto" w:fill="FFFF99"/>
          <w:rtl/>
        </w:rPr>
        <w:t>רבות –</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02320F" w:rsidRPr="00B45666" w:rsidRDefault="0002320F"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תנועת המלאי לגבי החמרים העיקריים בעסקו ואשר נתקבלו במחסן המשמש ליותר מיחידת בניה אחת; לענין זה, "חומר עיקרי"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חומר שעלותו מהווה 5% או יותר מעלות הבניה או שעלות היחידה הי</w:t>
      </w:r>
      <w:r w:rsidRPr="00B45666">
        <w:rPr>
          <w:rStyle w:val="default"/>
          <w:rFonts w:cs="FrankRuehl" w:hint="cs"/>
          <w:vanish/>
          <w:sz w:val="22"/>
          <w:szCs w:val="22"/>
          <w:shd w:val="clear" w:color="auto" w:fill="FFFF99"/>
          <w:rtl/>
        </w:rPr>
        <w:t xml:space="preserve">א </w:t>
      </w:r>
      <w:r w:rsidR="009F65BE" w:rsidRPr="00B45666">
        <w:rPr>
          <w:rStyle w:val="default"/>
          <w:rFonts w:cs="FrankRuehl" w:hint="cs"/>
          <w:strike/>
          <w:vanish/>
          <w:sz w:val="22"/>
          <w:szCs w:val="22"/>
          <w:shd w:val="clear" w:color="auto" w:fill="FFFF99"/>
          <w:rtl/>
        </w:rPr>
        <w:t>3,0</w:t>
      </w:r>
      <w:r w:rsidRPr="00B45666">
        <w:rPr>
          <w:rStyle w:val="default"/>
          <w:rFonts w:cs="FrankRuehl" w:hint="cs"/>
          <w:strike/>
          <w:vanish/>
          <w:sz w:val="22"/>
          <w:szCs w:val="22"/>
          <w:shd w:val="clear" w:color="auto" w:fill="FFFF99"/>
          <w:rtl/>
        </w:rPr>
        <w:t>50</w:t>
      </w:r>
      <w:r w:rsidR="00431CF5" w:rsidRPr="00B45666">
        <w:rPr>
          <w:rStyle w:val="default"/>
          <w:rFonts w:cs="FrankRuehl" w:hint="cs"/>
          <w:vanish/>
          <w:sz w:val="22"/>
          <w:szCs w:val="22"/>
          <w:shd w:val="clear" w:color="auto" w:fill="FFFF99"/>
          <w:rtl/>
        </w:rPr>
        <w:t xml:space="preserve"> </w:t>
      </w:r>
      <w:r w:rsidR="00431CF5"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40</w:t>
      </w:r>
      <w:r w:rsidR="00431CF5"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יותר;</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חשבון עבודה כאמור בסעיף קטן (ג);</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חשבוניות;</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המלאי אשר במחסן המשמש ליותר מיחידת בניה אחת, או שאינו כלול בעלויות בחשבון עבודה;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עבודות הבניה הבלתי גמורות ליום המאזן, אשר לגביהן לא מתנהל חשבון עבודה, בציון הערכת העלויות של כל עבודת בניה.</w:t>
      </w:r>
    </w:p>
    <w:p w:rsidR="0002320F" w:rsidRPr="00B45666" w:rsidRDefault="0002320F" w:rsidP="009F65B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קבלן שעלות הבניה בעסקו או מחזור עסקו עולה על </w:t>
      </w:r>
      <w:r w:rsidR="009F65BE"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1,01</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w:t>
      </w:r>
      <w:r w:rsidR="009F65BE"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431CF5" w:rsidRPr="00B45666">
        <w:rPr>
          <w:rStyle w:val="default"/>
          <w:rFonts w:cs="FrankRuehl" w:hint="cs"/>
          <w:vanish/>
          <w:sz w:val="22"/>
          <w:szCs w:val="22"/>
          <w:u w:val="single"/>
          <w:shd w:val="clear" w:color="auto" w:fill="FFFF99"/>
          <w:rtl/>
        </w:rPr>
        <w:t>3,</w:t>
      </w:r>
      <w:r w:rsidR="009F65BE" w:rsidRPr="00B45666">
        <w:rPr>
          <w:rStyle w:val="default"/>
          <w:rFonts w:cs="FrankRuehl" w:hint="cs"/>
          <w:vanish/>
          <w:sz w:val="22"/>
          <w:szCs w:val="22"/>
          <w:u w:val="single"/>
          <w:shd w:val="clear" w:color="auto" w:fill="FFFF99"/>
          <w:rtl/>
        </w:rPr>
        <w:t>80</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או שעלות הבניה פחות מ-</w:t>
      </w:r>
      <w:r w:rsidR="009F65BE"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1,01</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בעסקו 6 מועסקים או יותר</w:t>
      </w:r>
      <w:r w:rsidRPr="00B45666">
        <w:rPr>
          <w:rStyle w:val="default"/>
          <w:rFonts w:cs="FrankRuehl" w:hint="cs"/>
          <w:vanish/>
          <w:sz w:val="22"/>
          <w:szCs w:val="22"/>
          <w:shd w:val="clear" w:color="auto" w:fill="FFFF99"/>
          <w:rtl/>
        </w:rPr>
        <w:t>, חייב לנהל מערכת חשבונות שתכלול לפחות</w:t>
      </w:r>
      <w:r w:rsidR="00FE1D6A" w:rsidRPr="00B45666">
        <w:rPr>
          <w:rStyle w:val="default"/>
          <w:rFonts w:cs="FrankRuehl"/>
          <w:vanish/>
          <w:sz w:val="22"/>
          <w:szCs w:val="22"/>
          <w:shd w:val="clear" w:color="auto" w:fill="FFFF99"/>
          <w:rtl/>
        </w:rPr>
        <w:t xml:space="preserve"> –</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 או ספר תקבולים ותשלומים;</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חשבון עבודה כאמור בסעיף קטן (ג);</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 של עבודות בניה אשר לגביהן לא מנוהל חשבון עבודה;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לגבי המלאי שאינו נכלל בחשבון עבודה;</w:t>
      </w:r>
    </w:p>
    <w:p w:rsidR="0002320F" w:rsidRPr="00B45666" w:rsidRDefault="0002320F" w:rsidP="0002320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עבודות הבניה הבלתי גמורות ליום המאזן, אשר לגביהן לא מנוהל חשבון עבודה, בציון הערכת העלויות של כל עבודת בניה;</w:t>
      </w:r>
    </w:p>
    <w:p w:rsidR="0002320F" w:rsidRPr="00B45666" w:rsidRDefault="0002320F" w:rsidP="0002320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יתרות ללקוחות וספקים לסוף שנת המס;</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 xml:space="preserve">תיק </w:t>
      </w:r>
      <w:r w:rsidR="00FE1D6A" w:rsidRPr="00B45666">
        <w:rPr>
          <w:rFonts w:cs="FrankRuehl" w:hint="cs"/>
          <w:vanish/>
          <w:sz w:val="22"/>
          <w:szCs w:val="22"/>
          <w:shd w:val="clear" w:color="auto" w:fill="FFFF99"/>
          <w:rtl/>
        </w:rPr>
        <w:t>תעוד חוץ.</w:t>
      </w:r>
    </w:p>
    <w:p w:rsidR="0002320F" w:rsidRPr="00B45666" w:rsidRDefault="0002320F" w:rsidP="009F65BE">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קבלן שעלות הבניה בעסקו אינה עולה על </w:t>
      </w:r>
      <w:r w:rsidR="009F65BE"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1,01</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ובעסקו לא יותר מ-5 מועסקים חייב לנהל מערכת חשבונות שתכלול לפחות:</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2320F" w:rsidRPr="00B45666" w:rsidRDefault="0002320F" w:rsidP="0002320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הזמנות של עבודות בניה אשר לגביהן לא מנוהל חשבון עבודה;</w:t>
      </w:r>
    </w:p>
    <w:p w:rsidR="0002320F" w:rsidRPr="00B45666" w:rsidRDefault="0002320F" w:rsidP="0002320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שוברי קבלה;</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חשבוניות;</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02320F" w:rsidRPr="00B45666" w:rsidRDefault="0002320F" w:rsidP="0002320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של לקוחות וספקים לסוף שנת המס;</w:t>
      </w:r>
    </w:p>
    <w:p w:rsidR="0002320F" w:rsidRPr="00B45666" w:rsidRDefault="0002320F" w:rsidP="009F65B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9F65BE"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10,1</w:t>
      </w:r>
      <w:r w:rsidR="00431CF5" w:rsidRPr="00B45666">
        <w:rPr>
          <w:rStyle w:val="default"/>
          <w:rFonts w:cs="FrankRuehl" w:hint="cs"/>
          <w:vanish/>
          <w:sz w:val="22"/>
          <w:szCs w:val="22"/>
          <w:u w:val="single"/>
          <w:shd w:val="clear" w:color="auto" w:fill="FFFF99"/>
          <w:rtl/>
        </w:rPr>
        <w:t>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02320F" w:rsidRPr="00B45666" w:rsidRDefault="0002320F" w:rsidP="009F65BE">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 xml:space="preserve">חשבון עבודה ינוהל לכל יחידת בניה שמחירה נקבע בסכום העולה על </w:t>
      </w:r>
      <w:r w:rsidR="009F65BE" w:rsidRPr="00B45666">
        <w:rPr>
          <w:rStyle w:val="default"/>
          <w:rFonts w:cs="FrankRuehl" w:hint="cs"/>
          <w:strike/>
          <w:vanish/>
          <w:sz w:val="22"/>
          <w:szCs w:val="22"/>
          <w:shd w:val="clear" w:color="auto" w:fill="FFFF99"/>
          <w:rtl/>
        </w:rPr>
        <w:t>56</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62</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אם לא נקבע המחיר מראש </w:t>
      </w:r>
      <w:r w:rsidR="00FE1D6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שהתמורה הצפויה עולה על </w:t>
      </w:r>
      <w:r w:rsidR="009F65BE" w:rsidRPr="00B45666">
        <w:rPr>
          <w:rStyle w:val="default"/>
          <w:rFonts w:cs="FrankRuehl" w:hint="cs"/>
          <w:strike/>
          <w:vanish/>
          <w:sz w:val="22"/>
          <w:szCs w:val="22"/>
          <w:shd w:val="clear" w:color="auto" w:fill="FFFF99"/>
          <w:rtl/>
        </w:rPr>
        <w:t>56</w:t>
      </w:r>
      <w:r w:rsidRPr="00B45666">
        <w:rPr>
          <w:rStyle w:val="default"/>
          <w:rFonts w:cs="FrankRuehl" w:hint="cs"/>
          <w:strike/>
          <w:vanish/>
          <w:sz w:val="22"/>
          <w:szCs w:val="22"/>
          <w:shd w:val="clear" w:color="auto" w:fill="FFFF99"/>
          <w:rtl/>
        </w:rPr>
        <w:t>0,000</w:t>
      </w:r>
      <w:r w:rsidR="00431CF5" w:rsidRPr="00B45666">
        <w:rPr>
          <w:rStyle w:val="default"/>
          <w:rFonts w:cs="FrankRuehl" w:hint="cs"/>
          <w:vanish/>
          <w:sz w:val="22"/>
          <w:szCs w:val="22"/>
          <w:shd w:val="clear" w:color="auto" w:fill="FFFF99"/>
          <w:rtl/>
        </w:rPr>
        <w:t xml:space="preserve"> </w:t>
      </w:r>
      <w:r w:rsidR="009F65BE" w:rsidRPr="00B45666">
        <w:rPr>
          <w:rStyle w:val="default"/>
          <w:rFonts w:cs="FrankRuehl" w:hint="cs"/>
          <w:vanish/>
          <w:sz w:val="22"/>
          <w:szCs w:val="22"/>
          <w:u w:val="single"/>
          <w:shd w:val="clear" w:color="auto" w:fill="FFFF99"/>
          <w:rtl/>
        </w:rPr>
        <w:t>62</w:t>
      </w:r>
      <w:r w:rsidR="00431CF5"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החשבון יכלול את ההוצאות הבאות המתיחסות לאותה יחידת בניה:</w:t>
      </w:r>
    </w:p>
    <w:p w:rsidR="0002320F" w:rsidRPr="00B45666" w:rsidRDefault="0002320F" w:rsidP="0002320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עלויות כל החמרים בציון הסוג והכמויות של החמרים העיקריים;</w:t>
      </w:r>
    </w:p>
    <w:p w:rsidR="0002320F" w:rsidRPr="00B45666" w:rsidRDefault="0002320F" w:rsidP="0002320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עלויות של קבלנות משנה;</w:t>
      </w:r>
    </w:p>
    <w:p w:rsidR="0002320F" w:rsidRPr="00B45666" w:rsidRDefault="0002320F" w:rsidP="0002320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שכר עבודה ישיר;</w:t>
      </w:r>
    </w:p>
    <w:p w:rsidR="0002320F" w:rsidRPr="00B45666" w:rsidRDefault="0002320F" w:rsidP="0002320F">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הוצאות ישירות מהותיות אחרות.</w:t>
      </w:r>
    </w:p>
    <w:p w:rsidR="0002320F" w:rsidRPr="00C8600F" w:rsidRDefault="0002320F"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הוראות פסקה (1) </w:t>
      </w:r>
      <w:r w:rsidRPr="00B45666">
        <w:rPr>
          <w:rStyle w:val="default"/>
          <w:rFonts w:cs="FrankRuehl" w:hint="cs"/>
          <w:vanish/>
          <w:sz w:val="22"/>
          <w:szCs w:val="22"/>
          <w:shd w:val="clear" w:color="auto" w:fill="FFFF99"/>
          <w:rtl/>
        </w:rPr>
        <w:t>לא יחולו</w:t>
      </w:r>
      <w:r w:rsidRPr="00B45666">
        <w:rPr>
          <w:rStyle w:val="default"/>
          <w:rFonts w:cs="FrankRuehl"/>
          <w:vanish/>
          <w:sz w:val="22"/>
          <w:szCs w:val="22"/>
          <w:shd w:val="clear" w:color="auto" w:fill="FFFF99"/>
          <w:rtl/>
        </w:rPr>
        <w:t xml:space="preserve"> לגבי יחידות בניה שתמורתן משתלמת לפי יחידות זמן.</w:t>
      </w:r>
      <w:bookmarkEnd w:id="227"/>
    </w:p>
    <w:p w:rsidR="00770014" w:rsidRDefault="00770014">
      <w:pPr>
        <w:pStyle w:val="P00"/>
        <w:spacing w:before="72"/>
        <w:ind w:left="0" w:right="1134"/>
        <w:rPr>
          <w:rStyle w:val="default"/>
          <w:rFonts w:cs="FrankRuehl"/>
          <w:rtl/>
        </w:rPr>
      </w:pPr>
      <w:bookmarkStart w:id="228" w:name="Seif60"/>
      <w:bookmarkEnd w:id="228"/>
      <w:r>
        <w:rPr>
          <w:rStyle w:val="default"/>
          <w:rFonts w:cs="FrankRuehl"/>
        </w:rPr>
        <w:pict>
          <v:rect id="_x0000_s1218" style="position:absolute;left:0;text-align:left;margin-left:464.5pt;margin-top:8.05pt;width:75.05pt;height:14.7pt;z-index:251537408" o:allowincell="f" filled="f" stroked="f" strokecolor="lime" strokeweight=".25pt">
            <v:textbox style="mso-next-textbox:#_x0000_s1218" inset="0,0,0,0">
              <w:txbxContent>
                <w:p w:rsidR="009F65BE" w:rsidRDefault="009F65BE">
                  <w:pPr>
                    <w:spacing w:line="160" w:lineRule="exact"/>
                    <w:rPr>
                      <w:rFonts w:cs="Miriam"/>
                      <w:noProof/>
                      <w:sz w:val="18"/>
                      <w:szCs w:val="18"/>
                      <w:rtl/>
                    </w:rPr>
                  </w:pPr>
                  <w:r>
                    <w:rPr>
                      <w:rFonts w:cs="Miriam"/>
                      <w:sz w:val="18"/>
                      <w:szCs w:val="18"/>
                      <w:rtl/>
                    </w:rPr>
                    <w:t>צי</w:t>
                  </w:r>
                  <w:r>
                    <w:rPr>
                      <w:rFonts w:cs="Miriam" w:hint="cs"/>
                      <w:sz w:val="18"/>
                      <w:szCs w:val="18"/>
                      <w:rtl/>
                    </w:rPr>
                    <w:t>וד מכני הנדסי</w:t>
                  </w:r>
                </w:p>
              </w:txbxContent>
            </v:textbox>
            <w10:anchorlock/>
          </v:rect>
        </w:pict>
      </w:r>
      <w:r>
        <w:rPr>
          <w:rStyle w:val="default"/>
          <w:rFonts w:cs="FrankRuehl"/>
          <w:rtl/>
        </w:rPr>
        <w:t>3.</w:t>
      </w:r>
      <w:r>
        <w:rPr>
          <w:rStyle w:val="default"/>
          <w:rFonts w:cs="FrankRuehl"/>
          <w:rtl/>
        </w:rPr>
        <w:tab/>
        <w:t>(א)</w:t>
      </w:r>
      <w:r>
        <w:rPr>
          <w:rStyle w:val="default"/>
          <w:rFonts w:cs="FrankRuehl"/>
          <w:rtl/>
        </w:rPr>
        <w:tab/>
        <w:t>קבלן החייב בניהול מערכת חשבונות לפי תוספת זאת, ינהל רישום עבודה לגבי ציוד מכני הנדסי אשר עיקר תעסוקתו בעבודות שאינן לצורך הקמת בניינים על-ידי אותו קבלן.</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רישום העבודה ינוהל מדי יום לגבי כל כלי בנפרד; הרישום ייעשה בספר כרוך או בדפים שנתלשו מפנקס כרוך ואשר מוספרו מראש במספרים עוקבים לפני תחילת השימוש בפנקס, וכאשר בפנקס נותר תורף הנושא את המספר של הדף שנתלש.</w:t>
      </w:r>
    </w:p>
    <w:p w:rsidR="00770014" w:rsidRDefault="00FE1D6A">
      <w:pPr>
        <w:pStyle w:val="P00"/>
        <w:spacing w:before="72"/>
        <w:ind w:left="0" w:right="1134"/>
        <w:rPr>
          <w:rStyle w:val="default"/>
          <w:rFonts w:cs="FrankRuehl" w:hint="cs"/>
          <w:rtl/>
        </w:rPr>
      </w:pPr>
      <w:r>
        <w:rPr>
          <w:rStyle w:val="default"/>
          <w:rFonts w:cs="FrankRuehl"/>
          <w:rtl/>
        </w:rPr>
        <w:tab/>
        <w:t>(ג)</w:t>
      </w:r>
      <w:r>
        <w:rPr>
          <w:rStyle w:val="default"/>
          <w:rFonts w:cs="FrankRuehl"/>
          <w:rtl/>
        </w:rPr>
        <w:tab/>
        <w:t>רישום העבודה יכלול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פרטים לזיהוי הכלי;</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מזמין העבודה ומענו או פרטים לזיהוי העבודה;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מספר שעות העבודה;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מספר שעות האבטלה וסיבתה;</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שם המפעל;</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חתימת האחראי לביצוע העבודה.</w:t>
      </w:r>
    </w:p>
    <w:p w:rsidR="00770014" w:rsidRDefault="00770014">
      <w:pPr>
        <w:pStyle w:val="P00"/>
        <w:spacing w:before="72"/>
        <w:ind w:left="0" w:right="1134"/>
        <w:rPr>
          <w:rStyle w:val="default"/>
          <w:rFonts w:cs="FrankRuehl" w:hint="cs"/>
          <w:rtl/>
        </w:rPr>
      </w:pPr>
      <w:r>
        <w:rPr>
          <w:rStyle w:val="default"/>
          <w:rFonts w:cs="FrankRuehl"/>
          <w:rtl/>
        </w:rPr>
        <w:tab/>
        <w:t>(ד)</w:t>
      </w:r>
      <w:r>
        <w:rPr>
          <w:rStyle w:val="default"/>
          <w:rFonts w:cs="FrankRuehl"/>
          <w:rtl/>
        </w:rPr>
        <w:tab/>
        <w:t>קבלן החייב ברישום עבודה לפי סעיף</w:t>
      </w:r>
      <w:r w:rsidR="00A40B74">
        <w:rPr>
          <w:rStyle w:val="default"/>
          <w:rFonts w:cs="FrankRuehl"/>
          <w:rtl/>
        </w:rPr>
        <w:t xml:space="preserve"> קטן (א) יציין במערכת החשבונות –</w:t>
      </w:r>
    </w:p>
    <w:p w:rsidR="00A40B74" w:rsidRDefault="00A40B74" w:rsidP="00A40B74">
      <w:pPr>
        <w:pStyle w:val="P00"/>
        <w:spacing w:before="72"/>
        <w:ind w:left="1021" w:right="1134"/>
        <w:rPr>
          <w:rStyle w:val="default"/>
          <w:rFonts w:cs="FrankRuehl"/>
          <w:rtl/>
        </w:rPr>
      </w:pPr>
      <w:r>
        <w:rPr>
          <w:rStyle w:val="default"/>
          <w:rFonts w:cs="FrankRuehl"/>
          <w:rtl/>
        </w:rPr>
        <w:t>(1)</w:t>
      </w:r>
      <w:r>
        <w:rPr>
          <w:rStyle w:val="default"/>
          <w:rFonts w:cs="FrankRuehl"/>
          <w:rtl/>
        </w:rPr>
        <w:tab/>
        <w:t xml:space="preserve">לגבי הוצאות תיקונים של אותו ציוד </w:t>
      </w:r>
      <w:r>
        <w:rPr>
          <w:rStyle w:val="default"/>
          <w:rFonts w:cs="FrankRuehl" w:hint="cs"/>
          <w:rtl/>
        </w:rPr>
        <w:t>-</w:t>
      </w:r>
      <w:r>
        <w:rPr>
          <w:rStyle w:val="default"/>
          <w:rFonts w:cs="FrankRuehl"/>
          <w:rtl/>
        </w:rPr>
        <w:t xml:space="preserve"> פרטים לזיהוי הכלי שתוקן;</w:t>
      </w:r>
    </w:p>
    <w:p w:rsidR="00A40B74" w:rsidRDefault="00A40B74" w:rsidP="00A40B74">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לגבי קבלני משנה </w:t>
      </w:r>
      <w:r>
        <w:rPr>
          <w:rStyle w:val="default"/>
          <w:rFonts w:cs="FrankRuehl" w:hint="cs"/>
          <w:rtl/>
        </w:rPr>
        <w:t>-</w:t>
      </w:r>
      <w:r>
        <w:rPr>
          <w:rStyle w:val="default"/>
          <w:rFonts w:cs="FrankRuehl"/>
          <w:rtl/>
        </w:rPr>
        <w:t xml:space="preserve"> פרטים לזיהוי יחידת הבניה;</w:t>
      </w:r>
    </w:p>
    <w:p w:rsidR="00A40B74" w:rsidRDefault="00A40B74" w:rsidP="00A40B74">
      <w:pPr>
        <w:pStyle w:val="P00"/>
        <w:spacing w:before="72"/>
        <w:ind w:left="1021" w:right="1134"/>
        <w:rPr>
          <w:rStyle w:val="default"/>
          <w:rFonts w:cs="FrankRuehl" w:hint="cs"/>
          <w:rtl/>
        </w:rPr>
      </w:pPr>
      <w:r>
        <w:rPr>
          <w:rStyle w:val="default"/>
          <w:rFonts w:cs="FrankRuehl"/>
          <w:rtl/>
        </w:rPr>
        <w:t>(3)</w:t>
      </w:r>
      <w:r>
        <w:rPr>
          <w:rStyle w:val="default"/>
          <w:rFonts w:cs="FrankRuehl"/>
          <w:rtl/>
        </w:rPr>
        <w:tab/>
        <w:t xml:space="preserve">לגבי קניות דלק </w:t>
      </w:r>
      <w:r>
        <w:rPr>
          <w:rStyle w:val="default"/>
          <w:rFonts w:cs="FrankRuehl" w:hint="cs"/>
          <w:rtl/>
        </w:rPr>
        <w:t>-</w:t>
      </w:r>
      <w:r>
        <w:rPr>
          <w:rStyle w:val="default"/>
          <w:rFonts w:cs="FrankRuehl"/>
          <w:rtl/>
        </w:rPr>
        <w:t xml:space="preserve"> האתר שאליו סופק הדלק.</w:t>
      </w:r>
    </w:p>
    <w:p w:rsidR="00A40B74" w:rsidRDefault="00A40B74">
      <w:pPr>
        <w:pStyle w:val="P00"/>
        <w:spacing w:before="72"/>
        <w:ind w:left="0" w:right="1134"/>
        <w:rPr>
          <w:rStyle w:val="default"/>
          <w:rFonts w:cs="FrankRuehl" w:hint="cs"/>
          <w:rtl/>
        </w:rPr>
      </w:pPr>
    </w:p>
    <w:p w:rsidR="00770014" w:rsidRPr="00A40B74" w:rsidRDefault="00770014">
      <w:pPr>
        <w:pStyle w:val="medium2-header"/>
        <w:keepLines w:val="0"/>
        <w:spacing w:before="72"/>
        <w:ind w:left="0" w:right="1134"/>
        <w:rPr>
          <w:rFonts w:cs="FrankRuehl"/>
          <w:noProof/>
          <w:sz w:val="22"/>
          <w:szCs w:val="22"/>
          <w:rtl/>
        </w:rPr>
      </w:pPr>
      <w:bookmarkStart w:id="229" w:name="med11"/>
      <w:bookmarkEnd w:id="229"/>
      <w:r w:rsidRPr="00A40B74">
        <w:rPr>
          <w:rFonts w:cs="FrankRuehl"/>
          <w:noProof/>
          <w:sz w:val="22"/>
          <w:szCs w:val="22"/>
          <w:rtl/>
        </w:rPr>
        <w:t>תו</w:t>
      </w:r>
      <w:r w:rsidRPr="00A40B74">
        <w:rPr>
          <w:rFonts w:cs="FrankRuehl" w:hint="cs"/>
          <w:noProof/>
          <w:sz w:val="22"/>
          <w:szCs w:val="22"/>
          <w:rtl/>
        </w:rPr>
        <w:t>ספת ה'</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בעלי מקצועות חופשיים</w:t>
      </w:r>
    </w:p>
    <w:p w:rsidR="00770014" w:rsidRDefault="00770014">
      <w:pPr>
        <w:pStyle w:val="P00"/>
        <w:spacing w:before="72"/>
        <w:ind w:left="0" w:right="1134"/>
        <w:rPr>
          <w:rStyle w:val="default"/>
          <w:rFonts w:cs="FrankRuehl" w:hint="cs"/>
          <w:rtl/>
        </w:rPr>
      </w:pPr>
      <w:bookmarkStart w:id="230" w:name="Seif61"/>
      <w:bookmarkEnd w:id="230"/>
      <w:r>
        <w:rPr>
          <w:rStyle w:val="default"/>
          <w:rFonts w:cs="FrankRuehl"/>
        </w:rPr>
        <w:pict>
          <v:rect id="_x0000_s1219" style="position:absolute;left:0;text-align:left;margin-left:464.5pt;margin-top:8.05pt;width:75.05pt;height:47.8pt;z-index:251538432" o:allowincell="f" filled="f" stroked="f" strokecolor="lime" strokeweight=".25pt">
            <v:textbox style="mso-next-textbox:#_x0000_s1219"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w:t>
                  </w:r>
                  <w:r>
                    <w:rPr>
                      <w:rFonts w:cs="Miriam"/>
                      <w:sz w:val="18"/>
                      <w:szCs w:val="18"/>
                      <w:rtl/>
                    </w:rPr>
                    <w:t>מ</w:t>
                  </w:r>
                  <w:r>
                    <w:rPr>
                      <w:rFonts w:cs="Miriam" w:hint="cs"/>
                      <w:sz w:val="18"/>
                      <w:szCs w:val="18"/>
                      <w:rtl/>
                    </w:rPr>
                    <w:t>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rsidP="003A422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00A40B74">
        <w:rPr>
          <w:rStyle w:val="default"/>
          <w:rFonts w:cs="FrankRuehl"/>
          <w:rtl/>
        </w:rPr>
        <w:t>1.</w:t>
      </w:r>
      <w:r w:rsidR="00A40B74">
        <w:rPr>
          <w:rStyle w:val="default"/>
          <w:rFonts w:cs="FrankRuehl"/>
          <w:rtl/>
        </w:rPr>
        <w:tab/>
        <w:t>בתוספת זו –</w:t>
      </w:r>
    </w:p>
    <w:p w:rsidR="00770014" w:rsidRDefault="00770014" w:rsidP="00A40B74">
      <w:pPr>
        <w:pStyle w:val="P00"/>
        <w:spacing w:before="72"/>
        <w:ind w:left="0" w:right="1134"/>
        <w:rPr>
          <w:rStyle w:val="default"/>
          <w:rFonts w:cs="FrankRuehl" w:hint="cs"/>
          <w:rtl/>
        </w:rPr>
      </w:pPr>
      <w:r>
        <w:rPr>
          <w:rStyle w:val="default"/>
          <w:rFonts w:cs="FrankRuehl"/>
          <w:rtl/>
        </w:rPr>
        <w:tab/>
        <w:t xml:space="preserve">"בעל מקצוע חפשי" </w:t>
      </w:r>
      <w:r w:rsidR="00A40B74">
        <w:rPr>
          <w:rStyle w:val="default"/>
          <w:rFonts w:cs="FrankRuehl" w:hint="cs"/>
          <w:rtl/>
        </w:rPr>
        <w:t>-</w:t>
      </w:r>
      <w:r>
        <w:rPr>
          <w:rStyle w:val="default"/>
          <w:rFonts w:cs="FrankRuehl"/>
          <w:rtl/>
        </w:rPr>
        <w:t xml:space="preserve"> נישום העוסק במקצוע של אגרונום, אדריכל, הנדסאי, חוקר פרטי, טוען רבני, טכנאי, טכנאי שיניים, יועץ לארגון, יועץ לניהול, יועץ מדעי, יועץ מס, כלכלן, מהנדס, מודד, מנהל חשבונות, מתורגמן, עורך דין, עורך פטנטים, רואה חשבון, שמאי וכן בעל מעבדה כימית או רפואית.</w:t>
      </w:r>
    </w:p>
    <w:p w:rsidR="00A80315" w:rsidRPr="00B45666" w:rsidRDefault="00A80315" w:rsidP="00A80315">
      <w:pPr>
        <w:pStyle w:val="P00"/>
        <w:tabs>
          <w:tab w:val="clear" w:pos="6259"/>
        </w:tabs>
        <w:spacing w:before="0"/>
        <w:ind w:left="0" w:right="1134"/>
        <w:rPr>
          <w:rFonts w:cs="FrankRuehl" w:hint="cs"/>
          <w:vanish/>
          <w:szCs w:val="20"/>
          <w:shd w:val="clear" w:color="auto" w:fill="FFFF99"/>
          <w:rtl/>
        </w:rPr>
      </w:pPr>
      <w:bookmarkStart w:id="231" w:name="Rov216"/>
      <w:r w:rsidRPr="00B45666">
        <w:rPr>
          <w:rFonts w:cs="FrankRuehl" w:hint="cs"/>
          <w:vanish/>
          <w:color w:val="FF0000"/>
          <w:szCs w:val="20"/>
          <w:shd w:val="clear" w:color="auto" w:fill="FFFF99"/>
          <w:rtl/>
        </w:rPr>
        <w:t>מיום 22.5.1975</w:t>
      </w:r>
    </w:p>
    <w:p w:rsidR="00A80315" w:rsidRPr="00B45666" w:rsidRDefault="00A80315" w:rsidP="00A8031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A80315" w:rsidRPr="00B45666" w:rsidRDefault="00A80315" w:rsidP="00A80315">
      <w:pPr>
        <w:pStyle w:val="P00"/>
        <w:spacing w:before="0"/>
        <w:ind w:left="0" w:right="1134"/>
        <w:rPr>
          <w:rFonts w:cs="FrankRuehl" w:hint="cs"/>
          <w:vanish/>
          <w:szCs w:val="20"/>
          <w:shd w:val="clear" w:color="auto" w:fill="FFFF99"/>
          <w:rtl/>
        </w:rPr>
      </w:pPr>
      <w:hyperlink r:id="rId454"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1801</w:t>
      </w:r>
    </w:p>
    <w:p w:rsidR="00A80315" w:rsidRPr="00B45666" w:rsidRDefault="00A80315" w:rsidP="00A40B7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 xml:space="preserve">"בעל מקצוע חפשי" </w:t>
      </w:r>
      <w:r w:rsidR="00A40B7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נישום העוסק במקצוע של אגרונום, אדריכל, הנדסאי, </w:t>
      </w:r>
      <w:r w:rsidRPr="00B45666">
        <w:rPr>
          <w:rStyle w:val="default"/>
          <w:rFonts w:cs="FrankRuehl"/>
          <w:vanish/>
          <w:sz w:val="22"/>
          <w:szCs w:val="22"/>
          <w:u w:val="single"/>
          <w:shd w:val="clear" w:color="auto" w:fill="FFFF99"/>
          <w:rtl/>
        </w:rPr>
        <w:t>חוקר פרטי,</w:t>
      </w:r>
      <w:r w:rsidRPr="00B45666">
        <w:rPr>
          <w:rStyle w:val="default"/>
          <w:rFonts w:cs="FrankRuehl"/>
          <w:vanish/>
          <w:sz w:val="22"/>
          <w:szCs w:val="22"/>
          <w:shd w:val="clear" w:color="auto" w:fill="FFFF99"/>
          <w:rtl/>
        </w:rPr>
        <w:t xml:space="preserve"> טוען רבני, טכנאי, טכנאי שיניים, יועץ לארגון, יועץ לניהול, יועץ מדעי, יועץ מס, כלכלן, מהנדס, מודד, מנהל חשבונות, מתורגמן, עורך דין, רואה חשבון, שמאי וכן בעל מעבדה כימית או רפואית.</w:t>
      </w:r>
    </w:p>
    <w:p w:rsidR="003A4226" w:rsidRPr="00B45666" w:rsidRDefault="003A4226" w:rsidP="003A4226">
      <w:pPr>
        <w:pStyle w:val="P00"/>
        <w:tabs>
          <w:tab w:val="clear" w:pos="6259"/>
        </w:tabs>
        <w:spacing w:before="0"/>
        <w:ind w:left="0" w:right="1134"/>
        <w:rPr>
          <w:rFonts w:cs="FrankRuehl" w:hint="cs"/>
          <w:vanish/>
          <w:color w:val="FF0000"/>
          <w:szCs w:val="20"/>
          <w:shd w:val="clear" w:color="auto" w:fill="FFFF99"/>
          <w:rtl/>
        </w:rPr>
      </w:pPr>
    </w:p>
    <w:p w:rsidR="003A4226" w:rsidRPr="00B45666" w:rsidRDefault="003A4226" w:rsidP="003A422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3A4226" w:rsidRPr="00B45666" w:rsidRDefault="003A4226" w:rsidP="003A422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3A4226" w:rsidRPr="00B45666" w:rsidRDefault="003A4226" w:rsidP="003A4226">
      <w:pPr>
        <w:pStyle w:val="P00"/>
        <w:spacing w:before="0"/>
        <w:ind w:left="0" w:right="1134"/>
        <w:rPr>
          <w:rFonts w:cs="FrankRuehl" w:hint="cs"/>
          <w:vanish/>
          <w:szCs w:val="20"/>
          <w:shd w:val="clear" w:color="auto" w:fill="FFFF99"/>
          <w:rtl/>
        </w:rPr>
      </w:pPr>
      <w:hyperlink r:id="rId455"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w:t>
      </w:r>
      <w:r w:rsidR="009D1291" w:rsidRPr="00B45666">
        <w:rPr>
          <w:rFonts w:cs="FrankRuehl" w:hint="cs"/>
          <w:vanish/>
          <w:szCs w:val="20"/>
          <w:shd w:val="clear" w:color="auto" w:fill="FFFF99"/>
          <w:rtl/>
        </w:rPr>
        <w:t>1361</w:t>
      </w:r>
    </w:p>
    <w:p w:rsidR="003A4226" w:rsidRPr="00C8600F" w:rsidRDefault="003A4226" w:rsidP="00A40B74">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"בעל מקצוע חפשי" </w:t>
      </w:r>
      <w:r w:rsidR="00A40B74"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נישום העוסק במקצוע של אגרונום, אדריכל, הנדסאי, חוקר פרטי, טוען רבני, טכנאי, טכנאי שיניים, יועץ לארגון, יועץ לניהול, יועץ מדעי, יועץ מס, כלכלן, מהנדס, מודד, מנהל חשבונות, מתורגמן, עורך דין, </w:t>
      </w:r>
      <w:r w:rsidRPr="00B45666">
        <w:rPr>
          <w:rStyle w:val="default"/>
          <w:rFonts w:cs="FrankRuehl" w:hint="cs"/>
          <w:vanish/>
          <w:sz w:val="22"/>
          <w:szCs w:val="22"/>
          <w:u w:val="single"/>
          <w:shd w:val="clear" w:color="auto" w:fill="FFFF99"/>
          <w:rtl/>
        </w:rPr>
        <w:t>עורך פטנטים,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רואה חשבון, שמאי וכן בעל מעבדה כימית או רפואית.</w:t>
      </w:r>
      <w:bookmarkEnd w:id="231"/>
    </w:p>
    <w:p w:rsidR="00770014" w:rsidRDefault="00770014">
      <w:pPr>
        <w:pStyle w:val="P00"/>
        <w:spacing w:before="72"/>
        <w:ind w:left="0" w:right="1134"/>
        <w:rPr>
          <w:rStyle w:val="default"/>
          <w:rFonts w:cs="FrankRuehl" w:hint="cs"/>
          <w:rtl/>
        </w:rPr>
      </w:pPr>
      <w:bookmarkStart w:id="232" w:name="Seif62"/>
      <w:bookmarkEnd w:id="232"/>
      <w:r>
        <w:rPr>
          <w:rStyle w:val="default"/>
          <w:rFonts w:cs="FrankRuehl"/>
        </w:rPr>
        <w:pict>
          <v:rect id="_x0000_s1220" style="position:absolute;left:0;text-align:left;margin-left:464.5pt;margin-top:8.05pt;width:75.05pt;height:24.4pt;z-index:251539456" o:allowincell="f" filled="f" stroked="f" strokecolor="lime" strokeweight=".25pt">
            <v:textbox style="mso-next-textbox:#_x0000_s1220" inset="0,0,0,0">
              <w:txbxContent>
                <w:p w:rsidR="009F65BE" w:rsidRDefault="009F65BE" w:rsidP="00EA4F9D">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txbxContent>
            </v:textbox>
            <w10:anchorlock/>
          </v:rect>
        </w:pict>
      </w:r>
      <w:r>
        <w:rPr>
          <w:rStyle w:val="default"/>
          <w:rFonts w:cs="FrankRuehl"/>
          <w:rtl/>
        </w:rPr>
        <w:t>2.</w:t>
      </w:r>
      <w:r>
        <w:rPr>
          <w:rStyle w:val="default"/>
          <w:rFonts w:cs="FrankRuehl"/>
          <w:rtl/>
        </w:rPr>
        <w:tab/>
        <w:t>(א)</w:t>
      </w:r>
      <w:r>
        <w:rPr>
          <w:rStyle w:val="default"/>
          <w:rFonts w:cs="FrankRuehl"/>
          <w:rtl/>
        </w:rPr>
        <w:tab/>
        <w:t>בעל מקצוע חפשי חייב לנהל מערכת חשבונות באחת השיטות הנהוגות המ</w:t>
      </w:r>
      <w:r w:rsidR="00A40B74">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לקוחות כמפורט בסעיף 3;</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חשבוניות, זולת אם העתקי המכתבים שלפיהם חויב הלקוח נשמרו כתעוד לפי סעיף 25(ג), או אם התמורה נתקבלה במלואה אחר מתן השירות ותיאור השירות נכלל בשובר הקבלה;</w:t>
      </w:r>
    </w:p>
    <w:p w:rsidR="00770014" w:rsidRDefault="00770014">
      <w:pPr>
        <w:pStyle w:val="P00"/>
        <w:spacing w:before="72"/>
        <w:ind w:left="1021" w:right="1134"/>
        <w:rPr>
          <w:rStyle w:val="default"/>
          <w:rFonts w:cs="FrankRuehl" w:hint="cs"/>
          <w:rtl/>
        </w:rPr>
      </w:pPr>
      <w:r>
        <w:rPr>
          <w:rStyle w:val="default"/>
          <w:rFonts w:cs="FrankRuehl"/>
        </w:rPr>
        <w:pict>
          <v:rect id="_x0000_s1221" style="position:absolute;left:0;text-align:left;margin-left:464.5pt;margin-top:8.05pt;width:75.05pt;height:16pt;z-index:251540480" o:allowincell="f" filled="f" stroked="f" strokecolor="lime" strokeweight=".25pt">
            <v:textbox style="mso-next-textbox:#_x0000_s1221"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(5)</w:t>
      </w:r>
      <w:r>
        <w:rPr>
          <w:rStyle w:val="default"/>
          <w:rFonts w:cs="FrankRuehl"/>
          <w:rtl/>
        </w:rPr>
        <w:tab/>
        <w:t>תיק תעוד חוץ.</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טכנאי שיניים חייב לנה</w:t>
      </w:r>
      <w:r w:rsidR="00A40B74">
        <w:rPr>
          <w:rStyle w:val="default"/>
          <w:rFonts w:cs="FrankRuehl"/>
          <w:rtl/>
        </w:rPr>
        <w:t>ל בנוסף לאמור בסעיף קטן (א) גם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הזמנות;</w:t>
      </w:r>
    </w:p>
    <w:p w:rsidR="00770014" w:rsidRDefault="00770014">
      <w:pPr>
        <w:pStyle w:val="P00"/>
        <w:spacing w:before="72"/>
        <w:ind w:left="1021" w:right="1134"/>
        <w:rPr>
          <w:rStyle w:val="default"/>
          <w:rFonts w:cs="FrankRuehl" w:hint="cs"/>
          <w:rtl/>
        </w:rPr>
      </w:pPr>
      <w:r>
        <w:rPr>
          <w:rStyle w:val="default"/>
          <w:rFonts w:cs="FrankRuehl"/>
          <w:rtl/>
        </w:rPr>
        <w:t>(2)</w:t>
      </w:r>
      <w:r>
        <w:rPr>
          <w:rStyle w:val="default"/>
          <w:rFonts w:cs="FrankRuehl"/>
          <w:rtl/>
        </w:rPr>
        <w:tab/>
        <w:t>רשימת המלאי של מתכות עדינות לסוף שנת המס.</w:t>
      </w:r>
    </w:p>
    <w:p w:rsidR="00A40B74" w:rsidRPr="00B45666" w:rsidRDefault="00A40B74" w:rsidP="00A40B74">
      <w:pPr>
        <w:pStyle w:val="P00"/>
        <w:tabs>
          <w:tab w:val="clear" w:pos="6259"/>
        </w:tabs>
        <w:spacing w:before="0"/>
        <w:ind w:left="1021" w:right="1134"/>
        <w:rPr>
          <w:rFonts w:cs="FrankRuehl" w:hint="cs"/>
          <w:vanish/>
          <w:szCs w:val="20"/>
          <w:shd w:val="clear" w:color="auto" w:fill="FFFF99"/>
          <w:rtl/>
        </w:rPr>
      </w:pPr>
      <w:bookmarkStart w:id="233" w:name="Rov215"/>
      <w:r w:rsidRPr="00B45666">
        <w:rPr>
          <w:rFonts w:cs="FrankRuehl" w:hint="cs"/>
          <w:vanish/>
          <w:color w:val="FF0000"/>
          <w:szCs w:val="20"/>
          <w:shd w:val="clear" w:color="auto" w:fill="FFFF99"/>
          <w:rtl/>
        </w:rPr>
        <w:t>מיום 1.4.1986</w:t>
      </w:r>
    </w:p>
    <w:p w:rsidR="00A40B74" w:rsidRPr="00B45666" w:rsidRDefault="00A40B74" w:rsidP="00A40B74">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A40B74" w:rsidRPr="00B45666" w:rsidRDefault="00A40B74" w:rsidP="00A40B74">
      <w:pPr>
        <w:pStyle w:val="P00"/>
        <w:spacing w:before="0"/>
        <w:ind w:left="1021" w:right="1134"/>
        <w:rPr>
          <w:rFonts w:cs="FrankRuehl" w:hint="cs"/>
          <w:vanish/>
          <w:szCs w:val="20"/>
          <w:shd w:val="clear" w:color="auto" w:fill="FFFF99"/>
          <w:rtl/>
        </w:rPr>
      </w:pPr>
      <w:hyperlink r:id="rId456"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256</w:t>
      </w:r>
    </w:p>
    <w:p w:rsidR="00A40B74" w:rsidRPr="00C8600F" w:rsidRDefault="00A40B74" w:rsidP="00A40B74">
      <w:pPr>
        <w:pStyle w:val="P00"/>
        <w:spacing w:before="0"/>
        <w:ind w:left="1021" w:right="1134"/>
        <w:rPr>
          <w:rFonts w:cs="FrankRuehl" w:hint="cs"/>
          <w:b/>
          <w:bCs/>
          <w:sz w:val="2"/>
          <w:szCs w:val="2"/>
          <w:rtl/>
        </w:rPr>
      </w:pPr>
      <w:r w:rsidRPr="00B45666">
        <w:rPr>
          <w:rFonts w:cs="FrankRuehl" w:hint="cs"/>
          <w:b/>
          <w:bCs/>
          <w:vanish/>
          <w:szCs w:val="20"/>
          <w:shd w:val="clear" w:color="auto" w:fill="FFFF99"/>
          <w:rtl/>
        </w:rPr>
        <w:t>הוספת פסקה 2(א)(5)</w:t>
      </w:r>
      <w:bookmarkEnd w:id="233"/>
    </w:p>
    <w:p w:rsidR="00770014" w:rsidRDefault="00770014">
      <w:pPr>
        <w:pStyle w:val="P00"/>
        <w:spacing w:before="72"/>
        <w:ind w:left="0" w:right="1134"/>
        <w:rPr>
          <w:rStyle w:val="default"/>
          <w:rFonts w:cs="FrankRuehl" w:hint="cs"/>
          <w:rtl/>
        </w:rPr>
      </w:pPr>
      <w:bookmarkStart w:id="234" w:name="Seif63"/>
      <w:bookmarkEnd w:id="234"/>
      <w:r>
        <w:rPr>
          <w:rStyle w:val="default"/>
          <w:rFonts w:cs="FrankRuehl"/>
        </w:rPr>
        <w:pict>
          <v:rect id="_x0000_s1222" style="position:absolute;left:0;text-align:left;margin-left:464.5pt;margin-top:8.05pt;width:75.05pt;height:17.1pt;z-index:251541504" o:allowincell="f" filled="f" stroked="f" strokecolor="lime" strokeweight=".25pt">
            <v:textbox style="mso-next-textbox:#_x0000_s1222"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לקוחות</w:t>
                  </w:r>
                </w:p>
              </w:txbxContent>
            </v:textbox>
            <w10:anchorlock/>
          </v:rect>
        </w:pict>
      </w:r>
      <w:r>
        <w:rPr>
          <w:rStyle w:val="default"/>
          <w:rFonts w:cs="FrankRuehl"/>
          <w:rtl/>
        </w:rPr>
        <w:t>3.</w:t>
      </w:r>
      <w:r>
        <w:rPr>
          <w:rStyle w:val="default"/>
          <w:rFonts w:cs="FrankRuehl"/>
          <w:rtl/>
        </w:rPr>
        <w:tab/>
        <w:t>בספר הלקוחות ינוהל חשבון נפרד לכל לקוח ובו יירשמו החיובים והזיכויים; אם תמורת השירות שולמה במלואה מיד לאחר מתן השירות אין חובה לרשום חיוב וזיכוי כאמור.</w:t>
      </w:r>
    </w:p>
    <w:p w:rsidR="00A40B74" w:rsidRDefault="00A40B74">
      <w:pPr>
        <w:pStyle w:val="P00"/>
        <w:spacing w:before="72"/>
        <w:ind w:left="0" w:right="1134"/>
        <w:rPr>
          <w:rStyle w:val="default"/>
          <w:rFonts w:cs="FrankRuehl" w:hint="cs"/>
          <w:rtl/>
        </w:rPr>
      </w:pPr>
    </w:p>
    <w:p w:rsidR="00770014" w:rsidRPr="00A40B74" w:rsidRDefault="00770014">
      <w:pPr>
        <w:pStyle w:val="medium2-header"/>
        <w:keepLines w:val="0"/>
        <w:spacing w:before="72"/>
        <w:ind w:left="0" w:right="1134"/>
        <w:rPr>
          <w:rFonts w:cs="FrankRuehl"/>
          <w:noProof/>
          <w:sz w:val="22"/>
          <w:szCs w:val="22"/>
          <w:rtl/>
        </w:rPr>
      </w:pPr>
      <w:bookmarkStart w:id="235" w:name="med12"/>
      <w:bookmarkEnd w:id="235"/>
      <w:r w:rsidRPr="00A40B74">
        <w:rPr>
          <w:rFonts w:cs="FrankRuehl"/>
          <w:noProof/>
          <w:sz w:val="22"/>
          <w:szCs w:val="22"/>
          <w:rtl/>
        </w:rPr>
        <w:t>תו</w:t>
      </w:r>
      <w:r w:rsidRPr="00A40B74">
        <w:rPr>
          <w:rFonts w:cs="FrankRuehl" w:hint="cs"/>
          <w:noProof/>
          <w:sz w:val="22"/>
          <w:szCs w:val="22"/>
          <w:rtl/>
        </w:rPr>
        <w:t>ספת ו'</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רופאים</w:t>
      </w:r>
    </w:p>
    <w:p w:rsidR="00770014" w:rsidRDefault="00770014">
      <w:pPr>
        <w:pStyle w:val="P00"/>
        <w:spacing w:before="72"/>
        <w:ind w:left="0" w:right="1134"/>
        <w:rPr>
          <w:rStyle w:val="default"/>
          <w:rFonts w:cs="FrankRuehl" w:hint="cs"/>
          <w:rtl/>
        </w:rPr>
      </w:pPr>
      <w:bookmarkStart w:id="236" w:name="Seif64"/>
      <w:bookmarkEnd w:id="236"/>
      <w:r>
        <w:rPr>
          <w:rStyle w:val="default"/>
          <w:rFonts w:cs="FrankRuehl"/>
        </w:rPr>
        <w:pict>
          <v:rect id="_x0000_s1223" style="position:absolute;left:0;text-align:left;margin-left:464.5pt;margin-top:8.05pt;width:75.05pt;height:12.7pt;z-index:251542528" o:allowincell="f" filled="f" stroked="f" strokecolor="lime" strokeweight=".25pt">
            <v:textbox style="mso-next-textbox:#_x0000_s1223"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284976">
        <w:rPr>
          <w:rStyle w:val="default"/>
          <w:rFonts w:cs="FrankRuehl"/>
          <w:rtl/>
        </w:rPr>
        <w:t>1.</w:t>
      </w:r>
      <w:r w:rsidR="00284976">
        <w:rPr>
          <w:rStyle w:val="default"/>
          <w:rFonts w:cs="FrankRuehl"/>
          <w:rtl/>
        </w:rPr>
        <w:tab/>
        <w:t>בתוספת זו –</w:t>
      </w:r>
    </w:p>
    <w:p w:rsidR="00770014" w:rsidRDefault="00770014" w:rsidP="00284976">
      <w:pPr>
        <w:pStyle w:val="P00"/>
        <w:spacing w:before="72"/>
        <w:ind w:left="0" w:right="1134"/>
        <w:rPr>
          <w:rStyle w:val="default"/>
          <w:rFonts w:cs="FrankRuehl"/>
          <w:rtl/>
        </w:rPr>
      </w:pPr>
      <w:r>
        <w:rPr>
          <w:rStyle w:val="default"/>
          <w:rFonts w:cs="FrankRuehl"/>
          <w:rtl/>
        </w:rPr>
        <w:tab/>
        <w:t xml:space="preserve">"רופא" </w:t>
      </w:r>
      <w:r w:rsidR="00284976">
        <w:rPr>
          <w:rStyle w:val="default"/>
          <w:rFonts w:cs="FrankRuehl" w:hint="cs"/>
          <w:rtl/>
        </w:rPr>
        <w:t>-</w:t>
      </w:r>
      <w:r>
        <w:rPr>
          <w:rStyle w:val="default"/>
          <w:rFonts w:cs="FrankRuehl"/>
          <w:rtl/>
        </w:rPr>
        <w:t xml:space="preserve"> לרבות פסיכולוג, פיסיותרפיסט, וטרינר, רופא שיניים ומרפא שינים.</w:t>
      </w:r>
    </w:p>
    <w:p w:rsidR="00770014" w:rsidRDefault="00770014">
      <w:pPr>
        <w:pStyle w:val="P00"/>
        <w:spacing w:before="72"/>
        <w:ind w:left="0" w:right="1134"/>
        <w:rPr>
          <w:rStyle w:val="default"/>
          <w:rFonts w:cs="FrankRuehl" w:hint="cs"/>
          <w:rtl/>
        </w:rPr>
      </w:pPr>
      <w:bookmarkStart w:id="237" w:name="Seif65"/>
      <w:bookmarkEnd w:id="237"/>
      <w:r>
        <w:rPr>
          <w:rStyle w:val="default"/>
          <w:rFonts w:cs="FrankRuehl"/>
        </w:rPr>
        <w:pict>
          <v:rect id="_x0000_s1224" style="position:absolute;left:0;text-align:left;margin-left:464.5pt;margin-top:8.05pt;width:75.05pt;height:23.35pt;z-index:251543552" o:allowincell="f" filled="f" stroked="f" strokecolor="lime" strokeweight=".25pt">
            <v:textbox style="mso-next-textbox:#_x0000_s1224" inset="0,0,0,0">
              <w:txbxContent>
                <w:p w:rsidR="009F65BE" w:rsidRDefault="009F65BE" w:rsidP="00EA4F9D">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txbxContent>
            </v:textbox>
            <w10:anchorlock/>
          </v:rect>
        </w:pict>
      </w:r>
      <w:r>
        <w:rPr>
          <w:rStyle w:val="default"/>
          <w:rFonts w:cs="FrankRuehl"/>
          <w:rtl/>
        </w:rPr>
        <w:t>2.</w:t>
      </w:r>
      <w:r>
        <w:rPr>
          <w:rStyle w:val="default"/>
          <w:rFonts w:cs="FrankRuehl"/>
          <w:rtl/>
        </w:rPr>
        <w:tab/>
        <w:t>(א)</w:t>
      </w:r>
      <w:r>
        <w:rPr>
          <w:rStyle w:val="default"/>
          <w:rFonts w:cs="FrankRuehl"/>
          <w:rtl/>
        </w:rPr>
        <w:tab/>
        <w:t>רופא חייב ל</w:t>
      </w:r>
      <w:r w:rsidR="00284976">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יומן כמפורט בסעיף 3;</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שוברי קבלה;</w:t>
      </w:r>
    </w:p>
    <w:p w:rsidR="00770014" w:rsidRDefault="00284976">
      <w:pPr>
        <w:pStyle w:val="P00"/>
        <w:spacing w:before="72"/>
        <w:ind w:left="1021" w:right="1134"/>
        <w:rPr>
          <w:rStyle w:val="default"/>
          <w:rFonts w:cs="FrankRuehl"/>
          <w:rtl/>
        </w:rPr>
      </w:pPr>
      <w:r>
        <w:rPr>
          <w:rFonts w:cs="FrankRuehl"/>
          <w:sz w:val="26"/>
          <w:rtl/>
          <w:lang w:eastAsia="en-US"/>
        </w:rPr>
        <w:pict>
          <v:shape id="_x0000_s1775" type="#_x0000_t202" style="position:absolute;left:0;text-align:left;margin-left:470.35pt;margin-top:7.1pt;width:1in;height:15.65pt;z-index:251848704" filled="f" stroked="f">
            <v:textbox inset="1mm,0,1mm,0">
              <w:txbxContent>
                <w:p w:rsidR="009F65BE" w:rsidRDefault="009F65BE" w:rsidP="0028497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284976">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(3)</w:t>
      </w:r>
      <w:r w:rsidR="00770014">
        <w:rPr>
          <w:rStyle w:val="default"/>
          <w:rFonts w:cs="FrankRuehl"/>
          <w:rtl/>
        </w:rPr>
        <w:tab/>
        <w:t>חשבוניות;</w:t>
      </w:r>
    </w:p>
    <w:p w:rsidR="00770014" w:rsidRDefault="00284976">
      <w:pPr>
        <w:pStyle w:val="P00"/>
        <w:spacing w:before="72"/>
        <w:ind w:left="1021" w:right="1134"/>
        <w:rPr>
          <w:rStyle w:val="default"/>
          <w:rFonts w:cs="FrankRuehl"/>
          <w:rtl/>
        </w:rPr>
      </w:pPr>
      <w:r>
        <w:rPr>
          <w:rFonts w:cs="FrankRuehl"/>
          <w:sz w:val="26"/>
          <w:rtl/>
          <w:lang w:eastAsia="en-US"/>
        </w:rPr>
        <w:pict>
          <v:shape id="_x0000_s1776" type="#_x0000_t202" style="position:absolute;left:0;text-align:left;margin-left:463.5pt;margin-top:7.1pt;width:78.85pt;height:27.55pt;z-index:251849728" filled="f" stroked="f">
            <v:textbox inset="1mm,0,1mm,0">
              <w:txbxContent>
                <w:p w:rsidR="009F65BE" w:rsidRDefault="009F65BE" w:rsidP="00284976">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rsidP="0028497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284976">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(4)</w:t>
      </w:r>
      <w:r w:rsidR="00770014">
        <w:rPr>
          <w:rStyle w:val="default"/>
          <w:rFonts w:cs="FrankRuehl"/>
          <w:rtl/>
        </w:rPr>
        <w:tab/>
        <w:t>תיק תעוד חוץ.</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רופא שיניים ומרפא שיניים חייבים לנה</w:t>
      </w:r>
      <w:r w:rsidR="00284976">
        <w:rPr>
          <w:rStyle w:val="default"/>
          <w:rFonts w:cs="FrankRuehl"/>
          <w:rtl/>
        </w:rPr>
        <w:t>ל, נוסף לאמור בסעיף קטן (א) גם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רשימת המלאי של מתכות עדינות לסוף שנת המס;</w:t>
      </w:r>
    </w:p>
    <w:p w:rsidR="00770014" w:rsidRDefault="00770014">
      <w:pPr>
        <w:pStyle w:val="P00"/>
        <w:spacing w:before="72"/>
        <w:ind w:left="1021" w:right="1134"/>
        <w:rPr>
          <w:rStyle w:val="default"/>
          <w:rFonts w:cs="FrankRuehl" w:hint="cs"/>
          <w:rtl/>
        </w:rPr>
      </w:pPr>
      <w:r>
        <w:rPr>
          <w:rStyle w:val="default"/>
          <w:rFonts w:cs="FrankRuehl"/>
        </w:rPr>
        <w:pict>
          <v:rect id="_x0000_s1225" style="position:absolute;left:0;text-align:left;margin-left:464.5pt;margin-top:8.05pt;width:75.05pt;height:16pt;z-index:251544576" o:allowincell="f" filled="f" stroked="f" strokecolor="lime" strokeweight=".25pt">
            <v:textbox style="mso-next-textbox:#_x0000_s1225"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(2)</w:t>
      </w:r>
      <w:r>
        <w:rPr>
          <w:rStyle w:val="default"/>
          <w:rFonts w:cs="FrankRuehl"/>
          <w:rtl/>
        </w:rPr>
        <w:tab/>
        <w:t>כרטיס אישי של כל מתרפא, שיכלול בין היתר תאריך הטיפול, תיאור הטיפול, תאריך כל תקבול וסכום התקבול.</w:t>
      </w:r>
    </w:p>
    <w:p w:rsidR="002C52ED" w:rsidRPr="00B45666" w:rsidRDefault="002C52ED" w:rsidP="002C52ED">
      <w:pPr>
        <w:pStyle w:val="P00"/>
        <w:tabs>
          <w:tab w:val="clear" w:pos="6259"/>
        </w:tabs>
        <w:spacing w:before="0"/>
        <w:ind w:left="0" w:right="1134"/>
        <w:rPr>
          <w:rFonts w:cs="FrankRuehl" w:hint="cs"/>
          <w:vanish/>
          <w:szCs w:val="20"/>
          <w:shd w:val="clear" w:color="auto" w:fill="FFFF99"/>
          <w:rtl/>
        </w:rPr>
      </w:pPr>
      <w:bookmarkStart w:id="238" w:name="Rov214"/>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0" w:right="1134"/>
        <w:rPr>
          <w:rFonts w:cs="FrankRuehl" w:hint="cs"/>
          <w:vanish/>
          <w:szCs w:val="20"/>
          <w:shd w:val="clear" w:color="auto" w:fill="FFFF99"/>
          <w:rtl/>
        </w:rPr>
      </w:pPr>
      <w:hyperlink r:id="rId457"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רופא חייב לנהל מערכת </w:t>
      </w:r>
      <w:r w:rsidR="00284976" w:rsidRPr="00B45666">
        <w:rPr>
          <w:rStyle w:val="default"/>
          <w:rFonts w:cs="FrankRuehl"/>
          <w:vanish/>
          <w:sz w:val="22"/>
          <w:szCs w:val="22"/>
          <w:shd w:val="clear" w:color="auto" w:fill="FFFF99"/>
          <w:rtl/>
        </w:rPr>
        <w:t>חשבונות שתכלול לפחות –</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יומן כמפורט בסעיף 3;</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2C52ED" w:rsidRPr="00B45666" w:rsidRDefault="002C52ED" w:rsidP="002C52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p>
    <w:p w:rsidR="002C52ED" w:rsidRPr="00B45666" w:rsidRDefault="002C52ED" w:rsidP="002C52E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רופא שיניים ומרפא שיניים חייבים לנה</w:t>
      </w:r>
      <w:r w:rsidR="00284976" w:rsidRPr="00B45666">
        <w:rPr>
          <w:rStyle w:val="default"/>
          <w:rFonts w:cs="FrankRuehl"/>
          <w:vanish/>
          <w:sz w:val="22"/>
          <w:szCs w:val="22"/>
          <w:shd w:val="clear" w:color="auto" w:fill="FFFF99"/>
          <w:rtl/>
        </w:rPr>
        <w:t>ל, נוסף לאמור בסעיף קטן (א) גם –</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רשימת המלאי של מתכות עדינות לסוף שנת המס;</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כרטיס אישי של כל מתרפא, שיכלול בין היתר תאריך הטיפול, </w:t>
      </w:r>
      <w:r w:rsidRPr="00B45666">
        <w:rPr>
          <w:rStyle w:val="default"/>
          <w:rFonts w:cs="FrankRuehl"/>
          <w:vanish/>
          <w:sz w:val="22"/>
          <w:szCs w:val="22"/>
          <w:u w:val="single"/>
          <w:shd w:val="clear" w:color="auto" w:fill="FFFF99"/>
          <w:rtl/>
        </w:rPr>
        <w:t>תיאור הטיפול,</w:t>
      </w:r>
      <w:r w:rsidRPr="00B45666">
        <w:rPr>
          <w:rStyle w:val="default"/>
          <w:rFonts w:cs="FrankRuehl"/>
          <w:vanish/>
          <w:sz w:val="22"/>
          <w:szCs w:val="22"/>
          <w:shd w:val="clear" w:color="auto" w:fill="FFFF99"/>
          <w:rtl/>
        </w:rPr>
        <w:t xml:space="preserve"> תאריך כל תקבול וסכום התקבול.</w:t>
      </w:r>
    </w:p>
    <w:p w:rsidR="00DC3475" w:rsidRPr="00B45666" w:rsidRDefault="00DC3475" w:rsidP="00DC3475">
      <w:pPr>
        <w:pStyle w:val="P00"/>
        <w:tabs>
          <w:tab w:val="clear" w:pos="6259"/>
        </w:tabs>
        <w:spacing w:before="0"/>
        <w:ind w:left="0" w:right="1134"/>
        <w:rPr>
          <w:rFonts w:cs="FrankRuehl" w:hint="cs"/>
          <w:vanish/>
          <w:color w:val="FF0000"/>
          <w:szCs w:val="20"/>
          <w:shd w:val="clear" w:color="auto" w:fill="FFFF99"/>
          <w:rtl/>
        </w:rPr>
      </w:pPr>
    </w:p>
    <w:p w:rsidR="00DC3475" w:rsidRPr="00B45666" w:rsidRDefault="00DC3475" w:rsidP="00DC34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DC3475" w:rsidRPr="00B45666" w:rsidRDefault="00DC3475" w:rsidP="00DC34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DC3475" w:rsidRPr="00B45666" w:rsidRDefault="00DC3475" w:rsidP="00DC3475">
      <w:pPr>
        <w:pStyle w:val="P00"/>
        <w:spacing w:before="0"/>
        <w:ind w:left="0" w:right="1134"/>
        <w:rPr>
          <w:rFonts w:cs="FrankRuehl" w:hint="cs"/>
          <w:vanish/>
          <w:szCs w:val="20"/>
          <w:shd w:val="clear" w:color="auto" w:fill="FFFF99"/>
          <w:rtl/>
        </w:rPr>
      </w:pPr>
      <w:hyperlink r:id="rId458"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620</w:t>
      </w:r>
    </w:p>
    <w:p w:rsidR="00DC3475" w:rsidRPr="00B45666" w:rsidRDefault="00DC3475" w:rsidP="00DC347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רופא חייב ל</w:t>
      </w:r>
      <w:r w:rsidR="00284976" w:rsidRPr="00B45666">
        <w:rPr>
          <w:rStyle w:val="default"/>
          <w:rFonts w:cs="FrankRuehl"/>
          <w:vanish/>
          <w:sz w:val="22"/>
          <w:szCs w:val="22"/>
          <w:shd w:val="clear" w:color="auto" w:fill="FFFF99"/>
          <w:rtl/>
        </w:rPr>
        <w:t>נהל מערכת חשבונות שתכלול לפחות –</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יומן כמפורט בסעיף 3;</w:t>
      </w:r>
    </w:p>
    <w:p w:rsidR="00DC3475" w:rsidRPr="00B45666" w:rsidRDefault="00DC3475" w:rsidP="00DC3475">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DC3475" w:rsidRPr="00B45666" w:rsidRDefault="00DC3475" w:rsidP="00DC3475">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חשבוניות;</w:t>
      </w:r>
    </w:p>
    <w:p w:rsidR="00DC3475" w:rsidRPr="00C8600F" w:rsidRDefault="00DC3475" w:rsidP="00C8600F">
      <w:pPr>
        <w:pStyle w:val="P00"/>
        <w:spacing w:before="0"/>
        <w:ind w:left="1021" w:right="1134"/>
        <w:rPr>
          <w:rStyle w:val="default"/>
          <w:rFonts w:cs="FrankRuehl"/>
          <w:sz w:val="2"/>
          <w:szCs w:val="2"/>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284976"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bookmarkEnd w:id="238"/>
    </w:p>
    <w:p w:rsidR="00770014" w:rsidRDefault="00770014">
      <w:pPr>
        <w:pStyle w:val="P00"/>
        <w:spacing w:before="72"/>
        <w:ind w:left="0" w:right="1134"/>
        <w:rPr>
          <w:rStyle w:val="default"/>
          <w:rFonts w:cs="FrankRuehl"/>
          <w:rtl/>
        </w:rPr>
      </w:pPr>
      <w:bookmarkStart w:id="239" w:name="Seif66"/>
      <w:bookmarkEnd w:id="239"/>
      <w:r>
        <w:rPr>
          <w:rStyle w:val="default"/>
          <w:rFonts w:cs="FrankRuehl"/>
        </w:rPr>
        <w:pict>
          <v:rect id="_x0000_s1226" style="position:absolute;left:0;text-align:left;margin-left:464.5pt;margin-top:8.05pt;width:75.05pt;height:12.9pt;z-index:251545600" o:allowincell="f" filled="f" stroked="f" strokecolor="lime" strokeweight=".25pt">
            <v:textbox style="mso-next-textbox:#_x0000_s1226" inset="0,0,0,0">
              <w:txbxContent>
                <w:p w:rsidR="009F65BE" w:rsidRDefault="009F65BE">
                  <w:pPr>
                    <w:spacing w:line="160" w:lineRule="exact"/>
                    <w:rPr>
                      <w:rFonts w:cs="Miriam"/>
                      <w:noProof/>
                      <w:sz w:val="18"/>
                      <w:szCs w:val="18"/>
                      <w:rtl/>
                    </w:rPr>
                  </w:pPr>
                  <w:r>
                    <w:rPr>
                      <w:rFonts w:cs="Miriam"/>
                      <w:sz w:val="18"/>
                      <w:szCs w:val="18"/>
                      <w:rtl/>
                    </w:rPr>
                    <w:t>יו</w:t>
                  </w:r>
                  <w:r>
                    <w:rPr>
                      <w:rFonts w:cs="Miriam" w:hint="cs"/>
                      <w:sz w:val="18"/>
                      <w:szCs w:val="18"/>
                      <w:rtl/>
                    </w:rPr>
                    <w:t>מן</w:t>
                  </w:r>
                </w:p>
              </w:txbxContent>
            </v:textbox>
            <w10:anchorlock/>
          </v:rect>
        </w:pict>
      </w:r>
      <w:r>
        <w:rPr>
          <w:rStyle w:val="default"/>
          <w:rFonts w:cs="FrankRuehl"/>
          <w:rtl/>
        </w:rPr>
        <w:t>3.</w:t>
      </w:r>
      <w:r>
        <w:rPr>
          <w:rStyle w:val="default"/>
          <w:rFonts w:cs="FrankRuehl"/>
          <w:rtl/>
        </w:rPr>
        <w:tab/>
        <w:t>(א)</w:t>
      </w:r>
      <w:r>
        <w:rPr>
          <w:rStyle w:val="default"/>
          <w:rFonts w:cs="FrankRuehl"/>
          <w:rtl/>
        </w:rPr>
        <w:tab/>
        <w:t>יומן יהיה ספר כרוך ולכל יום ייועד עמוד נפרד ובו יירשמו הפרטים הבאים:</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שם כל מתרפא או מקבל שירות; ביקור בית או ביקור לילה יצויין;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הסכום שנתקבל מהמתרפא או ממקבל השירות; אם התשלום בעד הטיפול אינו נעשה מאת המתרפא או מקבל השירות יצויין בהערות שמו של החייב בתשלום;</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תקבולים מאחרים בעד טיפולים (כגון מקופות חולים או ממוסדות);</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מספר שובר הקבלה;</w:t>
      </w:r>
    </w:p>
    <w:p w:rsidR="00770014" w:rsidRDefault="00770014">
      <w:pPr>
        <w:pStyle w:val="P00"/>
        <w:spacing w:before="72"/>
        <w:ind w:left="1021" w:right="1134"/>
        <w:rPr>
          <w:rStyle w:val="default"/>
          <w:rFonts w:cs="FrankRuehl" w:hint="cs"/>
          <w:rtl/>
        </w:rPr>
      </w:pPr>
      <w:r>
        <w:rPr>
          <w:rStyle w:val="default"/>
          <w:rFonts w:cs="FrankRuehl"/>
        </w:rPr>
        <w:pict>
          <v:rect id="_x0000_s1227" style="position:absolute;left:0;text-align:left;margin-left:464.5pt;margin-top:8.05pt;width:75.05pt;height:16pt;z-index:251546624" o:allowincell="f" filled="f" stroked="f" strokecolor="lime" strokeweight=".25pt">
            <v:textbox style="mso-next-textbox:#_x0000_s1227"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(6)</w:t>
      </w:r>
      <w:r>
        <w:rPr>
          <w:rStyle w:val="default"/>
          <w:rFonts w:cs="FrankRuehl"/>
          <w:rtl/>
        </w:rPr>
        <w:tab/>
        <w:t>פירוט התשלומים וסכום התשלומים;</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הערות.</w:t>
      </w:r>
    </w:p>
    <w:p w:rsidR="00770014" w:rsidRDefault="00770014">
      <w:pPr>
        <w:pStyle w:val="P00"/>
        <w:spacing w:before="72"/>
        <w:ind w:left="0" w:right="1134"/>
        <w:rPr>
          <w:rStyle w:val="default"/>
          <w:rFonts w:cs="FrankRuehl"/>
          <w:rtl/>
        </w:rPr>
      </w:pPr>
      <w:r>
        <w:rPr>
          <w:rStyle w:val="default"/>
          <w:rFonts w:cs="FrankRuehl"/>
        </w:rPr>
        <w:pict>
          <v:rect id="_x0000_s1228" style="position:absolute;left:0;text-align:left;margin-left:464.5pt;margin-top:8.05pt;width:75.05pt;height:11.1pt;z-index:251547648" o:allowincell="f" filled="f" stroked="f" strokecolor="lime" strokeweight=".25pt">
            <v:textbox style="mso-next-textbox:#_x0000_s1228"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w:t>
                  </w:r>
                  <w:r>
                    <w:rPr>
                      <w:rFonts w:cs="Miriam"/>
                      <w:sz w:val="18"/>
                      <w:szCs w:val="18"/>
                      <w:rtl/>
                    </w:rPr>
                    <w:t>ש</w:t>
                  </w:r>
                  <w:r>
                    <w:rPr>
                      <w:rFonts w:cs="Miriam" w:hint="cs"/>
                      <w:sz w:val="18"/>
                      <w:szCs w:val="18"/>
                      <w:rtl/>
                    </w:rPr>
                    <w:t>"ס-</w:t>
                  </w:r>
                  <w:r>
                    <w:rPr>
                      <w:rFonts w:cs="Miriam"/>
                      <w:sz w:val="18"/>
                      <w:szCs w:val="18"/>
                      <w:rtl/>
                    </w:rPr>
                    <w:t>1999</w:t>
                  </w:r>
                </w:p>
              </w:txbxContent>
            </v:textbox>
            <w10:anchorlock/>
          </v:rect>
        </w:pict>
      </w:r>
      <w:r>
        <w:rPr>
          <w:rStyle w:val="default"/>
          <w:rFonts w:cs="FrankRuehl"/>
          <w:rtl/>
        </w:rPr>
        <w:tab/>
        <w:t>(ב)</w:t>
      </w:r>
      <w:r>
        <w:rPr>
          <w:rStyle w:val="default"/>
          <w:rFonts w:cs="FrankRuehl"/>
          <w:rtl/>
        </w:rPr>
        <w:tab/>
        <w:t>הרישום ביומן הרופא ייעשה כדלהלן:</w:t>
      </w:r>
    </w:p>
    <w:p w:rsidR="00770014" w:rsidRDefault="00770014" w:rsidP="00284976">
      <w:pPr>
        <w:pStyle w:val="P00"/>
        <w:spacing w:before="72"/>
        <w:ind w:left="1021" w:right="1134"/>
        <w:rPr>
          <w:rStyle w:val="default"/>
          <w:rFonts w:cs="FrankRuehl"/>
          <w:rtl/>
        </w:rPr>
      </w:pPr>
      <w:r>
        <w:rPr>
          <w:rStyle w:val="default"/>
          <w:rFonts w:cs="FrankRuehl"/>
          <w:rtl/>
        </w:rPr>
        <w:t>(1)</w:t>
      </w:r>
      <w:r>
        <w:rPr>
          <w:rStyle w:val="default"/>
          <w:rFonts w:cs="FrankRuehl"/>
          <w:rtl/>
        </w:rPr>
        <w:tab/>
        <w:t xml:space="preserve">שם המתרפא </w:t>
      </w:r>
      <w:r w:rsidR="00284976">
        <w:rPr>
          <w:rStyle w:val="default"/>
          <w:rFonts w:cs="FrankRuehl" w:hint="cs"/>
          <w:rtl/>
        </w:rPr>
        <w:t>-</w:t>
      </w:r>
      <w:r>
        <w:rPr>
          <w:rStyle w:val="default"/>
          <w:rFonts w:cs="FrankRuehl"/>
          <w:rtl/>
        </w:rPr>
        <w:t xml:space="preserve"> עם קבלתו לטיפול;</w:t>
      </w:r>
    </w:p>
    <w:p w:rsidR="00770014" w:rsidRDefault="00770014" w:rsidP="00284976">
      <w:pPr>
        <w:pStyle w:val="P00"/>
        <w:spacing w:before="72"/>
        <w:ind w:left="1021" w:right="1134"/>
        <w:rPr>
          <w:rStyle w:val="default"/>
          <w:rFonts w:cs="FrankRuehl" w:hint="cs"/>
          <w:rtl/>
        </w:rPr>
      </w:pPr>
      <w:r>
        <w:rPr>
          <w:rStyle w:val="default"/>
          <w:rFonts w:cs="FrankRuehl"/>
          <w:rtl/>
        </w:rPr>
        <w:t>(2)</w:t>
      </w:r>
      <w:r>
        <w:rPr>
          <w:rStyle w:val="default"/>
          <w:rFonts w:cs="FrankRuehl"/>
          <w:rtl/>
        </w:rPr>
        <w:tab/>
        <w:t xml:space="preserve">תקבולים ותשלומים </w:t>
      </w:r>
      <w:r w:rsidR="00284976">
        <w:rPr>
          <w:rStyle w:val="default"/>
          <w:rFonts w:cs="FrankRuehl" w:hint="cs"/>
          <w:rtl/>
        </w:rPr>
        <w:t>-</w:t>
      </w:r>
      <w:r>
        <w:rPr>
          <w:rStyle w:val="default"/>
          <w:rFonts w:cs="FrankRuehl"/>
          <w:rtl/>
        </w:rPr>
        <w:t xml:space="preserve"> לא יאוחר מ-30 ימים מתום החודש שבו בוצעה הפעולה; לגבי כל יום ייערך סיכום בנפרד בדיו.</w:t>
      </w:r>
    </w:p>
    <w:p w:rsidR="009B3CAB" w:rsidRPr="00B45666" w:rsidRDefault="009B3CAB" w:rsidP="00E772ED">
      <w:pPr>
        <w:pStyle w:val="P00"/>
        <w:tabs>
          <w:tab w:val="clear" w:pos="6259"/>
        </w:tabs>
        <w:spacing w:before="0"/>
        <w:ind w:left="0" w:right="1134"/>
        <w:rPr>
          <w:rFonts w:cs="FrankRuehl" w:hint="cs"/>
          <w:vanish/>
          <w:szCs w:val="20"/>
          <w:shd w:val="clear" w:color="auto" w:fill="FFFF99"/>
          <w:rtl/>
        </w:rPr>
      </w:pPr>
      <w:bookmarkStart w:id="240" w:name="Rov213"/>
      <w:r w:rsidRPr="00B45666">
        <w:rPr>
          <w:rFonts w:cs="FrankRuehl" w:hint="cs"/>
          <w:vanish/>
          <w:color w:val="FF0000"/>
          <w:szCs w:val="20"/>
          <w:shd w:val="clear" w:color="auto" w:fill="FFFF99"/>
          <w:rtl/>
        </w:rPr>
        <w:t>מיום 31.3.1981</w:t>
      </w:r>
    </w:p>
    <w:p w:rsidR="009B3CAB" w:rsidRPr="00B45666" w:rsidRDefault="009B3CAB" w:rsidP="00E77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9B3CAB" w:rsidRPr="00B45666" w:rsidRDefault="009B3CAB" w:rsidP="00E772ED">
      <w:pPr>
        <w:pStyle w:val="P00"/>
        <w:spacing w:before="0"/>
        <w:ind w:left="0" w:right="1134"/>
        <w:rPr>
          <w:rFonts w:cs="FrankRuehl" w:hint="cs"/>
          <w:vanish/>
          <w:szCs w:val="20"/>
          <w:shd w:val="clear" w:color="auto" w:fill="FFFF99"/>
          <w:rtl/>
        </w:rPr>
      </w:pPr>
      <w:hyperlink r:id="rId459"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786</w:t>
      </w:r>
    </w:p>
    <w:p w:rsidR="00E772ED" w:rsidRPr="00B45666" w:rsidRDefault="00E772ED" w:rsidP="00E772ED">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יומן יהיה ספר כרוך ולכל יום ייועד עמוד נפרד ובו יירשמו הפרטים הבאים:</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התאריך;</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שם כל מתרפא או מקבל שירות; ביקור בית או ביקור לילה יצויין;</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הסכום שנתקבל מהמתרפא או ממקבל השירות; אם התשלום בעד הטיפול אינו נעשה מאת המתרפא או מקבל השירות יצויין בהערות שמו של החייב בתשלום;</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תקבולים מאחרים בעד טיפולים (כגון מקופות חולים או ממוסדות);</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מספר שובר הקבלה;</w:t>
      </w:r>
    </w:p>
    <w:p w:rsidR="00E772ED" w:rsidRPr="00B45666" w:rsidRDefault="00E772ED" w:rsidP="00E772E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פירוט</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ההוצאות</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התשלומים</w:t>
      </w:r>
      <w:r w:rsidRPr="00B45666">
        <w:rPr>
          <w:rStyle w:val="default"/>
          <w:rFonts w:cs="FrankRuehl"/>
          <w:vanish/>
          <w:sz w:val="22"/>
          <w:szCs w:val="22"/>
          <w:shd w:val="clear" w:color="auto" w:fill="FFFF99"/>
          <w:rtl/>
        </w:rPr>
        <w:t xml:space="preserve"> וסכום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התשלומים</w:t>
      </w:r>
      <w:r w:rsidRPr="00B45666">
        <w:rPr>
          <w:rStyle w:val="default"/>
          <w:rFonts w:cs="FrankRuehl"/>
          <w:vanish/>
          <w:sz w:val="22"/>
          <w:szCs w:val="22"/>
          <w:shd w:val="clear" w:color="auto" w:fill="FFFF99"/>
          <w:rtl/>
        </w:rPr>
        <w:t xml:space="preserve"> </w:t>
      </w:r>
      <w:r w:rsidRPr="00B45666">
        <w:rPr>
          <w:rStyle w:val="default"/>
          <w:rFonts w:cs="FrankRuehl"/>
          <w:strike/>
          <w:vanish/>
          <w:sz w:val="22"/>
          <w:szCs w:val="22"/>
          <w:shd w:val="clear" w:color="auto" w:fill="FFFF99"/>
          <w:rtl/>
        </w:rPr>
        <w:t>ה</w:t>
      </w:r>
      <w:r w:rsidRPr="00B45666">
        <w:rPr>
          <w:rStyle w:val="default"/>
          <w:rFonts w:cs="FrankRuehl" w:hint="cs"/>
          <w:strike/>
          <w:vanish/>
          <w:sz w:val="22"/>
          <w:szCs w:val="22"/>
          <w:shd w:val="clear" w:color="auto" w:fill="FFFF99"/>
          <w:rtl/>
        </w:rPr>
        <w:t>הוצאות</w:t>
      </w:r>
      <w:r w:rsidRPr="00B45666">
        <w:rPr>
          <w:rStyle w:val="default"/>
          <w:rFonts w:cs="FrankRuehl"/>
          <w:vanish/>
          <w:sz w:val="22"/>
          <w:szCs w:val="22"/>
          <w:shd w:val="clear" w:color="auto" w:fill="FFFF99"/>
          <w:rtl/>
        </w:rPr>
        <w:t>;</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הערות.</w:t>
      </w:r>
    </w:p>
    <w:p w:rsidR="009B3CAB" w:rsidRPr="00B45666" w:rsidRDefault="009B3CAB" w:rsidP="009B3CAB">
      <w:pPr>
        <w:pStyle w:val="P00"/>
        <w:tabs>
          <w:tab w:val="clear" w:pos="6259"/>
        </w:tabs>
        <w:spacing w:before="0"/>
        <w:ind w:left="0" w:right="1134"/>
        <w:rPr>
          <w:rFonts w:cs="FrankRuehl" w:hint="cs"/>
          <w:vanish/>
          <w:color w:val="FF0000"/>
          <w:szCs w:val="20"/>
          <w:shd w:val="clear" w:color="auto" w:fill="FFFF99"/>
          <w:rtl/>
        </w:rPr>
      </w:pP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460" w:history="1">
        <w:r w:rsidRPr="00B45666">
          <w:rPr>
            <w:rStyle w:val="Hyperlink"/>
            <w:rFonts w:cs="FrankRuehl" w:hint="cs"/>
            <w:vanish/>
            <w:szCs w:val="20"/>
            <w:shd w:val="clear" w:color="auto" w:fill="FFFF99"/>
            <w:rtl/>
          </w:rPr>
          <w:t>ק"ת תשמ"ג מס' 449</w:t>
        </w:r>
        <w:r w:rsidRPr="00B45666">
          <w:rPr>
            <w:rStyle w:val="Hyperlink"/>
            <w:rFonts w:cs="FrankRuehl" w:hint="cs"/>
            <w:vanish/>
            <w:szCs w:val="20"/>
            <w:shd w:val="clear" w:color="auto" w:fill="FFFF99"/>
            <w:rtl/>
          </w:rPr>
          <w:t>4</w:t>
        </w:r>
      </w:hyperlink>
      <w:r w:rsidRPr="00B45666">
        <w:rPr>
          <w:rFonts w:cs="FrankRuehl" w:hint="cs"/>
          <w:vanish/>
          <w:szCs w:val="20"/>
          <w:shd w:val="clear" w:color="auto" w:fill="FFFF99"/>
          <w:rtl/>
        </w:rPr>
        <w:t xml:space="preserve"> מיום 15.5.1983 עמ' 1330</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קטן 3(ג)</w:t>
      </w:r>
    </w:p>
    <w:p w:rsidR="00E772ED" w:rsidRPr="00B45666" w:rsidRDefault="00E772ED" w:rsidP="00E772ED">
      <w:pPr>
        <w:pStyle w:val="P00"/>
        <w:tabs>
          <w:tab w:val="clear" w:pos="6259"/>
        </w:tabs>
        <w:spacing w:before="0"/>
        <w:ind w:left="0" w:right="1134"/>
        <w:rPr>
          <w:rFonts w:cs="FrankRuehl" w:hint="cs"/>
          <w:vanish/>
          <w:color w:val="FF0000"/>
          <w:szCs w:val="20"/>
          <w:shd w:val="clear" w:color="auto" w:fill="FFFF99"/>
          <w:rtl/>
        </w:rPr>
      </w:pPr>
    </w:p>
    <w:p w:rsidR="00E772ED" w:rsidRPr="00B45666" w:rsidRDefault="00E772ED" w:rsidP="00E772E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772ED" w:rsidRPr="00B45666" w:rsidRDefault="00E772ED" w:rsidP="00E77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772ED" w:rsidRPr="00B45666" w:rsidRDefault="00E772ED" w:rsidP="00E772ED">
      <w:pPr>
        <w:pStyle w:val="P00"/>
        <w:spacing w:before="0"/>
        <w:ind w:left="0" w:right="1134"/>
        <w:rPr>
          <w:rFonts w:cs="FrankRuehl" w:hint="cs"/>
          <w:vanish/>
          <w:szCs w:val="20"/>
          <w:shd w:val="clear" w:color="auto" w:fill="FFFF99"/>
          <w:rtl/>
        </w:rPr>
      </w:pPr>
      <w:hyperlink r:id="rId461"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E772ED" w:rsidRPr="00B45666" w:rsidRDefault="00E772ED" w:rsidP="00E772ED">
      <w:pPr>
        <w:pStyle w:val="P0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(ב)</w:t>
      </w:r>
      <w:r w:rsidRPr="00B45666">
        <w:rPr>
          <w:rFonts w:cs="FrankRuehl" w:hint="cs"/>
          <w:strike/>
          <w:vanish/>
          <w:sz w:val="22"/>
          <w:szCs w:val="22"/>
          <w:shd w:val="clear" w:color="auto" w:fill="FFFF99"/>
          <w:rtl/>
        </w:rPr>
        <w:tab/>
        <w:t>התקבולים והתשלומים הרשומים ביומן יסוכמו מדי יום בדיו.</w:t>
      </w:r>
    </w:p>
    <w:p w:rsidR="00E772ED" w:rsidRPr="00B45666" w:rsidRDefault="00E772ED" w:rsidP="009B3CAB">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(ג)</w:t>
      </w:r>
      <w:r w:rsidRPr="00B45666">
        <w:rPr>
          <w:rFonts w:cs="FrankRuehl" w:hint="cs"/>
          <w:strike/>
          <w:vanish/>
          <w:sz w:val="22"/>
          <w:szCs w:val="22"/>
          <w:shd w:val="clear" w:color="auto" w:fill="FFFF99"/>
          <w:rtl/>
        </w:rPr>
        <w:tab/>
        <w:t>הרישום ביומן הרופא ייעשה במועדים הבאים:</w:t>
      </w:r>
    </w:p>
    <w:p w:rsidR="00E772ED" w:rsidRPr="00B45666" w:rsidRDefault="00E772ED" w:rsidP="00E772ED">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 xml:space="preserve">שם המתרפא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עם קבלתו לטיפול;</w:t>
      </w:r>
    </w:p>
    <w:p w:rsidR="00E772ED" w:rsidRPr="00B45666" w:rsidRDefault="00E772ED" w:rsidP="00E772ED">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(2)</w:t>
      </w:r>
      <w:r w:rsidRPr="00B45666">
        <w:rPr>
          <w:rFonts w:cs="FrankRuehl" w:hint="cs"/>
          <w:strike/>
          <w:vanish/>
          <w:sz w:val="22"/>
          <w:szCs w:val="22"/>
          <w:shd w:val="clear" w:color="auto" w:fill="FFFF99"/>
          <w:rtl/>
        </w:rPr>
        <w:tab/>
        <w:t xml:space="preserve">תקבולים ותשלומים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תוך 3 ימים מיום ביצוע הפעולה.</w:t>
      </w:r>
    </w:p>
    <w:p w:rsidR="00E772ED" w:rsidRPr="00B45666" w:rsidRDefault="00E772ED" w:rsidP="00E772ED">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הרישום ביומן הרופא ייעשה כדלהלן:</w:t>
      </w:r>
    </w:p>
    <w:p w:rsidR="00E772ED" w:rsidRPr="00B45666" w:rsidRDefault="00E772ED" w:rsidP="00156343">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 xml:space="preserve">שם המתרפא </w:t>
      </w:r>
      <w:r w:rsidR="00156343"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עם קבלתו לטיפול;</w:t>
      </w:r>
    </w:p>
    <w:p w:rsidR="00E772ED" w:rsidRPr="00C8600F" w:rsidRDefault="00E772ED" w:rsidP="00156343">
      <w:pPr>
        <w:pStyle w:val="P00"/>
        <w:spacing w:before="0"/>
        <w:ind w:left="1021" w:right="1134"/>
        <w:rPr>
          <w:rStyle w:val="default"/>
          <w:rFonts w:cs="FrankRuehl" w:hint="cs"/>
          <w:sz w:val="2"/>
          <w:szCs w:val="2"/>
          <w:u w:val="single"/>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 xml:space="preserve">תקבולים ותשלומים </w:t>
      </w:r>
      <w:r w:rsidR="00156343"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לא יאוחר מ-30 ימים מתום החודש שבו בוצעה הפעולה; לגבי כל יום ייערך סיכום בנפרד בדיו.</w:t>
      </w:r>
      <w:bookmarkEnd w:id="240"/>
    </w:p>
    <w:p w:rsidR="00770014" w:rsidRDefault="00770014">
      <w:pPr>
        <w:pStyle w:val="P00"/>
        <w:spacing w:before="72"/>
        <w:ind w:left="0" w:right="1134"/>
        <w:rPr>
          <w:rStyle w:val="default"/>
          <w:rFonts w:cs="FrankRuehl" w:hint="cs"/>
          <w:rtl/>
        </w:rPr>
      </w:pPr>
      <w:bookmarkStart w:id="241" w:name="Seif67"/>
      <w:bookmarkEnd w:id="241"/>
      <w:r>
        <w:rPr>
          <w:rStyle w:val="default"/>
          <w:rFonts w:cs="FrankRuehl"/>
        </w:rPr>
        <w:pict>
          <v:rect id="_x0000_s1229" style="position:absolute;left:0;text-align:left;margin-left:464.5pt;margin-top:8.05pt;width:75.05pt;height:32pt;z-index:251548672" o:allowincell="f" filled="f" stroked="f" strokecolor="lime" strokeweight=".25pt">
            <v:textbox style="mso-next-textbox:#_x0000_s1229" inset="0,0,0,0">
              <w:txbxContent>
                <w:p w:rsidR="009F65BE" w:rsidRDefault="009F65BE" w:rsidP="00EA4F9D">
                  <w:pPr>
                    <w:spacing w:line="160" w:lineRule="exact"/>
                    <w:rPr>
                      <w:rFonts w:cs="Miriam" w:hint="cs"/>
                      <w:noProof/>
                      <w:sz w:val="18"/>
                      <w:szCs w:val="18"/>
                      <w:rtl/>
                    </w:rPr>
                  </w:pPr>
                  <w:r>
                    <w:rPr>
                      <w:rFonts w:cs="Miriam"/>
                      <w:sz w:val="18"/>
                      <w:szCs w:val="18"/>
                      <w:rtl/>
                    </w:rPr>
                    <w:t>רי</w:t>
                  </w:r>
                  <w:r>
                    <w:rPr>
                      <w:rFonts w:cs="Miriam" w:hint="cs"/>
                      <w:sz w:val="18"/>
                      <w:szCs w:val="18"/>
                      <w:rtl/>
                    </w:rPr>
                    <w:t xml:space="preserve">שום מוקדם </w:t>
                  </w:r>
                  <w:r>
                    <w:rPr>
                      <w:rFonts w:cs="Miriam"/>
                      <w:sz w:val="18"/>
                      <w:szCs w:val="18"/>
                      <w:rtl/>
                    </w:rPr>
                    <w:t>של</w:t>
                  </w:r>
                  <w:r>
                    <w:rPr>
                      <w:rFonts w:cs="Miriam" w:hint="cs"/>
                      <w:sz w:val="18"/>
                      <w:szCs w:val="18"/>
                      <w:rtl/>
                    </w:rPr>
                    <w:t xml:space="preserve"> מתרפאים</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default"/>
          <w:rFonts w:cs="FrankRuehl"/>
          <w:rtl/>
        </w:rPr>
        <w:t>4.</w:t>
      </w:r>
      <w:r>
        <w:rPr>
          <w:rStyle w:val="default"/>
          <w:rFonts w:cs="FrankRuehl"/>
          <w:rtl/>
        </w:rPr>
        <w:tab/>
        <w:t>רישום מוקדם של מתרפאים, אשר לפיו נקבעים התאריך ושעת הביקור אצל הרופא יישמר כחלק בלתי נפרד ממערכת חשבונותיו.</w:t>
      </w:r>
    </w:p>
    <w:p w:rsidR="00156343" w:rsidRPr="00B45666" w:rsidRDefault="00156343" w:rsidP="00156343">
      <w:pPr>
        <w:pStyle w:val="P00"/>
        <w:tabs>
          <w:tab w:val="clear" w:pos="6259"/>
        </w:tabs>
        <w:spacing w:before="0"/>
        <w:ind w:left="0" w:right="1134"/>
        <w:rPr>
          <w:rFonts w:cs="FrankRuehl" w:hint="cs"/>
          <w:vanish/>
          <w:color w:val="FF0000"/>
          <w:szCs w:val="20"/>
          <w:shd w:val="clear" w:color="auto" w:fill="FFFF99"/>
          <w:rtl/>
        </w:rPr>
      </w:pPr>
      <w:bookmarkStart w:id="242" w:name="Rov212"/>
      <w:r w:rsidRPr="00B45666">
        <w:rPr>
          <w:rFonts w:cs="FrankRuehl" w:hint="cs"/>
          <w:vanish/>
          <w:color w:val="FF0000"/>
          <w:szCs w:val="20"/>
          <w:shd w:val="clear" w:color="auto" w:fill="FFFF99"/>
          <w:rtl/>
        </w:rPr>
        <w:t>מיום 1.1.1980</w:t>
      </w:r>
    </w:p>
    <w:p w:rsidR="00156343" w:rsidRPr="00B45666" w:rsidRDefault="00156343" w:rsidP="0015634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156343" w:rsidRPr="00B45666" w:rsidRDefault="00156343" w:rsidP="00156343">
      <w:pPr>
        <w:pStyle w:val="P00"/>
        <w:spacing w:before="0"/>
        <w:ind w:left="0" w:right="1134"/>
        <w:rPr>
          <w:rFonts w:cs="FrankRuehl" w:hint="cs"/>
          <w:vanish/>
          <w:szCs w:val="20"/>
          <w:shd w:val="clear" w:color="auto" w:fill="FFFF99"/>
          <w:rtl/>
        </w:rPr>
      </w:pPr>
      <w:hyperlink r:id="rId462"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698</w:t>
      </w:r>
    </w:p>
    <w:p w:rsidR="00156343" w:rsidRPr="00C8600F" w:rsidRDefault="00156343" w:rsidP="00156343">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4</w:t>
      </w:r>
      <w:bookmarkEnd w:id="242"/>
    </w:p>
    <w:p w:rsidR="00156343" w:rsidRDefault="00156343">
      <w:pPr>
        <w:pStyle w:val="P00"/>
        <w:spacing w:before="72"/>
        <w:ind w:left="0" w:right="1134"/>
        <w:rPr>
          <w:rStyle w:val="default"/>
          <w:rFonts w:cs="FrankRuehl" w:hint="cs"/>
          <w:rtl/>
        </w:rPr>
      </w:pPr>
    </w:p>
    <w:p w:rsidR="00770014" w:rsidRPr="00156343" w:rsidRDefault="00770014">
      <w:pPr>
        <w:pStyle w:val="medium2-header"/>
        <w:keepLines w:val="0"/>
        <w:spacing w:before="72"/>
        <w:ind w:left="0" w:right="1134"/>
        <w:rPr>
          <w:rFonts w:cs="FrankRuehl"/>
          <w:noProof/>
          <w:sz w:val="22"/>
          <w:szCs w:val="22"/>
          <w:rtl/>
        </w:rPr>
      </w:pPr>
      <w:bookmarkStart w:id="243" w:name="med13"/>
      <w:bookmarkEnd w:id="243"/>
      <w:r w:rsidRPr="00156343">
        <w:rPr>
          <w:rFonts w:cs="FrankRuehl"/>
          <w:noProof/>
          <w:sz w:val="22"/>
          <w:szCs w:val="22"/>
          <w:rtl/>
        </w:rPr>
        <w:t>תו</w:t>
      </w:r>
      <w:r w:rsidRPr="00156343">
        <w:rPr>
          <w:rFonts w:cs="FrankRuehl" w:hint="cs"/>
          <w:noProof/>
          <w:sz w:val="22"/>
          <w:szCs w:val="22"/>
          <w:rtl/>
        </w:rPr>
        <w:t>ספת ז'</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בעלי בתי-ספר לנהיגה</w:t>
      </w:r>
    </w:p>
    <w:p w:rsidR="00770014" w:rsidRDefault="00770014">
      <w:pPr>
        <w:pStyle w:val="P00"/>
        <w:spacing w:before="72"/>
        <w:ind w:left="0" w:right="1134"/>
        <w:rPr>
          <w:rStyle w:val="default"/>
          <w:rFonts w:cs="FrankRuehl" w:hint="cs"/>
          <w:rtl/>
        </w:rPr>
      </w:pPr>
      <w:bookmarkStart w:id="244" w:name="Seif68"/>
      <w:bookmarkEnd w:id="244"/>
      <w:r>
        <w:rPr>
          <w:rStyle w:val="default"/>
          <w:rFonts w:cs="FrankRuehl"/>
        </w:rPr>
        <w:pict>
          <v:rect id="_x0000_s1230" style="position:absolute;left:0;text-align:left;margin-left:464.5pt;margin-top:8.05pt;width:75.05pt;height:24pt;z-index:251549696" o:allowincell="f" filled="f" stroked="f" strokecolor="lime" strokeweight=".25pt">
            <v:textbox style="mso-next-textbox:#_x0000_s1230"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מ"ח-1988</w:t>
                  </w:r>
                </w:p>
              </w:txbxContent>
            </v:textbox>
            <w10:anchorlock/>
          </v:rect>
        </w:pict>
      </w:r>
      <w:r w:rsidR="00156343">
        <w:rPr>
          <w:rStyle w:val="default"/>
          <w:rFonts w:cs="FrankRuehl"/>
          <w:rtl/>
        </w:rPr>
        <w:t>1.</w:t>
      </w:r>
      <w:r w:rsidR="00156343">
        <w:rPr>
          <w:rStyle w:val="default"/>
          <w:rFonts w:cs="FrankRuehl"/>
          <w:rtl/>
        </w:rPr>
        <w:tab/>
        <w:t>בתוספת זו –</w:t>
      </w:r>
    </w:p>
    <w:p w:rsidR="00770014" w:rsidRDefault="00770014" w:rsidP="00156343">
      <w:pPr>
        <w:pStyle w:val="P00"/>
        <w:spacing w:before="72"/>
        <w:ind w:left="0" w:right="1134"/>
        <w:rPr>
          <w:rStyle w:val="default"/>
          <w:rFonts w:cs="FrankRuehl" w:hint="cs"/>
          <w:rtl/>
        </w:rPr>
      </w:pPr>
      <w:r>
        <w:rPr>
          <w:rStyle w:val="default"/>
          <w:rFonts w:cs="FrankRuehl"/>
          <w:rtl/>
        </w:rPr>
        <w:tab/>
        <w:t xml:space="preserve">"בעל בית ספר לנהיגה" </w:t>
      </w:r>
      <w:r w:rsidR="00156343">
        <w:rPr>
          <w:rStyle w:val="default"/>
          <w:rFonts w:cs="FrankRuehl" w:hint="cs"/>
          <w:rtl/>
        </w:rPr>
        <w:t>-</w:t>
      </w:r>
      <w:r>
        <w:rPr>
          <w:rStyle w:val="default"/>
          <w:rFonts w:cs="FrankRuehl"/>
          <w:rtl/>
        </w:rPr>
        <w:t xml:space="preserve"> לרבות מורה נהיגה;</w:t>
      </w:r>
    </w:p>
    <w:p w:rsidR="00770014" w:rsidRDefault="00770014" w:rsidP="00156343">
      <w:pPr>
        <w:pStyle w:val="P00"/>
        <w:spacing w:before="72"/>
        <w:ind w:left="0" w:right="1134"/>
        <w:rPr>
          <w:rStyle w:val="default"/>
          <w:rFonts w:cs="FrankRuehl" w:hint="cs"/>
          <w:rtl/>
        </w:rPr>
      </w:pPr>
      <w:r>
        <w:rPr>
          <w:rStyle w:val="default"/>
          <w:rFonts w:cs="FrankRuehl"/>
          <w:rtl/>
        </w:rPr>
        <w:tab/>
        <w:t xml:space="preserve">"אופנוע" </w:t>
      </w:r>
      <w:r w:rsidR="00156343">
        <w:rPr>
          <w:rStyle w:val="default"/>
          <w:rFonts w:cs="FrankRuehl" w:hint="cs"/>
          <w:rtl/>
        </w:rPr>
        <w:t>-</w:t>
      </w:r>
      <w:r>
        <w:rPr>
          <w:rStyle w:val="default"/>
          <w:rFonts w:cs="FrankRuehl"/>
          <w:rtl/>
        </w:rPr>
        <w:t xml:space="preserve"> לרבות קטנוע ואופניים עם מנוע עזר.</w:t>
      </w:r>
    </w:p>
    <w:p w:rsidR="003A4226" w:rsidRPr="00B45666" w:rsidRDefault="003A4226" w:rsidP="003A4226">
      <w:pPr>
        <w:pStyle w:val="P00"/>
        <w:tabs>
          <w:tab w:val="clear" w:pos="6259"/>
        </w:tabs>
        <w:spacing w:before="0"/>
        <w:ind w:left="0" w:right="1134"/>
        <w:rPr>
          <w:rFonts w:cs="FrankRuehl" w:hint="cs"/>
          <w:vanish/>
          <w:szCs w:val="20"/>
          <w:shd w:val="clear" w:color="auto" w:fill="FFFF99"/>
          <w:rtl/>
        </w:rPr>
      </w:pPr>
      <w:bookmarkStart w:id="245" w:name="Rov211"/>
      <w:r w:rsidRPr="00B45666">
        <w:rPr>
          <w:rFonts w:cs="FrankRuehl" w:hint="cs"/>
          <w:vanish/>
          <w:color w:val="FF0000"/>
          <w:szCs w:val="20"/>
          <w:shd w:val="clear" w:color="auto" w:fill="FFFF99"/>
          <w:rtl/>
        </w:rPr>
        <w:t>מיום 1.7.1976</w:t>
      </w:r>
    </w:p>
    <w:p w:rsidR="003A4226" w:rsidRPr="00B45666" w:rsidRDefault="003A4226" w:rsidP="003A422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3A4226" w:rsidRPr="00B45666" w:rsidRDefault="003A4226" w:rsidP="003A4226">
      <w:pPr>
        <w:pStyle w:val="P00"/>
        <w:spacing w:before="0"/>
        <w:ind w:left="0" w:right="1134"/>
        <w:rPr>
          <w:rFonts w:cs="FrankRuehl" w:hint="cs"/>
          <w:vanish/>
          <w:szCs w:val="20"/>
          <w:shd w:val="clear" w:color="auto" w:fill="FFFF99"/>
          <w:rtl/>
        </w:rPr>
      </w:pPr>
      <w:hyperlink r:id="rId46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2001</w:t>
      </w:r>
    </w:p>
    <w:p w:rsidR="003A4226" w:rsidRPr="00B45666" w:rsidRDefault="003A4226" w:rsidP="003A4226">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 xml:space="preserve">בתוספת זו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w:t>
      </w:r>
    </w:p>
    <w:p w:rsidR="003A4226" w:rsidRPr="00B45666" w:rsidRDefault="003A4226" w:rsidP="003A4226">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 xml:space="preserve">"בעל בית ספר לנהיגה"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בעל בית ספר על פי רשיון שניתן לפי סעיף </w:t>
      </w:r>
      <w:r w:rsidRPr="00B45666">
        <w:rPr>
          <w:rFonts w:cs="FrankRuehl" w:hint="cs"/>
          <w:strike/>
          <w:vanish/>
          <w:sz w:val="22"/>
          <w:szCs w:val="22"/>
          <w:shd w:val="clear" w:color="auto" w:fill="FFFF99"/>
          <w:rtl/>
        </w:rPr>
        <w:t>14</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15</w:t>
      </w:r>
      <w:r w:rsidRPr="00B45666">
        <w:rPr>
          <w:rFonts w:cs="FrankRuehl" w:hint="cs"/>
          <w:vanish/>
          <w:sz w:val="22"/>
          <w:szCs w:val="22"/>
          <w:shd w:val="clear" w:color="auto" w:fill="FFFF99"/>
          <w:rtl/>
        </w:rPr>
        <w:t xml:space="preserve"> לפקודת התעבורה</w:t>
      </w:r>
      <w:r w:rsidRPr="00B45666">
        <w:rPr>
          <w:rFonts w:cs="FrankRuehl" w:hint="cs"/>
          <w:vanish/>
          <w:sz w:val="22"/>
          <w:szCs w:val="22"/>
          <w:u w:val="single"/>
          <w:shd w:val="clear" w:color="auto" w:fill="FFFF99"/>
          <w:rtl/>
        </w:rPr>
        <w:t>, לרבות מורה נהיגה על פי רשיון לפי סעיף 16 לפקודת התעבורה, העוסק בהוראת נהיגה ואינו עובד שכיר בבית ספר כאמור</w:t>
      </w:r>
      <w:r w:rsidRPr="00B45666">
        <w:rPr>
          <w:rFonts w:cs="FrankRuehl" w:hint="cs"/>
          <w:vanish/>
          <w:sz w:val="22"/>
          <w:szCs w:val="22"/>
          <w:shd w:val="clear" w:color="auto" w:fill="FFFF99"/>
          <w:rtl/>
        </w:rPr>
        <w:t>;</w:t>
      </w:r>
    </w:p>
    <w:p w:rsidR="003A4226" w:rsidRPr="00B45666" w:rsidRDefault="003A4226" w:rsidP="003A4226">
      <w:pPr>
        <w:pStyle w:val="P00"/>
        <w:tabs>
          <w:tab w:val="clear" w:pos="6259"/>
        </w:tabs>
        <w:spacing w:before="0"/>
        <w:ind w:left="0" w:right="1134"/>
        <w:rPr>
          <w:rFonts w:cs="FrankRuehl" w:hint="cs"/>
          <w:vanish/>
          <w:color w:val="FF0000"/>
          <w:szCs w:val="20"/>
          <w:shd w:val="clear" w:color="auto" w:fill="FFFF99"/>
          <w:rtl/>
        </w:rPr>
      </w:pPr>
    </w:p>
    <w:p w:rsidR="003A4226" w:rsidRPr="00B45666" w:rsidRDefault="003A4226" w:rsidP="003A422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3A4226" w:rsidRPr="00B45666" w:rsidRDefault="003A4226" w:rsidP="003A422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3A4226" w:rsidRPr="00B45666" w:rsidRDefault="003A4226" w:rsidP="003A4226">
      <w:pPr>
        <w:pStyle w:val="P00"/>
        <w:spacing w:before="0"/>
        <w:ind w:left="0" w:right="1134"/>
        <w:rPr>
          <w:rFonts w:cs="FrankRuehl" w:hint="cs"/>
          <w:vanish/>
          <w:szCs w:val="20"/>
          <w:shd w:val="clear" w:color="auto" w:fill="FFFF99"/>
          <w:rtl/>
        </w:rPr>
      </w:pPr>
      <w:hyperlink r:id="rId464"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1360</w:t>
      </w:r>
    </w:p>
    <w:p w:rsidR="003A4226" w:rsidRPr="00B45666" w:rsidRDefault="003A4226" w:rsidP="003A422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1</w:t>
      </w:r>
    </w:p>
    <w:p w:rsidR="003A4226" w:rsidRPr="00B45666" w:rsidRDefault="003A4226" w:rsidP="003A4226">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3A4226" w:rsidRPr="00B45666" w:rsidRDefault="003A4226" w:rsidP="003A4226">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 xml:space="preserve">בתוספת זו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w:t>
      </w:r>
    </w:p>
    <w:p w:rsidR="003A4226" w:rsidRPr="00B45666" w:rsidRDefault="003A4226" w:rsidP="003A4226">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"בעל בית ספר לנהיגה"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בעל בית ספר על פי רשיון שניתן לפי סעיף 15 לפקודת התעבורה, לרבות מורה נהיגה על פי רשיון לפי סעיף 16 לפקודת התעבורה, העוסק בהוראת נהיגה ואינו עובד שכיר בבית ספר כאמור;</w:t>
      </w:r>
    </w:p>
    <w:p w:rsidR="00A86E9C" w:rsidRPr="00B45666" w:rsidRDefault="00A86E9C" w:rsidP="00A86E9C">
      <w:pPr>
        <w:pStyle w:val="P00"/>
        <w:tabs>
          <w:tab w:val="clear" w:pos="6259"/>
        </w:tabs>
        <w:spacing w:before="0"/>
        <w:ind w:left="0" w:right="1134"/>
        <w:rPr>
          <w:rFonts w:cs="FrankRuehl" w:hint="cs"/>
          <w:vanish/>
          <w:color w:val="FF0000"/>
          <w:szCs w:val="20"/>
          <w:shd w:val="clear" w:color="auto" w:fill="FFFF99"/>
          <w:rtl/>
        </w:rPr>
      </w:pPr>
    </w:p>
    <w:p w:rsidR="00A86E9C" w:rsidRPr="00B45666" w:rsidRDefault="00A86E9C" w:rsidP="00A86E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A86E9C" w:rsidRPr="00B45666" w:rsidRDefault="00A86E9C" w:rsidP="00A86E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A86E9C" w:rsidRPr="00B45666" w:rsidRDefault="00A86E9C" w:rsidP="00A86E9C">
      <w:pPr>
        <w:pStyle w:val="P00"/>
        <w:spacing w:before="0"/>
        <w:ind w:left="0" w:right="1134"/>
        <w:rPr>
          <w:rFonts w:cs="FrankRuehl" w:hint="cs"/>
          <w:vanish/>
          <w:szCs w:val="20"/>
          <w:shd w:val="clear" w:color="auto" w:fill="FFFF99"/>
          <w:rtl/>
        </w:rPr>
      </w:pPr>
      <w:hyperlink r:id="rId465"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A86E9C" w:rsidRPr="00B45666" w:rsidRDefault="00A86E9C" w:rsidP="00A86E9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סעיף 1</w:t>
      </w:r>
    </w:p>
    <w:p w:rsidR="00A86E9C" w:rsidRPr="00B45666" w:rsidRDefault="00A86E9C" w:rsidP="00A86E9C">
      <w:pPr>
        <w:pStyle w:val="P00"/>
        <w:ind w:left="0" w:right="1134"/>
        <w:rPr>
          <w:rFonts w:cs="FrankRuehl" w:hint="cs"/>
          <w:strike/>
          <w:vanish/>
          <w:szCs w:val="20"/>
          <w:shd w:val="clear" w:color="auto" w:fill="FFFF99"/>
          <w:rtl/>
        </w:rPr>
      </w:pPr>
      <w:r w:rsidRPr="00B45666">
        <w:rPr>
          <w:rFonts w:cs="FrankRuehl" w:hint="cs"/>
          <w:strike/>
          <w:vanish/>
          <w:szCs w:val="20"/>
          <w:shd w:val="clear" w:color="auto" w:fill="FFFF99"/>
          <w:rtl/>
        </w:rPr>
        <w:t>הנוסח הקודם:</w:t>
      </w:r>
    </w:p>
    <w:p w:rsidR="009D1291" w:rsidRPr="00B45666" w:rsidRDefault="009D1291" w:rsidP="003A4226">
      <w:pPr>
        <w:pStyle w:val="P00"/>
        <w:spacing w:before="0"/>
        <w:ind w:left="0"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1.</w:t>
      </w:r>
      <w:r w:rsidRPr="00B45666">
        <w:rPr>
          <w:rFonts w:cs="FrankRuehl" w:hint="cs"/>
          <w:strike/>
          <w:vanish/>
          <w:sz w:val="22"/>
          <w:szCs w:val="22"/>
          <w:shd w:val="clear" w:color="auto" w:fill="FFFF99"/>
          <w:rtl/>
        </w:rPr>
        <w:tab/>
        <w:t xml:space="preserve">בתוספת זו </w:t>
      </w:r>
      <w:r w:rsidRPr="00B45666">
        <w:rPr>
          <w:rFonts w:cs="FrankRuehl"/>
          <w:strike/>
          <w:vanish/>
          <w:sz w:val="22"/>
          <w:szCs w:val="22"/>
          <w:shd w:val="clear" w:color="auto" w:fill="FFFF99"/>
          <w:rtl/>
        </w:rPr>
        <w:t>–</w:t>
      </w:r>
    </w:p>
    <w:p w:rsidR="009D1291" w:rsidRPr="00B45666" w:rsidRDefault="009D1291" w:rsidP="003A4226">
      <w:pPr>
        <w:pStyle w:val="P00"/>
        <w:spacing w:before="0"/>
        <w:ind w:left="0" w:right="1134"/>
        <w:rPr>
          <w:rFonts w:cs="FrankRuehl" w:hint="cs"/>
          <w:strike/>
          <w:vanish/>
          <w:sz w:val="22"/>
          <w:szCs w:val="22"/>
          <w:shd w:val="clear" w:color="auto" w:fill="FFFF99"/>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"בעל בית ספר לנהיגה"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בעל בית ספר על פי רשיון שניתן לפי סעיף 15 לפקודת התעבורה;</w:t>
      </w:r>
    </w:p>
    <w:p w:rsidR="009D1291" w:rsidRPr="00C8600F" w:rsidRDefault="009D1291" w:rsidP="00C8600F">
      <w:pPr>
        <w:pStyle w:val="P00"/>
        <w:spacing w:before="0"/>
        <w:ind w:left="0" w:right="1134"/>
        <w:rPr>
          <w:rFonts w:cs="FrankRuehl" w:hint="cs"/>
          <w:strike/>
          <w:sz w:val="2"/>
          <w:szCs w:val="2"/>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"מורה לנהיגה"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מורה לנהיגה לפי רשיון שניתן לו לפי סעיף 16 לפקודת התעבורה.</w:t>
      </w:r>
      <w:bookmarkEnd w:id="245"/>
    </w:p>
    <w:p w:rsidR="00770014" w:rsidRDefault="00770014">
      <w:pPr>
        <w:pStyle w:val="P00"/>
        <w:spacing w:before="72"/>
        <w:ind w:left="0" w:right="1134"/>
        <w:rPr>
          <w:rStyle w:val="default"/>
          <w:rFonts w:cs="FrankRuehl"/>
          <w:rtl/>
        </w:rPr>
      </w:pPr>
      <w:bookmarkStart w:id="246" w:name="Seif69"/>
      <w:bookmarkEnd w:id="246"/>
      <w:r>
        <w:rPr>
          <w:rStyle w:val="default"/>
          <w:rFonts w:cs="FrankRuehl"/>
        </w:rPr>
        <w:pict>
          <v:rect id="_x0000_s1231" style="position:absolute;left:0;text-align:left;margin-left:464.5pt;margin-top:8.05pt;width:75.05pt;height:45.55pt;z-index:251550720" o:allowincell="f" filled="f" stroked="f" strokecolor="lime" strokeweight=".25pt">
            <v:textbox style="mso-next-textbox:#_x0000_s1231" inset="0,0,0,0">
              <w:txbxContent>
                <w:p w:rsidR="009F65BE" w:rsidRDefault="009F65BE" w:rsidP="00EA4F9D">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9D1291">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default"/>
          <w:rFonts w:cs="FrankRuehl"/>
          <w:rtl/>
        </w:rPr>
        <w:t>2.</w:t>
      </w:r>
      <w:r>
        <w:rPr>
          <w:rStyle w:val="default"/>
          <w:rFonts w:cs="FrankRuehl"/>
          <w:rtl/>
        </w:rPr>
        <w:tab/>
        <w:t>(א)</w:t>
      </w:r>
      <w:r>
        <w:rPr>
          <w:rStyle w:val="default"/>
          <w:rFonts w:cs="FrankRuehl"/>
          <w:rtl/>
        </w:rPr>
        <w:tab/>
        <w:t>בעל בית-ספר לנהיגה שיש לו הכנסה מהפעלת 5 כלי רכב ללימוד נהיגה או יותר, בין שהפעלת כלי הרכב נעשית על ידו ובין שהיא נעשית בידי אחרים, חייב לנהל מערכת חשבונות לפי שיטת החשבונאות הכפולה, באחת השיטות הנהוגות המתאימה לאופי העסק והיקפו, לרבות: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שוברי קבלה;</w:t>
      </w:r>
    </w:p>
    <w:p w:rsidR="00770014" w:rsidRDefault="00156343">
      <w:pPr>
        <w:pStyle w:val="P00"/>
        <w:spacing w:before="72"/>
        <w:ind w:left="1021" w:right="1134"/>
        <w:rPr>
          <w:rStyle w:val="default"/>
          <w:rFonts w:cs="FrankRuehl"/>
          <w:rtl/>
        </w:rPr>
      </w:pPr>
      <w:r>
        <w:rPr>
          <w:rFonts w:cs="FrankRuehl"/>
          <w:sz w:val="26"/>
          <w:rtl/>
          <w:lang w:eastAsia="en-US"/>
        </w:rPr>
        <w:pict>
          <v:shape id="_x0000_s1777" type="#_x0000_t202" style="position:absolute;left:0;text-align:left;margin-left:470.35pt;margin-top:7.1pt;width:1in;height:18pt;z-index:251850752"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(3)</w:t>
      </w:r>
      <w:r w:rsidR="00770014">
        <w:rPr>
          <w:rStyle w:val="default"/>
          <w:rFonts w:cs="FrankRuehl"/>
          <w:rtl/>
        </w:rPr>
        <w:tab/>
        <w:t>חשבוניות;</w:t>
      </w:r>
    </w:p>
    <w:p w:rsidR="00770014" w:rsidRDefault="00156343">
      <w:pPr>
        <w:pStyle w:val="P00"/>
        <w:spacing w:before="72"/>
        <w:ind w:left="1021" w:right="1134"/>
        <w:rPr>
          <w:rStyle w:val="default"/>
          <w:rFonts w:cs="FrankRuehl"/>
          <w:rtl/>
        </w:rPr>
      </w:pPr>
      <w:r>
        <w:rPr>
          <w:rFonts w:cs="FrankRuehl"/>
          <w:sz w:val="26"/>
          <w:rtl/>
          <w:lang w:eastAsia="en-US"/>
        </w:rPr>
        <w:pict>
          <v:shape id="_x0000_s1778" type="#_x0000_t202" style="position:absolute;left:0;text-align:left;margin-left:470.35pt;margin-top:7.1pt;width:1in;height:23.75pt;z-index:251851776"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(4)</w:t>
      </w:r>
      <w:r w:rsidR="00770014">
        <w:rPr>
          <w:rStyle w:val="default"/>
          <w:rFonts w:cs="FrankRuehl"/>
          <w:rtl/>
        </w:rPr>
        <w:tab/>
        <w:t>ספר הרכב, כמפורט בסעיף 3, לגבי כל כלי רכב המשמש ללימוד נהיגה;</w:t>
      </w:r>
    </w:p>
    <w:p w:rsidR="00770014" w:rsidRDefault="00156343">
      <w:pPr>
        <w:pStyle w:val="P00"/>
        <w:spacing w:before="72"/>
        <w:ind w:left="1021" w:right="1134"/>
        <w:rPr>
          <w:rStyle w:val="default"/>
          <w:rFonts w:cs="FrankRuehl"/>
          <w:rtl/>
        </w:rPr>
      </w:pPr>
      <w:r>
        <w:rPr>
          <w:rFonts w:cs="FrankRuehl"/>
          <w:sz w:val="26"/>
          <w:rtl/>
          <w:lang w:eastAsia="en-US"/>
        </w:rPr>
        <w:pict>
          <v:shape id="_x0000_s1779" type="#_x0000_t202" style="position:absolute;left:0;text-align:left;margin-left:470.35pt;margin-top:7.1pt;width:1in;height:25.15pt;z-index:251852800"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(5)</w:t>
      </w:r>
      <w:r w:rsidR="00770014">
        <w:rPr>
          <w:rStyle w:val="default"/>
          <w:rFonts w:cs="FrankRuehl"/>
          <w:rtl/>
        </w:rPr>
        <w:tab/>
        <w:t>יומן הזמנות, כמפורט בסעיף 4;</w:t>
      </w:r>
    </w:p>
    <w:p w:rsidR="00770014" w:rsidRDefault="00156343">
      <w:pPr>
        <w:pStyle w:val="P00"/>
        <w:spacing w:before="72"/>
        <w:ind w:left="1021" w:right="1134"/>
        <w:rPr>
          <w:rStyle w:val="default"/>
          <w:rFonts w:cs="FrankRuehl"/>
          <w:rtl/>
        </w:rPr>
      </w:pPr>
      <w:r>
        <w:rPr>
          <w:rFonts w:cs="FrankRuehl"/>
          <w:sz w:val="26"/>
          <w:rtl/>
          <w:lang w:eastAsia="en-US"/>
        </w:rPr>
        <w:pict>
          <v:shape id="_x0000_s1780" type="#_x0000_t202" style="position:absolute;left:0;text-align:left;margin-left:470.35pt;margin-top:7.1pt;width:1in;height:22.3pt;z-index:251853824"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(6)</w:t>
      </w:r>
      <w:r w:rsidR="00770014">
        <w:rPr>
          <w:rStyle w:val="default"/>
          <w:rFonts w:cs="FrankRuehl"/>
          <w:rtl/>
        </w:rPr>
        <w:tab/>
        <w:t>ספר התלמידים, כמפורט בסעיף 5.</w:t>
      </w:r>
    </w:p>
    <w:p w:rsidR="00770014" w:rsidRDefault="00770014">
      <w:pPr>
        <w:pStyle w:val="P00"/>
        <w:spacing w:before="72"/>
        <w:ind w:left="0" w:right="1134"/>
        <w:rPr>
          <w:rStyle w:val="default"/>
          <w:rFonts w:cs="FrankRuehl" w:hint="cs"/>
          <w:rtl/>
        </w:rPr>
      </w:pPr>
      <w:r>
        <w:rPr>
          <w:rStyle w:val="default"/>
          <w:rFonts w:cs="FrankRuehl"/>
        </w:rPr>
        <w:pict>
          <v:rect id="_x0000_s1232" style="position:absolute;left:0;text-align:left;margin-left:464.5pt;margin-top:8.05pt;width:75.05pt;height:26.35pt;z-index:251551744" o:allowincell="f" filled="f" stroked="f" strokecolor="lime" strokeweight=".25pt">
            <v:textbox style="mso-next-textbox:#_x0000_s1232" inset="0,0,0,0">
              <w:txbxContent>
                <w:p w:rsidR="009F65BE" w:rsidRDefault="009F65BE" w:rsidP="00EA4F9D">
                  <w:pPr>
                    <w:spacing w:line="160" w:lineRule="exact"/>
                    <w:rPr>
                      <w:rFonts w:cs="Miriam" w:hint="cs"/>
                      <w:sz w:val="18"/>
                      <w:szCs w:val="18"/>
                      <w:rtl/>
                    </w:rPr>
                  </w:pPr>
                  <w:r>
                    <w:rPr>
                      <w:rFonts w:cs="Miriam" w:hint="cs"/>
                      <w:sz w:val="18"/>
                      <w:szCs w:val="18"/>
                      <w:rtl/>
                    </w:rPr>
                    <w:t>הוראות (מס' 2) תשמ"ז-1987</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default"/>
          <w:rFonts w:cs="FrankRuehl"/>
          <w:rtl/>
        </w:rPr>
        <w:tab/>
        <w:t>(ב)</w:t>
      </w:r>
      <w:r>
        <w:rPr>
          <w:rStyle w:val="default"/>
          <w:rFonts w:cs="FrankRuehl"/>
          <w:rtl/>
        </w:rPr>
        <w:tab/>
        <w:t>בעל בית ספר לנהיגה שיש לו הכנסה מהפעלת 4 כלי רכב ללימוד נהיגה או פחות, בין שהפעלת כלי הרכב נעשית על ידו ובין שהיא נעשית בידי אחרים, חייב ל</w:t>
      </w:r>
      <w:r w:rsidR="00156343">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שוברי קבלה;</w:t>
      </w:r>
    </w:p>
    <w:p w:rsidR="00770014" w:rsidRDefault="00156343">
      <w:pPr>
        <w:pStyle w:val="P00"/>
        <w:spacing w:before="72"/>
        <w:ind w:left="1021" w:right="1134"/>
        <w:rPr>
          <w:rStyle w:val="default"/>
          <w:rFonts w:cs="FrankRuehl"/>
          <w:rtl/>
        </w:rPr>
      </w:pPr>
      <w:r>
        <w:rPr>
          <w:rFonts w:cs="FrankRuehl"/>
          <w:sz w:val="26"/>
          <w:rtl/>
          <w:lang w:eastAsia="en-US"/>
        </w:rPr>
        <w:pict>
          <v:shape id="_x0000_s1781" type="#_x0000_t202" style="position:absolute;left:0;text-align:left;margin-left:470.35pt;margin-top:7.1pt;width:1in;height:18pt;z-index:251854848"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(3)</w:t>
      </w:r>
      <w:r w:rsidR="00770014">
        <w:rPr>
          <w:rStyle w:val="default"/>
          <w:rFonts w:cs="FrankRuehl"/>
          <w:rtl/>
        </w:rPr>
        <w:tab/>
        <w:t>ספר הרכב, כמפורט בסעיף 3 לגבי כל כלי רכב המשמש ללימוד נהיגה;</w:t>
      </w:r>
    </w:p>
    <w:p w:rsidR="00770014" w:rsidRDefault="00770014">
      <w:pPr>
        <w:pStyle w:val="P00"/>
        <w:spacing w:before="72"/>
        <w:ind w:left="1021" w:right="1134"/>
        <w:rPr>
          <w:rStyle w:val="default"/>
          <w:rFonts w:cs="FrankRuehl"/>
          <w:rtl/>
        </w:rPr>
      </w:pPr>
      <w:r>
        <w:rPr>
          <w:rStyle w:val="default"/>
          <w:rFonts w:cs="FrankRuehl"/>
        </w:rPr>
        <w:pict>
          <v:rect id="_x0000_s1233" style="position:absolute;left:0;text-align:left;margin-left:464.35pt;margin-top:7.1pt;width:75.05pt;height:19.65pt;z-index:251552768" o:allowincell="f" filled="f" stroked="f" strokecolor="lime" strokeweight=".25pt">
            <v:textbox style="mso-next-textbox:#_x0000_s123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(4)</w:t>
      </w:r>
      <w:r>
        <w:rPr>
          <w:rStyle w:val="default"/>
          <w:rFonts w:cs="FrankRuehl"/>
          <w:rtl/>
        </w:rPr>
        <w:tab/>
        <w:t>חשבוניות;</w:t>
      </w:r>
    </w:p>
    <w:p w:rsidR="00770014" w:rsidRDefault="00156343">
      <w:pPr>
        <w:pStyle w:val="P00"/>
        <w:spacing w:before="72"/>
        <w:ind w:left="1021" w:right="1134"/>
        <w:rPr>
          <w:rStyle w:val="default"/>
          <w:rFonts w:cs="FrankRuehl"/>
          <w:rtl/>
        </w:rPr>
      </w:pPr>
      <w:r>
        <w:rPr>
          <w:rFonts w:cs="FrankRuehl"/>
          <w:sz w:val="26"/>
          <w:rtl/>
          <w:lang w:eastAsia="en-US"/>
        </w:rPr>
        <w:pict>
          <v:shape id="_x0000_s1782" type="#_x0000_t202" style="position:absolute;left:0;text-align:left;margin-left:470.35pt;margin-top:7.1pt;width:1in;height:17.3pt;z-index:251855872"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(5)</w:t>
      </w:r>
      <w:r w:rsidR="00770014">
        <w:rPr>
          <w:rStyle w:val="default"/>
          <w:rFonts w:cs="FrankRuehl"/>
          <w:rtl/>
        </w:rPr>
        <w:tab/>
        <w:t>יומן ההזמנות, כמפורט בסעיף 4;</w:t>
      </w:r>
    </w:p>
    <w:p w:rsidR="00770014" w:rsidRDefault="00156343">
      <w:pPr>
        <w:pStyle w:val="P00"/>
        <w:spacing w:before="72"/>
        <w:ind w:left="1021" w:right="1134"/>
        <w:rPr>
          <w:rStyle w:val="default"/>
          <w:rFonts w:cs="FrankRuehl"/>
          <w:rtl/>
        </w:rPr>
      </w:pPr>
      <w:r>
        <w:rPr>
          <w:rFonts w:cs="FrankRuehl"/>
          <w:sz w:val="26"/>
          <w:rtl/>
          <w:lang w:eastAsia="en-US"/>
        </w:rPr>
        <w:pict>
          <v:shape id="_x0000_s1783" type="#_x0000_t202" style="position:absolute;left:0;text-align:left;margin-left:470.35pt;margin-top:7.1pt;width:1in;height:18.7pt;z-index:251856896" filled="f" stroked="f">
            <v:textbox inset="1mm,0,1mm,0">
              <w:txbxContent>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v:shape>
        </w:pict>
      </w:r>
      <w:r w:rsidR="00770014">
        <w:rPr>
          <w:rStyle w:val="default"/>
          <w:rFonts w:cs="FrankRuehl"/>
          <w:rtl/>
        </w:rPr>
        <w:t>(6)</w:t>
      </w:r>
      <w:r w:rsidR="00770014">
        <w:rPr>
          <w:rStyle w:val="default"/>
          <w:rFonts w:cs="FrankRuehl"/>
          <w:rtl/>
        </w:rPr>
        <w:tab/>
        <w:t>ספר התלמידים, כמפורט בסעיף 5;</w:t>
      </w:r>
    </w:p>
    <w:p w:rsidR="00770014" w:rsidRDefault="00770014">
      <w:pPr>
        <w:pStyle w:val="P00"/>
        <w:spacing w:before="72"/>
        <w:ind w:left="1021" w:right="1134"/>
        <w:rPr>
          <w:rStyle w:val="default"/>
          <w:rFonts w:cs="FrankRuehl" w:hint="cs"/>
          <w:rtl/>
        </w:rPr>
      </w:pPr>
      <w:r>
        <w:rPr>
          <w:rStyle w:val="default"/>
          <w:rFonts w:cs="FrankRuehl"/>
        </w:rPr>
        <w:pict>
          <v:rect id="_x0000_s1234" style="position:absolute;left:0;text-align:left;margin-left:464.5pt;margin-top:8.05pt;width:75.05pt;height:28.15pt;z-index:251553792" o:allowincell="f" filled="f" stroked="f" strokecolor="lime" strokeweight=".25pt">
            <v:textbox style="mso-next-textbox:#_x0000_s1234" inset="0,0,0,0">
              <w:txbxContent>
                <w:p w:rsidR="009F65BE" w:rsidRDefault="009F65BE" w:rsidP="00EA4F9D">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ל"ח-</w:t>
                  </w:r>
                  <w:r>
                    <w:rPr>
                      <w:rFonts w:cs="Miriam"/>
                      <w:sz w:val="18"/>
                      <w:szCs w:val="18"/>
                      <w:rtl/>
                    </w:rPr>
                    <w:t>1978</w:t>
                  </w:r>
                </w:p>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(7)</w:t>
      </w:r>
      <w:r>
        <w:rPr>
          <w:rStyle w:val="default"/>
          <w:rFonts w:cs="FrankRuehl"/>
          <w:rtl/>
        </w:rPr>
        <w:tab/>
        <w:t>רשימת יתרות החייבים והזכאים לסוף שנת המס;</w:t>
      </w:r>
    </w:p>
    <w:p w:rsidR="00156343" w:rsidRDefault="00156343">
      <w:pPr>
        <w:pStyle w:val="P00"/>
        <w:spacing w:before="72"/>
        <w:ind w:left="1021" w:right="1134"/>
        <w:rPr>
          <w:rStyle w:val="default"/>
          <w:rFonts w:cs="FrankRuehl" w:hint="cs"/>
          <w:rtl/>
        </w:rPr>
      </w:pPr>
    </w:p>
    <w:p w:rsidR="00770014" w:rsidRDefault="00770014">
      <w:pPr>
        <w:pStyle w:val="P00"/>
        <w:spacing w:before="72"/>
        <w:ind w:left="1021" w:right="1134"/>
        <w:rPr>
          <w:rStyle w:val="default"/>
          <w:rFonts w:cs="FrankRuehl" w:hint="cs"/>
          <w:rtl/>
        </w:rPr>
      </w:pPr>
      <w:r>
        <w:rPr>
          <w:rStyle w:val="default"/>
          <w:rFonts w:cs="FrankRuehl"/>
        </w:rPr>
        <w:pict>
          <v:rect id="_x0000_s1235" style="position:absolute;left:0;text-align:left;margin-left:464.5pt;margin-top:8.05pt;width:75.05pt;height:30.95pt;z-index:251554816" o:allowincell="f" filled="f" stroked="f" strokecolor="lime" strokeweight=".25pt">
            <v:textbox style="mso-next-textbox:#_x0000_s1235" inset="0,0,0,0">
              <w:txbxContent>
                <w:p w:rsidR="009F65BE" w:rsidRDefault="009F65BE" w:rsidP="00EA4F9D">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rsidP="0015634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156343">
                  <w:pPr>
                    <w:spacing w:line="160" w:lineRule="exac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(8)</w:t>
      </w:r>
      <w:r>
        <w:rPr>
          <w:rStyle w:val="default"/>
          <w:rFonts w:cs="FrankRuehl"/>
          <w:rtl/>
        </w:rPr>
        <w:tab/>
        <w:t>תיק תעוד חוץ.</w:t>
      </w:r>
    </w:p>
    <w:p w:rsidR="00156343" w:rsidRDefault="00156343">
      <w:pPr>
        <w:pStyle w:val="P00"/>
        <w:spacing w:before="72"/>
        <w:ind w:left="1021" w:right="1134"/>
        <w:rPr>
          <w:rStyle w:val="default"/>
          <w:rFonts w:cs="FrankRuehl" w:hint="cs"/>
          <w:rtl/>
        </w:rPr>
      </w:pPr>
    </w:p>
    <w:p w:rsidR="00770014" w:rsidRDefault="00770014">
      <w:pPr>
        <w:pStyle w:val="P00"/>
        <w:spacing w:before="72"/>
        <w:ind w:left="0" w:right="1134"/>
        <w:rPr>
          <w:rStyle w:val="default"/>
          <w:rFonts w:cs="FrankRuehl" w:hint="cs"/>
          <w:rtl/>
        </w:rPr>
      </w:pPr>
      <w:r>
        <w:rPr>
          <w:rStyle w:val="default"/>
          <w:rFonts w:cs="FrankRuehl"/>
        </w:rPr>
        <w:pict>
          <v:rect id="_x0000_s1236" style="position:absolute;left:0;text-align:left;margin-left:464.5pt;margin-top:8.05pt;width:75.05pt;height:16pt;z-index:251555840" o:allowincell="f" filled="f" stroked="f" strokecolor="lime" strokeweight=".25pt">
            <v:textbox style="mso-next-textbox:#_x0000_s1236"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default"/>
          <w:rFonts w:cs="FrankRuehl"/>
          <w:rtl/>
        </w:rPr>
        <w:tab/>
        <w:t>(ג)</w:t>
      </w:r>
      <w:r>
        <w:rPr>
          <w:rStyle w:val="default"/>
          <w:rFonts w:cs="FrankRuehl"/>
          <w:rtl/>
        </w:rPr>
        <w:tab/>
        <w:t>לענין סעיף זה כל 3 אופנועים ללימוד נהיגה ייחשבו לכלי רכב ללימוד נהיגה אחד, ובלבד שאם מספר כלי הרכב המתקבל כתוצאה מחישוב זה אינו מספר שלם, הוא יעוגל למספר השלם הקרוב שמעליו.</w:t>
      </w:r>
    </w:p>
    <w:p w:rsidR="0015467D" w:rsidRPr="00B45666" w:rsidRDefault="0015467D" w:rsidP="00942BAA">
      <w:pPr>
        <w:pStyle w:val="P00"/>
        <w:tabs>
          <w:tab w:val="clear" w:pos="6259"/>
        </w:tabs>
        <w:spacing w:before="0"/>
        <w:ind w:left="1021" w:right="1134"/>
        <w:rPr>
          <w:rFonts w:cs="FrankRuehl" w:hint="cs"/>
          <w:vanish/>
          <w:color w:val="FF0000"/>
          <w:szCs w:val="20"/>
          <w:shd w:val="clear" w:color="auto" w:fill="FFFF99"/>
          <w:rtl/>
        </w:rPr>
      </w:pPr>
      <w:bookmarkStart w:id="247" w:name="Rov210"/>
      <w:r w:rsidRPr="00B45666">
        <w:rPr>
          <w:rFonts w:cs="FrankRuehl" w:hint="cs"/>
          <w:vanish/>
          <w:color w:val="FF0000"/>
          <w:szCs w:val="20"/>
          <w:shd w:val="clear" w:color="auto" w:fill="FFFF99"/>
          <w:rtl/>
        </w:rPr>
        <w:t>מיום 2.4.1978</w:t>
      </w:r>
    </w:p>
    <w:p w:rsidR="0015467D" w:rsidRPr="00B45666" w:rsidRDefault="0015467D" w:rsidP="00942BAA">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15467D" w:rsidRPr="00B45666" w:rsidRDefault="0015467D" w:rsidP="00942BAA">
      <w:pPr>
        <w:pStyle w:val="P00"/>
        <w:spacing w:before="0"/>
        <w:ind w:left="1021" w:right="1134"/>
        <w:rPr>
          <w:rFonts w:cs="FrankRuehl" w:hint="cs"/>
          <w:vanish/>
          <w:szCs w:val="20"/>
          <w:shd w:val="clear" w:color="auto" w:fill="FFFF99"/>
          <w:rtl/>
        </w:rPr>
      </w:pPr>
      <w:hyperlink r:id="rId466"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1029</w:t>
      </w:r>
    </w:p>
    <w:p w:rsidR="0015467D" w:rsidRPr="00B45666" w:rsidRDefault="0015467D" w:rsidP="00942BAA">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2(6)</w:t>
      </w:r>
    </w:p>
    <w:p w:rsidR="002C52ED" w:rsidRPr="00B45666" w:rsidRDefault="002C52ED" w:rsidP="002C52ED">
      <w:pPr>
        <w:pStyle w:val="P00"/>
        <w:tabs>
          <w:tab w:val="clear" w:pos="6259"/>
        </w:tabs>
        <w:spacing w:before="0"/>
        <w:ind w:left="0" w:right="1134"/>
        <w:rPr>
          <w:rFonts w:cs="FrankRuehl" w:hint="cs"/>
          <w:vanish/>
          <w:color w:val="FF0000"/>
          <w:szCs w:val="20"/>
          <w:shd w:val="clear" w:color="auto" w:fill="FFFF99"/>
          <w:rtl/>
        </w:rPr>
      </w:pPr>
    </w:p>
    <w:p w:rsidR="002C52ED" w:rsidRPr="00B45666" w:rsidRDefault="002C52ED" w:rsidP="002C52ED">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1021" w:right="1134"/>
        <w:rPr>
          <w:rFonts w:cs="FrankRuehl" w:hint="cs"/>
          <w:vanish/>
          <w:szCs w:val="20"/>
          <w:shd w:val="clear" w:color="auto" w:fill="FFFF99"/>
          <w:rtl/>
        </w:rPr>
      </w:pPr>
      <w:hyperlink r:id="rId467"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2(7)</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468"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1361</w:t>
      </w:r>
    </w:p>
    <w:p w:rsidR="009D1291" w:rsidRPr="00B45666" w:rsidRDefault="009D1291" w:rsidP="009D1291">
      <w:pPr>
        <w:pStyle w:val="P0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בעל בית-ספר לנהיגה חייב לנהל מערכת חשבונות לפי שיטת החשבונאות הכפולה, באחת השיטות הנהוגות המתאימה לאופי העסק והיקפו, לרבות:</w:t>
      </w:r>
    </w:p>
    <w:p w:rsidR="009D1291" w:rsidRPr="00B45666" w:rsidRDefault="009D1291" w:rsidP="009D129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קופה;</w:t>
      </w:r>
    </w:p>
    <w:p w:rsidR="009D1291" w:rsidRPr="00B45666" w:rsidRDefault="009D1291" w:rsidP="009D129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שוברי קבלה;</w:t>
      </w:r>
    </w:p>
    <w:p w:rsidR="009D1291" w:rsidRPr="00B45666" w:rsidRDefault="009D1291" w:rsidP="009D129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ספר הרכב, כמפורט בסעיף 3, לגבי כל כלי רכב המשמש ללימוד נהיגה;</w:t>
      </w:r>
    </w:p>
    <w:p w:rsidR="009D1291" w:rsidRPr="00B45666" w:rsidRDefault="009D1291" w:rsidP="009D129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יומן הזמנות, כמפורט בסעיף 4;</w:t>
      </w:r>
    </w:p>
    <w:p w:rsidR="009D1291" w:rsidRPr="00B45666" w:rsidRDefault="009D1291" w:rsidP="009D129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ספר התלמידים, כמפורט בסעיף 5.</w:t>
      </w:r>
    </w:p>
    <w:p w:rsidR="009D1291" w:rsidRPr="00B45666" w:rsidRDefault="009D1291" w:rsidP="009D129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(ב)</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בעל בית ספר לנהיגה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מורה לנהיגה</w:t>
      </w:r>
      <w:r w:rsidRPr="00B45666">
        <w:rPr>
          <w:rStyle w:val="default"/>
          <w:rFonts w:cs="FrankRuehl"/>
          <w:vanish/>
          <w:sz w:val="22"/>
          <w:szCs w:val="22"/>
          <w:shd w:val="clear" w:color="auto" w:fill="FFFF99"/>
          <w:rtl/>
        </w:rPr>
        <w:t xml:space="preserve"> חייב ל</w:t>
      </w:r>
      <w:r w:rsidR="00156343" w:rsidRPr="00B45666">
        <w:rPr>
          <w:rStyle w:val="default"/>
          <w:rFonts w:cs="FrankRuehl"/>
          <w:vanish/>
          <w:sz w:val="22"/>
          <w:szCs w:val="22"/>
          <w:shd w:val="clear" w:color="auto" w:fill="FFFF99"/>
          <w:rtl/>
        </w:rPr>
        <w:t>נהל מערכת חשבונות שתכלול לפחות –</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הרכב, כמפורט בסעיף 3 לגבי כל כלי רכב המשמש ללימוד נהיגה;</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יומן ההזמנות, כמפורט בסעיף 4;</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התלמידים, כמפורט בסעיף 5;</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החייבים והזכאים לסוף שנת המס;</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C55B60" w:rsidRPr="00B45666" w:rsidRDefault="00C55B60" w:rsidP="00C55B60">
      <w:pPr>
        <w:pStyle w:val="P00"/>
        <w:tabs>
          <w:tab w:val="clear" w:pos="6259"/>
        </w:tabs>
        <w:spacing w:before="0"/>
        <w:ind w:left="0" w:right="1134"/>
        <w:rPr>
          <w:rFonts w:cs="FrankRuehl" w:hint="cs"/>
          <w:vanish/>
          <w:color w:val="FF0000"/>
          <w:szCs w:val="20"/>
          <w:shd w:val="clear" w:color="auto" w:fill="FFFF99"/>
          <w:rtl/>
        </w:rPr>
      </w:pPr>
    </w:p>
    <w:p w:rsidR="00C55B60" w:rsidRPr="00B45666" w:rsidRDefault="00C55B60" w:rsidP="00C55B6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C55B60" w:rsidRPr="00B45666" w:rsidRDefault="00C55B60" w:rsidP="00C55B6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C55B60" w:rsidRPr="00B45666" w:rsidRDefault="00C55B60" w:rsidP="00C55B60">
      <w:pPr>
        <w:pStyle w:val="P00"/>
        <w:spacing w:before="0"/>
        <w:ind w:left="0" w:right="1134"/>
        <w:rPr>
          <w:rFonts w:cs="FrankRuehl" w:hint="cs"/>
          <w:vanish/>
          <w:szCs w:val="20"/>
          <w:shd w:val="clear" w:color="auto" w:fill="FFFF99"/>
          <w:rtl/>
        </w:rPr>
      </w:pPr>
      <w:hyperlink r:id="rId469"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C55B60" w:rsidRPr="00B45666" w:rsidRDefault="00C55B60" w:rsidP="00C55B60">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בעל בית-ספר לנהיגה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שיש לו הכנסה מהפעלת 5 כלי רכב ללימוד נהיגה או יותר, בין שהפעלת כלי הרכב נעשית על ידו ובין שהיא נעשית בידי אחרים,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הרכב, כמפורט בסעיף 3, לגבי כל כלי רכב המשמש ללימוד נהיגה;</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יומן הזמנות, כמפורט בסעיף 4;</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התלמידים, כמפורט בסעיף 5.</w:t>
      </w:r>
    </w:p>
    <w:p w:rsidR="00C55B60" w:rsidRPr="00B45666" w:rsidRDefault="00C55B60" w:rsidP="00C55B6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מורה לנהיגה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בעל בית ספר לנהיגה שיש לו הכנסה מהפעלת 4 כלי רכב ללימוד נהיגה או פחות, בין שהפעלת כלי הרכב נעשית על ידו ובין שהיא נעשית בידי אחרים,</w:t>
      </w:r>
      <w:r w:rsidRPr="00B45666">
        <w:rPr>
          <w:rStyle w:val="default"/>
          <w:rFonts w:cs="FrankRuehl"/>
          <w:vanish/>
          <w:sz w:val="22"/>
          <w:szCs w:val="22"/>
          <w:shd w:val="clear" w:color="auto" w:fill="FFFF99"/>
          <w:rtl/>
        </w:rPr>
        <w:t xml:space="preserve"> חייב ל</w:t>
      </w:r>
      <w:r w:rsidR="00156343" w:rsidRPr="00B45666">
        <w:rPr>
          <w:rStyle w:val="default"/>
          <w:rFonts w:cs="FrankRuehl"/>
          <w:vanish/>
          <w:sz w:val="22"/>
          <w:szCs w:val="22"/>
          <w:shd w:val="clear" w:color="auto" w:fill="FFFF99"/>
          <w:rtl/>
        </w:rPr>
        <w:t>נהל מערכת חשבונות שתכלול לפחות –</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הרכב, כמפורט בסעיף 3 לגבי כל כלי רכב המשמש ללימוד נהיגה;</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יומן ההזמנות, כמפורט בסעיף 4;</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התלמידים, כמפורט בסעיף 5;</w:t>
      </w:r>
    </w:p>
    <w:p w:rsidR="00C55B60" w:rsidRPr="00B45666" w:rsidRDefault="00C55B60" w:rsidP="00C55B6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החייבים והזכאים לסוף שנת המס;</w:t>
      </w:r>
    </w:p>
    <w:p w:rsidR="00C55B60" w:rsidRPr="00B45666" w:rsidRDefault="00C55B60" w:rsidP="00C55B6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C55B60" w:rsidRPr="00B45666" w:rsidRDefault="00C55B60" w:rsidP="00C55B60">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לענין סעיף זה כל 3 אופנועים ללימוד נהיגה ייחשבו לכלי רכב ללימוד נהיגה אחד, ובלבד שאם מספר כלי הרכב המתקבל כתוצאה מחישוב זה אינו מספר שלם, הוא יעוגל למספר השלם הקרוב שמעליו.</w:t>
      </w:r>
    </w:p>
    <w:p w:rsidR="00DC3475" w:rsidRPr="00B45666" w:rsidRDefault="00DC3475" w:rsidP="00DC3475">
      <w:pPr>
        <w:pStyle w:val="P00"/>
        <w:tabs>
          <w:tab w:val="clear" w:pos="6259"/>
        </w:tabs>
        <w:spacing w:before="0"/>
        <w:ind w:left="0" w:right="1134"/>
        <w:rPr>
          <w:rFonts w:cs="FrankRuehl" w:hint="cs"/>
          <w:vanish/>
          <w:color w:val="FF0000"/>
          <w:szCs w:val="20"/>
          <w:shd w:val="clear" w:color="auto" w:fill="FFFF99"/>
          <w:rtl/>
        </w:rPr>
      </w:pPr>
    </w:p>
    <w:p w:rsidR="00DC3475" w:rsidRPr="00B45666" w:rsidRDefault="00DC3475" w:rsidP="00DC34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20.2.1991</w:t>
      </w:r>
    </w:p>
    <w:p w:rsidR="00DC3475" w:rsidRPr="00B45666" w:rsidRDefault="00DC3475" w:rsidP="00DC34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DC3475" w:rsidRPr="00B45666" w:rsidRDefault="00DC3475" w:rsidP="00DC3475">
      <w:pPr>
        <w:pStyle w:val="P00"/>
        <w:spacing w:before="0"/>
        <w:ind w:left="0" w:right="1134"/>
        <w:rPr>
          <w:rFonts w:cs="FrankRuehl" w:hint="cs"/>
          <w:vanish/>
          <w:szCs w:val="20"/>
          <w:shd w:val="clear" w:color="auto" w:fill="FFFF99"/>
          <w:rtl/>
        </w:rPr>
      </w:pPr>
      <w:hyperlink r:id="rId47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621</w:t>
      </w:r>
    </w:p>
    <w:p w:rsidR="00DC3475" w:rsidRPr="00B45666" w:rsidRDefault="00DC3475" w:rsidP="00DC3475">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בעל בית-ספר לנהיגה</w:t>
      </w:r>
      <w:r w:rsidRPr="00B45666">
        <w:rPr>
          <w:rStyle w:val="default"/>
          <w:rFonts w:cs="FrankRuehl" w:hint="cs"/>
          <w:vanish/>
          <w:sz w:val="22"/>
          <w:szCs w:val="22"/>
          <w:shd w:val="clear" w:color="auto" w:fill="FFFF99"/>
          <w:rtl/>
        </w:rPr>
        <w:t xml:space="preserve"> שיש לו הכנסה מהפעלת 5 כלי רכב ללימוד נהיגה או יותר, בין שהפעלת כלי הרכב נעשית על ידו ובין שהיא נעשית בידי אחרים,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DC3475" w:rsidRPr="00B45666" w:rsidRDefault="00DC3475" w:rsidP="00DC3475">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חשבוניות;</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ספר הרכב, כמפורט בסעיף 3, לגבי כל כלי רכב המשמש ללימוד נהיגה;</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יומן הזמנות, כמפורט בסעיף 4;</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ספר התלמידים, כמפורט בסעיף 5.</w:t>
      </w:r>
    </w:p>
    <w:p w:rsidR="00DC3475" w:rsidRPr="00B45666" w:rsidRDefault="00DC3475" w:rsidP="00DC347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בעל בית ספר לנהיגה שיש לו הכנסה מהפעלת 4 כלי רכב ללימוד נהיגה או פחות, בין שהפעלת כלי הרכב נעשית על ידו ובין שהיא נעשית בידי אחרים,</w:t>
      </w:r>
      <w:r w:rsidRPr="00B45666">
        <w:rPr>
          <w:rStyle w:val="default"/>
          <w:rFonts w:cs="FrankRuehl"/>
          <w:vanish/>
          <w:sz w:val="22"/>
          <w:szCs w:val="22"/>
          <w:shd w:val="clear" w:color="auto" w:fill="FFFF99"/>
          <w:rtl/>
        </w:rPr>
        <w:t xml:space="preserve"> חייב לנהל מערכת </w:t>
      </w:r>
      <w:r w:rsidR="00156343" w:rsidRPr="00B45666">
        <w:rPr>
          <w:rStyle w:val="default"/>
          <w:rFonts w:cs="FrankRuehl"/>
          <w:vanish/>
          <w:sz w:val="22"/>
          <w:szCs w:val="22"/>
          <w:shd w:val="clear" w:color="auto" w:fill="FFFF99"/>
          <w:rtl/>
        </w:rPr>
        <w:t>חשבונות שתכלול לפחות –</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DC3475" w:rsidRPr="00B45666" w:rsidRDefault="00DC3475" w:rsidP="00DC3475">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חשבוניות;</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ספר הרכב, כמפורט בסעיף 3 לגבי כל כלי רכב המשמש ללימוד נהיגה;</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יומן ההזמנות, כמפורט בסעיף 4;</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ספר התלמידים, כמפורט בסעיף 5;</w:t>
      </w:r>
    </w:p>
    <w:p w:rsidR="00DC3475" w:rsidRPr="00B45666" w:rsidRDefault="00DC3475" w:rsidP="00DC3475">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החייבים והזכאים לסוף שנת המס;</w:t>
      </w:r>
    </w:p>
    <w:p w:rsidR="00DC3475" w:rsidRPr="00C8600F" w:rsidRDefault="00DC3475" w:rsidP="00C8600F">
      <w:pPr>
        <w:pStyle w:val="P00"/>
        <w:spacing w:before="0"/>
        <w:ind w:left="1021" w:right="1134"/>
        <w:rPr>
          <w:rStyle w:val="default"/>
          <w:rFonts w:cs="FrankRuehl" w:hint="cs"/>
          <w:sz w:val="2"/>
          <w:szCs w:val="2"/>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7</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bookmarkEnd w:id="247"/>
    </w:p>
    <w:p w:rsidR="00770014" w:rsidRDefault="00770014">
      <w:pPr>
        <w:pStyle w:val="P00"/>
        <w:spacing w:before="72"/>
        <w:ind w:left="0" w:right="1134"/>
        <w:rPr>
          <w:rStyle w:val="default"/>
          <w:rFonts w:cs="FrankRuehl"/>
          <w:rtl/>
        </w:rPr>
      </w:pPr>
      <w:bookmarkStart w:id="248" w:name="Seif70"/>
      <w:bookmarkEnd w:id="248"/>
      <w:r>
        <w:rPr>
          <w:rStyle w:val="default"/>
          <w:rFonts w:cs="FrankRuehl"/>
        </w:rPr>
        <w:pict>
          <v:rect id="_x0000_s1237" style="position:absolute;left:0;text-align:left;margin-left:464.5pt;margin-top:8.05pt;width:75.05pt;height:31.7pt;z-index:251556864" o:allowincell="f" filled="f" stroked="f" strokecolor="lime" strokeweight=".25pt">
            <v:textbox style="mso-next-textbox:#_x0000_s1237"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הרכב</w:t>
                  </w:r>
                </w:p>
                <w:p w:rsidR="009F65BE" w:rsidRDefault="009F65BE" w:rsidP="00AE7E3D">
                  <w:pPr>
                    <w:spacing w:line="160" w:lineRule="exact"/>
                    <w:rPr>
                      <w:rFonts w:cs="Miriam"/>
                      <w:noProof/>
                      <w:sz w:val="18"/>
                      <w:szCs w:val="18"/>
                      <w:rtl/>
                    </w:rPr>
                  </w:pPr>
                  <w:r>
                    <w:rPr>
                      <w:rFonts w:cs="Miriam"/>
                      <w:sz w:val="18"/>
                      <w:szCs w:val="18"/>
                      <w:rtl/>
                    </w:rPr>
                    <w:t>הו</w:t>
                  </w:r>
                  <w:r>
                    <w:rPr>
                      <w:rFonts w:cs="Miriam" w:hint="cs"/>
                      <w:sz w:val="18"/>
                      <w:szCs w:val="18"/>
                      <w:rtl/>
                    </w:rPr>
                    <w:t>ראות (מס</w:t>
                  </w:r>
                  <w:r>
                    <w:rPr>
                      <w:rFonts w:cs="Miriam"/>
                      <w:sz w:val="18"/>
                      <w:szCs w:val="18"/>
                      <w:rtl/>
                    </w:rPr>
                    <w:t xml:space="preserve">' </w:t>
                  </w:r>
                  <w:r>
                    <w:rPr>
                      <w:rFonts w:cs="Miriam" w:hint="cs"/>
                      <w:sz w:val="18"/>
                      <w:szCs w:val="18"/>
                      <w:rtl/>
                    </w:rPr>
                    <w:t>5</w:t>
                  </w:r>
                  <w:r>
                    <w:rPr>
                      <w:rFonts w:cs="Miriam"/>
                      <w:sz w:val="18"/>
                      <w:szCs w:val="18"/>
                      <w:rtl/>
                    </w:rPr>
                    <w:t>)</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3.</w:t>
      </w:r>
      <w:r>
        <w:rPr>
          <w:rStyle w:val="default"/>
          <w:rFonts w:cs="FrankRuehl"/>
          <w:rtl/>
        </w:rPr>
        <w:tab/>
        <w:t>(א)</w:t>
      </w:r>
      <w:r>
        <w:rPr>
          <w:rStyle w:val="default"/>
          <w:rFonts w:cs="FrankRuehl"/>
          <w:rtl/>
        </w:rPr>
        <w:tab/>
        <w:t>ספר הרכב יהיה ספר כרוך, אשר לכל יום מיועד בו עמוד המחולק לשורות לפי זמני השיעורים; הרישום בו ינוהל בידי מורה הנהיגה של אותו כלי רכב.</w:t>
      </w:r>
    </w:p>
    <w:p w:rsidR="00770014" w:rsidRDefault="00156343">
      <w:pPr>
        <w:pStyle w:val="P00"/>
        <w:spacing w:before="72"/>
        <w:ind w:left="0" w:right="1134"/>
        <w:rPr>
          <w:rStyle w:val="default"/>
          <w:rFonts w:cs="FrankRuehl" w:hint="cs"/>
          <w:rtl/>
        </w:rPr>
      </w:pPr>
      <w:r>
        <w:rPr>
          <w:rStyle w:val="default"/>
          <w:rFonts w:cs="FrankRuehl"/>
          <w:rtl/>
        </w:rPr>
        <w:tab/>
        <w:t>(ב)</w:t>
      </w:r>
      <w:r>
        <w:rPr>
          <w:rStyle w:val="default"/>
          <w:rFonts w:cs="FrankRuehl"/>
          <w:rtl/>
        </w:rPr>
        <w:tab/>
        <w:t>בתחילת היום יירשמו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קריאת מד הקילומטרים.</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עם תחיל</w:t>
      </w:r>
      <w:r w:rsidR="00156343">
        <w:rPr>
          <w:rStyle w:val="default"/>
          <w:rFonts w:cs="FrankRuehl"/>
          <w:rtl/>
        </w:rPr>
        <w:t>ת כל שיעור יירשמו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שם התלמיד;</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השעה שבה הוחל השיעור;</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המורה.</w:t>
      </w:r>
    </w:p>
    <w:p w:rsidR="00770014" w:rsidRDefault="00770014">
      <w:pPr>
        <w:pStyle w:val="P00"/>
        <w:spacing w:before="72"/>
        <w:ind w:left="0" w:right="1134"/>
        <w:rPr>
          <w:rStyle w:val="default"/>
          <w:rFonts w:cs="FrankRuehl" w:hint="cs"/>
          <w:rtl/>
        </w:rPr>
      </w:pPr>
      <w:r>
        <w:rPr>
          <w:rStyle w:val="default"/>
          <w:rFonts w:cs="FrankRuehl"/>
        </w:rPr>
        <w:pict>
          <v:rect id="_x0000_s1238" style="position:absolute;left:0;text-align:left;margin-left:464.5pt;margin-top:8.05pt;width:75.05pt;height:17pt;z-index:251557888" o:allowincell="f" filled="f" stroked="f" strokecolor="lime" strokeweight=".25pt">
            <v:textbox style="mso-next-textbox:#_x0000_s123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ab/>
        <w:t>(ד)</w:t>
      </w:r>
      <w:r>
        <w:rPr>
          <w:rStyle w:val="default"/>
          <w:rFonts w:cs="FrankRuehl"/>
          <w:rtl/>
        </w:rPr>
        <w:tab/>
        <w:t>בספר הרכב תירשם כל קניית דלק לאותו רכב בציון כמות הדלק, זולת אם נשמר התעוד לאותה קניה הכולל גם את המספר הרשום של הרכב.</w:t>
      </w:r>
    </w:p>
    <w:p w:rsidR="00AE7E3D" w:rsidRPr="00B45666" w:rsidRDefault="00AE7E3D" w:rsidP="00AE7E3D">
      <w:pPr>
        <w:pStyle w:val="P00"/>
        <w:tabs>
          <w:tab w:val="clear" w:pos="6259"/>
        </w:tabs>
        <w:spacing w:before="0"/>
        <w:ind w:left="0" w:right="1134"/>
        <w:rPr>
          <w:rFonts w:cs="FrankRuehl" w:hint="cs"/>
          <w:vanish/>
          <w:szCs w:val="20"/>
          <w:shd w:val="clear" w:color="auto" w:fill="FFFF99"/>
          <w:rtl/>
        </w:rPr>
      </w:pPr>
      <w:bookmarkStart w:id="249" w:name="Rov209"/>
      <w:r w:rsidRPr="00B45666">
        <w:rPr>
          <w:rFonts w:cs="FrankRuehl" w:hint="cs"/>
          <w:vanish/>
          <w:color w:val="FF0000"/>
          <w:szCs w:val="20"/>
          <w:shd w:val="clear" w:color="auto" w:fill="FFFF99"/>
          <w:rtl/>
        </w:rPr>
        <w:t>מיום 1.7.1976</w:t>
      </w:r>
    </w:p>
    <w:p w:rsidR="00AE7E3D" w:rsidRPr="00B45666" w:rsidRDefault="00AE7E3D" w:rsidP="00AE7E3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AE7E3D" w:rsidRPr="00B45666" w:rsidRDefault="00AE7E3D" w:rsidP="00AE7E3D">
      <w:pPr>
        <w:pStyle w:val="P00"/>
        <w:spacing w:before="0"/>
        <w:ind w:left="0" w:right="1134"/>
        <w:rPr>
          <w:rFonts w:cs="FrankRuehl" w:hint="cs"/>
          <w:vanish/>
          <w:szCs w:val="20"/>
          <w:shd w:val="clear" w:color="auto" w:fill="FFFF99"/>
          <w:rtl/>
        </w:rPr>
      </w:pPr>
      <w:hyperlink r:id="rId47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2001</w:t>
      </w:r>
    </w:p>
    <w:p w:rsidR="00AE7E3D" w:rsidRPr="00B45666" w:rsidRDefault="00AE7E3D" w:rsidP="00AE7E3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ספר הרכב יהיה ספר כרוך, אשר לכל יום מיועד בו עמוד המחולק לשורות</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לפי חצאי שעות</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לפי זמני השיעורים</w:t>
      </w:r>
      <w:r w:rsidRPr="00B45666">
        <w:rPr>
          <w:rStyle w:val="default"/>
          <w:rFonts w:cs="FrankRuehl"/>
          <w:vanish/>
          <w:sz w:val="22"/>
          <w:szCs w:val="22"/>
          <w:shd w:val="clear" w:color="auto" w:fill="FFFF99"/>
          <w:rtl/>
        </w:rPr>
        <w:t>; הרישום בו ינוהל בידי מורה הנהיגה של אותו כלי רכב.</w:t>
      </w:r>
    </w:p>
    <w:p w:rsidR="009B3CAB" w:rsidRPr="00B45666" w:rsidRDefault="009B3CAB" w:rsidP="009B3CAB">
      <w:pPr>
        <w:pStyle w:val="P00"/>
        <w:tabs>
          <w:tab w:val="clear" w:pos="6259"/>
        </w:tabs>
        <w:spacing w:before="0"/>
        <w:ind w:left="0" w:right="1134"/>
        <w:rPr>
          <w:rFonts w:cs="FrankRuehl" w:hint="cs"/>
          <w:vanish/>
          <w:color w:val="FF0000"/>
          <w:szCs w:val="20"/>
          <w:shd w:val="clear" w:color="auto" w:fill="FFFF99"/>
          <w:rtl/>
        </w:rPr>
      </w:pP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472"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1331</w:t>
      </w:r>
    </w:p>
    <w:p w:rsidR="009B3CAB" w:rsidRPr="00B45666" w:rsidRDefault="009B3CAB" w:rsidP="009B3CAB">
      <w:pPr>
        <w:pStyle w:val="P00"/>
        <w:ind w:left="0" w:right="1134"/>
        <w:rPr>
          <w:rStyle w:val="default"/>
          <w:rFonts w:cs="FrankRuehl" w:hint="cs"/>
          <w:strike/>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(ד)</w:t>
      </w:r>
      <w:r w:rsidRPr="00B45666">
        <w:rPr>
          <w:rStyle w:val="default"/>
          <w:rFonts w:cs="FrankRuehl" w:hint="cs"/>
          <w:strike/>
          <w:vanish/>
          <w:sz w:val="22"/>
          <w:szCs w:val="22"/>
          <w:shd w:val="clear" w:color="auto" w:fill="FFFF99"/>
          <w:rtl/>
        </w:rPr>
        <w:tab/>
        <w:t>בשורות שלא נרשמו בהן שיעורים תצויין סיבת האבטלה של הרכב.</w:t>
      </w:r>
    </w:p>
    <w:p w:rsidR="009B3CAB" w:rsidRPr="00C8600F" w:rsidRDefault="009B3CAB" w:rsidP="00C8600F">
      <w:pPr>
        <w:pStyle w:val="P00"/>
        <w:spacing w:before="0"/>
        <w:ind w:left="0" w:right="1134"/>
        <w:rPr>
          <w:rStyle w:val="default"/>
          <w:rFonts w:cs="FrankRuehl" w:hint="cs"/>
          <w:sz w:val="2"/>
          <w:szCs w:val="2"/>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ד)</w:t>
      </w:r>
      <w:r w:rsidR="00156343"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בספר הרכב תירשם כל קניית דלק לאותו רכב בציון כמות הדלק, זולת אם נשמר התעוד לאותה קניה הכולל גם את המספר הרשום של הרכב.</w:t>
      </w:r>
      <w:bookmarkEnd w:id="249"/>
    </w:p>
    <w:p w:rsidR="00770014" w:rsidRDefault="00770014">
      <w:pPr>
        <w:pStyle w:val="P00"/>
        <w:spacing w:before="72"/>
        <w:ind w:left="0" w:right="1134"/>
        <w:rPr>
          <w:rStyle w:val="default"/>
          <w:rFonts w:cs="FrankRuehl"/>
          <w:rtl/>
        </w:rPr>
      </w:pPr>
      <w:bookmarkStart w:id="250" w:name="Seif71"/>
      <w:bookmarkEnd w:id="250"/>
      <w:r>
        <w:rPr>
          <w:rStyle w:val="default"/>
          <w:rFonts w:cs="FrankRuehl"/>
        </w:rPr>
        <w:pict>
          <v:rect id="_x0000_s1239" style="position:absolute;left:0;text-align:left;margin-left:464.5pt;margin-top:8.05pt;width:75.05pt;height:28pt;z-index:251558912" o:allowincell="f" filled="f" stroked="f" strokecolor="lime" strokeweight=".25pt">
            <v:textbox style="mso-next-textbox:#_x0000_s1239" inset="0,0,0,0">
              <w:txbxContent>
                <w:p w:rsidR="009F65BE" w:rsidRDefault="009F65BE">
                  <w:pPr>
                    <w:spacing w:line="160" w:lineRule="exact"/>
                    <w:rPr>
                      <w:rFonts w:cs="Miriam"/>
                      <w:noProof/>
                      <w:sz w:val="18"/>
                      <w:szCs w:val="18"/>
                      <w:rtl/>
                    </w:rPr>
                  </w:pPr>
                  <w:r>
                    <w:rPr>
                      <w:rFonts w:cs="Miriam"/>
                      <w:sz w:val="18"/>
                      <w:szCs w:val="18"/>
                      <w:rtl/>
                    </w:rPr>
                    <w:t>יו</w:t>
                  </w:r>
                  <w:r>
                    <w:rPr>
                      <w:rFonts w:cs="Miriam" w:hint="cs"/>
                      <w:sz w:val="18"/>
                      <w:szCs w:val="18"/>
                      <w:rtl/>
                    </w:rPr>
                    <w:t>מן הזמנות</w:t>
                  </w:r>
                </w:p>
                <w:p w:rsidR="009F65BE" w:rsidRDefault="009F65BE" w:rsidP="00AE7E3D">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Style w:val="default"/>
          <w:rFonts w:cs="FrankRuehl"/>
          <w:rtl/>
        </w:rPr>
        <w:t>4.</w:t>
      </w:r>
      <w:r>
        <w:rPr>
          <w:rStyle w:val="default"/>
          <w:rFonts w:cs="FrankRuehl"/>
          <w:rtl/>
        </w:rPr>
        <w:tab/>
        <w:t>(א)</w:t>
      </w:r>
      <w:r>
        <w:rPr>
          <w:rStyle w:val="default"/>
          <w:rFonts w:cs="FrankRuehl"/>
          <w:rtl/>
        </w:rPr>
        <w:tab/>
        <w:t>יומן ההזמנות יהיה ספר כרוך, כשלכל רכב מיועדים טורים נפרדים ולכל יום מיועד עמוד, המחולק לפי זמני השיעורים.</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הזמנת שיעור תירשם בדיו בצד השעה שנקבעה בטור הרכב המתאים, בציון שם התלמיד; אם בוטלה ההזמנה יועבר קו על שם התלמיד שביטל את ההזמנה ולצידו יירשם שם התלמיד האחר המזמין שיעור במקומו.</w:t>
      </w:r>
    </w:p>
    <w:p w:rsidR="00AE7E3D" w:rsidRPr="00B45666" w:rsidRDefault="00AE7E3D" w:rsidP="00AE7E3D">
      <w:pPr>
        <w:pStyle w:val="P00"/>
        <w:tabs>
          <w:tab w:val="clear" w:pos="6259"/>
        </w:tabs>
        <w:spacing w:before="0"/>
        <w:ind w:left="0" w:right="1134"/>
        <w:rPr>
          <w:rFonts w:cs="FrankRuehl" w:hint="cs"/>
          <w:vanish/>
          <w:szCs w:val="20"/>
          <w:shd w:val="clear" w:color="auto" w:fill="FFFF99"/>
          <w:rtl/>
        </w:rPr>
      </w:pPr>
      <w:bookmarkStart w:id="251" w:name="Rov208"/>
      <w:r w:rsidRPr="00B45666">
        <w:rPr>
          <w:rFonts w:cs="FrankRuehl" w:hint="cs"/>
          <w:vanish/>
          <w:color w:val="FF0000"/>
          <w:szCs w:val="20"/>
          <w:shd w:val="clear" w:color="auto" w:fill="FFFF99"/>
          <w:rtl/>
        </w:rPr>
        <w:t>מיום 1.7.1976</w:t>
      </w:r>
    </w:p>
    <w:p w:rsidR="00AE7E3D" w:rsidRPr="00B45666" w:rsidRDefault="00AE7E3D" w:rsidP="00AE7E3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AE7E3D" w:rsidRPr="00B45666" w:rsidRDefault="00AE7E3D" w:rsidP="00AE7E3D">
      <w:pPr>
        <w:pStyle w:val="P00"/>
        <w:spacing w:before="0"/>
        <w:ind w:left="0" w:right="1134"/>
        <w:rPr>
          <w:rFonts w:cs="FrankRuehl" w:hint="cs"/>
          <w:vanish/>
          <w:szCs w:val="20"/>
          <w:shd w:val="clear" w:color="auto" w:fill="FFFF99"/>
          <w:rtl/>
        </w:rPr>
      </w:pPr>
      <w:hyperlink r:id="rId47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2001</w:t>
      </w:r>
    </w:p>
    <w:p w:rsidR="00AE7E3D" w:rsidRPr="00C8600F" w:rsidRDefault="00AE7E3D" w:rsidP="00847FBE">
      <w:pPr>
        <w:pStyle w:val="P00"/>
        <w:ind w:left="0" w:right="1134"/>
        <w:rPr>
          <w:rStyle w:val="default"/>
          <w:rFonts w:cs="FrankRuehl"/>
          <w:sz w:val="2"/>
          <w:szCs w:val="2"/>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יומן ההזמנות יהיה ספר כרוך, כשלכל רכב מיועדים טורים נפרדים ולכל יום מיועד עמוד, המחולק</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לפי חצאי שעות</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לפי זמני השיעורים</w:t>
      </w:r>
      <w:r w:rsidRPr="00B45666">
        <w:rPr>
          <w:rStyle w:val="default"/>
          <w:rFonts w:cs="FrankRuehl"/>
          <w:vanish/>
          <w:sz w:val="22"/>
          <w:szCs w:val="22"/>
          <w:shd w:val="clear" w:color="auto" w:fill="FFFF99"/>
          <w:rtl/>
        </w:rPr>
        <w:t>.</w:t>
      </w:r>
      <w:bookmarkEnd w:id="251"/>
    </w:p>
    <w:p w:rsidR="00770014" w:rsidRDefault="00770014">
      <w:pPr>
        <w:pStyle w:val="P00"/>
        <w:spacing w:before="72"/>
        <w:ind w:left="0" w:right="1134"/>
        <w:rPr>
          <w:rStyle w:val="default"/>
          <w:rFonts w:cs="FrankRuehl"/>
          <w:rtl/>
        </w:rPr>
      </w:pPr>
      <w:bookmarkStart w:id="252" w:name="Seif72"/>
      <w:bookmarkEnd w:id="252"/>
      <w:r>
        <w:rPr>
          <w:rStyle w:val="default"/>
          <w:rFonts w:cs="FrankRuehl"/>
        </w:rPr>
        <w:pict>
          <v:rect id="_x0000_s1240" style="position:absolute;left:0;text-align:left;margin-left:464.5pt;margin-top:8.05pt;width:75.05pt;height:12.4pt;z-index:251559936" o:allowincell="f" filled="f" stroked="f" strokecolor="lime" strokeweight=".25pt">
            <v:textbox style="mso-next-textbox:#_x0000_s1240"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התלמידים</w:t>
                  </w:r>
                </w:p>
              </w:txbxContent>
            </v:textbox>
            <w10:anchorlock/>
          </v:rect>
        </w:pict>
      </w:r>
      <w:r>
        <w:rPr>
          <w:rStyle w:val="default"/>
          <w:rFonts w:cs="FrankRuehl"/>
          <w:rtl/>
        </w:rPr>
        <w:t>5.</w:t>
      </w:r>
      <w:r>
        <w:rPr>
          <w:rStyle w:val="default"/>
          <w:rFonts w:cs="FrankRuehl"/>
          <w:rtl/>
        </w:rPr>
        <w:tab/>
        <w:t>ספר התלמידים יהיה ספר כרוך או כרטסת שלגביה מנוהל אינדקס בספר כרוך, שבו דף נפרד לכל תלמיד ויירשמו בו בדיו הפרטים הבאים:</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עם תחילת ההוראה:</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שם התלמיד ומענו;</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מספר תעודת הזהות של התלמיד;</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מועד התחלת הלימודים;</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סוג הרכב;</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התעריף שנקבע.</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לגבי כל שיעור:</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משך השיעור;</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מספר הרכב;</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שם המדריך.</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לגבי כל תקבול:</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הסכום שנתקבל מהתלמיד;</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מספר שובר הקבלה.</w:t>
      </w:r>
    </w:p>
    <w:p w:rsidR="00770014" w:rsidRDefault="00770014">
      <w:pPr>
        <w:pStyle w:val="P00"/>
        <w:spacing w:before="72"/>
        <w:ind w:left="0" w:right="1134"/>
        <w:rPr>
          <w:rStyle w:val="default"/>
          <w:rFonts w:cs="FrankRuehl" w:hint="cs"/>
          <w:rtl/>
        </w:rPr>
      </w:pPr>
      <w:r>
        <w:rPr>
          <w:rStyle w:val="default"/>
          <w:rFonts w:cs="FrankRuehl"/>
        </w:rPr>
        <w:pict>
          <v:rect id="_x0000_s1241" style="position:absolute;left:0;text-align:left;margin-left:464.5pt;margin-top:8.05pt;width:75.05pt;height:21.8pt;z-index:251560960" o:allowincell="f" filled="f" stroked="f" strokecolor="lime" strokeweight=".25pt">
            <v:textbox style="mso-next-textbox:#_x0000_s1241"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6.</w:t>
      </w:r>
      <w:r>
        <w:rPr>
          <w:rStyle w:val="default"/>
          <w:rFonts w:cs="FrankRuehl"/>
          <w:rtl/>
        </w:rPr>
        <w:tab/>
        <w:t>(בוטל).</w:t>
      </w:r>
    </w:p>
    <w:p w:rsidR="00156343" w:rsidRPr="00B45666" w:rsidRDefault="00156343" w:rsidP="00156343">
      <w:pPr>
        <w:pStyle w:val="P00"/>
        <w:tabs>
          <w:tab w:val="clear" w:pos="6259"/>
        </w:tabs>
        <w:spacing w:before="0"/>
        <w:ind w:left="0" w:right="1134"/>
        <w:rPr>
          <w:rFonts w:cs="FrankRuehl" w:hint="cs"/>
          <w:vanish/>
          <w:szCs w:val="20"/>
          <w:shd w:val="clear" w:color="auto" w:fill="FFFF99"/>
          <w:rtl/>
        </w:rPr>
      </w:pPr>
      <w:bookmarkStart w:id="253" w:name="Rov207"/>
      <w:r w:rsidRPr="00B45666">
        <w:rPr>
          <w:rFonts w:cs="FrankRuehl" w:hint="cs"/>
          <w:vanish/>
          <w:color w:val="FF0000"/>
          <w:szCs w:val="20"/>
          <w:shd w:val="clear" w:color="auto" w:fill="FFFF99"/>
          <w:rtl/>
        </w:rPr>
        <w:t>מיום 15.5.1983</w:t>
      </w:r>
    </w:p>
    <w:p w:rsidR="00156343" w:rsidRPr="00B45666" w:rsidRDefault="00156343" w:rsidP="0015634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156343" w:rsidRPr="00B45666" w:rsidRDefault="00156343" w:rsidP="00156343">
      <w:pPr>
        <w:pStyle w:val="P00"/>
        <w:spacing w:before="0"/>
        <w:ind w:left="0" w:right="1134"/>
        <w:rPr>
          <w:rFonts w:cs="FrankRuehl" w:hint="cs"/>
          <w:vanish/>
          <w:szCs w:val="20"/>
          <w:shd w:val="clear" w:color="auto" w:fill="FFFF99"/>
          <w:rtl/>
        </w:rPr>
      </w:pPr>
      <w:hyperlink r:id="rId474"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1331</w:t>
      </w:r>
    </w:p>
    <w:p w:rsidR="00156343" w:rsidRPr="00B45666" w:rsidRDefault="00156343" w:rsidP="0015634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ביטול סעיף 6</w:t>
      </w:r>
    </w:p>
    <w:p w:rsidR="00156343" w:rsidRPr="00B45666" w:rsidRDefault="00156343" w:rsidP="00156343">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156343" w:rsidRPr="00C8600F" w:rsidRDefault="00156343" w:rsidP="00156343">
      <w:pPr>
        <w:pStyle w:val="P00"/>
        <w:spacing w:before="0"/>
        <w:ind w:left="0" w:right="1134"/>
        <w:rPr>
          <w:rFonts w:cs="FrankRuehl" w:hint="cs"/>
          <w:strike/>
          <w:sz w:val="2"/>
          <w:szCs w:val="2"/>
          <w:rtl/>
        </w:rPr>
      </w:pPr>
      <w:r w:rsidRPr="00B45666">
        <w:rPr>
          <w:rFonts w:cs="FrankRuehl" w:hint="cs"/>
          <w:strike/>
          <w:vanish/>
          <w:sz w:val="22"/>
          <w:szCs w:val="22"/>
          <w:shd w:val="clear" w:color="auto" w:fill="FFFF99"/>
          <w:rtl/>
        </w:rPr>
        <w:t>6.</w:t>
      </w:r>
      <w:r w:rsidRPr="00B45666">
        <w:rPr>
          <w:rFonts w:cs="FrankRuehl" w:hint="cs"/>
          <w:strike/>
          <w:vanish/>
          <w:sz w:val="22"/>
          <w:szCs w:val="22"/>
          <w:shd w:val="clear" w:color="auto" w:fill="FFFF99"/>
          <w:rtl/>
        </w:rPr>
        <w:tab/>
        <w:t>העתקים מהתעודות המיועדות לרשות הרישוי כאמור בתקנה 244 לתקנות התעבורה, תשכ"א-1961, יישמרו כתעוד בתיק נפרד לפי סדר הוצאתם.</w:t>
      </w:r>
      <w:bookmarkEnd w:id="253"/>
    </w:p>
    <w:p w:rsidR="00156343" w:rsidRDefault="00156343">
      <w:pPr>
        <w:pStyle w:val="P00"/>
        <w:spacing w:before="72"/>
        <w:ind w:left="0" w:right="1134"/>
        <w:rPr>
          <w:rStyle w:val="default"/>
          <w:rFonts w:cs="FrankRuehl" w:hint="cs"/>
          <w:rtl/>
        </w:rPr>
      </w:pPr>
    </w:p>
    <w:p w:rsidR="00770014" w:rsidRPr="00156343" w:rsidRDefault="00770014">
      <w:pPr>
        <w:pStyle w:val="medium2-header"/>
        <w:keepLines w:val="0"/>
        <w:spacing w:before="72"/>
        <w:ind w:left="0" w:right="1134"/>
        <w:rPr>
          <w:rFonts w:cs="FrankRuehl"/>
          <w:noProof/>
          <w:sz w:val="22"/>
          <w:szCs w:val="22"/>
          <w:rtl/>
        </w:rPr>
      </w:pPr>
      <w:bookmarkStart w:id="254" w:name="med14"/>
      <w:bookmarkEnd w:id="254"/>
      <w:r w:rsidRPr="00156343">
        <w:rPr>
          <w:rFonts w:cs="FrankRuehl"/>
          <w:noProof/>
          <w:sz w:val="22"/>
          <w:szCs w:val="22"/>
          <w:rtl/>
        </w:rPr>
        <w:t>תוספת ח'</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בעלי בתי-ספר</w:t>
      </w:r>
    </w:p>
    <w:p w:rsidR="00770014" w:rsidRDefault="00770014">
      <w:pPr>
        <w:pStyle w:val="P00"/>
        <w:spacing w:before="72"/>
        <w:ind w:left="0" w:right="1134"/>
        <w:rPr>
          <w:rStyle w:val="default"/>
          <w:rFonts w:cs="FrankRuehl" w:hint="cs"/>
          <w:rtl/>
        </w:rPr>
      </w:pPr>
      <w:bookmarkStart w:id="255" w:name="Seif73"/>
      <w:bookmarkEnd w:id="255"/>
      <w:r>
        <w:rPr>
          <w:rStyle w:val="default"/>
          <w:rFonts w:cs="FrankRuehl"/>
        </w:rPr>
        <w:pict>
          <v:rect id="_x0000_s1242" style="position:absolute;left:0;text-align:left;margin-left:464.5pt;margin-top:8.05pt;width:75.05pt;height:40pt;z-index:251561984" o:allowincell="f" filled="f" stroked="f" strokecolor="lime" strokeweight=".25pt">
            <v:textbox style="mso-next-textbox:#_x0000_s1242"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w:t>
                  </w:r>
                  <w:r>
                    <w:rPr>
                      <w:rFonts w:cs="Miriam"/>
                      <w:sz w:val="18"/>
                      <w:szCs w:val="18"/>
                      <w:rtl/>
                    </w:rPr>
                    <w:t>ט</w:t>
                  </w:r>
                  <w:r>
                    <w:rPr>
                      <w:rFonts w:cs="Miriam" w:hint="cs"/>
                      <w:sz w:val="18"/>
                      <w:szCs w:val="18"/>
                      <w:rtl/>
                    </w:rPr>
                    <w:t>-</w:t>
                  </w:r>
                  <w:r>
                    <w:rPr>
                      <w:rFonts w:cs="Miriam"/>
                      <w:sz w:val="18"/>
                      <w:szCs w:val="18"/>
                      <w:rtl/>
                    </w:rPr>
                    <w:t>1978</w:t>
                  </w:r>
                </w:p>
              </w:txbxContent>
            </v:textbox>
            <w10:anchorlock/>
          </v:rect>
        </w:pict>
      </w:r>
      <w:r w:rsidR="000D0265">
        <w:rPr>
          <w:rStyle w:val="default"/>
          <w:rFonts w:cs="FrankRuehl"/>
          <w:rtl/>
        </w:rPr>
        <w:t>1.</w:t>
      </w:r>
      <w:r w:rsidR="000D0265">
        <w:rPr>
          <w:rStyle w:val="default"/>
          <w:rFonts w:cs="FrankRuehl"/>
          <w:rtl/>
        </w:rPr>
        <w:tab/>
        <w:t>בתוספת זו –</w:t>
      </w:r>
    </w:p>
    <w:p w:rsidR="00770014" w:rsidRDefault="00770014" w:rsidP="000D0265">
      <w:pPr>
        <w:pStyle w:val="P00"/>
        <w:spacing w:before="72"/>
        <w:ind w:left="0" w:right="1134"/>
        <w:rPr>
          <w:rStyle w:val="default"/>
          <w:rFonts w:cs="FrankRuehl" w:hint="cs"/>
          <w:rtl/>
        </w:rPr>
      </w:pPr>
      <w:r>
        <w:rPr>
          <w:rStyle w:val="default"/>
          <w:rFonts w:cs="FrankRuehl"/>
          <w:rtl/>
        </w:rPr>
        <w:tab/>
        <w:t xml:space="preserve">"בית-ספר" </w:t>
      </w:r>
      <w:r w:rsidR="000D0265">
        <w:rPr>
          <w:rStyle w:val="default"/>
          <w:rFonts w:cs="FrankRuehl" w:hint="cs"/>
          <w:rtl/>
        </w:rPr>
        <w:t>-</w:t>
      </w:r>
      <w:r>
        <w:rPr>
          <w:rStyle w:val="default"/>
          <w:rFonts w:cs="FrankRuehl"/>
          <w:rtl/>
        </w:rPr>
        <w:t xml:space="preserve"> בית-ספר שבו לומדים או מתחנכים תלמידים באופן שיטתי, לרבות גן ילדים וכן בית-ספר שבו ניתנת הדרכה מקצועית, עיונית או מעשית, לרבות הדרכה לאומנויות ולספורט, לקבוצות שבכל אחת מהן לא פחות מ-5 מתלמדים, להוציא הדרכה מקרית של לא יותר מ-30 ימי הדרכה בכל קבוצות המתלמדים אשר הופעלו באותה שנת מס.</w:t>
      </w:r>
    </w:p>
    <w:p w:rsidR="00A80315" w:rsidRPr="00B45666" w:rsidRDefault="00A80315" w:rsidP="00A80315">
      <w:pPr>
        <w:pStyle w:val="P00"/>
        <w:tabs>
          <w:tab w:val="clear" w:pos="6259"/>
        </w:tabs>
        <w:spacing w:before="0"/>
        <w:ind w:left="0" w:right="1134"/>
        <w:rPr>
          <w:rFonts w:cs="FrankRuehl" w:hint="cs"/>
          <w:vanish/>
          <w:szCs w:val="20"/>
          <w:shd w:val="clear" w:color="auto" w:fill="FFFF99"/>
          <w:rtl/>
        </w:rPr>
      </w:pPr>
      <w:bookmarkStart w:id="256" w:name="Rov206"/>
      <w:r w:rsidRPr="00B45666">
        <w:rPr>
          <w:rFonts w:cs="FrankRuehl" w:hint="cs"/>
          <w:vanish/>
          <w:color w:val="FF0000"/>
          <w:szCs w:val="20"/>
          <w:shd w:val="clear" w:color="auto" w:fill="FFFF99"/>
          <w:rtl/>
        </w:rPr>
        <w:t>מיום 22.5.1975</w:t>
      </w:r>
    </w:p>
    <w:p w:rsidR="00A80315" w:rsidRPr="00B45666" w:rsidRDefault="00A80315" w:rsidP="00A8031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A80315" w:rsidRPr="00B45666" w:rsidRDefault="00A80315" w:rsidP="00A80315">
      <w:pPr>
        <w:pStyle w:val="P00"/>
        <w:spacing w:before="0"/>
        <w:ind w:left="0" w:right="1134"/>
        <w:rPr>
          <w:rFonts w:cs="FrankRuehl" w:hint="cs"/>
          <w:vanish/>
          <w:szCs w:val="20"/>
          <w:shd w:val="clear" w:color="auto" w:fill="FFFF99"/>
          <w:rtl/>
        </w:rPr>
      </w:pPr>
      <w:hyperlink r:id="rId475"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1801</w:t>
      </w:r>
    </w:p>
    <w:p w:rsidR="00A80315" w:rsidRPr="00B45666" w:rsidRDefault="00A80315" w:rsidP="000D026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 xml:space="preserve">"בית-ספר" </w:t>
      </w:r>
      <w:r w:rsidR="000D026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בית-ספר שבו לומדים או מתחנכים תלמידים באופן שיטתי</w:t>
      </w:r>
      <w:r w:rsidRPr="00B45666">
        <w:rPr>
          <w:rStyle w:val="default"/>
          <w:rFonts w:cs="FrankRuehl"/>
          <w:vanish/>
          <w:sz w:val="22"/>
          <w:szCs w:val="22"/>
          <w:u w:val="single"/>
          <w:shd w:val="clear" w:color="auto" w:fill="FFFF99"/>
          <w:rtl/>
        </w:rPr>
        <w:t>, לרבות גן ילדים</w:t>
      </w:r>
      <w:r w:rsidRPr="00B45666">
        <w:rPr>
          <w:rStyle w:val="default"/>
          <w:rFonts w:cs="FrankRuehl" w:hint="cs"/>
          <w:vanish/>
          <w:sz w:val="22"/>
          <w:szCs w:val="22"/>
          <w:shd w:val="clear" w:color="auto" w:fill="FFFF99"/>
          <w:rtl/>
        </w:rPr>
        <w:t>;</w:t>
      </w:r>
    </w:p>
    <w:p w:rsidR="0037181A" w:rsidRPr="00B45666" w:rsidRDefault="0037181A" w:rsidP="0037181A">
      <w:pPr>
        <w:pStyle w:val="P00"/>
        <w:tabs>
          <w:tab w:val="clear" w:pos="6259"/>
        </w:tabs>
        <w:spacing w:before="0"/>
        <w:ind w:left="0" w:right="1134"/>
        <w:rPr>
          <w:rFonts w:cs="FrankRuehl" w:hint="cs"/>
          <w:vanish/>
          <w:color w:val="FF0000"/>
          <w:szCs w:val="20"/>
          <w:shd w:val="clear" w:color="auto" w:fill="FFFF99"/>
          <w:rtl/>
        </w:rPr>
      </w:pPr>
    </w:p>
    <w:p w:rsidR="0037181A" w:rsidRPr="00B45666" w:rsidRDefault="0037181A" w:rsidP="0037181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37181A" w:rsidRPr="00B45666" w:rsidRDefault="0037181A" w:rsidP="003718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37181A" w:rsidRPr="00B45666" w:rsidRDefault="0037181A" w:rsidP="0037181A">
      <w:pPr>
        <w:pStyle w:val="P00"/>
        <w:spacing w:before="0"/>
        <w:ind w:left="0" w:right="1134"/>
        <w:rPr>
          <w:rFonts w:cs="FrankRuehl" w:hint="cs"/>
          <w:vanish/>
          <w:szCs w:val="20"/>
          <w:shd w:val="clear" w:color="auto" w:fill="FFFF99"/>
          <w:rtl/>
        </w:rPr>
      </w:pPr>
      <w:hyperlink r:id="rId476"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428</w:t>
      </w:r>
    </w:p>
    <w:p w:rsidR="0037181A" w:rsidRPr="00C8600F" w:rsidRDefault="0037181A" w:rsidP="000D0265">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"בית-ספר" </w:t>
      </w:r>
      <w:r w:rsidR="000D026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בית-ספר שבו לומדים או מתחנכים תלמידים באופן שיטתי, לרבות גן ילדים </w:t>
      </w:r>
      <w:r w:rsidRPr="00B45666">
        <w:rPr>
          <w:rStyle w:val="default"/>
          <w:rFonts w:cs="FrankRuehl"/>
          <w:vanish/>
          <w:sz w:val="22"/>
          <w:szCs w:val="22"/>
          <w:u w:val="single"/>
          <w:shd w:val="clear" w:color="auto" w:fill="FFFF99"/>
          <w:rtl/>
        </w:rPr>
        <w:t>וכן בית-ספר שבו ניתנת הדרכה מקצועית, עיונית או מעשית, לרבות הדרכה לאומנויות ולספורט, לקבוצות שבכל אחת מהן לא פחות מ-5 מתלמדים, להוציא הדרכה מקרית של לא יותר מ-30 ימי הדרכה בכל קבוצות המתלמדים אשר הופעלו באותה שנת מס</w:t>
      </w:r>
      <w:r w:rsidRPr="00B45666">
        <w:rPr>
          <w:rStyle w:val="default"/>
          <w:rFonts w:cs="FrankRuehl"/>
          <w:vanish/>
          <w:sz w:val="22"/>
          <w:szCs w:val="22"/>
          <w:shd w:val="clear" w:color="auto" w:fill="FFFF99"/>
          <w:rtl/>
        </w:rPr>
        <w:t>.</w:t>
      </w:r>
      <w:bookmarkEnd w:id="256"/>
    </w:p>
    <w:p w:rsidR="00770014" w:rsidRDefault="00770014">
      <w:pPr>
        <w:pStyle w:val="P00"/>
        <w:spacing w:before="72"/>
        <w:ind w:left="0" w:right="1134"/>
        <w:rPr>
          <w:rStyle w:val="default"/>
          <w:rFonts w:cs="FrankRuehl" w:hint="cs"/>
          <w:rtl/>
        </w:rPr>
      </w:pPr>
      <w:bookmarkStart w:id="257" w:name="Seif74"/>
      <w:bookmarkEnd w:id="257"/>
      <w:r>
        <w:rPr>
          <w:rStyle w:val="default"/>
          <w:rFonts w:cs="FrankRuehl"/>
        </w:rPr>
        <w:pict>
          <v:rect id="_x0000_s1243" style="position:absolute;left:0;text-align:left;margin-left:464.5pt;margin-top:8.05pt;width:75.05pt;height:40.35pt;z-index:251563008" o:allowincell="f" filled="f" stroked="f" strokecolor="lime" strokeweight=".25pt">
            <v:textbox style="mso-next-textbox:#_x0000_s1243" inset="0,0,0,0">
              <w:txbxContent>
                <w:p w:rsidR="009F65BE" w:rsidRDefault="009F65BE" w:rsidP="00EA4F9D">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9D1291">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2.</w:t>
      </w:r>
      <w:r>
        <w:rPr>
          <w:rStyle w:val="default"/>
          <w:rFonts w:cs="FrankRuehl"/>
          <w:rtl/>
        </w:rPr>
        <w:tab/>
        <w:t>(א)</w:t>
      </w:r>
      <w:r>
        <w:rPr>
          <w:rStyle w:val="default"/>
          <w:rFonts w:cs="FrankRuehl"/>
          <w:rtl/>
        </w:rPr>
        <w:tab/>
        <w:t>נישום שהוא בעל בית-ספר שמספר תלמידיו הממוצע עולה על 150 חייב לנהל מערכת חשבונות לפי שיטת החשבונאות הכפולה, באחת השיטות הנהוגות המתאימה לאופי העסק והיקפו</w:t>
      </w:r>
      <w:r w:rsidR="000D0265">
        <w:rPr>
          <w:rStyle w:val="default"/>
          <w:rFonts w:cs="FrankRuehl"/>
          <w:rtl/>
        </w:rPr>
        <w:t>,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שובר קבלה;</w:t>
      </w:r>
    </w:p>
    <w:p w:rsidR="00770014" w:rsidRDefault="00770014">
      <w:pPr>
        <w:pStyle w:val="P00"/>
        <w:spacing w:before="72"/>
        <w:ind w:left="1021" w:right="1134"/>
        <w:rPr>
          <w:rStyle w:val="default"/>
          <w:rFonts w:cs="FrankRuehl"/>
          <w:rtl/>
        </w:rPr>
      </w:pPr>
      <w:r>
        <w:rPr>
          <w:rStyle w:val="default"/>
          <w:rFonts w:cs="FrankRuehl"/>
        </w:rPr>
        <w:pict>
          <v:rect id="_x0000_s1244" style="position:absolute;left:0;text-align:left;margin-left:464.5pt;margin-top:8.05pt;width:75.05pt;height:16pt;z-index:251564032" o:allowincell="f" filled="f" stroked="f" strokecolor="lime" strokeweight=".25pt">
            <v:textbox style="mso-next-textbox:#_x0000_s1244"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(3)</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ספר תלמידים, כמפורט בסעיף 3.</w:t>
      </w:r>
    </w:p>
    <w:p w:rsidR="00770014" w:rsidRDefault="00770014">
      <w:pPr>
        <w:pStyle w:val="P00"/>
        <w:spacing w:before="72"/>
        <w:ind w:left="0" w:right="1134"/>
        <w:rPr>
          <w:rStyle w:val="default"/>
          <w:rFonts w:cs="FrankRuehl" w:hint="cs"/>
          <w:rtl/>
        </w:rPr>
      </w:pPr>
      <w:r>
        <w:rPr>
          <w:rStyle w:val="default"/>
          <w:rFonts w:cs="FrankRuehl"/>
        </w:rPr>
        <w:pict>
          <v:rect id="_x0000_s1245" style="position:absolute;left:0;text-align:left;margin-left:464.5pt;margin-top:8.05pt;width:75.05pt;height:32pt;z-index:251565056" o:allowincell="f" filled="f" stroked="f" strokecolor="lime" strokeweight=".25pt">
            <v:textbox style="mso-next-textbox:#_x0000_s1245"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p w:rsidR="009F65BE" w:rsidRDefault="009F65BE" w:rsidP="009D1291">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ab/>
        <w:t>(ב)</w:t>
      </w:r>
      <w:r>
        <w:rPr>
          <w:rStyle w:val="default"/>
          <w:rFonts w:cs="FrankRuehl"/>
          <w:rtl/>
        </w:rPr>
        <w:tab/>
        <w:t>נישום שהוא בעל בית-ספר שמספר תלמידיו הממוצע אינו עולה על 150 חייב ל</w:t>
      </w:r>
      <w:r w:rsidR="000D0265">
        <w:rPr>
          <w:rStyle w:val="default"/>
          <w:rFonts w:cs="FrankRuehl"/>
          <w:rtl/>
        </w:rPr>
        <w:t>נהל מערכת חשבונות שתכלול לפחות –</w:t>
      </w:r>
    </w:p>
    <w:p w:rsidR="00770014" w:rsidRDefault="00565C2C">
      <w:pPr>
        <w:pStyle w:val="P00"/>
        <w:spacing w:before="72"/>
        <w:ind w:left="1021" w:right="1134"/>
        <w:rPr>
          <w:rStyle w:val="default"/>
          <w:rFonts w:cs="FrankRuehl"/>
          <w:rtl/>
        </w:rPr>
      </w:pPr>
      <w:r>
        <w:rPr>
          <w:rFonts w:cs="FrankRuehl"/>
          <w:sz w:val="26"/>
          <w:rtl/>
          <w:lang w:eastAsia="en-US"/>
        </w:rPr>
        <w:pict>
          <v:shape id="_x0000_s1784" type="#_x0000_t202" style="position:absolute;left:0;text-align:left;margin-left:462.6pt;margin-top:7.1pt;width:79.75pt;height:10.7pt;z-index:251857920" filled="f" stroked="f">
            <v:textbox inset="1mm,0,1mm,0">
              <w:txbxContent>
                <w:p w:rsidR="009F65BE" w:rsidRDefault="009F65BE" w:rsidP="00565C2C">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ל"ט-</w:t>
                  </w:r>
                  <w:r>
                    <w:rPr>
                      <w:rFonts w:cs="Miriam"/>
                      <w:sz w:val="18"/>
                      <w:szCs w:val="18"/>
                      <w:rtl/>
                    </w:rPr>
                    <w:t>1978</w:t>
                  </w:r>
                </w:p>
              </w:txbxContent>
            </v:textbox>
          </v:shape>
        </w:pict>
      </w:r>
      <w:r w:rsidR="00770014">
        <w:rPr>
          <w:rStyle w:val="default"/>
          <w:rFonts w:cs="FrankRuehl"/>
          <w:rtl/>
        </w:rPr>
        <w:t>(1)</w:t>
      </w:r>
      <w:r w:rsidR="00770014">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Pr>
        <w:pict>
          <v:rect id="_x0000_s1246" style="position:absolute;left:0;text-align:left;margin-left:464.5pt;margin-top:8.05pt;width:75.05pt;height:16pt;z-index:251566080" o:allowincell="f" filled="f" stroked="f" strokecolor="lime" strokeweight=".25pt">
            <v:textbox style="mso-next-textbox:#_x0000_s1246"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(3)</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רישום או סימול המאפשר מעקב אחר התקבולים על-פי החשבוניות או ההסכמים;</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ספר תלמידים, כמפורט בסעיף 3;</w:t>
      </w:r>
    </w:p>
    <w:p w:rsidR="00770014" w:rsidRDefault="00770014">
      <w:pPr>
        <w:pStyle w:val="P00"/>
        <w:spacing w:before="72"/>
        <w:ind w:left="1021" w:right="1134"/>
        <w:rPr>
          <w:rStyle w:val="default"/>
          <w:rFonts w:cs="FrankRuehl"/>
          <w:rtl/>
        </w:rPr>
      </w:pPr>
      <w:r>
        <w:rPr>
          <w:rStyle w:val="default"/>
          <w:rFonts w:cs="FrankRuehl"/>
        </w:rPr>
        <w:pict>
          <v:rect id="_x0000_s1247" style="position:absolute;left:0;text-align:left;margin-left:464.5pt;margin-top:8.05pt;width:75.05pt;height:16pt;z-index:251567104" o:allowincell="f" filled="f" stroked="f" strokecolor="lime" strokeweight=".25pt">
            <v:textbox style="mso-next-textbox:#_x0000_s1247"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ל"ח-</w:t>
                  </w:r>
                  <w:r>
                    <w:rPr>
                      <w:rFonts w:cs="Miriam"/>
                      <w:sz w:val="18"/>
                      <w:szCs w:val="18"/>
                      <w:rtl/>
                    </w:rPr>
                    <w:t>1978</w:t>
                  </w:r>
                </w:p>
              </w:txbxContent>
            </v:textbox>
            <w10:anchorlock/>
          </v:rect>
        </w:pict>
      </w:r>
      <w:r>
        <w:rPr>
          <w:rStyle w:val="default"/>
          <w:rFonts w:cs="FrankRuehl"/>
          <w:rtl/>
        </w:rPr>
        <w:t>(6)</w:t>
      </w:r>
      <w:r>
        <w:rPr>
          <w:rStyle w:val="default"/>
          <w:rFonts w:cs="FrankRuehl"/>
          <w:rtl/>
        </w:rPr>
        <w:tab/>
        <w:t>רשימת יתרות החייבים והזכאים לסוף שנת המס;</w:t>
      </w:r>
    </w:p>
    <w:p w:rsidR="00770014" w:rsidRDefault="00770014" w:rsidP="00942BAA">
      <w:pPr>
        <w:pStyle w:val="P00"/>
        <w:spacing w:before="72"/>
        <w:ind w:left="1021" w:right="1134"/>
        <w:rPr>
          <w:rStyle w:val="default"/>
          <w:rFonts w:cs="FrankRuehl" w:hint="cs"/>
          <w:rtl/>
        </w:rPr>
      </w:pPr>
      <w:r>
        <w:rPr>
          <w:rStyle w:val="default"/>
          <w:rFonts w:cs="FrankRuehl"/>
        </w:rPr>
        <w:pict>
          <v:rect id="_x0000_s1248" style="position:absolute;left:0;text-align:left;margin-left:464.5pt;margin-top:8.05pt;width:75.05pt;height:14.15pt;z-index:251568128" o:allowincell="f" filled="f" stroked="f" strokecolor="lime" strokeweight=".25pt">
            <v:textbox style="mso-next-textbox:#_x0000_s1248" inset="0,0,0,0">
              <w:txbxContent>
                <w:p w:rsidR="009F65BE" w:rsidRDefault="009F65BE" w:rsidP="000D0265">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(7)</w:t>
      </w:r>
      <w:r>
        <w:rPr>
          <w:rStyle w:val="default"/>
          <w:rFonts w:cs="FrankRuehl"/>
          <w:rtl/>
        </w:rPr>
        <w:tab/>
        <w:t>תיק תעוד חוץ.</w:t>
      </w:r>
    </w:p>
    <w:p w:rsidR="00942BAA" w:rsidRPr="00B45666" w:rsidRDefault="00942BAA" w:rsidP="002C52ED">
      <w:pPr>
        <w:pStyle w:val="P00"/>
        <w:tabs>
          <w:tab w:val="clear" w:pos="6259"/>
        </w:tabs>
        <w:spacing w:before="0"/>
        <w:ind w:left="1021" w:right="1134"/>
        <w:rPr>
          <w:rFonts w:cs="FrankRuehl" w:hint="cs"/>
          <w:vanish/>
          <w:color w:val="FF0000"/>
          <w:szCs w:val="20"/>
          <w:shd w:val="clear" w:color="auto" w:fill="FFFF99"/>
          <w:rtl/>
        </w:rPr>
      </w:pPr>
      <w:bookmarkStart w:id="258" w:name="Rov205"/>
      <w:r w:rsidRPr="00B45666">
        <w:rPr>
          <w:rFonts w:cs="FrankRuehl" w:hint="cs"/>
          <w:vanish/>
          <w:color w:val="FF0000"/>
          <w:szCs w:val="20"/>
          <w:shd w:val="clear" w:color="auto" w:fill="FFFF99"/>
          <w:rtl/>
        </w:rPr>
        <w:t>מיום 2.4.1978</w:t>
      </w:r>
    </w:p>
    <w:p w:rsidR="00942BAA" w:rsidRPr="00B45666" w:rsidRDefault="00942BAA"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942BAA" w:rsidRPr="00B45666" w:rsidRDefault="00942BAA" w:rsidP="002C52ED">
      <w:pPr>
        <w:pStyle w:val="P00"/>
        <w:spacing w:before="0"/>
        <w:ind w:left="1021" w:right="1134"/>
        <w:rPr>
          <w:rFonts w:cs="FrankRuehl" w:hint="cs"/>
          <w:vanish/>
          <w:szCs w:val="20"/>
          <w:shd w:val="clear" w:color="auto" w:fill="FFFF99"/>
          <w:rtl/>
        </w:rPr>
      </w:pPr>
      <w:hyperlink r:id="rId477"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1029</w:t>
      </w:r>
    </w:p>
    <w:p w:rsidR="00942BAA" w:rsidRPr="00B45666" w:rsidRDefault="00942BAA"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2(ב)(6)</w:t>
      </w:r>
    </w:p>
    <w:p w:rsidR="0037181A" w:rsidRPr="00B45666" w:rsidRDefault="0037181A" w:rsidP="0037181A">
      <w:pPr>
        <w:pStyle w:val="P00"/>
        <w:tabs>
          <w:tab w:val="clear" w:pos="6259"/>
        </w:tabs>
        <w:spacing w:before="0"/>
        <w:ind w:left="0" w:right="1134"/>
        <w:rPr>
          <w:rFonts w:cs="FrankRuehl" w:hint="cs"/>
          <w:vanish/>
          <w:color w:val="FF0000"/>
          <w:szCs w:val="20"/>
          <w:shd w:val="clear" w:color="auto" w:fill="FFFF99"/>
          <w:rtl/>
        </w:rPr>
      </w:pPr>
    </w:p>
    <w:p w:rsidR="0037181A" w:rsidRPr="00B45666" w:rsidRDefault="0037181A" w:rsidP="0037181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37181A" w:rsidRPr="00B45666" w:rsidRDefault="0037181A" w:rsidP="0037181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37181A" w:rsidRPr="00B45666" w:rsidRDefault="0037181A" w:rsidP="0037181A">
      <w:pPr>
        <w:pStyle w:val="P00"/>
        <w:spacing w:before="0"/>
        <w:ind w:left="0" w:right="1134"/>
        <w:rPr>
          <w:rFonts w:cs="FrankRuehl" w:hint="cs"/>
          <w:vanish/>
          <w:szCs w:val="20"/>
          <w:shd w:val="clear" w:color="auto" w:fill="FFFF99"/>
          <w:rtl/>
        </w:rPr>
      </w:pPr>
      <w:hyperlink r:id="rId478"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428</w:t>
      </w:r>
    </w:p>
    <w:p w:rsidR="0037181A" w:rsidRPr="00B45666" w:rsidRDefault="0037181A" w:rsidP="0037181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נישום שהוא בעל בית-ספר שמספר תלמידיו הממוצע</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עולה על 50 ואינו</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אינו</w:t>
      </w:r>
      <w:r w:rsidRPr="00B45666">
        <w:rPr>
          <w:rStyle w:val="default"/>
          <w:rFonts w:cs="FrankRuehl"/>
          <w:vanish/>
          <w:sz w:val="22"/>
          <w:szCs w:val="22"/>
          <w:shd w:val="clear" w:color="auto" w:fill="FFFF99"/>
          <w:rtl/>
        </w:rPr>
        <w:t xml:space="preserve"> עולה על </w:t>
      </w:r>
      <w:r w:rsidRPr="00B45666">
        <w:rPr>
          <w:rStyle w:val="default"/>
          <w:rFonts w:cs="FrankRuehl" w:hint="cs"/>
          <w:vanish/>
          <w:sz w:val="22"/>
          <w:szCs w:val="22"/>
          <w:shd w:val="clear" w:color="auto" w:fill="FFFF99"/>
          <w:rtl/>
        </w:rPr>
        <w:t>200</w:t>
      </w:r>
      <w:r w:rsidRPr="00B45666">
        <w:rPr>
          <w:rStyle w:val="default"/>
          <w:rFonts w:cs="FrankRuehl"/>
          <w:vanish/>
          <w:sz w:val="22"/>
          <w:szCs w:val="22"/>
          <w:shd w:val="clear" w:color="auto" w:fill="FFFF99"/>
          <w:rtl/>
        </w:rPr>
        <w:t xml:space="preserve"> חייב ל</w:t>
      </w:r>
      <w:r w:rsidR="000D0265" w:rsidRPr="00B45666">
        <w:rPr>
          <w:rStyle w:val="default"/>
          <w:rFonts w:cs="FrankRuehl"/>
          <w:vanish/>
          <w:sz w:val="22"/>
          <w:szCs w:val="22"/>
          <w:shd w:val="clear" w:color="auto" w:fill="FFFF99"/>
          <w:rtl/>
        </w:rPr>
        <w:t>נהל מערכת חשבונות שתכלול לפחות –</w:t>
      </w:r>
    </w:p>
    <w:p w:rsidR="0037181A" w:rsidRPr="00B45666" w:rsidRDefault="0037181A" w:rsidP="0037181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w:t>
      </w:r>
    </w:p>
    <w:p w:rsidR="002C52ED" w:rsidRPr="00B45666" w:rsidRDefault="002C52ED" w:rsidP="002C52ED">
      <w:pPr>
        <w:pStyle w:val="P00"/>
        <w:tabs>
          <w:tab w:val="clear" w:pos="6259"/>
        </w:tabs>
        <w:spacing w:before="0"/>
        <w:ind w:left="1021" w:right="1134"/>
        <w:rPr>
          <w:rFonts w:cs="FrankRuehl" w:hint="cs"/>
          <w:vanish/>
          <w:color w:val="FF0000"/>
          <w:szCs w:val="20"/>
          <w:shd w:val="clear" w:color="auto" w:fill="FFFF99"/>
          <w:rtl/>
        </w:rPr>
      </w:pPr>
    </w:p>
    <w:p w:rsidR="002C52ED" w:rsidRPr="00B45666" w:rsidRDefault="002C52ED" w:rsidP="002C52ED">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1021" w:right="1134"/>
        <w:rPr>
          <w:rFonts w:cs="FrankRuehl" w:hint="cs"/>
          <w:vanish/>
          <w:szCs w:val="20"/>
          <w:shd w:val="clear" w:color="auto" w:fill="FFFF99"/>
          <w:rtl/>
        </w:rPr>
      </w:pPr>
      <w:hyperlink r:id="rId479"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2(ב)(7)</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480"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1362</w:t>
      </w:r>
    </w:p>
    <w:p w:rsidR="009D1291" w:rsidRPr="00B45666" w:rsidRDefault="009D1291" w:rsidP="009D129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נישום שהוא בעל בית-ספר שמספר תלמידיו הממוצע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150</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w:t>
      </w:r>
      <w:r w:rsidR="00565C2C" w:rsidRPr="00B45666">
        <w:rPr>
          <w:rStyle w:val="default"/>
          <w:rFonts w:cs="FrankRuehl"/>
          <w:vanish/>
          <w:sz w:val="22"/>
          <w:szCs w:val="22"/>
          <w:shd w:val="clear" w:color="auto" w:fill="FFFF99"/>
          <w:rtl/>
        </w:rPr>
        <w:t>י העסק והיקפו, לרבות –</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w:t>
      </w:r>
      <w:r w:rsidRPr="00B45666">
        <w:rPr>
          <w:rStyle w:val="default"/>
          <w:rFonts w:cs="FrankRuehl" w:hint="cs"/>
          <w:vanish/>
          <w:sz w:val="22"/>
          <w:szCs w:val="22"/>
          <w:shd w:val="clear" w:color="auto" w:fill="FFFF99"/>
          <w:rtl/>
        </w:rPr>
        <w:t>י</w:t>
      </w:r>
      <w:r w:rsidRPr="00B45666">
        <w:rPr>
          <w:rStyle w:val="default"/>
          <w:rFonts w:cs="FrankRuehl"/>
          <w:vanish/>
          <w:sz w:val="22"/>
          <w:szCs w:val="22"/>
          <w:shd w:val="clear" w:color="auto" w:fill="FFFF99"/>
          <w:rtl/>
        </w:rPr>
        <w:t xml:space="preserve"> קבלה;</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חשבוניות או הסכמים;</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תלמידים, כמפורט בסעיף 3.</w:t>
      </w:r>
    </w:p>
    <w:p w:rsidR="009D1291" w:rsidRPr="00B45666" w:rsidRDefault="009D1291" w:rsidP="009D129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נישום שהוא בעל בית-ספר שמספר תלמידיו הממוצע אינו עולה על </w:t>
      </w:r>
      <w:r w:rsidRPr="00B45666">
        <w:rPr>
          <w:rStyle w:val="default"/>
          <w:rFonts w:cs="FrankRuehl" w:hint="cs"/>
          <w:strike/>
          <w:vanish/>
          <w:sz w:val="22"/>
          <w:szCs w:val="22"/>
          <w:shd w:val="clear" w:color="auto" w:fill="FFFF99"/>
          <w:rtl/>
        </w:rPr>
        <w:t>200</w:t>
      </w:r>
      <w:r w:rsidRPr="00B45666">
        <w:rPr>
          <w:rStyle w:val="default"/>
          <w:rFonts w:cs="FrankRuehl"/>
          <w:vanish/>
          <w:sz w:val="22"/>
          <w:szCs w:val="22"/>
          <w:shd w:val="clear" w:color="auto" w:fill="FFFF99"/>
          <w:rtl/>
        </w:rPr>
        <w:t xml:space="preserve"> </w:t>
      </w:r>
      <w:r w:rsidRPr="00B45666">
        <w:rPr>
          <w:rStyle w:val="default"/>
          <w:rFonts w:cs="FrankRuehl"/>
          <w:vanish/>
          <w:sz w:val="22"/>
          <w:szCs w:val="22"/>
          <w:u w:val="single"/>
          <w:shd w:val="clear" w:color="auto" w:fill="FFFF99"/>
          <w:rtl/>
        </w:rPr>
        <w:t>150</w:t>
      </w:r>
      <w:r w:rsidRPr="00B45666">
        <w:rPr>
          <w:rStyle w:val="default"/>
          <w:rFonts w:cs="FrankRuehl"/>
          <w:vanish/>
          <w:sz w:val="22"/>
          <w:szCs w:val="22"/>
          <w:shd w:val="clear" w:color="auto" w:fill="FFFF99"/>
          <w:rtl/>
        </w:rPr>
        <w:t xml:space="preserve"> חייב ל</w:t>
      </w:r>
      <w:r w:rsidR="00565C2C" w:rsidRPr="00B45666">
        <w:rPr>
          <w:rStyle w:val="default"/>
          <w:rFonts w:cs="FrankRuehl"/>
          <w:vanish/>
          <w:sz w:val="22"/>
          <w:szCs w:val="22"/>
          <w:shd w:val="clear" w:color="auto" w:fill="FFFF99"/>
          <w:rtl/>
        </w:rPr>
        <w:t>נהל מערכת חשבונות שתכלול לפחות –</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חשבוניות או הסכמים;</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מעקב אחר התקבולים על-פי החשבוניות או ההסכמים;</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תלמידים, כמפורט בסעיף 3;</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החייבים והזכאים לסוף שנת המס;</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FF61D2" w:rsidRPr="00B45666" w:rsidRDefault="00FF61D2" w:rsidP="00FF61D2">
      <w:pPr>
        <w:pStyle w:val="P00"/>
        <w:tabs>
          <w:tab w:val="clear" w:pos="6259"/>
        </w:tabs>
        <w:spacing w:before="0"/>
        <w:ind w:left="0" w:right="1134"/>
        <w:rPr>
          <w:rFonts w:cs="FrankRuehl" w:hint="cs"/>
          <w:vanish/>
          <w:color w:val="FF0000"/>
          <w:szCs w:val="20"/>
          <w:shd w:val="clear" w:color="auto" w:fill="FFFF99"/>
          <w:rtl/>
        </w:rPr>
      </w:pPr>
    </w:p>
    <w:p w:rsidR="00FF61D2" w:rsidRPr="00B45666" w:rsidRDefault="00FF61D2" w:rsidP="00FF61D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FF61D2" w:rsidRPr="00B45666" w:rsidRDefault="00FF61D2" w:rsidP="00FF61D2">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FF61D2" w:rsidRPr="00B45666" w:rsidRDefault="00FF61D2" w:rsidP="00FF61D2">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FF61D2" w:rsidRPr="00B45666" w:rsidRDefault="00FF61D2" w:rsidP="00FF61D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נישום שהוא בעל בית-ספר שמספר תלמידיו הממוצע עולה על 150 חייב לנהל מערכת חשבונות לפי שיטת החשבונאות הכפולה, באחת השיטות הנהוגות המ</w:t>
      </w:r>
      <w:r w:rsidR="00565C2C" w:rsidRPr="00B45666">
        <w:rPr>
          <w:rStyle w:val="default"/>
          <w:rFonts w:cs="FrankRuehl"/>
          <w:vanish/>
          <w:sz w:val="22"/>
          <w:szCs w:val="22"/>
          <w:shd w:val="clear" w:color="auto" w:fill="FFFF99"/>
          <w:rtl/>
        </w:rPr>
        <w:t>תאימה לאופי העסק והיקפו, לרבות –</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FF61D2" w:rsidRPr="00B45666" w:rsidRDefault="00FF61D2" w:rsidP="00FF61D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w:t>
      </w:r>
      <w:r w:rsidRPr="00B45666">
        <w:rPr>
          <w:rStyle w:val="default"/>
          <w:rFonts w:cs="FrankRuehl" w:hint="cs"/>
          <w:vanish/>
          <w:sz w:val="22"/>
          <w:szCs w:val="22"/>
          <w:shd w:val="clear" w:color="auto" w:fill="FFFF99"/>
          <w:rtl/>
        </w:rPr>
        <w:t>י</w:t>
      </w:r>
      <w:r w:rsidRPr="00B45666">
        <w:rPr>
          <w:rStyle w:val="default"/>
          <w:rFonts w:cs="FrankRuehl"/>
          <w:vanish/>
          <w:sz w:val="22"/>
          <w:szCs w:val="22"/>
          <w:shd w:val="clear" w:color="auto" w:fill="FFFF99"/>
          <w:rtl/>
        </w:rPr>
        <w:t xml:space="preserve"> קבלה;</w:t>
      </w:r>
    </w:p>
    <w:p w:rsidR="00FF61D2" w:rsidRPr="00B45666" w:rsidRDefault="00FF61D2" w:rsidP="00FF61D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w:t>
      </w:r>
      <w:r w:rsidRPr="00B45666">
        <w:rPr>
          <w:rStyle w:val="default"/>
          <w:rFonts w:cs="FrankRuehl" w:hint="cs"/>
          <w:strike/>
          <w:vanish/>
          <w:sz w:val="22"/>
          <w:szCs w:val="22"/>
          <w:shd w:val="clear" w:color="auto" w:fill="FFFF99"/>
          <w:rtl/>
        </w:rPr>
        <w:t>או הסכמים</w:t>
      </w:r>
      <w:r w:rsidRPr="00B45666">
        <w:rPr>
          <w:rStyle w:val="default"/>
          <w:rFonts w:cs="FrankRuehl" w:hint="cs"/>
          <w:vanish/>
          <w:sz w:val="22"/>
          <w:szCs w:val="22"/>
          <w:shd w:val="clear" w:color="auto" w:fill="FFFF99"/>
          <w:rtl/>
        </w:rPr>
        <w:t>;</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תלמידים, כמפורט בסעיף 3.</w:t>
      </w:r>
    </w:p>
    <w:p w:rsidR="00FF61D2" w:rsidRPr="00B45666" w:rsidRDefault="00FF61D2" w:rsidP="00FF61D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נישום שהוא בעל בית-ספר שמספר תלמידיו הממוצע אינו עולה על 150 חייב ל</w:t>
      </w:r>
      <w:r w:rsidR="00565C2C" w:rsidRPr="00B45666">
        <w:rPr>
          <w:rStyle w:val="default"/>
          <w:rFonts w:cs="FrankRuehl"/>
          <w:vanish/>
          <w:sz w:val="22"/>
          <w:szCs w:val="22"/>
          <w:shd w:val="clear" w:color="auto" w:fill="FFFF99"/>
          <w:rtl/>
        </w:rPr>
        <w:t>נהל מערכת חשבונות שתכלול לפחות –</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FF61D2" w:rsidRPr="00B45666" w:rsidRDefault="00FF61D2" w:rsidP="00FF61D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שוברי קבלה;</w:t>
      </w:r>
    </w:p>
    <w:p w:rsidR="00FF61D2" w:rsidRPr="00B45666" w:rsidRDefault="00FF61D2" w:rsidP="00FF61D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w:t>
      </w:r>
      <w:r w:rsidRPr="00B45666">
        <w:rPr>
          <w:rStyle w:val="default"/>
          <w:rFonts w:cs="FrankRuehl" w:hint="cs"/>
          <w:strike/>
          <w:vanish/>
          <w:sz w:val="22"/>
          <w:szCs w:val="22"/>
          <w:shd w:val="clear" w:color="auto" w:fill="FFFF99"/>
          <w:rtl/>
        </w:rPr>
        <w:t>או הסכמים</w:t>
      </w:r>
      <w:r w:rsidRPr="00B45666">
        <w:rPr>
          <w:rStyle w:val="default"/>
          <w:rFonts w:cs="FrankRuehl" w:hint="cs"/>
          <w:vanish/>
          <w:sz w:val="22"/>
          <w:szCs w:val="22"/>
          <w:shd w:val="clear" w:color="auto" w:fill="FFFF99"/>
          <w:rtl/>
        </w:rPr>
        <w:t>;</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מעקב אחר התקבולים על-פי החשבוניות או ההסכמים;</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ספר תלמידים, כמפורט בסעיף 3;</w:t>
      </w:r>
    </w:p>
    <w:p w:rsidR="00FF61D2" w:rsidRPr="00B45666" w:rsidRDefault="00FF61D2" w:rsidP="00FF61D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החייבים והזכאים לסוף שנת המס;</w:t>
      </w:r>
    </w:p>
    <w:p w:rsidR="00FF61D2" w:rsidRPr="00C8600F" w:rsidRDefault="00FF61D2"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bookmarkEnd w:id="258"/>
    </w:p>
    <w:p w:rsidR="00770014" w:rsidRDefault="00770014">
      <w:pPr>
        <w:pStyle w:val="P00"/>
        <w:spacing w:before="72"/>
        <w:ind w:left="0" w:right="1134"/>
        <w:rPr>
          <w:rStyle w:val="default"/>
          <w:rFonts w:cs="FrankRuehl" w:hint="cs"/>
          <w:rtl/>
        </w:rPr>
      </w:pPr>
      <w:bookmarkStart w:id="259" w:name="Seif75"/>
      <w:bookmarkEnd w:id="259"/>
      <w:r>
        <w:rPr>
          <w:rStyle w:val="default"/>
          <w:rFonts w:cs="FrankRuehl"/>
        </w:rPr>
        <w:pict>
          <v:rect id="_x0000_s1249" style="position:absolute;left:0;text-align:left;margin-left:464.5pt;margin-top:8.05pt;width:75.05pt;height:13.05pt;z-index:251569152" o:allowincell="f" filled="f" stroked="f" strokecolor="lime" strokeweight=".25pt">
            <v:textbox style="mso-next-textbox:#_x0000_s1249"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התלמידים</w:t>
                  </w:r>
                </w:p>
              </w:txbxContent>
            </v:textbox>
            <w10:anchorlock/>
          </v:rect>
        </w:pict>
      </w:r>
      <w:r w:rsidR="00565C2C">
        <w:rPr>
          <w:rStyle w:val="default"/>
          <w:rFonts w:cs="FrankRuehl"/>
          <w:rtl/>
        </w:rPr>
        <w:t>3.</w:t>
      </w:r>
      <w:r w:rsidR="00565C2C">
        <w:rPr>
          <w:rStyle w:val="default"/>
          <w:rFonts w:cs="FrankRuehl"/>
          <w:rtl/>
        </w:rPr>
        <w:tab/>
        <w:t>בספר התלמידים יירשמו לפחות –</w:t>
      </w:r>
    </w:p>
    <w:p w:rsidR="00565C2C" w:rsidRDefault="00565C2C" w:rsidP="00565C2C">
      <w:pPr>
        <w:pStyle w:val="P00"/>
        <w:spacing w:before="72"/>
        <w:ind w:left="624" w:right="1134"/>
        <w:rPr>
          <w:rStyle w:val="default"/>
          <w:rFonts w:cs="FrankRuehl"/>
          <w:rtl/>
        </w:rPr>
      </w:pPr>
      <w:r>
        <w:rPr>
          <w:rStyle w:val="default"/>
          <w:rFonts w:cs="FrankRuehl"/>
          <w:rtl/>
        </w:rPr>
        <w:t>(1)</w:t>
      </w:r>
      <w:r>
        <w:rPr>
          <w:rStyle w:val="default"/>
          <w:rFonts w:cs="FrankRuehl"/>
          <w:rtl/>
        </w:rPr>
        <w:tab/>
        <w:t>שם התלמיד ומענו;</w:t>
      </w:r>
    </w:p>
    <w:p w:rsidR="00565C2C" w:rsidRDefault="00565C2C" w:rsidP="00565C2C">
      <w:pPr>
        <w:pStyle w:val="P00"/>
        <w:spacing w:before="72"/>
        <w:ind w:left="624" w:right="1134"/>
        <w:rPr>
          <w:rStyle w:val="default"/>
          <w:rFonts w:cs="FrankRuehl"/>
          <w:rtl/>
        </w:rPr>
      </w:pPr>
      <w:r>
        <w:rPr>
          <w:rStyle w:val="default"/>
          <w:rFonts w:cs="FrankRuehl"/>
          <w:rtl/>
        </w:rPr>
        <w:t>(2)</w:t>
      </w:r>
      <w:r>
        <w:rPr>
          <w:rStyle w:val="default"/>
          <w:rFonts w:cs="FrankRuehl"/>
          <w:rtl/>
        </w:rPr>
        <w:tab/>
        <w:t>הכיתה שבה הוא לומד או שם הקורס;</w:t>
      </w:r>
    </w:p>
    <w:p w:rsidR="00565C2C" w:rsidRDefault="00565C2C" w:rsidP="00565C2C">
      <w:pPr>
        <w:pStyle w:val="P00"/>
        <w:spacing w:before="72"/>
        <w:ind w:left="624" w:right="1134"/>
        <w:rPr>
          <w:rStyle w:val="default"/>
          <w:rFonts w:cs="FrankRuehl" w:hint="cs"/>
          <w:rtl/>
        </w:rPr>
      </w:pPr>
      <w:r>
        <w:rPr>
          <w:rStyle w:val="default"/>
          <w:rFonts w:cs="FrankRuehl"/>
          <w:rtl/>
        </w:rPr>
        <w:t>(3)</w:t>
      </w:r>
      <w:r>
        <w:rPr>
          <w:rStyle w:val="default"/>
          <w:rFonts w:cs="FrankRuehl"/>
          <w:rtl/>
        </w:rPr>
        <w:tab/>
        <w:t>פרטים לאיתור החשבוניות או ההסכם.</w:t>
      </w:r>
    </w:p>
    <w:p w:rsidR="00565C2C" w:rsidRDefault="00565C2C">
      <w:pPr>
        <w:pStyle w:val="P00"/>
        <w:spacing w:before="72"/>
        <w:ind w:left="0" w:right="1134"/>
        <w:rPr>
          <w:rStyle w:val="default"/>
          <w:rFonts w:cs="FrankRuehl" w:hint="cs"/>
          <w:rtl/>
        </w:rPr>
      </w:pPr>
    </w:p>
    <w:p w:rsidR="00770014" w:rsidRPr="00565C2C" w:rsidRDefault="00770014">
      <w:pPr>
        <w:pStyle w:val="medium2-header"/>
        <w:keepLines w:val="0"/>
        <w:spacing w:before="72"/>
        <w:ind w:left="0" w:right="1134"/>
        <w:rPr>
          <w:rFonts w:cs="FrankRuehl"/>
          <w:noProof/>
          <w:sz w:val="22"/>
          <w:szCs w:val="22"/>
          <w:rtl/>
        </w:rPr>
      </w:pPr>
      <w:bookmarkStart w:id="260" w:name="med15"/>
      <w:bookmarkEnd w:id="260"/>
      <w:r w:rsidRPr="00565C2C">
        <w:rPr>
          <w:rFonts w:cs="FrankRuehl"/>
          <w:noProof/>
          <w:sz w:val="22"/>
          <w:szCs w:val="22"/>
          <w:rtl/>
        </w:rPr>
        <w:t>תוספת ט'</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 xml:space="preserve">הול </w:t>
      </w:r>
      <w:r w:rsidRPr="00D64182">
        <w:rPr>
          <w:rStyle w:val="default"/>
          <w:rFonts w:cs="Miriam"/>
          <w:sz w:val="18"/>
          <w:szCs w:val="18"/>
          <w:rtl/>
        </w:rPr>
        <w:t>פנ</w:t>
      </w:r>
      <w:r w:rsidRPr="00D64182">
        <w:rPr>
          <w:rStyle w:val="default"/>
          <w:rFonts w:cs="Miriam" w:hint="cs"/>
          <w:sz w:val="18"/>
          <w:szCs w:val="18"/>
          <w:rtl/>
        </w:rPr>
        <w:t xml:space="preserve">קסי חשבונות על-ידי סוחרי מקרקעין ומתווכי </w:t>
      </w:r>
      <w:r w:rsidRPr="00D64182">
        <w:rPr>
          <w:rStyle w:val="default"/>
          <w:rFonts w:cs="Miriam"/>
          <w:sz w:val="18"/>
          <w:szCs w:val="18"/>
          <w:rtl/>
        </w:rPr>
        <w:t>מ</w:t>
      </w:r>
      <w:r w:rsidRPr="00D64182">
        <w:rPr>
          <w:rStyle w:val="default"/>
          <w:rFonts w:cs="Miriam" w:hint="cs"/>
          <w:sz w:val="18"/>
          <w:szCs w:val="18"/>
          <w:rtl/>
        </w:rPr>
        <w:t>קרקעין</w:t>
      </w:r>
    </w:p>
    <w:p w:rsidR="00770014" w:rsidRDefault="00770014">
      <w:pPr>
        <w:pStyle w:val="P00"/>
        <w:spacing w:before="72"/>
        <w:ind w:left="0" w:right="1134"/>
        <w:rPr>
          <w:rStyle w:val="default"/>
          <w:rFonts w:cs="FrankRuehl" w:hint="cs"/>
          <w:rtl/>
        </w:rPr>
      </w:pPr>
      <w:bookmarkStart w:id="261" w:name="Seif76"/>
      <w:bookmarkEnd w:id="261"/>
      <w:r>
        <w:rPr>
          <w:rStyle w:val="default"/>
          <w:rFonts w:cs="FrankRuehl"/>
        </w:rPr>
        <w:pict>
          <v:rect id="_x0000_s1250" style="position:absolute;left:0;text-align:left;margin-left:464.5pt;margin-top:8.05pt;width:75.05pt;height:14.9pt;z-index:251570176" o:allowincell="f" filled="f" stroked="f" strokecolor="lime" strokeweight=".25pt">
            <v:textbox style="mso-next-textbox:#_x0000_s1250"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C53097">
        <w:rPr>
          <w:rStyle w:val="default"/>
          <w:rFonts w:cs="FrankRuehl"/>
          <w:rtl/>
        </w:rPr>
        <w:t>1.</w:t>
      </w:r>
      <w:r w:rsidR="00C53097">
        <w:rPr>
          <w:rStyle w:val="default"/>
          <w:rFonts w:cs="FrankRuehl"/>
          <w:rtl/>
        </w:rPr>
        <w:tab/>
        <w:t>בתוספת זו –</w:t>
      </w:r>
    </w:p>
    <w:p w:rsidR="00770014" w:rsidRDefault="00770014" w:rsidP="00C53097">
      <w:pPr>
        <w:pStyle w:val="P00"/>
        <w:spacing w:before="72"/>
        <w:ind w:left="0" w:right="1134"/>
        <w:rPr>
          <w:rStyle w:val="default"/>
          <w:rFonts w:cs="FrankRuehl"/>
          <w:rtl/>
        </w:rPr>
      </w:pPr>
      <w:r>
        <w:rPr>
          <w:rStyle w:val="default"/>
          <w:rFonts w:cs="FrankRuehl"/>
          <w:rtl/>
        </w:rPr>
        <w:tab/>
        <w:t xml:space="preserve">"סוחר מקרקעין" </w:t>
      </w:r>
      <w:r w:rsidR="00C53097">
        <w:rPr>
          <w:rStyle w:val="default"/>
          <w:rFonts w:cs="FrankRuehl" w:hint="cs"/>
          <w:rtl/>
        </w:rPr>
        <w:t>-</w:t>
      </w:r>
      <w:r>
        <w:rPr>
          <w:rStyle w:val="default"/>
          <w:rFonts w:cs="FrankRuehl"/>
          <w:rtl/>
        </w:rPr>
        <w:t xml:space="preserve"> נישום שעסקו או חלק מעסקו מסחר בזכויות במקרקעין;</w:t>
      </w:r>
    </w:p>
    <w:p w:rsidR="00770014" w:rsidRDefault="00770014" w:rsidP="00C53097">
      <w:pPr>
        <w:pStyle w:val="P00"/>
        <w:spacing w:before="72"/>
        <w:ind w:left="0" w:right="1134"/>
        <w:rPr>
          <w:rStyle w:val="default"/>
          <w:rFonts w:cs="FrankRuehl"/>
          <w:rtl/>
        </w:rPr>
      </w:pPr>
      <w:r>
        <w:rPr>
          <w:rStyle w:val="default"/>
          <w:rFonts w:cs="FrankRuehl"/>
          <w:rtl/>
        </w:rPr>
        <w:tab/>
        <w:t xml:space="preserve">"מתווך מקרקעין" </w:t>
      </w:r>
      <w:r w:rsidR="00C53097">
        <w:rPr>
          <w:rStyle w:val="default"/>
          <w:rFonts w:cs="FrankRuehl" w:hint="cs"/>
          <w:rtl/>
        </w:rPr>
        <w:t>-</w:t>
      </w:r>
      <w:r>
        <w:rPr>
          <w:rStyle w:val="default"/>
          <w:rFonts w:cs="FrankRuehl"/>
          <w:rtl/>
        </w:rPr>
        <w:t xml:space="preserve"> נישום שעסקו או חלק מעסקו תיווך בזכויות במקרקעין;</w:t>
      </w:r>
    </w:p>
    <w:p w:rsidR="00770014" w:rsidRDefault="00770014" w:rsidP="00C53097">
      <w:pPr>
        <w:pStyle w:val="P00"/>
        <w:spacing w:before="72"/>
        <w:ind w:left="0" w:right="1134"/>
        <w:rPr>
          <w:rStyle w:val="default"/>
          <w:rFonts w:cs="FrankRuehl"/>
          <w:rtl/>
        </w:rPr>
      </w:pPr>
      <w:r>
        <w:rPr>
          <w:rStyle w:val="default"/>
          <w:rFonts w:cs="FrankRuehl"/>
          <w:rtl/>
        </w:rPr>
        <w:tab/>
        <w:t xml:space="preserve">"זכות במקרקעין" </w:t>
      </w:r>
      <w:r w:rsidR="00C53097">
        <w:rPr>
          <w:rStyle w:val="default"/>
          <w:rFonts w:cs="FrankRuehl" w:hint="cs"/>
          <w:rtl/>
        </w:rPr>
        <w:t>-</w:t>
      </w:r>
      <w:r>
        <w:rPr>
          <w:rStyle w:val="default"/>
          <w:rFonts w:cs="FrankRuehl"/>
          <w:rtl/>
        </w:rPr>
        <w:t xml:space="preserve"> בעלות, חכירה, או זכות שכירות או זכות לרכישתן, והכל בין במישרין ובין בעקיפין, לרבות זכות באיגוד מקרקעין.</w:t>
      </w:r>
    </w:p>
    <w:p w:rsidR="00770014" w:rsidRDefault="00770014" w:rsidP="009F65BE">
      <w:pPr>
        <w:pStyle w:val="P00"/>
        <w:spacing w:before="72"/>
        <w:ind w:left="0" w:right="1134"/>
        <w:rPr>
          <w:rStyle w:val="default"/>
          <w:rFonts w:cs="FrankRuehl" w:hint="cs"/>
          <w:rtl/>
        </w:rPr>
      </w:pPr>
      <w:bookmarkStart w:id="262" w:name="Seif77"/>
      <w:bookmarkEnd w:id="262"/>
      <w:r>
        <w:rPr>
          <w:rStyle w:val="default"/>
          <w:rFonts w:cs="FrankRuehl"/>
        </w:rPr>
        <w:pict>
          <v:rect id="_x0000_s1251" style="position:absolute;left:0;text-align:left;margin-left:464.5pt;margin-top:8.05pt;width:75.05pt;height:50.75pt;z-index:251571200" o:allowincell="f" filled="f" stroked="f" strokecolor="lime" strokeweight=".25pt">
            <v:textbox style="mso-next-textbox:#_x0000_s1251" inset="0,0,0,0">
              <w:txbxContent>
                <w:p w:rsidR="009F65BE" w:rsidRDefault="009F65BE">
                  <w:pPr>
                    <w:spacing w:line="160" w:lineRule="exact"/>
                    <w:rPr>
                      <w:rFonts w:cs="Miriam" w:hint="cs"/>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pPr>
                    <w:spacing w:line="160" w:lineRule="exact"/>
                    <w:rPr>
                      <w:rFonts w:cs="Miriam" w:hint="cs"/>
                      <w:noProof/>
                      <w:sz w:val="18"/>
                      <w:szCs w:val="18"/>
                      <w:rtl/>
                    </w:rPr>
                  </w:pPr>
                  <w:r>
                    <w:rPr>
                      <w:rFonts w:cs="Miriam" w:hint="cs"/>
                      <w:noProof/>
                      <w:sz w:val="18"/>
                      <w:szCs w:val="18"/>
                      <w:rtl/>
                    </w:rPr>
                    <w:t>הוראות (מס' 2) תשמ"ז-1987</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סוחר מקרקעין שמחזור עסקו בתוספת עלות המלאי לסוף השנה הקובעת, עולה על </w:t>
      </w:r>
      <w:r w:rsidR="009F65BE">
        <w:rPr>
          <w:rStyle w:val="default"/>
          <w:rFonts w:cs="FrankRuehl" w:hint="cs"/>
          <w:rtl/>
        </w:rPr>
        <w:t>11,40</w:t>
      </w:r>
      <w:r w:rsidR="00431CF5">
        <w:rPr>
          <w:rStyle w:val="default"/>
          <w:rFonts w:cs="FrankRuehl" w:hint="cs"/>
          <w:rtl/>
        </w:rPr>
        <w:t>0</w:t>
      </w:r>
      <w:r>
        <w:rPr>
          <w:rStyle w:val="default"/>
          <w:rFonts w:cs="FrankRuehl"/>
          <w:rtl/>
        </w:rPr>
        <w:t xml:space="preserve">,000 שקלים חדשים, ומתווך מקרקעין שעמלתו השנתית עולה על </w:t>
      </w:r>
      <w:r w:rsidR="009F65BE">
        <w:rPr>
          <w:rStyle w:val="default"/>
          <w:rFonts w:cs="FrankRuehl" w:hint="cs"/>
          <w:rtl/>
        </w:rPr>
        <w:t>62</w:t>
      </w:r>
      <w:r w:rsidR="00431CF5">
        <w:rPr>
          <w:rStyle w:val="default"/>
          <w:rFonts w:cs="FrankRuehl" w:hint="cs"/>
          <w:rtl/>
        </w:rPr>
        <w:t>0</w:t>
      </w:r>
      <w:r>
        <w:rPr>
          <w:rStyle w:val="default"/>
          <w:rFonts w:cs="FrankRuehl"/>
          <w:rtl/>
        </w:rPr>
        <w:t>,000 שקלים חדשים חייבים לנהל מערכת חשבונות לפי שיטת החשבונאות הכפולה, באחת השיטות הנהוגות, המ</w:t>
      </w:r>
      <w:r w:rsidR="00C53097">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rsidP="00C53097">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ספר זכויות במקרקעין, כמפורט בסעיף 3 </w:t>
      </w:r>
      <w:r w:rsidR="00C53097">
        <w:rPr>
          <w:rStyle w:val="default"/>
          <w:rFonts w:cs="FrankRuehl" w:hint="cs"/>
          <w:rtl/>
        </w:rPr>
        <w:t>-</w:t>
      </w:r>
      <w:r>
        <w:rPr>
          <w:rStyle w:val="default"/>
          <w:rFonts w:cs="FrankRuehl"/>
          <w:rtl/>
        </w:rPr>
        <w:t xml:space="preserve"> לגבי מסחר במקרקעין;</w:t>
      </w:r>
    </w:p>
    <w:p w:rsidR="00770014" w:rsidRDefault="00770014" w:rsidP="00C53097">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ספר עסקאות, כמפורט בסעיף 4 </w:t>
      </w:r>
      <w:r w:rsidR="00C53097">
        <w:rPr>
          <w:rStyle w:val="default"/>
          <w:rFonts w:cs="FrankRuehl" w:hint="cs"/>
          <w:rtl/>
        </w:rPr>
        <w:t>-</w:t>
      </w:r>
      <w:r>
        <w:rPr>
          <w:rStyle w:val="default"/>
          <w:rFonts w:cs="FrankRuehl"/>
          <w:rtl/>
        </w:rPr>
        <w:t xml:space="preserve"> לגבי תיווך</w:t>
      </w:r>
      <w:r w:rsidR="00C53097">
        <w:rPr>
          <w:rStyle w:val="default"/>
          <w:rFonts w:cs="FrankRuehl" w:hint="cs"/>
          <w:rtl/>
        </w:rPr>
        <w:t xml:space="preserve"> </w:t>
      </w:r>
      <w:r>
        <w:rPr>
          <w:rStyle w:val="default"/>
          <w:rFonts w:cs="FrankRuehl"/>
          <w:rtl/>
        </w:rPr>
        <w:t>במקרקעין;</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Pr>
        <w:pict>
          <v:rect id="_x0000_s1252" style="position:absolute;left:0;text-align:left;margin-left:464.5pt;margin-top:8.05pt;width:75.05pt;height:16pt;z-index:251572224" o:allowincell="f" filled="f" stroked="f" strokecolor="lime" strokeweight=".25pt">
            <v:textbox style="mso-next-textbox:#_x0000_s1252"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(5)</w:t>
      </w:r>
      <w:r>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רשימת המלאי לסוף שנת המס.</w:t>
      </w:r>
    </w:p>
    <w:p w:rsidR="00770014" w:rsidRDefault="00770014" w:rsidP="009F65BE">
      <w:pPr>
        <w:pStyle w:val="P00"/>
        <w:spacing w:before="72"/>
        <w:ind w:left="0" w:right="1134"/>
        <w:rPr>
          <w:rStyle w:val="default"/>
          <w:rFonts w:cs="FrankRuehl"/>
          <w:rtl/>
        </w:rPr>
      </w:pPr>
      <w:r>
        <w:rPr>
          <w:rStyle w:val="default"/>
          <w:rFonts w:cs="FrankRuehl"/>
        </w:rPr>
        <w:pict>
          <v:rect id="_x0000_s1253" style="position:absolute;left:0;text-align:left;margin-left:464.5pt;margin-top:8.05pt;width:75.05pt;height:31.95pt;z-index:251573248" o:allowincell="f" filled="f" stroked="f" strokecolor="lime" strokeweight=".25pt">
            <v:textbox style="mso-next-textbox:#_x0000_s1253" inset="0,0,0,0">
              <w:txbxContent>
                <w:p w:rsidR="009F65BE" w:rsidRDefault="009F65BE">
                  <w:pPr>
                    <w:spacing w:line="160" w:lineRule="exact"/>
                    <w:rPr>
                      <w:rFonts w:cs="Miriam" w:hint="cs"/>
                      <w:sz w:val="18"/>
                      <w:szCs w:val="18"/>
                      <w:rtl/>
                    </w:rPr>
                  </w:pPr>
                  <w:r>
                    <w:rPr>
                      <w:rFonts w:cs="Miriam" w:hint="cs"/>
                      <w:sz w:val="18"/>
                      <w:szCs w:val="18"/>
                      <w:rtl/>
                    </w:rPr>
                    <w:t>הוראות (מס' 2) תשמ"ז-1987</w:t>
                  </w:r>
                </w:p>
                <w:p w:rsidR="009F65BE" w:rsidRDefault="009F65BE" w:rsidP="009F65BE">
                  <w:pPr>
                    <w:spacing w:line="160" w:lineRule="exact"/>
                    <w:rPr>
                      <w:rFonts w:cs="Miriam" w:hint="cs"/>
                      <w:noProof/>
                      <w:sz w:val="18"/>
                      <w:szCs w:val="18"/>
                      <w:rtl/>
                    </w:rPr>
                  </w:pPr>
                  <w:r>
                    <w:rPr>
                      <w:rFonts w:cs="Miriam" w:hint="cs"/>
                      <w:sz w:val="18"/>
                      <w:szCs w:val="18"/>
                      <w:rtl/>
                    </w:rPr>
                    <w:t>הוראות תשע"ה-2014</w:t>
                  </w:r>
                </w:p>
              </w:txbxContent>
            </v:textbox>
            <w10:anchorlock/>
          </v:rect>
        </w:pict>
      </w:r>
      <w:r>
        <w:rPr>
          <w:rStyle w:val="default"/>
          <w:rFonts w:cs="FrankRuehl"/>
          <w:rtl/>
        </w:rPr>
        <w:tab/>
        <w:t>(ב)</w:t>
      </w:r>
      <w:r>
        <w:rPr>
          <w:rStyle w:val="default"/>
          <w:rFonts w:cs="FrankRuehl"/>
          <w:rtl/>
        </w:rPr>
        <w:tab/>
        <w:t xml:space="preserve">סוחר מקרקעין שמחזור עסקו, בתוספת עלות המלאי לסוף השנה הקובעת, אינו עולה על </w:t>
      </w:r>
      <w:r w:rsidR="009F65BE">
        <w:rPr>
          <w:rStyle w:val="default"/>
          <w:rFonts w:cs="FrankRuehl" w:hint="cs"/>
          <w:rtl/>
        </w:rPr>
        <w:t>11,40</w:t>
      </w:r>
      <w:r w:rsidR="00431CF5">
        <w:rPr>
          <w:rStyle w:val="default"/>
          <w:rFonts w:cs="FrankRuehl" w:hint="cs"/>
          <w:rtl/>
        </w:rPr>
        <w:t>0</w:t>
      </w:r>
      <w:r>
        <w:rPr>
          <w:rStyle w:val="default"/>
          <w:rFonts w:cs="FrankRuehl"/>
          <w:rtl/>
        </w:rPr>
        <w:t xml:space="preserve">,000 שקלים חדשים, ומתווך מקרקעין שעמלתו השנתית אינה עולה על </w:t>
      </w:r>
      <w:r w:rsidR="009F65BE">
        <w:rPr>
          <w:rStyle w:val="default"/>
          <w:rFonts w:cs="FrankRuehl" w:hint="cs"/>
          <w:rtl/>
        </w:rPr>
        <w:t>62</w:t>
      </w:r>
      <w:r w:rsidR="00431CF5">
        <w:rPr>
          <w:rStyle w:val="default"/>
          <w:rFonts w:cs="FrankRuehl" w:hint="cs"/>
          <w:rtl/>
        </w:rPr>
        <w:t>0</w:t>
      </w:r>
      <w:r>
        <w:rPr>
          <w:rStyle w:val="default"/>
          <w:rFonts w:cs="FrankRuehl"/>
          <w:rtl/>
        </w:rPr>
        <w:t>,000 שקלים חדשים, חייבים לנהל מערכת חשבונות שתכלול לפחות את אלה:</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rsidP="00C53097">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ספר זכויות במקרקעין, כמפורט בסעיף 3 </w:t>
      </w:r>
      <w:r w:rsidR="00C53097">
        <w:rPr>
          <w:rStyle w:val="default"/>
          <w:rFonts w:cs="FrankRuehl" w:hint="cs"/>
          <w:rtl/>
        </w:rPr>
        <w:t>-</w:t>
      </w:r>
      <w:r>
        <w:rPr>
          <w:rStyle w:val="default"/>
          <w:rFonts w:cs="FrankRuehl"/>
          <w:rtl/>
        </w:rPr>
        <w:t xml:space="preserve"> לגבי מסחר במקרקעין;</w:t>
      </w:r>
    </w:p>
    <w:p w:rsidR="00770014" w:rsidRDefault="00770014" w:rsidP="00C53097">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ספר עסקאות, כמפורט בסעיף 4 </w:t>
      </w:r>
      <w:r w:rsidR="00C53097">
        <w:rPr>
          <w:rStyle w:val="default"/>
          <w:rFonts w:cs="FrankRuehl" w:hint="cs"/>
          <w:rtl/>
        </w:rPr>
        <w:t>-</w:t>
      </w:r>
      <w:r>
        <w:rPr>
          <w:rStyle w:val="default"/>
          <w:rFonts w:cs="FrankRuehl"/>
          <w:rtl/>
        </w:rPr>
        <w:t xml:space="preserve"> לגבי תיווך</w:t>
      </w:r>
      <w:r w:rsidR="00C53097">
        <w:rPr>
          <w:rStyle w:val="default"/>
          <w:rFonts w:cs="FrankRuehl" w:hint="cs"/>
          <w:rtl/>
        </w:rPr>
        <w:t xml:space="preserve"> </w:t>
      </w:r>
      <w:r>
        <w:rPr>
          <w:rStyle w:val="default"/>
          <w:rFonts w:cs="FrankRuehl"/>
          <w:rtl/>
        </w:rPr>
        <w:t>מקרקעין;</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Pr>
        <w:pict>
          <v:rect id="_x0000_s1254" style="position:absolute;left:0;text-align:left;margin-left:464.5pt;margin-top:8.05pt;width:75.05pt;height:16pt;z-index:251574272" o:allowincell="f" filled="f" stroked="f" strokecolor="lime" strokeweight=".25pt">
            <v:textbox style="mso-next-textbox:#_x0000_s1254"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(5)</w:t>
      </w:r>
      <w:r>
        <w:rPr>
          <w:rStyle w:val="default"/>
          <w:rFonts w:cs="FrankRuehl"/>
          <w:rtl/>
        </w:rPr>
        <w:tab/>
        <w:t>חשבוניות;</w:t>
      </w:r>
    </w:p>
    <w:p w:rsidR="00770014" w:rsidRDefault="00770014" w:rsidP="00C53097">
      <w:pPr>
        <w:pStyle w:val="P00"/>
        <w:spacing w:before="72"/>
        <w:ind w:left="1021" w:right="1134"/>
        <w:rPr>
          <w:rStyle w:val="default"/>
          <w:rFonts w:cs="FrankRuehl"/>
          <w:rtl/>
        </w:rPr>
      </w:pPr>
      <w:r>
        <w:rPr>
          <w:rStyle w:val="default"/>
          <w:rFonts w:cs="FrankRuehl"/>
        </w:rPr>
        <w:pict>
          <v:rect id="_x0000_s1255" style="position:absolute;left:0;text-align:left;margin-left:464.5pt;margin-top:8.05pt;width:75.05pt;height:19.1pt;z-index:251575296" o:allowincell="f" filled="f" stroked="f" strokecolor="lime" strokeweight=".25pt">
            <v:textbox style="mso-next-textbox:#_x0000_s1255" inset="0,0,0,0">
              <w:txbxContent>
                <w:p w:rsidR="009F65BE" w:rsidRDefault="009F65BE" w:rsidP="00CA4D5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(6)</w:t>
      </w:r>
      <w:r>
        <w:rPr>
          <w:rStyle w:val="default"/>
          <w:rFonts w:cs="FrankRuehl"/>
          <w:rtl/>
        </w:rPr>
        <w:tab/>
        <w:t xml:space="preserve">רשימת חייבים וזכאים לסוף שנת המס </w:t>
      </w:r>
      <w:r w:rsidR="00C53097">
        <w:rPr>
          <w:rStyle w:val="default"/>
          <w:rFonts w:cs="FrankRuehl" w:hint="cs"/>
          <w:rtl/>
        </w:rPr>
        <w:t>-</w:t>
      </w:r>
      <w:r>
        <w:rPr>
          <w:rStyle w:val="default"/>
          <w:rFonts w:cs="FrankRuehl"/>
          <w:rtl/>
        </w:rPr>
        <w:t xml:space="preserve"> לגבי סוחר מקרקעין;</w:t>
      </w:r>
    </w:p>
    <w:p w:rsidR="00770014" w:rsidRDefault="00CA4D56">
      <w:pPr>
        <w:pStyle w:val="P00"/>
        <w:spacing w:before="72"/>
        <w:ind w:left="1021" w:right="1134"/>
        <w:rPr>
          <w:rStyle w:val="default"/>
          <w:rFonts w:cs="FrankRuehl"/>
          <w:rtl/>
        </w:rPr>
      </w:pPr>
      <w:r>
        <w:rPr>
          <w:rFonts w:cs="FrankRuehl"/>
          <w:sz w:val="26"/>
          <w:rtl/>
          <w:lang w:eastAsia="en-US"/>
        </w:rPr>
        <w:pict>
          <v:shape id="_x0000_s1785" type="#_x0000_t202" style="position:absolute;left:0;text-align:left;margin-left:470.35pt;margin-top:7.1pt;width:1in;height:16.3pt;z-index:251858944" filled="f" stroked="f">
            <v:textbox inset="1mm,0,1mm,0">
              <w:txbxContent>
                <w:p w:rsidR="009F65BE" w:rsidRDefault="009F65BE" w:rsidP="00CA4D5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CA4D56">
                  <w:pPr>
                    <w:spacing w:line="160" w:lineRule="exac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v:shape>
        </w:pict>
      </w:r>
      <w:r w:rsidR="00770014">
        <w:rPr>
          <w:rStyle w:val="default"/>
          <w:rFonts w:cs="FrankRuehl"/>
          <w:rtl/>
        </w:rPr>
        <w:t>(7)</w:t>
      </w:r>
      <w:r w:rsidR="00770014">
        <w:rPr>
          <w:rStyle w:val="default"/>
          <w:rFonts w:cs="FrankRuehl"/>
          <w:rtl/>
        </w:rPr>
        <w:tab/>
        <w:t>רישום תנועת חייבים וזכאים;</w:t>
      </w:r>
    </w:p>
    <w:p w:rsidR="00770014" w:rsidRDefault="00770014">
      <w:pPr>
        <w:pStyle w:val="P00"/>
        <w:spacing w:before="72"/>
        <w:ind w:left="1021" w:right="1134"/>
        <w:rPr>
          <w:rStyle w:val="default"/>
          <w:rFonts w:cs="FrankRuehl" w:hint="cs"/>
          <w:rtl/>
        </w:rPr>
      </w:pPr>
      <w:r>
        <w:rPr>
          <w:rStyle w:val="default"/>
          <w:rFonts w:cs="FrankRuehl"/>
        </w:rPr>
        <w:pict>
          <v:rect id="_x0000_s1256" style="position:absolute;left:0;text-align:left;margin-left:464.5pt;margin-top:8.05pt;width:75.05pt;height:25.75pt;z-index:251576320" o:allowincell="f" filled="f" stroked="f" strokecolor="lime" strokeweight=".25pt">
            <v:textbox style="mso-next-textbox:#_x0000_s1256" inset="0,0,0,0">
              <w:txbxContent>
                <w:p w:rsidR="009F65BE" w:rsidRDefault="009F65BE" w:rsidP="00CA4D56">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rsidP="00CA4D5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CA4D56">
                  <w:pPr>
                    <w:spacing w:line="160" w:lineRule="exac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(8)</w:t>
      </w:r>
      <w:r>
        <w:rPr>
          <w:rStyle w:val="default"/>
          <w:rFonts w:cs="FrankRuehl"/>
          <w:rtl/>
        </w:rPr>
        <w:tab/>
        <w:t>רשימת מלאי לסוף שנת המס;</w:t>
      </w:r>
    </w:p>
    <w:p w:rsidR="00CA4D56" w:rsidRDefault="00CA4D56">
      <w:pPr>
        <w:pStyle w:val="P00"/>
        <w:spacing w:before="72"/>
        <w:ind w:left="1021" w:right="1134"/>
        <w:rPr>
          <w:rStyle w:val="default"/>
          <w:rFonts w:cs="FrankRuehl" w:hint="cs"/>
          <w:rtl/>
        </w:rPr>
      </w:pPr>
    </w:p>
    <w:p w:rsidR="00770014" w:rsidRDefault="00770014">
      <w:pPr>
        <w:pStyle w:val="P00"/>
        <w:spacing w:before="72"/>
        <w:ind w:left="1021" w:right="1134"/>
        <w:rPr>
          <w:rStyle w:val="default"/>
          <w:rFonts w:cs="FrankRuehl" w:hint="cs"/>
          <w:rtl/>
        </w:rPr>
      </w:pPr>
      <w:r>
        <w:rPr>
          <w:rStyle w:val="default"/>
          <w:rFonts w:cs="FrankRuehl"/>
        </w:rPr>
        <w:pict>
          <v:rect id="_x0000_s1257" style="position:absolute;left:0;text-align:left;margin-left:464.5pt;margin-top:8.05pt;width:75.05pt;height:28.55pt;z-index:251577344" o:allowincell="f" filled="f" stroked="f" strokecolor="lime" strokeweight=".25pt">
            <v:textbox style="mso-next-textbox:#_x0000_s1257" inset="0,0,0,0">
              <w:txbxContent>
                <w:p w:rsidR="009F65BE" w:rsidRDefault="009F65BE" w:rsidP="00CA4D56">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rsidP="00CA4D5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CA4D56">
                  <w:pPr>
                    <w:spacing w:line="160" w:lineRule="exact"/>
                    <w:rPr>
                      <w:rFonts w:cs="Miriam" w:hint="cs"/>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(9)</w:t>
      </w:r>
      <w:r>
        <w:rPr>
          <w:rStyle w:val="default"/>
          <w:rFonts w:cs="FrankRuehl"/>
          <w:rtl/>
        </w:rPr>
        <w:tab/>
        <w:t>תיק תעוד חוץ.</w:t>
      </w:r>
    </w:p>
    <w:p w:rsidR="00CA4D56" w:rsidRDefault="00CA4D56">
      <w:pPr>
        <w:pStyle w:val="P00"/>
        <w:spacing w:before="72"/>
        <w:ind w:left="1021" w:right="1134"/>
        <w:rPr>
          <w:rStyle w:val="default"/>
          <w:rFonts w:cs="FrankRuehl" w:hint="cs"/>
          <w:rtl/>
        </w:rPr>
      </w:pPr>
    </w:p>
    <w:p w:rsidR="00770014" w:rsidRDefault="00CA4D56" w:rsidP="00C53097">
      <w:pPr>
        <w:pStyle w:val="P00"/>
        <w:spacing w:before="72"/>
        <w:ind w:left="0" w:right="1134"/>
        <w:rPr>
          <w:rStyle w:val="default"/>
          <w:rFonts w:cs="FrankRuehl" w:hint="cs"/>
          <w:rtl/>
        </w:rPr>
      </w:pPr>
      <w:r>
        <w:rPr>
          <w:rFonts w:cs="FrankRuehl"/>
          <w:sz w:val="26"/>
          <w:rtl/>
          <w:lang w:eastAsia="en-US"/>
        </w:rPr>
        <w:pict>
          <v:shape id="_x0000_s1786" type="#_x0000_t202" style="position:absolute;left:0;text-align:left;margin-left:470.35pt;margin-top:7.1pt;width:1in;height:23.3pt;z-index:251859968" filled="f" stroked="f">
            <v:textbox inset="1mm,0,1mm,0">
              <w:txbxContent>
                <w:p w:rsidR="009F65BE" w:rsidRDefault="009F65BE" w:rsidP="00CA4D56">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CA4D56">
                  <w:pPr>
                    <w:spacing w:line="160" w:lineRule="exact"/>
                    <w:rPr>
                      <w:rFonts w:cs="Miriam" w:hint="cs"/>
                      <w:noProof/>
                      <w:sz w:val="18"/>
                      <w:szCs w:val="18"/>
                      <w:rtl/>
                    </w:rPr>
                  </w:pPr>
                  <w:r>
                    <w:rPr>
                      <w:rFonts w:cs="Miriam"/>
                      <w:sz w:val="18"/>
                      <w:szCs w:val="18"/>
                      <w:rtl/>
                    </w:rPr>
                    <w:t>תש</w:t>
                  </w:r>
                  <w:r>
                    <w:rPr>
                      <w:rFonts w:cs="Miriam" w:hint="cs"/>
                      <w:sz w:val="18"/>
                      <w:szCs w:val="18"/>
                      <w:rtl/>
                    </w:rPr>
                    <w:t>מ"ז-</w:t>
                  </w:r>
                  <w:r>
                    <w:rPr>
                      <w:rFonts w:cs="Miriam"/>
                      <w:sz w:val="18"/>
                      <w:szCs w:val="18"/>
                      <w:rtl/>
                    </w:rPr>
                    <w:t>198</w:t>
                  </w:r>
                  <w:r>
                    <w:rPr>
                      <w:rFonts w:cs="Miriam" w:hint="cs"/>
                      <w:sz w:val="18"/>
                      <w:szCs w:val="18"/>
                      <w:rtl/>
                    </w:rPr>
                    <w:t>7</w:t>
                  </w:r>
                </w:p>
              </w:txbxContent>
            </v:textbox>
          </v:shape>
        </w:pict>
      </w:r>
      <w:r w:rsidR="00770014">
        <w:rPr>
          <w:rStyle w:val="default"/>
          <w:rFonts w:cs="FrankRuehl"/>
          <w:rtl/>
        </w:rPr>
        <w:tab/>
        <w:t xml:space="preserve">בסעיף זה, "שנה קובעת" </w:t>
      </w:r>
      <w:r w:rsidR="00C53097">
        <w:rPr>
          <w:rStyle w:val="default"/>
          <w:rFonts w:cs="FrankRuehl" w:hint="cs"/>
          <w:rtl/>
        </w:rPr>
        <w:t>-</w:t>
      </w:r>
      <w:r w:rsidR="00770014">
        <w:rPr>
          <w:rStyle w:val="default"/>
          <w:rFonts w:cs="FrankRuehl"/>
          <w:rtl/>
        </w:rPr>
        <w:t xml:space="preserve"> כמשמעותה בהגדרת "מחזור".</w:t>
      </w:r>
    </w:p>
    <w:p w:rsidR="002C52ED" w:rsidRPr="00B45666" w:rsidRDefault="002C52ED" w:rsidP="002C52ED">
      <w:pPr>
        <w:pStyle w:val="P00"/>
        <w:tabs>
          <w:tab w:val="clear" w:pos="6259"/>
        </w:tabs>
        <w:spacing w:before="0"/>
        <w:ind w:left="1021" w:right="1134"/>
        <w:rPr>
          <w:rFonts w:cs="FrankRuehl" w:hint="cs"/>
          <w:vanish/>
          <w:szCs w:val="20"/>
          <w:shd w:val="clear" w:color="auto" w:fill="FFFF99"/>
          <w:rtl/>
        </w:rPr>
      </w:pPr>
      <w:bookmarkStart w:id="263" w:name="Rov204"/>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1021" w:right="1134"/>
        <w:rPr>
          <w:rFonts w:cs="FrankRuehl" w:hint="cs"/>
          <w:vanish/>
          <w:szCs w:val="20"/>
          <w:shd w:val="clear" w:color="auto" w:fill="FFFF99"/>
          <w:rtl/>
        </w:rPr>
      </w:pPr>
      <w:hyperlink r:id="rId481"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C53097">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פסקאות 2(7)</w:t>
      </w:r>
      <w:r w:rsidR="00C53097" w:rsidRPr="00B45666">
        <w:rPr>
          <w:rFonts w:cs="FrankRuehl" w:hint="cs"/>
          <w:b/>
          <w:bCs/>
          <w:vanish/>
          <w:szCs w:val="20"/>
          <w:shd w:val="clear" w:color="auto" w:fill="FFFF99"/>
          <w:rtl/>
        </w:rPr>
        <w:t>,</w:t>
      </w:r>
      <w:r w:rsidRPr="00B45666">
        <w:rPr>
          <w:rFonts w:cs="FrankRuehl" w:hint="cs"/>
          <w:b/>
          <w:bCs/>
          <w:vanish/>
          <w:szCs w:val="20"/>
          <w:shd w:val="clear" w:color="auto" w:fill="FFFF99"/>
          <w:rtl/>
        </w:rPr>
        <w:t xml:space="preserve"> 2(8)</w:t>
      </w:r>
    </w:p>
    <w:p w:rsidR="00383317" w:rsidRPr="00B45666" w:rsidRDefault="00383317" w:rsidP="00383317">
      <w:pPr>
        <w:pStyle w:val="P00"/>
        <w:tabs>
          <w:tab w:val="clear" w:pos="6259"/>
        </w:tabs>
        <w:spacing w:before="0"/>
        <w:ind w:left="0" w:right="1134"/>
        <w:rPr>
          <w:rFonts w:cs="FrankRuehl" w:hint="cs"/>
          <w:vanish/>
          <w:color w:val="FF0000"/>
          <w:szCs w:val="20"/>
          <w:shd w:val="clear" w:color="auto" w:fill="FFFF99"/>
          <w:rtl/>
        </w:rPr>
      </w:pPr>
    </w:p>
    <w:p w:rsidR="00383317" w:rsidRPr="00B45666" w:rsidRDefault="00383317" w:rsidP="00EF090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w:t>
      </w:r>
      <w:r w:rsidR="00EF090B" w:rsidRPr="00B45666">
        <w:rPr>
          <w:rFonts w:cs="FrankRuehl" w:hint="cs"/>
          <w:vanish/>
          <w:color w:val="FF0000"/>
          <w:szCs w:val="20"/>
          <w:shd w:val="clear" w:color="auto" w:fill="FFFF99"/>
          <w:rtl/>
        </w:rPr>
        <w:t>5</w:t>
      </w:r>
      <w:r w:rsidRPr="00B45666">
        <w:rPr>
          <w:rFonts w:cs="FrankRuehl" w:hint="cs"/>
          <w:vanish/>
          <w:color w:val="FF0000"/>
          <w:szCs w:val="20"/>
          <w:shd w:val="clear" w:color="auto" w:fill="FFFF99"/>
          <w:rtl/>
        </w:rPr>
        <w:t>.1986</w:t>
      </w:r>
    </w:p>
    <w:p w:rsidR="00383317" w:rsidRPr="00B45666" w:rsidRDefault="00383317" w:rsidP="0038331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83317" w:rsidRPr="00B45666" w:rsidRDefault="00383317" w:rsidP="00383317">
      <w:pPr>
        <w:pStyle w:val="P00"/>
        <w:spacing w:before="0"/>
        <w:ind w:left="0" w:right="1134"/>
        <w:rPr>
          <w:rFonts w:cs="FrankRuehl" w:hint="cs"/>
          <w:vanish/>
          <w:szCs w:val="20"/>
          <w:shd w:val="clear" w:color="auto" w:fill="FFFF99"/>
          <w:rtl/>
        </w:rPr>
      </w:pPr>
      <w:hyperlink r:id="rId482"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852</w:t>
      </w:r>
    </w:p>
    <w:p w:rsidR="002C52ED" w:rsidRPr="00B45666" w:rsidRDefault="002C52ED" w:rsidP="00383317">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סוחר מקרקעין ומתווך מקרקעין חייבים לנהל מערכת חשבונות בהתאם לאופי העסק והיקפו, לרבות </w:t>
      </w:r>
      <w:r w:rsidRPr="00B45666">
        <w:rPr>
          <w:rFonts w:cs="FrankRuehl"/>
          <w:vanish/>
          <w:sz w:val="22"/>
          <w:szCs w:val="22"/>
          <w:shd w:val="clear" w:color="auto" w:fill="FFFF99"/>
          <w:rtl/>
        </w:rPr>
        <w:t>–</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00383317" w:rsidRPr="00B45666">
        <w:rPr>
          <w:rFonts w:cs="FrankRuehl" w:hint="cs"/>
          <w:vanish/>
          <w:sz w:val="22"/>
          <w:szCs w:val="22"/>
          <w:shd w:val="clear" w:color="auto" w:fill="FFFF99"/>
          <w:rtl/>
        </w:rPr>
        <w:t xml:space="preserve"> לגבי תיווך</w:t>
      </w:r>
      <w:r w:rsidRPr="00B45666">
        <w:rPr>
          <w:rFonts w:cs="FrankRuehl" w:hint="cs"/>
          <w:vanish/>
          <w:sz w:val="22"/>
          <w:szCs w:val="22"/>
          <w:shd w:val="clear" w:color="auto" w:fill="FFFF99"/>
          <w:rtl/>
        </w:rPr>
        <w:t xml:space="preserve"> במקרקעין;</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383317" w:rsidRPr="00B45666" w:rsidRDefault="00383317" w:rsidP="002C52ED">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(6)</w:t>
      </w:r>
      <w:r w:rsidRPr="00B45666">
        <w:rPr>
          <w:rFonts w:cs="FrankRuehl" w:hint="cs"/>
          <w:vanish/>
          <w:sz w:val="22"/>
          <w:szCs w:val="22"/>
          <w:u w:val="single"/>
          <w:shd w:val="clear" w:color="auto" w:fill="FFFF99"/>
          <w:rtl/>
        </w:rPr>
        <w:tab/>
        <w:t xml:space="preserve">רשימת חייבים וזכאים לסוף שנת המס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לגבי סוחר מקרקעין;</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strike/>
          <w:vanish/>
          <w:sz w:val="22"/>
          <w:szCs w:val="22"/>
          <w:shd w:val="clear" w:color="auto" w:fill="FFFF99"/>
          <w:rtl/>
        </w:rPr>
        <w:t>(6)</w:t>
      </w:r>
      <w:r w:rsidR="00383317" w:rsidRPr="00B45666">
        <w:rPr>
          <w:rFonts w:cs="FrankRuehl" w:hint="cs"/>
          <w:vanish/>
          <w:sz w:val="22"/>
          <w:szCs w:val="22"/>
          <w:shd w:val="clear" w:color="auto" w:fill="FFFF99"/>
          <w:rtl/>
        </w:rPr>
        <w:t xml:space="preserve"> </w:t>
      </w:r>
      <w:r w:rsidR="00383317" w:rsidRPr="00B45666">
        <w:rPr>
          <w:rFonts w:cs="FrankRuehl" w:hint="cs"/>
          <w:vanish/>
          <w:sz w:val="22"/>
          <w:szCs w:val="22"/>
          <w:u w:val="single"/>
          <w:shd w:val="clear" w:color="auto" w:fill="FFFF99"/>
          <w:rtl/>
        </w:rPr>
        <w:t>(7)</w:t>
      </w:r>
      <w:r w:rsidR="00CA4D56" w:rsidRPr="00B45666">
        <w:rPr>
          <w:rFonts w:cs="FrankRuehl" w:hint="cs"/>
          <w:vanish/>
          <w:sz w:val="22"/>
          <w:szCs w:val="22"/>
          <w:shd w:val="clear" w:color="auto" w:fill="FFFF99"/>
          <w:rtl/>
        </w:rPr>
        <w:t xml:space="preserve"> </w:t>
      </w:r>
      <w:r w:rsidRPr="00B45666">
        <w:rPr>
          <w:rFonts w:cs="FrankRuehl" w:hint="cs"/>
          <w:vanish/>
          <w:sz w:val="22"/>
          <w:szCs w:val="22"/>
          <w:shd w:val="clear" w:color="auto" w:fill="FFFF99"/>
          <w:rtl/>
        </w:rPr>
        <w:t>רישום תנועת חייבים וזכאים;</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strike/>
          <w:vanish/>
          <w:sz w:val="22"/>
          <w:szCs w:val="22"/>
          <w:shd w:val="clear" w:color="auto" w:fill="FFFF99"/>
          <w:rtl/>
        </w:rPr>
        <w:t>(7)</w:t>
      </w:r>
      <w:r w:rsidR="00383317" w:rsidRPr="00B45666">
        <w:rPr>
          <w:rFonts w:cs="FrankRuehl" w:hint="cs"/>
          <w:vanish/>
          <w:sz w:val="22"/>
          <w:szCs w:val="22"/>
          <w:shd w:val="clear" w:color="auto" w:fill="FFFF99"/>
          <w:rtl/>
        </w:rPr>
        <w:t xml:space="preserve"> </w:t>
      </w:r>
      <w:r w:rsidR="00383317" w:rsidRPr="00B45666">
        <w:rPr>
          <w:rFonts w:cs="FrankRuehl" w:hint="cs"/>
          <w:vanish/>
          <w:sz w:val="22"/>
          <w:szCs w:val="22"/>
          <w:u w:val="single"/>
          <w:shd w:val="clear" w:color="auto" w:fill="FFFF99"/>
          <w:rtl/>
        </w:rPr>
        <w:t>(8)</w:t>
      </w:r>
      <w:r w:rsidR="00CA4D56" w:rsidRPr="00B45666">
        <w:rPr>
          <w:rFonts w:cs="FrankRuehl" w:hint="cs"/>
          <w:vanish/>
          <w:sz w:val="22"/>
          <w:szCs w:val="22"/>
          <w:shd w:val="clear" w:color="auto" w:fill="FFFF99"/>
          <w:rtl/>
        </w:rPr>
        <w:t xml:space="preserve"> </w:t>
      </w:r>
      <w:r w:rsidRPr="00B45666">
        <w:rPr>
          <w:rFonts w:cs="FrankRuehl" w:hint="cs"/>
          <w:vanish/>
          <w:sz w:val="22"/>
          <w:szCs w:val="22"/>
          <w:shd w:val="clear" w:color="auto" w:fill="FFFF99"/>
          <w:rtl/>
        </w:rPr>
        <w:t>רשימת מלאי לסוף שנת המס;</w:t>
      </w:r>
    </w:p>
    <w:p w:rsidR="002C52ED" w:rsidRPr="00B45666" w:rsidRDefault="002C52ED" w:rsidP="002C52ED">
      <w:pPr>
        <w:pStyle w:val="P00"/>
        <w:spacing w:before="0"/>
        <w:ind w:left="1021" w:right="1134"/>
        <w:rPr>
          <w:rFonts w:cs="FrankRuehl" w:hint="cs"/>
          <w:vanish/>
          <w:sz w:val="22"/>
          <w:szCs w:val="22"/>
          <w:shd w:val="clear" w:color="auto" w:fill="FFFF99"/>
          <w:rtl/>
        </w:rPr>
      </w:pPr>
      <w:r w:rsidRPr="00B45666">
        <w:rPr>
          <w:rFonts w:cs="FrankRuehl" w:hint="cs"/>
          <w:strike/>
          <w:vanish/>
          <w:sz w:val="22"/>
          <w:szCs w:val="22"/>
          <w:shd w:val="clear" w:color="auto" w:fill="FFFF99"/>
          <w:rtl/>
        </w:rPr>
        <w:t>(8)</w:t>
      </w:r>
      <w:r w:rsidR="00383317" w:rsidRPr="00B45666">
        <w:rPr>
          <w:rFonts w:cs="FrankRuehl" w:hint="cs"/>
          <w:vanish/>
          <w:sz w:val="22"/>
          <w:szCs w:val="22"/>
          <w:shd w:val="clear" w:color="auto" w:fill="FFFF99"/>
          <w:rtl/>
        </w:rPr>
        <w:t xml:space="preserve"> </w:t>
      </w:r>
      <w:r w:rsidR="00383317" w:rsidRPr="00B45666">
        <w:rPr>
          <w:rFonts w:cs="FrankRuehl" w:hint="cs"/>
          <w:vanish/>
          <w:sz w:val="22"/>
          <w:szCs w:val="22"/>
          <w:u w:val="single"/>
          <w:shd w:val="clear" w:color="auto" w:fill="FFFF99"/>
          <w:rtl/>
        </w:rPr>
        <w:t>(9)</w:t>
      </w:r>
      <w:r w:rsidR="00CA4D56" w:rsidRPr="00B45666">
        <w:rPr>
          <w:rFonts w:cs="FrankRuehl" w:hint="cs"/>
          <w:vanish/>
          <w:sz w:val="22"/>
          <w:szCs w:val="22"/>
          <w:shd w:val="clear" w:color="auto" w:fill="FFFF99"/>
          <w:rtl/>
        </w:rPr>
        <w:t xml:space="preserve"> </w:t>
      </w:r>
      <w:r w:rsidRPr="00B45666">
        <w:rPr>
          <w:rFonts w:cs="FrankRuehl" w:hint="cs"/>
          <w:vanish/>
          <w:sz w:val="22"/>
          <w:szCs w:val="22"/>
          <w:shd w:val="clear" w:color="auto" w:fill="FFFF99"/>
          <w:rtl/>
        </w:rPr>
        <w:t>תיק תעוד חוץ.</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483"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1362</w:t>
      </w:r>
    </w:p>
    <w:p w:rsidR="009D1291" w:rsidRPr="00B45666" w:rsidRDefault="009D1291" w:rsidP="009D1291">
      <w:pPr>
        <w:pStyle w:val="P00"/>
        <w:ind w:left="0" w:right="1134"/>
        <w:rPr>
          <w:rFonts w:cs="FrankRuehl" w:hint="cs"/>
          <w:vanish/>
          <w:sz w:val="22"/>
          <w:szCs w:val="22"/>
          <w:u w:val="single"/>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r>
      <w:r w:rsidRPr="00B45666">
        <w:rPr>
          <w:rFonts w:cs="FrankRuehl" w:hint="cs"/>
          <w:vanish/>
          <w:sz w:val="22"/>
          <w:szCs w:val="22"/>
          <w:u w:val="single"/>
          <w:shd w:val="clear" w:color="auto" w:fill="FFFF99"/>
          <w:rtl/>
        </w:rPr>
        <w:t>(א)</w:t>
      </w:r>
      <w:r w:rsidRPr="00B45666">
        <w:rPr>
          <w:rFonts w:cs="FrankRuehl" w:hint="cs"/>
          <w:vanish/>
          <w:sz w:val="22"/>
          <w:szCs w:val="22"/>
          <w:u w:val="single"/>
          <w:shd w:val="clear" w:color="auto" w:fill="FFFF99"/>
          <w:rtl/>
        </w:rPr>
        <w:tab/>
        <w:t xml:space="preserve">סוחר מקרקעין שמחזור עסקו בתוספת עלות המלאי לסוף השנה הקובעת, עולה על 2,000,000 שקלים חדשים, ומתווך מקרקעין שעמלתו השנתית עולה על 100,000 שקלים חדשים חייבים לנהל מערכת חשבונות לפי שיטת החשבונאות הכפולה, באחת השיטות הנהוגות, המתאימה לאופי העסק והיקפו, לרבות </w:t>
      </w:r>
      <w:r w:rsidRPr="00B45666">
        <w:rPr>
          <w:rFonts w:cs="FrankRuehl"/>
          <w:vanish/>
          <w:sz w:val="22"/>
          <w:szCs w:val="22"/>
          <w:u w:val="single"/>
          <w:shd w:val="clear" w:color="auto" w:fill="FFFF99"/>
          <w:rtl/>
        </w:rPr>
        <w:t>–</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(1)</w:t>
      </w:r>
      <w:r w:rsidRPr="00B45666">
        <w:rPr>
          <w:rFonts w:cs="FrankRuehl" w:hint="cs"/>
          <w:vanish/>
          <w:sz w:val="22"/>
          <w:szCs w:val="22"/>
          <w:u w:val="single"/>
          <w:shd w:val="clear" w:color="auto" w:fill="FFFF99"/>
          <w:rtl/>
        </w:rPr>
        <w:tab/>
        <w:t>ספר קופה;</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(2)</w:t>
      </w:r>
      <w:r w:rsidRPr="00B45666">
        <w:rPr>
          <w:rFonts w:cs="FrankRuehl" w:hint="cs"/>
          <w:vanish/>
          <w:sz w:val="22"/>
          <w:szCs w:val="22"/>
          <w:u w:val="single"/>
          <w:shd w:val="clear" w:color="auto" w:fill="FFFF99"/>
          <w:rtl/>
        </w:rPr>
        <w:tab/>
        <w:t xml:space="preserve">ספר זכויות במקרקעין, כמפורט בסעיף 3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לגבי מסחר במקרקעין;</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(3)</w:t>
      </w:r>
      <w:r w:rsidRPr="00B45666">
        <w:rPr>
          <w:rFonts w:cs="FrankRuehl" w:hint="cs"/>
          <w:vanish/>
          <w:sz w:val="22"/>
          <w:szCs w:val="22"/>
          <w:u w:val="single"/>
          <w:shd w:val="clear" w:color="auto" w:fill="FFFF99"/>
          <w:rtl/>
        </w:rPr>
        <w:tab/>
        <w:t xml:space="preserve">ספר עסקאות, כמפורט בסעיף 4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לגבי תיווך במקרקעין;</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(4)</w:t>
      </w:r>
      <w:r w:rsidRPr="00B45666">
        <w:rPr>
          <w:rFonts w:cs="FrankRuehl" w:hint="cs"/>
          <w:vanish/>
          <w:sz w:val="22"/>
          <w:szCs w:val="22"/>
          <w:u w:val="single"/>
          <w:shd w:val="clear" w:color="auto" w:fill="FFFF99"/>
          <w:rtl/>
        </w:rPr>
        <w:tab/>
        <w:t>שוברי קבלה;</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(5)</w:t>
      </w:r>
      <w:r w:rsidRPr="00B45666">
        <w:rPr>
          <w:rFonts w:cs="FrankRuehl" w:hint="cs"/>
          <w:vanish/>
          <w:sz w:val="22"/>
          <w:szCs w:val="22"/>
          <w:u w:val="single"/>
          <w:shd w:val="clear" w:color="auto" w:fill="FFFF99"/>
          <w:rtl/>
        </w:rPr>
        <w:tab/>
        <w:t>חשבוניות או חוזי מכירה;</w:t>
      </w:r>
    </w:p>
    <w:p w:rsidR="009D1291" w:rsidRPr="00B45666" w:rsidRDefault="009D1291" w:rsidP="009D1291">
      <w:pPr>
        <w:pStyle w:val="P00"/>
        <w:spacing w:before="0"/>
        <w:ind w:left="1021"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(6)</w:t>
      </w:r>
      <w:r w:rsidRPr="00B45666">
        <w:rPr>
          <w:rFonts w:cs="FrankRuehl" w:hint="cs"/>
          <w:vanish/>
          <w:sz w:val="22"/>
          <w:szCs w:val="22"/>
          <w:u w:val="single"/>
          <w:shd w:val="clear" w:color="auto" w:fill="FFFF99"/>
          <w:rtl/>
        </w:rPr>
        <w:tab/>
        <w:t>רשימת המלאי לסוף שנת המס.</w:t>
      </w:r>
    </w:p>
    <w:p w:rsidR="009D1291" w:rsidRPr="00B45666" w:rsidRDefault="009D1291" w:rsidP="009D1291">
      <w:pPr>
        <w:pStyle w:val="P00"/>
        <w:spacing w:before="0"/>
        <w:ind w:left="0" w:right="1134"/>
        <w:rPr>
          <w:rFonts w:cs="FrankRuehl" w:hint="cs"/>
          <w:vanish/>
          <w:sz w:val="22"/>
          <w:szCs w:val="22"/>
          <w:u w:val="single"/>
          <w:shd w:val="clear" w:color="auto" w:fill="FFFF99"/>
          <w:rtl/>
        </w:rPr>
      </w:pPr>
      <w:r w:rsidRPr="00B45666">
        <w:rPr>
          <w:rFonts w:cs="FrankRuehl" w:hint="cs"/>
          <w:vanish/>
          <w:sz w:val="22"/>
          <w:szCs w:val="22"/>
          <w:shd w:val="clear" w:color="auto" w:fill="FFFF99"/>
          <w:rtl/>
        </w:rPr>
        <w:tab/>
      </w:r>
      <w:r w:rsidRPr="00B45666">
        <w:rPr>
          <w:rFonts w:cs="FrankRuehl" w:hint="cs"/>
          <w:vanish/>
          <w:sz w:val="22"/>
          <w:szCs w:val="22"/>
          <w:u w:val="single"/>
          <w:shd w:val="clear" w:color="auto" w:fill="FFFF99"/>
          <w:rtl/>
        </w:rPr>
        <w:t>(ב)</w:t>
      </w: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סוחר מקרקעין ומתווך מקרקעין חייבים לנהל מערכת חשבונות בהתאם לאופי העסק והיקפו, לרבות </w:t>
      </w:r>
      <w:r w:rsidRPr="00B45666">
        <w:rPr>
          <w:rFonts w:cs="FrankRuehl"/>
          <w:strike/>
          <w:vanish/>
          <w:sz w:val="22"/>
          <w:szCs w:val="22"/>
          <w:shd w:val="clear" w:color="auto" w:fill="FFFF99"/>
          <w:rtl/>
        </w:rPr>
        <w:t>–</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סוחר מקרקעין שמחזור עסקו, בתוספת עלות המלאי לסוף השנה הקובעת, אינו עולה על 2,000,000 שקלים חדשים, ומתווך מקרקעין שעמלתו השנתית אינה עולה על 100,000 שקלים חדשים, חייבים לנהל מערכת חשבונות שתכלול לפחות את אלה:</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u w:val="single"/>
          <w:shd w:val="clear" w:color="auto" w:fill="FFFF99"/>
          <w:rtl/>
        </w:rPr>
      </w:pPr>
      <w:r w:rsidRPr="00B45666">
        <w:rPr>
          <w:rFonts w:cs="FrankRuehl" w:hint="cs"/>
          <w:vanish/>
          <w:sz w:val="22"/>
          <w:szCs w:val="22"/>
          <w:u w:val="single"/>
          <w:shd w:val="clear" w:color="auto" w:fill="FFFF99"/>
          <w:rtl/>
        </w:rPr>
        <w:t xml:space="preserve">בסעיף זה, "שנה קובעת" </w:t>
      </w:r>
      <w:r w:rsidRPr="00B45666">
        <w:rPr>
          <w:rFonts w:cs="FrankRuehl"/>
          <w:vanish/>
          <w:sz w:val="22"/>
          <w:szCs w:val="22"/>
          <w:u w:val="single"/>
          <w:shd w:val="clear" w:color="auto" w:fill="FFFF99"/>
          <w:rtl/>
        </w:rPr>
        <w:t>–</w:t>
      </w:r>
      <w:r w:rsidRPr="00B45666">
        <w:rPr>
          <w:rFonts w:cs="FrankRuehl" w:hint="cs"/>
          <w:vanish/>
          <w:sz w:val="22"/>
          <w:szCs w:val="22"/>
          <w:u w:val="single"/>
          <w:shd w:val="clear" w:color="auto" w:fill="FFFF99"/>
          <w:rtl/>
        </w:rPr>
        <w:t xml:space="preserve"> כמשמעותה בהגדרת "מחזור".</w:t>
      </w:r>
    </w:p>
    <w:p w:rsidR="00713D4F" w:rsidRPr="00B45666" w:rsidRDefault="00713D4F" w:rsidP="00713D4F">
      <w:pPr>
        <w:pStyle w:val="P00"/>
        <w:tabs>
          <w:tab w:val="clear" w:pos="6259"/>
        </w:tabs>
        <w:spacing w:before="0"/>
        <w:ind w:left="0" w:right="1134"/>
        <w:rPr>
          <w:rFonts w:cs="FrankRuehl" w:hint="cs"/>
          <w:vanish/>
          <w:color w:val="FF0000"/>
          <w:szCs w:val="20"/>
          <w:shd w:val="clear" w:color="auto" w:fill="FFFF99"/>
          <w:rtl/>
        </w:rPr>
      </w:pPr>
    </w:p>
    <w:p w:rsidR="00713D4F" w:rsidRPr="00B45666" w:rsidRDefault="00713D4F" w:rsidP="00713D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3D4F" w:rsidRPr="00B45666" w:rsidRDefault="00713D4F" w:rsidP="00713D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3D4F" w:rsidRPr="00B45666" w:rsidRDefault="00713D4F" w:rsidP="00713D4F">
      <w:pPr>
        <w:pStyle w:val="P00"/>
        <w:spacing w:before="0"/>
        <w:ind w:left="0" w:right="1134"/>
        <w:rPr>
          <w:rFonts w:cs="FrankRuehl" w:hint="cs"/>
          <w:vanish/>
          <w:szCs w:val="20"/>
          <w:shd w:val="clear" w:color="auto" w:fill="FFFF99"/>
          <w:rtl/>
        </w:rPr>
      </w:pPr>
      <w:hyperlink r:id="rId484"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77</w:t>
      </w:r>
    </w:p>
    <w:p w:rsidR="00713D4F" w:rsidRPr="00B45666" w:rsidRDefault="00713D4F" w:rsidP="00713D4F">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2,000,000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2,300,000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100,000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120,000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713D4F" w:rsidRPr="00B45666" w:rsidRDefault="00713D4F" w:rsidP="00713D4F">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2,000,000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2,300,000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100,000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120,000 שקלים חדשים</w:t>
      </w:r>
      <w:r w:rsidRPr="00B45666">
        <w:rPr>
          <w:rFonts w:cs="FrankRuehl" w:hint="cs"/>
          <w:vanish/>
          <w:sz w:val="22"/>
          <w:szCs w:val="22"/>
          <w:shd w:val="clear" w:color="auto" w:fill="FFFF99"/>
          <w:rtl/>
        </w:rPr>
        <w:t>, חייבים לנהל מערכת חשבונות שתכלול לפחות את אלה: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4F037D" w:rsidRPr="00B45666" w:rsidRDefault="004F037D" w:rsidP="004F037D">
      <w:pPr>
        <w:pStyle w:val="P00"/>
        <w:tabs>
          <w:tab w:val="clear" w:pos="6259"/>
        </w:tabs>
        <w:spacing w:before="0"/>
        <w:ind w:left="0" w:right="1134"/>
        <w:rPr>
          <w:rFonts w:cs="FrankRuehl" w:hint="cs"/>
          <w:vanish/>
          <w:color w:val="FF0000"/>
          <w:szCs w:val="20"/>
          <w:shd w:val="clear" w:color="auto" w:fill="FFFF99"/>
          <w:rtl/>
        </w:rPr>
      </w:pPr>
    </w:p>
    <w:p w:rsidR="004F037D" w:rsidRPr="00B45666" w:rsidRDefault="004F037D" w:rsidP="004F03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F037D" w:rsidRPr="00B45666" w:rsidRDefault="004F037D" w:rsidP="004F03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F037D" w:rsidRPr="00B45666" w:rsidRDefault="004F037D" w:rsidP="004F037D">
      <w:pPr>
        <w:pStyle w:val="P00"/>
        <w:spacing w:before="0"/>
        <w:ind w:left="0" w:right="1134"/>
        <w:rPr>
          <w:rFonts w:cs="FrankRuehl" w:hint="cs"/>
          <w:vanish/>
          <w:szCs w:val="20"/>
          <w:shd w:val="clear" w:color="auto" w:fill="FFFF99"/>
          <w:rtl/>
        </w:rPr>
      </w:pPr>
      <w:hyperlink r:id="rId485"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141</w:t>
      </w:r>
    </w:p>
    <w:p w:rsidR="004F037D" w:rsidRPr="00B45666" w:rsidRDefault="004F037D" w:rsidP="004F037D">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2,300,000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2,800,000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120,000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150,000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4F037D" w:rsidRPr="00B45666" w:rsidRDefault="004F037D" w:rsidP="004F037D">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2,300,000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2,800,000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120,000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150,000 שקלים חדשים</w:t>
      </w:r>
      <w:r w:rsidRPr="00B45666">
        <w:rPr>
          <w:rFonts w:cs="FrankRuehl" w:hint="cs"/>
          <w:vanish/>
          <w:sz w:val="22"/>
          <w:szCs w:val="22"/>
          <w:shd w:val="clear" w:color="auto" w:fill="FFFF99"/>
          <w:rtl/>
        </w:rPr>
        <w:t>, חייבים לנהל מערכת חשבונות שתכלול לפחות את אלה: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FF61D2" w:rsidRPr="00B45666" w:rsidRDefault="00FF61D2" w:rsidP="00FF61D2">
      <w:pPr>
        <w:pStyle w:val="P00"/>
        <w:tabs>
          <w:tab w:val="clear" w:pos="6259"/>
        </w:tabs>
        <w:spacing w:before="0"/>
        <w:ind w:left="0" w:right="1134"/>
        <w:rPr>
          <w:rFonts w:cs="FrankRuehl" w:hint="cs"/>
          <w:vanish/>
          <w:color w:val="FF0000"/>
          <w:szCs w:val="20"/>
          <w:shd w:val="clear" w:color="auto" w:fill="FFFF99"/>
          <w:rtl/>
        </w:rPr>
      </w:pPr>
    </w:p>
    <w:p w:rsidR="00FF61D2" w:rsidRPr="00B45666" w:rsidRDefault="00FF61D2" w:rsidP="00FF61D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FF61D2" w:rsidRPr="00B45666" w:rsidRDefault="00FF61D2" w:rsidP="00FF61D2">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FF61D2" w:rsidRPr="00B45666" w:rsidRDefault="00FF61D2" w:rsidP="00FF61D2">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FF61D2" w:rsidRPr="00B45666" w:rsidRDefault="00FF61D2" w:rsidP="00FF61D2">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2,800,000 שקלים חדשים, ומתווך מקרקעין שעמלתו השנתית עולה על 150,000 שקלים חדשים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 xml:space="preserve">חשבוניות </w:t>
      </w:r>
      <w:r w:rsidRPr="00B45666">
        <w:rPr>
          <w:rFonts w:cs="FrankRuehl" w:hint="cs"/>
          <w:strike/>
          <w:vanish/>
          <w:sz w:val="22"/>
          <w:szCs w:val="22"/>
          <w:shd w:val="clear" w:color="auto" w:fill="FFFF99"/>
          <w:rtl/>
        </w:rPr>
        <w:t>או חוזי מכירה</w:t>
      </w:r>
      <w:r w:rsidRPr="00B45666">
        <w:rPr>
          <w:rFonts w:cs="FrankRuehl" w:hint="cs"/>
          <w:vanish/>
          <w:sz w:val="22"/>
          <w:szCs w:val="22"/>
          <w:shd w:val="clear" w:color="auto" w:fill="FFFF99"/>
          <w:rtl/>
        </w:rPr>
        <w:t>;</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FF61D2" w:rsidRPr="00B45666" w:rsidRDefault="00FF61D2" w:rsidP="00FF61D2">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סוחר מקרקעין שמחזור עסקו, בתוספת עלות המלאי לסוף השנה הקובעת, אינו עולה על 2,800,000 שקלים חדשים, ומתווך מקרקעין שעמלתו השנתית אינה עולה על 150,000 שקלים חדשים, חייבים לנהל מערכת חשבונות שתכלול לפחות את אלה:</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 xml:space="preserve">חשבוניות </w:t>
      </w:r>
      <w:r w:rsidRPr="00B45666">
        <w:rPr>
          <w:rFonts w:cs="FrankRuehl" w:hint="cs"/>
          <w:strike/>
          <w:vanish/>
          <w:sz w:val="22"/>
          <w:szCs w:val="22"/>
          <w:shd w:val="clear" w:color="auto" w:fill="FFFF99"/>
          <w:rtl/>
        </w:rPr>
        <w:t>או חוזי מכירה</w:t>
      </w:r>
      <w:r w:rsidRPr="00B45666">
        <w:rPr>
          <w:rFonts w:cs="FrankRuehl" w:hint="cs"/>
          <w:vanish/>
          <w:sz w:val="22"/>
          <w:szCs w:val="22"/>
          <w:shd w:val="clear" w:color="auto" w:fill="FFFF99"/>
          <w:rtl/>
        </w:rPr>
        <w:t>;</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FF61D2" w:rsidRPr="00B45666" w:rsidRDefault="00FF61D2" w:rsidP="00FF61D2">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DC3475" w:rsidRPr="00B45666" w:rsidRDefault="00DC3475" w:rsidP="00DC3475">
      <w:pPr>
        <w:pStyle w:val="P00"/>
        <w:tabs>
          <w:tab w:val="clear" w:pos="6259"/>
        </w:tabs>
        <w:spacing w:before="0"/>
        <w:ind w:left="0" w:right="1134"/>
        <w:rPr>
          <w:rFonts w:cs="FrankRuehl" w:hint="cs"/>
          <w:vanish/>
          <w:color w:val="FF0000"/>
          <w:szCs w:val="20"/>
          <w:shd w:val="clear" w:color="auto" w:fill="FFFF99"/>
          <w:rtl/>
        </w:rPr>
      </w:pPr>
    </w:p>
    <w:p w:rsidR="00DC3475" w:rsidRPr="00B45666" w:rsidRDefault="00DC3475" w:rsidP="00DC3475">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DC3475" w:rsidRPr="00B45666" w:rsidRDefault="00DC3475" w:rsidP="00DC347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DC3475" w:rsidRPr="00B45666" w:rsidRDefault="00DC3475" w:rsidP="00DC3475">
      <w:pPr>
        <w:pStyle w:val="P00"/>
        <w:spacing w:before="0"/>
        <w:ind w:left="0" w:right="1134"/>
        <w:rPr>
          <w:rFonts w:cs="FrankRuehl" w:hint="cs"/>
          <w:vanish/>
          <w:szCs w:val="20"/>
          <w:shd w:val="clear" w:color="auto" w:fill="FFFF99"/>
          <w:rtl/>
        </w:rPr>
      </w:pPr>
      <w:hyperlink r:id="rId486"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621</w:t>
      </w:r>
    </w:p>
    <w:p w:rsidR="00DC3475" w:rsidRPr="00B45666" w:rsidRDefault="00DC3475" w:rsidP="00DC3475">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2,800,000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3,400,000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150,000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180,000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DC3475" w:rsidRPr="00B45666" w:rsidRDefault="00DC3475" w:rsidP="00D86D22">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2,800,000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3,400,000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150,000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w:t>
      </w:r>
      <w:r w:rsidR="00D86D22" w:rsidRPr="00B45666">
        <w:rPr>
          <w:rFonts w:cs="FrankRuehl" w:hint="cs"/>
          <w:vanish/>
          <w:sz w:val="22"/>
          <w:szCs w:val="22"/>
          <w:u w:val="single"/>
          <w:shd w:val="clear" w:color="auto" w:fill="FFFF99"/>
          <w:rtl/>
        </w:rPr>
        <w:t>8</w:t>
      </w:r>
      <w:r w:rsidRPr="00B45666">
        <w:rPr>
          <w:rFonts w:cs="FrankRuehl" w:hint="cs"/>
          <w:vanish/>
          <w:sz w:val="22"/>
          <w:szCs w:val="22"/>
          <w:u w:val="single"/>
          <w:shd w:val="clear" w:color="auto" w:fill="FFFF99"/>
          <w:rtl/>
        </w:rPr>
        <w:t>0,000 שקלים חדשים</w:t>
      </w:r>
      <w:r w:rsidRPr="00B45666">
        <w:rPr>
          <w:rFonts w:cs="FrankRuehl" w:hint="cs"/>
          <w:vanish/>
          <w:sz w:val="22"/>
          <w:szCs w:val="22"/>
          <w:shd w:val="clear" w:color="auto" w:fill="FFFF99"/>
          <w:rtl/>
        </w:rPr>
        <w:t>, חייבים לנהל מערכת חשבונות שתכלול לפחות את אלה:</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DC3475" w:rsidRPr="00B45666" w:rsidRDefault="00DC3475" w:rsidP="00DC347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EA59C7" w:rsidRPr="00B45666" w:rsidRDefault="00EA59C7" w:rsidP="00EA59C7">
      <w:pPr>
        <w:pStyle w:val="P00"/>
        <w:tabs>
          <w:tab w:val="clear" w:pos="6259"/>
        </w:tabs>
        <w:spacing w:before="0"/>
        <w:ind w:left="0" w:right="1134"/>
        <w:rPr>
          <w:rFonts w:cs="FrankRuehl" w:hint="cs"/>
          <w:vanish/>
          <w:color w:val="FF0000"/>
          <w:szCs w:val="20"/>
          <w:shd w:val="clear" w:color="auto" w:fill="FFFF99"/>
          <w:rtl/>
        </w:rPr>
      </w:pPr>
    </w:p>
    <w:p w:rsidR="00EA59C7" w:rsidRPr="00B45666" w:rsidRDefault="00EA59C7" w:rsidP="00EA59C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A59C7" w:rsidRPr="00B45666" w:rsidRDefault="00EA59C7" w:rsidP="00EA59C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A59C7" w:rsidRPr="00B45666" w:rsidRDefault="00EA59C7" w:rsidP="00EA59C7">
      <w:pPr>
        <w:pStyle w:val="P00"/>
        <w:spacing w:before="0"/>
        <w:ind w:left="0" w:right="1134"/>
        <w:rPr>
          <w:rFonts w:cs="FrankRuehl" w:hint="cs"/>
          <w:vanish/>
          <w:szCs w:val="20"/>
          <w:shd w:val="clear" w:color="auto" w:fill="FFFF99"/>
          <w:rtl/>
        </w:rPr>
      </w:pPr>
      <w:hyperlink r:id="rId487"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524</w:t>
      </w:r>
    </w:p>
    <w:p w:rsidR="00EA59C7" w:rsidRPr="00B45666" w:rsidRDefault="00EA59C7" w:rsidP="00EA59C7">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3,400,000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4,100,000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180,000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220,000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EA59C7" w:rsidRPr="00B45666" w:rsidRDefault="00EA59C7" w:rsidP="00EA59C7">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3,400,000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4,100,000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180,000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220,000 שקלים חדשים</w:t>
      </w:r>
      <w:r w:rsidRPr="00B45666">
        <w:rPr>
          <w:rFonts w:cs="FrankRuehl" w:hint="cs"/>
          <w:vanish/>
          <w:sz w:val="22"/>
          <w:szCs w:val="22"/>
          <w:shd w:val="clear" w:color="auto" w:fill="FFFF99"/>
          <w:rtl/>
        </w:rPr>
        <w:t>, חייבים לנהל מערכת חשבונות שתכלול לפחות את אלה:</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574764" w:rsidRPr="00B45666" w:rsidRDefault="00574764" w:rsidP="00574764">
      <w:pPr>
        <w:pStyle w:val="P00"/>
        <w:tabs>
          <w:tab w:val="clear" w:pos="6259"/>
        </w:tabs>
        <w:spacing w:before="0"/>
        <w:ind w:left="0" w:right="1134"/>
        <w:rPr>
          <w:rFonts w:cs="FrankRuehl" w:hint="cs"/>
          <w:vanish/>
          <w:color w:val="FF0000"/>
          <w:szCs w:val="20"/>
          <w:shd w:val="clear" w:color="auto" w:fill="FFFF99"/>
          <w:rtl/>
        </w:rPr>
      </w:pPr>
    </w:p>
    <w:p w:rsidR="00574764" w:rsidRPr="00B45666" w:rsidRDefault="00574764" w:rsidP="0057476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574764" w:rsidRPr="00B45666" w:rsidRDefault="00574764" w:rsidP="0057476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574764" w:rsidRPr="00B45666" w:rsidRDefault="00574764" w:rsidP="00574764">
      <w:pPr>
        <w:pStyle w:val="P00"/>
        <w:spacing w:before="0"/>
        <w:ind w:left="0" w:right="1134"/>
        <w:rPr>
          <w:rFonts w:cs="FrankRuehl" w:hint="cs"/>
          <w:vanish/>
          <w:szCs w:val="20"/>
          <w:shd w:val="clear" w:color="auto" w:fill="FFFF99"/>
          <w:rtl/>
        </w:rPr>
      </w:pPr>
      <w:hyperlink r:id="rId488"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184</w:t>
      </w:r>
    </w:p>
    <w:p w:rsidR="005533A4" w:rsidRPr="00B45666" w:rsidRDefault="005533A4" w:rsidP="005533A4">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4,100,000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4,500,000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220,000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240,000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5533A4" w:rsidRPr="00B45666" w:rsidRDefault="005533A4" w:rsidP="005533A4">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4,100,000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4,500,000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220,000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240,000 שקלים חדשים</w:t>
      </w:r>
      <w:r w:rsidRPr="00B45666">
        <w:rPr>
          <w:rFonts w:cs="FrankRuehl" w:hint="cs"/>
          <w:vanish/>
          <w:sz w:val="22"/>
          <w:szCs w:val="22"/>
          <w:shd w:val="clear" w:color="auto" w:fill="FFFF99"/>
          <w:rtl/>
        </w:rPr>
        <w:t>, חייבים לנהל מערכת חשבונות שתכלול לפחות את אלה: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5533A4" w:rsidRPr="00B45666" w:rsidRDefault="005533A4" w:rsidP="005533A4">
      <w:pPr>
        <w:pStyle w:val="P00"/>
        <w:tabs>
          <w:tab w:val="clear" w:pos="6259"/>
        </w:tabs>
        <w:spacing w:before="0"/>
        <w:ind w:left="0" w:right="1134"/>
        <w:rPr>
          <w:rFonts w:cs="FrankRuehl" w:hint="cs"/>
          <w:vanish/>
          <w:color w:val="FF0000"/>
          <w:szCs w:val="20"/>
          <w:shd w:val="clear" w:color="auto" w:fill="FFFF99"/>
          <w:rtl/>
        </w:rPr>
      </w:pPr>
    </w:p>
    <w:p w:rsidR="005533A4" w:rsidRPr="00B45666" w:rsidRDefault="005533A4" w:rsidP="005533A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5533A4" w:rsidRPr="00B45666" w:rsidRDefault="005533A4" w:rsidP="005533A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5533A4" w:rsidRPr="00B45666" w:rsidRDefault="005533A4" w:rsidP="005533A4">
      <w:pPr>
        <w:pStyle w:val="P00"/>
        <w:spacing w:before="0"/>
        <w:ind w:left="0" w:right="1134"/>
        <w:rPr>
          <w:rFonts w:cs="FrankRuehl" w:hint="cs"/>
          <w:vanish/>
          <w:szCs w:val="20"/>
          <w:shd w:val="clear" w:color="auto" w:fill="FFFF99"/>
          <w:rtl/>
        </w:rPr>
      </w:pPr>
      <w:hyperlink r:id="rId489"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241</w:t>
      </w:r>
    </w:p>
    <w:p w:rsidR="005533A4" w:rsidRPr="00B45666" w:rsidRDefault="005533A4" w:rsidP="005533A4">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4,500,000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5,000,000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240,000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260,000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5533A4" w:rsidRPr="00B45666" w:rsidRDefault="005533A4" w:rsidP="005533A4">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4,500,000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5,000,000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240,000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260,000 שקלים חדשים</w:t>
      </w:r>
      <w:r w:rsidRPr="00B45666">
        <w:rPr>
          <w:rFonts w:cs="FrankRuehl" w:hint="cs"/>
          <w:vanish/>
          <w:sz w:val="22"/>
          <w:szCs w:val="22"/>
          <w:shd w:val="clear" w:color="auto" w:fill="FFFF99"/>
          <w:rtl/>
        </w:rPr>
        <w:t>, חייבים לנהל מערכת חשבונות שתכלול לפחות את אלה: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490"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383</w:t>
      </w:r>
    </w:p>
    <w:p w:rsidR="00464E4F" w:rsidRPr="00B45666" w:rsidRDefault="00464E4F" w:rsidP="00464E4F">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5,000,000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5,750,000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260,000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300,000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464E4F" w:rsidRPr="00B45666" w:rsidRDefault="00464E4F" w:rsidP="00464E4F">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5,000,000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5,750,000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260,000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300,000 שקלים חדשים</w:t>
      </w:r>
      <w:r w:rsidRPr="00B45666">
        <w:rPr>
          <w:rFonts w:cs="FrankRuehl" w:hint="cs"/>
          <w:vanish/>
          <w:sz w:val="22"/>
          <w:szCs w:val="22"/>
          <w:shd w:val="clear" w:color="auto" w:fill="FFFF99"/>
          <w:rtl/>
        </w:rPr>
        <w:t>, חייבים לנהל מערכת חשבונות שתכלול לפחות את אלה:</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464E4F" w:rsidRPr="00B45666" w:rsidRDefault="00464E4F" w:rsidP="00464E4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E264BF" w:rsidRPr="00B45666" w:rsidRDefault="00E264BF" w:rsidP="00E264BF">
      <w:pPr>
        <w:pStyle w:val="P00"/>
        <w:tabs>
          <w:tab w:val="clear" w:pos="6259"/>
        </w:tabs>
        <w:spacing w:before="0"/>
        <w:ind w:left="0" w:right="1134"/>
        <w:rPr>
          <w:rFonts w:cs="FrankRuehl" w:hint="cs"/>
          <w:vanish/>
          <w:color w:val="FF0000"/>
          <w:szCs w:val="20"/>
          <w:shd w:val="clear" w:color="auto" w:fill="FFFF99"/>
          <w:rtl/>
        </w:rPr>
      </w:pPr>
    </w:p>
    <w:p w:rsidR="00E264BF" w:rsidRPr="00B45666" w:rsidRDefault="00E264BF" w:rsidP="00E264B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264BF" w:rsidRPr="00B45666" w:rsidRDefault="00E264BF" w:rsidP="00E264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264BF" w:rsidRPr="00B45666" w:rsidRDefault="00E264BF" w:rsidP="00E264BF">
      <w:pPr>
        <w:pStyle w:val="P00"/>
        <w:spacing w:before="0"/>
        <w:ind w:left="0" w:right="1134"/>
        <w:rPr>
          <w:rFonts w:cs="FrankRuehl" w:hint="cs"/>
          <w:vanish/>
          <w:szCs w:val="20"/>
          <w:shd w:val="clear" w:color="auto" w:fill="FFFF99"/>
          <w:rtl/>
        </w:rPr>
      </w:pPr>
      <w:hyperlink r:id="rId491"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185</w:t>
      </w:r>
    </w:p>
    <w:p w:rsidR="00E264BF" w:rsidRPr="00B45666" w:rsidRDefault="00E264BF" w:rsidP="00E264BF">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5,750,000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6,300,000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330,000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E264BF" w:rsidRPr="00B45666" w:rsidRDefault="00E264BF" w:rsidP="00E264BF">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5,750,000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6,300,000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330,000 שקלים חדשים</w:t>
      </w:r>
      <w:r w:rsidRPr="00B45666">
        <w:rPr>
          <w:rFonts w:cs="FrankRuehl" w:hint="cs"/>
          <w:vanish/>
          <w:sz w:val="22"/>
          <w:szCs w:val="22"/>
          <w:shd w:val="clear" w:color="auto" w:fill="FFFF99"/>
          <w:rtl/>
        </w:rPr>
        <w:t>, חייבים לנהל מערכת חשבונות שתכלול לפחות את אלה:</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CB72E8" w:rsidRPr="00B45666" w:rsidRDefault="00CB72E8" w:rsidP="00CB72E8">
      <w:pPr>
        <w:pStyle w:val="P00"/>
        <w:tabs>
          <w:tab w:val="clear" w:pos="6259"/>
        </w:tabs>
        <w:spacing w:before="0"/>
        <w:ind w:left="0" w:right="1134"/>
        <w:rPr>
          <w:rFonts w:cs="FrankRuehl" w:hint="cs"/>
          <w:vanish/>
          <w:color w:val="FF0000"/>
          <w:szCs w:val="20"/>
          <w:shd w:val="clear" w:color="auto" w:fill="FFFF99"/>
          <w:rtl/>
        </w:rPr>
      </w:pPr>
    </w:p>
    <w:p w:rsidR="00CB72E8" w:rsidRPr="00B45666" w:rsidRDefault="00CB72E8" w:rsidP="00CB72E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CB72E8" w:rsidRPr="00B45666" w:rsidRDefault="00CB72E8" w:rsidP="00CB72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CB72E8" w:rsidRPr="00B45666" w:rsidRDefault="00CB72E8" w:rsidP="00CB72E8">
      <w:pPr>
        <w:pStyle w:val="P00"/>
        <w:spacing w:before="0"/>
        <w:ind w:left="0" w:right="1134"/>
        <w:rPr>
          <w:rFonts w:cs="FrankRuehl" w:hint="cs"/>
          <w:vanish/>
          <w:szCs w:val="20"/>
          <w:shd w:val="clear" w:color="auto" w:fill="FFFF99"/>
          <w:rtl/>
        </w:rPr>
      </w:pPr>
      <w:hyperlink r:id="rId492"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188</w:t>
      </w:r>
    </w:p>
    <w:p w:rsidR="00CB72E8" w:rsidRPr="00B45666" w:rsidRDefault="00CB72E8" w:rsidP="00CB72E8">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6,300,000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7,000,000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330,000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370,000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CB72E8" w:rsidRPr="00B45666" w:rsidRDefault="00CB72E8" w:rsidP="00CB72E8">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6,300,000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7,000,000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330,000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370,000 שקלים חדשים</w:t>
      </w:r>
      <w:r w:rsidRPr="00B45666">
        <w:rPr>
          <w:rFonts w:cs="FrankRuehl" w:hint="cs"/>
          <w:vanish/>
          <w:sz w:val="22"/>
          <w:szCs w:val="22"/>
          <w:shd w:val="clear" w:color="auto" w:fill="FFFF99"/>
          <w:rtl/>
        </w:rPr>
        <w:t>, חייבים לנהל מערכת חשבונות שתכלול לפחות את אלה:</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CB72E8" w:rsidRPr="00B45666" w:rsidRDefault="00CB72E8" w:rsidP="00CB72E8">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75177F" w:rsidRPr="00B45666" w:rsidRDefault="0075177F" w:rsidP="0075177F">
      <w:pPr>
        <w:pStyle w:val="P00"/>
        <w:tabs>
          <w:tab w:val="clear" w:pos="6259"/>
        </w:tabs>
        <w:spacing w:before="0"/>
        <w:ind w:left="0" w:right="1134"/>
        <w:rPr>
          <w:rFonts w:cs="FrankRuehl" w:hint="cs"/>
          <w:vanish/>
          <w:color w:val="FF0000"/>
          <w:szCs w:val="20"/>
          <w:shd w:val="clear" w:color="auto" w:fill="FFFF99"/>
          <w:rtl/>
        </w:rPr>
      </w:pPr>
    </w:p>
    <w:p w:rsidR="0075177F" w:rsidRPr="00B45666" w:rsidRDefault="0075177F" w:rsidP="0075177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75177F" w:rsidRPr="00B45666" w:rsidRDefault="0075177F" w:rsidP="00751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75177F" w:rsidRPr="00B45666" w:rsidRDefault="0075177F" w:rsidP="0075177F">
      <w:pPr>
        <w:pStyle w:val="P00"/>
        <w:spacing w:before="0"/>
        <w:ind w:left="0" w:right="1134"/>
        <w:rPr>
          <w:rFonts w:cs="FrankRuehl" w:hint="cs"/>
          <w:vanish/>
          <w:szCs w:val="20"/>
          <w:shd w:val="clear" w:color="auto" w:fill="FFFF99"/>
          <w:rtl/>
        </w:rPr>
      </w:pPr>
      <w:hyperlink r:id="rId493"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79</w:t>
      </w:r>
    </w:p>
    <w:p w:rsidR="009209F6" w:rsidRPr="00B45666" w:rsidRDefault="009209F6" w:rsidP="009209F6">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7,000,000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7,700,000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370,000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410,000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9209F6" w:rsidRPr="00B45666" w:rsidRDefault="009209F6" w:rsidP="009209F6">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7,000,000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7,700,000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330,000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370,000 שקלים חדשים</w:t>
      </w:r>
      <w:r w:rsidRPr="00B45666">
        <w:rPr>
          <w:rFonts w:cs="FrankRuehl" w:hint="cs"/>
          <w:vanish/>
          <w:sz w:val="22"/>
          <w:szCs w:val="22"/>
          <w:shd w:val="clear" w:color="auto" w:fill="FFFF99"/>
          <w:rtl/>
        </w:rPr>
        <w:t>, חייבים לנהל מערכת חשבונות שתכלול לפחות את אלה:</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9209F6" w:rsidRPr="00B45666" w:rsidRDefault="009209F6" w:rsidP="009209F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D34C0D" w:rsidRPr="00B45666" w:rsidRDefault="00D34C0D" w:rsidP="00D34C0D">
      <w:pPr>
        <w:pStyle w:val="P00"/>
        <w:tabs>
          <w:tab w:val="clear" w:pos="6259"/>
        </w:tabs>
        <w:spacing w:before="0"/>
        <w:ind w:left="0" w:right="1134"/>
        <w:rPr>
          <w:rFonts w:cs="FrankRuehl" w:hint="cs"/>
          <w:vanish/>
          <w:color w:val="FF0000"/>
          <w:szCs w:val="20"/>
          <w:shd w:val="clear" w:color="auto" w:fill="FFFF99"/>
          <w:rtl/>
        </w:rPr>
      </w:pPr>
    </w:p>
    <w:p w:rsidR="00D34C0D" w:rsidRPr="00B45666" w:rsidRDefault="00D34C0D" w:rsidP="00D34C0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D34C0D" w:rsidRPr="00B45666" w:rsidRDefault="00D34C0D" w:rsidP="00D34C0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D34C0D" w:rsidRPr="00B45666" w:rsidRDefault="00D34C0D" w:rsidP="00D34C0D">
      <w:pPr>
        <w:pStyle w:val="P00"/>
        <w:spacing w:before="0"/>
        <w:ind w:left="0" w:right="1134"/>
        <w:rPr>
          <w:rFonts w:cs="FrankRuehl" w:hint="cs"/>
          <w:vanish/>
          <w:szCs w:val="20"/>
          <w:shd w:val="clear" w:color="auto" w:fill="FFFF99"/>
          <w:rtl/>
        </w:rPr>
      </w:pPr>
      <w:hyperlink r:id="rId494"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w:t>
      </w:r>
      <w:r w:rsidR="0012277C" w:rsidRPr="00B45666">
        <w:rPr>
          <w:rFonts w:cs="FrankRuehl" w:hint="cs"/>
          <w:vanish/>
          <w:szCs w:val="20"/>
          <w:shd w:val="clear" w:color="auto" w:fill="FFFF99"/>
          <w:rtl/>
        </w:rPr>
        <w:t xml:space="preserve"> 231</w:t>
      </w:r>
    </w:p>
    <w:p w:rsidR="00D34C0D" w:rsidRPr="00B45666" w:rsidRDefault="00D34C0D" w:rsidP="0012277C">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7,</w:t>
      </w:r>
      <w:r w:rsidR="0012277C" w:rsidRPr="00B45666">
        <w:rPr>
          <w:rFonts w:cs="FrankRuehl" w:hint="cs"/>
          <w:strike/>
          <w:vanish/>
          <w:sz w:val="22"/>
          <w:szCs w:val="22"/>
          <w:shd w:val="clear" w:color="auto" w:fill="FFFF99"/>
          <w:rtl/>
        </w:rPr>
        <w:t>7</w:t>
      </w:r>
      <w:r w:rsidRPr="00B45666">
        <w:rPr>
          <w:rFonts w:cs="FrankRuehl" w:hint="cs"/>
          <w:strike/>
          <w:vanish/>
          <w:sz w:val="22"/>
          <w:szCs w:val="22"/>
          <w:shd w:val="clear" w:color="auto" w:fill="FFFF99"/>
          <w:rtl/>
        </w:rPr>
        <w:t>00,000 שקלים חדשים</w:t>
      </w:r>
      <w:r w:rsidRPr="00B45666">
        <w:rPr>
          <w:rFonts w:cs="FrankRuehl" w:hint="cs"/>
          <w:vanish/>
          <w:sz w:val="22"/>
          <w:szCs w:val="22"/>
          <w:shd w:val="clear" w:color="auto" w:fill="FFFF99"/>
          <w:rtl/>
        </w:rPr>
        <w:t xml:space="preserve"> </w:t>
      </w:r>
      <w:r w:rsidR="0012277C" w:rsidRPr="00B45666">
        <w:rPr>
          <w:rFonts w:cs="FrankRuehl" w:hint="cs"/>
          <w:vanish/>
          <w:sz w:val="22"/>
          <w:szCs w:val="22"/>
          <w:u w:val="single"/>
          <w:shd w:val="clear" w:color="auto" w:fill="FFFF99"/>
          <w:rtl/>
        </w:rPr>
        <w:t>8,15</w:t>
      </w:r>
      <w:r w:rsidRPr="00B45666">
        <w:rPr>
          <w:rFonts w:cs="FrankRuehl" w:hint="cs"/>
          <w:vanish/>
          <w:sz w:val="22"/>
          <w:szCs w:val="22"/>
          <w:u w:val="single"/>
          <w:shd w:val="clear" w:color="auto" w:fill="FFFF99"/>
          <w:rtl/>
        </w:rPr>
        <w:t>0,000 שקלים חדשים</w:t>
      </w:r>
      <w:r w:rsidRPr="00B45666">
        <w:rPr>
          <w:rFonts w:cs="FrankRuehl" w:hint="cs"/>
          <w:vanish/>
          <w:sz w:val="22"/>
          <w:szCs w:val="22"/>
          <w:shd w:val="clear" w:color="auto" w:fill="FFFF99"/>
          <w:rtl/>
        </w:rPr>
        <w:t xml:space="preserve">, ומתווך מקרקעין שעמלתו השנתית עולה על </w:t>
      </w:r>
      <w:r w:rsidR="0012277C" w:rsidRPr="00B45666">
        <w:rPr>
          <w:rFonts w:cs="FrankRuehl" w:hint="cs"/>
          <w:strike/>
          <w:vanish/>
          <w:sz w:val="22"/>
          <w:szCs w:val="22"/>
          <w:shd w:val="clear" w:color="auto" w:fill="FFFF99"/>
          <w:rtl/>
        </w:rPr>
        <w:t>41</w:t>
      </w:r>
      <w:r w:rsidRPr="00B45666">
        <w:rPr>
          <w:rFonts w:cs="FrankRuehl" w:hint="cs"/>
          <w:strike/>
          <w:vanish/>
          <w:sz w:val="22"/>
          <w:szCs w:val="22"/>
          <w:shd w:val="clear" w:color="auto" w:fill="FFFF99"/>
          <w:rtl/>
        </w:rPr>
        <w:t>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w:t>
      </w:r>
      <w:r w:rsidR="0012277C" w:rsidRPr="00B45666">
        <w:rPr>
          <w:rFonts w:cs="FrankRuehl" w:hint="cs"/>
          <w:vanish/>
          <w:sz w:val="22"/>
          <w:szCs w:val="22"/>
          <w:u w:val="single"/>
          <w:shd w:val="clear" w:color="auto" w:fill="FFFF99"/>
          <w:rtl/>
        </w:rPr>
        <w:t>35</w:t>
      </w:r>
      <w:r w:rsidRPr="00B45666">
        <w:rPr>
          <w:rFonts w:cs="FrankRuehl" w:hint="cs"/>
          <w:vanish/>
          <w:sz w:val="22"/>
          <w:szCs w:val="22"/>
          <w:u w:val="single"/>
          <w:shd w:val="clear" w:color="auto" w:fill="FFFF99"/>
          <w:rtl/>
        </w:rPr>
        <w:t>,000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D34C0D" w:rsidRPr="00B45666" w:rsidRDefault="00D34C0D" w:rsidP="0012277C">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7,</w:t>
      </w:r>
      <w:r w:rsidR="0012277C" w:rsidRPr="00B45666">
        <w:rPr>
          <w:rFonts w:cs="FrankRuehl" w:hint="cs"/>
          <w:strike/>
          <w:vanish/>
          <w:sz w:val="22"/>
          <w:szCs w:val="22"/>
          <w:shd w:val="clear" w:color="auto" w:fill="FFFF99"/>
          <w:rtl/>
        </w:rPr>
        <w:t>7</w:t>
      </w:r>
      <w:r w:rsidRPr="00B45666">
        <w:rPr>
          <w:rFonts w:cs="FrankRuehl" w:hint="cs"/>
          <w:strike/>
          <w:vanish/>
          <w:sz w:val="22"/>
          <w:szCs w:val="22"/>
          <w:shd w:val="clear" w:color="auto" w:fill="FFFF99"/>
          <w:rtl/>
        </w:rPr>
        <w:t>00,000 שקלים חדשים</w:t>
      </w:r>
      <w:r w:rsidRPr="00B45666">
        <w:rPr>
          <w:rFonts w:cs="FrankRuehl" w:hint="cs"/>
          <w:vanish/>
          <w:sz w:val="22"/>
          <w:szCs w:val="22"/>
          <w:shd w:val="clear" w:color="auto" w:fill="FFFF99"/>
          <w:rtl/>
        </w:rPr>
        <w:t xml:space="preserve"> </w:t>
      </w:r>
      <w:r w:rsidR="0012277C" w:rsidRPr="00B45666">
        <w:rPr>
          <w:rFonts w:cs="FrankRuehl" w:hint="cs"/>
          <w:vanish/>
          <w:sz w:val="22"/>
          <w:szCs w:val="22"/>
          <w:u w:val="single"/>
          <w:shd w:val="clear" w:color="auto" w:fill="FFFF99"/>
          <w:rtl/>
        </w:rPr>
        <w:t>8,15</w:t>
      </w:r>
      <w:r w:rsidRPr="00B45666">
        <w:rPr>
          <w:rFonts w:cs="FrankRuehl" w:hint="cs"/>
          <w:vanish/>
          <w:sz w:val="22"/>
          <w:szCs w:val="22"/>
          <w:u w:val="single"/>
          <w:shd w:val="clear" w:color="auto" w:fill="FFFF99"/>
          <w:rtl/>
        </w:rPr>
        <w:t>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3</w:t>
      </w:r>
      <w:r w:rsidR="0012277C" w:rsidRPr="00B45666">
        <w:rPr>
          <w:rFonts w:cs="FrankRuehl" w:hint="cs"/>
          <w:strike/>
          <w:vanish/>
          <w:sz w:val="22"/>
          <w:szCs w:val="22"/>
          <w:shd w:val="clear" w:color="auto" w:fill="FFFF99"/>
          <w:rtl/>
        </w:rPr>
        <w:t>7</w:t>
      </w:r>
      <w:r w:rsidRPr="00B45666">
        <w:rPr>
          <w:rFonts w:cs="FrankRuehl" w:hint="cs"/>
          <w:strike/>
          <w:vanish/>
          <w:sz w:val="22"/>
          <w:szCs w:val="22"/>
          <w:shd w:val="clear" w:color="auto" w:fill="FFFF99"/>
          <w:rtl/>
        </w:rPr>
        <w:t>0,000 שקלים חדשים</w:t>
      </w:r>
      <w:r w:rsidRPr="00B45666">
        <w:rPr>
          <w:rFonts w:cs="FrankRuehl" w:hint="cs"/>
          <w:vanish/>
          <w:sz w:val="22"/>
          <w:szCs w:val="22"/>
          <w:shd w:val="clear" w:color="auto" w:fill="FFFF99"/>
          <w:rtl/>
        </w:rPr>
        <w:t xml:space="preserve"> </w:t>
      </w:r>
      <w:r w:rsidR="0012277C" w:rsidRPr="00B45666">
        <w:rPr>
          <w:rFonts w:cs="FrankRuehl" w:hint="cs"/>
          <w:vanish/>
          <w:sz w:val="22"/>
          <w:szCs w:val="22"/>
          <w:u w:val="single"/>
          <w:shd w:val="clear" w:color="auto" w:fill="FFFF99"/>
          <w:rtl/>
        </w:rPr>
        <w:t>435</w:t>
      </w:r>
      <w:r w:rsidRPr="00B45666">
        <w:rPr>
          <w:rFonts w:cs="FrankRuehl" w:hint="cs"/>
          <w:vanish/>
          <w:sz w:val="22"/>
          <w:szCs w:val="22"/>
          <w:u w:val="single"/>
          <w:shd w:val="clear" w:color="auto" w:fill="FFFF99"/>
          <w:rtl/>
        </w:rPr>
        <w:t>,000 שקלים חדשים</w:t>
      </w:r>
      <w:r w:rsidRPr="00B45666">
        <w:rPr>
          <w:rFonts w:cs="FrankRuehl" w:hint="cs"/>
          <w:vanish/>
          <w:sz w:val="22"/>
          <w:szCs w:val="22"/>
          <w:shd w:val="clear" w:color="auto" w:fill="FFFF99"/>
          <w:rtl/>
        </w:rPr>
        <w:t>, חייבים לנהל מערכת חשבונות שתכלול לפחות את אלה:</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D34C0D" w:rsidRPr="00B45666" w:rsidRDefault="00D34C0D" w:rsidP="00D34C0D">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B45666" w:rsidRDefault="0042245E" w:rsidP="0042245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02320F" w:rsidRPr="00B45666" w:rsidRDefault="0002320F" w:rsidP="0002320F">
      <w:pPr>
        <w:pStyle w:val="P00"/>
        <w:tabs>
          <w:tab w:val="clear" w:pos="6259"/>
        </w:tabs>
        <w:spacing w:before="0"/>
        <w:ind w:left="0" w:right="1134"/>
        <w:rPr>
          <w:rFonts w:cs="FrankRuehl" w:hint="cs"/>
          <w:vanish/>
          <w:color w:val="FF0000"/>
          <w:szCs w:val="20"/>
          <w:shd w:val="clear" w:color="auto" w:fill="FFFF99"/>
          <w:rtl/>
        </w:rPr>
      </w:pPr>
    </w:p>
    <w:p w:rsidR="0002320F" w:rsidRPr="00B45666" w:rsidRDefault="0002320F" w:rsidP="0002320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02320F" w:rsidRPr="00B45666" w:rsidRDefault="0002320F" w:rsidP="0002320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02320F" w:rsidRPr="00B45666" w:rsidRDefault="0002320F" w:rsidP="0002320F">
      <w:pPr>
        <w:pStyle w:val="P00"/>
        <w:spacing w:before="0"/>
        <w:ind w:left="0" w:right="1134"/>
        <w:rPr>
          <w:rFonts w:cs="FrankRuehl" w:hint="cs"/>
          <w:vanish/>
          <w:szCs w:val="20"/>
          <w:shd w:val="clear" w:color="auto" w:fill="FFFF99"/>
          <w:rtl/>
        </w:rPr>
      </w:pPr>
      <w:hyperlink r:id="rId495"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457</w:t>
      </w:r>
    </w:p>
    <w:p w:rsidR="00431CF5" w:rsidRPr="00B45666" w:rsidRDefault="00431CF5" w:rsidP="00431CF5">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8,150,000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9,000,000 שקלים חדשים</w:t>
      </w:r>
      <w:r w:rsidRPr="00B45666">
        <w:rPr>
          <w:rFonts w:cs="FrankRuehl" w:hint="cs"/>
          <w:vanish/>
          <w:sz w:val="22"/>
          <w:szCs w:val="22"/>
          <w:shd w:val="clear" w:color="auto" w:fill="FFFF99"/>
          <w:rtl/>
        </w:rPr>
        <w:t xml:space="preserve">, ומתווך מקרקעין שעמלתו השנתית עולה על </w:t>
      </w:r>
      <w:r w:rsidRPr="00B45666">
        <w:rPr>
          <w:rFonts w:cs="FrankRuehl" w:hint="cs"/>
          <w:strike/>
          <w:vanish/>
          <w:sz w:val="22"/>
          <w:szCs w:val="22"/>
          <w:shd w:val="clear" w:color="auto" w:fill="FFFF99"/>
          <w:rtl/>
        </w:rPr>
        <w:t>435,000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490,000 שקלים חדשים</w:t>
      </w:r>
      <w:r w:rsidRPr="00B45666">
        <w:rPr>
          <w:rFonts w:cs="FrankRuehl" w:hint="cs"/>
          <w:vanish/>
          <w:sz w:val="22"/>
          <w:szCs w:val="22"/>
          <w:shd w:val="clear" w:color="auto" w:fill="FFFF99"/>
          <w:rtl/>
        </w:rPr>
        <w:t xml:space="preserve">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431CF5" w:rsidRPr="00B45666" w:rsidRDefault="00431CF5" w:rsidP="00431CF5">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8,150,000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9,000,000 שקלים חדשים</w:t>
      </w:r>
      <w:r w:rsidRPr="00B45666">
        <w:rPr>
          <w:rFonts w:cs="FrankRuehl" w:hint="cs"/>
          <w:vanish/>
          <w:sz w:val="22"/>
          <w:szCs w:val="22"/>
          <w:shd w:val="clear" w:color="auto" w:fill="FFFF99"/>
          <w:rtl/>
        </w:rPr>
        <w:t xml:space="preserve">, ומתווך מקרקעין שעמלתו השנתית אינה עולה על </w:t>
      </w:r>
      <w:r w:rsidRPr="00B45666">
        <w:rPr>
          <w:rFonts w:cs="FrankRuehl" w:hint="cs"/>
          <w:strike/>
          <w:vanish/>
          <w:sz w:val="22"/>
          <w:szCs w:val="22"/>
          <w:shd w:val="clear" w:color="auto" w:fill="FFFF99"/>
          <w:rtl/>
        </w:rPr>
        <w:t>435,000 שקלים חדשים</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490,000 שקלים חדשים</w:t>
      </w:r>
      <w:r w:rsidRPr="00B45666">
        <w:rPr>
          <w:rFonts w:cs="FrankRuehl" w:hint="cs"/>
          <w:vanish/>
          <w:sz w:val="22"/>
          <w:szCs w:val="22"/>
          <w:shd w:val="clear" w:color="auto" w:fill="FFFF99"/>
          <w:rtl/>
        </w:rPr>
        <w:t>, חייבים לנהל מערכת חשבונות שתכלול לפחות את אלה:</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431CF5" w:rsidRPr="00B45666" w:rsidRDefault="00431CF5" w:rsidP="00431CF5">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31CF5" w:rsidRPr="00B45666" w:rsidRDefault="00431CF5" w:rsidP="00431CF5">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p>
    <w:p w:rsidR="00431CF5" w:rsidRPr="00B45666" w:rsidRDefault="00431CF5" w:rsidP="00431CF5">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431CF5" w:rsidRPr="00B45666" w:rsidRDefault="00431CF5" w:rsidP="00431CF5">
      <w:pPr>
        <w:pStyle w:val="P00"/>
        <w:spacing w:before="0"/>
        <w:ind w:left="0" w:right="1134"/>
        <w:rPr>
          <w:rStyle w:val="default"/>
          <w:rFonts w:cs="FrankRuehl" w:hint="cs"/>
          <w:vanish/>
          <w:sz w:val="20"/>
          <w:szCs w:val="20"/>
          <w:shd w:val="clear" w:color="auto" w:fill="FFFF99"/>
          <w:rtl/>
        </w:rPr>
      </w:pPr>
      <w:hyperlink r:id="rId496"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282</w:t>
      </w:r>
    </w:p>
    <w:p w:rsidR="009F65BE" w:rsidRPr="00B45666" w:rsidRDefault="009F65BE" w:rsidP="009F65BE">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Pr="00B45666">
        <w:rPr>
          <w:rFonts w:cs="FrankRuehl" w:hint="cs"/>
          <w:strike/>
          <w:vanish/>
          <w:sz w:val="22"/>
          <w:szCs w:val="22"/>
          <w:shd w:val="clear" w:color="auto" w:fill="FFFF99"/>
          <w:rtl/>
        </w:rPr>
        <w:t>9,000,000</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10,350,000</w:t>
      </w:r>
      <w:r w:rsidRPr="00B45666">
        <w:rPr>
          <w:rFonts w:cs="FrankRuehl" w:hint="cs"/>
          <w:vanish/>
          <w:sz w:val="22"/>
          <w:szCs w:val="22"/>
          <w:shd w:val="clear" w:color="auto" w:fill="FFFF99"/>
          <w:rtl/>
        </w:rPr>
        <w:t xml:space="preserve"> שקלים חדשים, ומתווך מקרקעין שעמלתו השנתית עולה על </w:t>
      </w:r>
      <w:r w:rsidRPr="00B45666">
        <w:rPr>
          <w:rFonts w:cs="FrankRuehl" w:hint="cs"/>
          <w:strike/>
          <w:vanish/>
          <w:sz w:val="22"/>
          <w:szCs w:val="22"/>
          <w:shd w:val="clear" w:color="auto" w:fill="FFFF99"/>
          <w:rtl/>
        </w:rPr>
        <w:t>490,000</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560,000</w:t>
      </w:r>
      <w:r w:rsidRPr="00B45666">
        <w:rPr>
          <w:rFonts w:cs="FrankRuehl" w:hint="cs"/>
          <w:vanish/>
          <w:sz w:val="22"/>
          <w:szCs w:val="22"/>
          <w:shd w:val="clear" w:color="auto" w:fill="FFFF99"/>
          <w:rtl/>
        </w:rPr>
        <w:t xml:space="preserve"> שקלים חדשים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9F65BE" w:rsidRPr="00B45666" w:rsidRDefault="009F65BE" w:rsidP="009F65BE">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Pr="00B45666">
        <w:rPr>
          <w:rFonts w:cs="FrankRuehl" w:hint="cs"/>
          <w:strike/>
          <w:vanish/>
          <w:sz w:val="22"/>
          <w:szCs w:val="22"/>
          <w:shd w:val="clear" w:color="auto" w:fill="FFFF99"/>
          <w:rtl/>
        </w:rPr>
        <w:t>9,000,000</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10,350,000</w:t>
      </w:r>
      <w:r w:rsidRPr="00B45666">
        <w:rPr>
          <w:rFonts w:cs="FrankRuehl" w:hint="cs"/>
          <w:vanish/>
          <w:sz w:val="22"/>
          <w:szCs w:val="22"/>
          <w:shd w:val="clear" w:color="auto" w:fill="FFFF99"/>
          <w:rtl/>
        </w:rPr>
        <w:t xml:space="preserve"> שקלים חדשים, ומתווך מקרקעין שעמלתו השנתית אינה עולה על </w:t>
      </w:r>
      <w:r w:rsidRPr="00B45666">
        <w:rPr>
          <w:rFonts w:cs="FrankRuehl" w:hint="cs"/>
          <w:strike/>
          <w:vanish/>
          <w:sz w:val="22"/>
          <w:szCs w:val="22"/>
          <w:shd w:val="clear" w:color="auto" w:fill="FFFF99"/>
          <w:rtl/>
        </w:rPr>
        <w:t>490,000</w:t>
      </w:r>
      <w:r w:rsidRPr="00B45666">
        <w:rPr>
          <w:rFonts w:cs="FrankRuehl" w:hint="cs"/>
          <w:vanish/>
          <w:sz w:val="22"/>
          <w:szCs w:val="22"/>
          <w:shd w:val="clear" w:color="auto" w:fill="FFFF99"/>
          <w:rtl/>
        </w:rPr>
        <w:t xml:space="preserve"> </w:t>
      </w:r>
      <w:r w:rsidRPr="00B45666">
        <w:rPr>
          <w:rFonts w:cs="FrankRuehl" w:hint="cs"/>
          <w:vanish/>
          <w:sz w:val="22"/>
          <w:szCs w:val="22"/>
          <w:u w:val="single"/>
          <w:shd w:val="clear" w:color="auto" w:fill="FFFF99"/>
          <w:rtl/>
        </w:rPr>
        <w:t>560,000</w:t>
      </w:r>
      <w:r w:rsidRPr="00B45666">
        <w:rPr>
          <w:rFonts w:cs="FrankRuehl" w:hint="cs"/>
          <w:vanish/>
          <w:sz w:val="22"/>
          <w:szCs w:val="22"/>
          <w:shd w:val="clear" w:color="auto" w:fill="FFFF99"/>
          <w:rtl/>
        </w:rPr>
        <w:t xml:space="preserve"> שקלים חדשים, חייבים לנהל מערכת חשבונות שתכלול לפחות את אלה:</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9F65BE" w:rsidRPr="00B45666" w:rsidRDefault="009F65BE" w:rsidP="009F65BE">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9F65BE" w:rsidRPr="00B45666" w:rsidRDefault="009F65BE" w:rsidP="009F65BE">
      <w:pPr>
        <w:pStyle w:val="P00"/>
        <w:spacing w:before="0"/>
        <w:ind w:left="624" w:right="1134"/>
        <w:rPr>
          <w:rFonts w:cs="FrankRuehl" w:hint="cs"/>
          <w:vanish/>
          <w:sz w:val="22"/>
          <w:szCs w:val="22"/>
          <w:shd w:val="clear" w:color="auto" w:fill="FFFF99"/>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p>
    <w:p w:rsidR="009F65BE" w:rsidRPr="00B45666" w:rsidRDefault="009F65BE" w:rsidP="009F65BE">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9F65BE" w:rsidRPr="00B45666" w:rsidRDefault="009F65BE" w:rsidP="009F65BE">
      <w:pPr>
        <w:pStyle w:val="P00"/>
        <w:spacing w:before="0"/>
        <w:ind w:left="0" w:right="1134"/>
        <w:rPr>
          <w:rStyle w:val="default"/>
          <w:rFonts w:cs="FrankRuehl" w:hint="cs"/>
          <w:vanish/>
          <w:sz w:val="20"/>
          <w:szCs w:val="20"/>
          <w:shd w:val="clear" w:color="auto" w:fill="FFFF99"/>
          <w:rtl/>
        </w:rPr>
      </w:pPr>
      <w:hyperlink r:id="rId497"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411</w:t>
      </w:r>
    </w:p>
    <w:p w:rsidR="0002320F" w:rsidRPr="00B45666" w:rsidRDefault="0002320F" w:rsidP="00360152">
      <w:pPr>
        <w:pStyle w:val="P0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(א)</w:t>
      </w:r>
      <w:r w:rsidRPr="00B45666">
        <w:rPr>
          <w:rFonts w:cs="FrankRuehl" w:hint="cs"/>
          <w:vanish/>
          <w:sz w:val="22"/>
          <w:szCs w:val="22"/>
          <w:shd w:val="clear" w:color="auto" w:fill="FFFF99"/>
          <w:rtl/>
        </w:rPr>
        <w:tab/>
        <w:t xml:space="preserve">סוחר מקרקעין שמחזור עסקו בתוספת עלות המלאי לסוף השנה הקובעת, עולה על </w:t>
      </w:r>
      <w:r w:rsidR="00360152" w:rsidRPr="00B45666">
        <w:rPr>
          <w:rFonts w:cs="FrankRuehl" w:hint="cs"/>
          <w:strike/>
          <w:vanish/>
          <w:sz w:val="22"/>
          <w:szCs w:val="22"/>
          <w:shd w:val="clear" w:color="auto" w:fill="FFFF99"/>
          <w:rtl/>
        </w:rPr>
        <w:t>10,35</w:t>
      </w:r>
      <w:r w:rsidRPr="00B45666">
        <w:rPr>
          <w:rFonts w:cs="FrankRuehl" w:hint="cs"/>
          <w:strike/>
          <w:vanish/>
          <w:sz w:val="22"/>
          <w:szCs w:val="22"/>
          <w:shd w:val="clear" w:color="auto" w:fill="FFFF99"/>
          <w:rtl/>
        </w:rPr>
        <w:t>0,000</w:t>
      </w:r>
      <w:r w:rsidR="00431CF5" w:rsidRPr="00B45666">
        <w:rPr>
          <w:rFonts w:cs="FrankRuehl" w:hint="cs"/>
          <w:vanish/>
          <w:sz w:val="22"/>
          <w:szCs w:val="22"/>
          <w:shd w:val="clear" w:color="auto" w:fill="FFFF99"/>
          <w:rtl/>
        </w:rPr>
        <w:t xml:space="preserve"> </w:t>
      </w:r>
      <w:r w:rsidR="00360152" w:rsidRPr="00B45666">
        <w:rPr>
          <w:rFonts w:cs="FrankRuehl" w:hint="cs"/>
          <w:vanish/>
          <w:sz w:val="22"/>
          <w:szCs w:val="22"/>
          <w:u w:val="single"/>
          <w:shd w:val="clear" w:color="auto" w:fill="FFFF99"/>
          <w:rtl/>
        </w:rPr>
        <w:t>11,40</w:t>
      </w:r>
      <w:r w:rsidR="00431CF5" w:rsidRPr="00B45666">
        <w:rPr>
          <w:rFonts w:cs="FrankRuehl" w:hint="cs"/>
          <w:vanish/>
          <w:sz w:val="22"/>
          <w:szCs w:val="22"/>
          <w:u w:val="single"/>
          <w:shd w:val="clear" w:color="auto" w:fill="FFFF99"/>
          <w:rtl/>
        </w:rPr>
        <w:t>0,000</w:t>
      </w:r>
      <w:r w:rsidRPr="00B45666">
        <w:rPr>
          <w:rFonts w:cs="FrankRuehl" w:hint="cs"/>
          <w:vanish/>
          <w:sz w:val="22"/>
          <w:szCs w:val="22"/>
          <w:shd w:val="clear" w:color="auto" w:fill="FFFF99"/>
          <w:rtl/>
        </w:rPr>
        <w:t xml:space="preserve"> שקלים חדשים, ומתווך מקרקעין שעמלתו השנתית עולה על </w:t>
      </w:r>
      <w:r w:rsidR="00360152" w:rsidRPr="00B45666">
        <w:rPr>
          <w:rFonts w:cs="FrankRuehl" w:hint="cs"/>
          <w:strike/>
          <w:vanish/>
          <w:sz w:val="22"/>
          <w:szCs w:val="22"/>
          <w:shd w:val="clear" w:color="auto" w:fill="FFFF99"/>
          <w:rtl/>
        </w:rPr>
        <w:t>56</w:t>
      </w:r>
      <w:r w:rsidRPr="00B45666">
        <w:rPr>
          <w:rFonts w:cs="FrankRuehl" w:hint="cs"/>
          <w:strike/>
          <w:vanish/>
          <w:sz w:val="22"/>
          <w:szCs w:val="22"/>
          <w:shd w:val="clear" w:color="auto" w:fill="FFFF99"/>
          <w:rtl/>
        </w:rPr>
        <w:t>0,000</w:t>
      </w:r>
      <w:r w:rsidR="00431CF5" w:rsidRPr="00B45666">
        <w:rPr>
          <w:rFonts w:cs="FrankRuehl" w:hint="cs"/>
          <w:vanish/>
          <w:sz w:val="22"/>
          <w:szCs w:val="22"/>
          <w:shd w:val="clear" w:color="auto" w:fill="FFFF99"/>
          <w:rtl/>
        </w:rPr>
        <w:t xml:space="preserve"> </w:t>
      </w:r>
      <w:r w:rsidR="00360152" w:rsidRPr="00B45666">
        <w:rPr>
          <w:rFonts w:cs="FrankRuehl" w:hint="cs"/>
          <w:vanish/>
          <w:sz w:val="22"/>
          <w:szCs w:val="22"/>
          <w:u w:val="single"/>
          <w:shd w:val="clear" w:color="auto" w:fill="FFFF99"/>
          <w:rtl/>
        </w:rPr>
        <w:t>62</w:t>
      </w:r>
      <w:r w:rsidR="00431CF5" w:rsidRPr="00B45666">
        <w:rPr>
          <w:rFonts w:cs="FrankRuehl" w:hint="cs"/>
          <w:vanish/>
          <w:sz w:val="22"/>
          <w:szCs w:val="22"/>
          <w:u w:val="single"/>
          <w:shd w:val="clear" w:color="auto" w:fill="FFFF99"/>
          <w:rtl/>
        </w:rPr>
        <w:t>0,000</w:t>
      </w:r>
      <w:r w:rsidRPr="00B45666">
        <w:rPr>
          <w:rFonts w:cs="FrankRuehl" w:hint="cs"/>
          <w:vanish/>
          <w:sz w:val="22"/>
          <w:szCs w:val="22"/>
          <w:shd w:val="clear" w:color="auto" w:fill="FFFF99"/>
          <w:rtl/>
        </w:rPr>
        <w:t xml:space="preserve"> שקלים חדשים חייבים לנהל מערכת חשבונות לפי שיטת החשבונאות הכפולה, באחת השיטות הנהוגות, המתאימה לאופי העסק והיקפו, לרבות </w:t>
      </w:r>
      <w:r w:rsidRPr="00B45666">
        <w:rPr>
          <w:rFonts w:cs="FrankRuehl"/>
          <w:vanish/>
          <w:sz w:val="22"/>
          <w:szCs w:val="22"/>
          <w:shd w:val="clear" w:color="auto" w:fill="FFFF99"/>
          <w:rtl/>
        </w:rPr>
        <w:t>–</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קופה;</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רשימת המלאי לסוף שנת המס.</w:t>
      </w:r>
    </w:p>
    <w:p w:rsidR="0002320F" w:rsidRPr="00B45666" w:rsidRDefault="0002320F" w:rsidP="00360152">
      <w:pPr>
        <w:pStyle w:val="P00"/>
        <w:spacing w:before="0"/>
        <w:ind w:left="0" w:right="1134"/>
        <w:rPr>
          <w:rFonts w:cs="FrankRuehl" w:hint="cs"/>
          <w:vanish/>
          <w:sz w:val="22"/>
          <w:szCs w:val="22"/>
          <w:shd w:val="clear" w:color="auto" w:fill="FFFF99"/>
          <w:rtl/>
        </w:rPr>
      </w:pPr>
      <w:r w:rsidRPr="00B45666">
        <w:rPr>
          <w:rFonts w:cs="FrankRuehl" w:hint="cs"/>
          <w:vanish/>
          <w:sz w:val="22"/>
          <w:szCs w:val="22"/>
          <w:shd w:val="clear" w:color="auto" w:fill="FFFF99"/>
          <w:rtl/>
        </w:rPr>
        <w:tab/>
        <w:t>(ב)</w:t>
      </w:r>
      <w:r w:rsidRPr="00B45666">
        <w:rPr>
          <w:rFonts w:cs="FrankRuehl" w:hint="cs"/>
          <w:vanish/>
          <w:sz w:val="22"/>
          <w:szCs w:val="22"/>
          <w:shd w:val="clear" w:color="auto" w:fill="FFFF99"/>
          <w:rtl/>
        </w:rPr>
        <w:tab/>
        <w:t xml:space="preserve">סוחר מקרקעין שמחזור עסקו, בתוספת עלות המלאי לסוף השנה הקובעת, אינו עולה על </w:t>
      </w:r>
      <w:r w:rsidR="00360152" w:rsidRPr="00B45666">
        <w:rPr>
          <w:rFonts w:cs="FrankRuehl" w:hint="cs"/>
          <w:strike/>
          <w:vanish/>
          <w:sz w:val="22"/>
          <w:szCs w:val="22"/>
          <w:shd w:val="clear" w:color="auto" w:fill="FFFF99"/>
          <w:rtl/>
        </w:rPr>
        <w:t>10,35</w:t>
      </w:r>
      <w:r w:rsidRPr="00B45666">
        <w:rPr>
          <w:rFonts w:cs="FrankRuehl" w:hint="cs"/>
          <w:strike/>
          <w:vanish/>
          <w:sz w:val="22"/>
          <w:szCs w:val="22"/>
          <w:shd w:val="clear" w:color="auto" w:fill="FFFF99"/>
          <w:rtl/>
        </w:rPr>
        <w:t>0,000</w:t>
      </w:r>
      <w:r w:rsidR="00431CF5" w:rsidRPr="00B45666">
        <w:rPr>
          <w:rFonts w:cs="FrankRuehl" w:hint="cs"/>
          <w:vanish/>
          <w:sz w:val="22"/>
          <w:szCs w:val="22"/>
          <w:shd w:val="clear" w:color="auto" w:fill="FFFF99"/>
          <w:rtl/>
        </w:rPr>
        <w:t xml:space="preserve"> </w:t>
      </w:r>
      <w:r w:rsidR="00360152" w:rsidRPr="00B45666">
        <w:rPr>
          <w:rFonts w:cs="FrankRuehl" w:hint="cs"/>
          <w:vanish/>
          <w:sz w:val="22"/>
          <w:szCs w:val="22"/>
          <w:u w:val="single"/>
          <w:shd w:val="clear" w:color="auto" w:fill="FFFF99"/>
          <w:rtl/>
        </w:rPr>
        <w:t>11,40</w:t>
      </w:r>
      <w:r w:rsidR="00431CF5" w:rsidRPr="00B45666">
        <w:rPr>
          <w:rFonts w:cs="FrankRuehl" w:hint="cs"/>
          <w:vanish/>
          <w:sz w:val="22"/>
          <w:szCs w:val="22"/>
          <w:u w:val="single"/>
          <w:shd w:val="clear" w:color="auto" w:fill="FFFF99"/>
          <w:rtl/>
        </w:rPr>
        <w:t>0,000</w:t>
      </w:r>
      <w:r w:rsidRPr="00B45666">
        <w:rPr>
          <w:rFonts w:cs="FrankRuehl" w:hint="cs"/>
          <w:vanish/>
          <w:sz w:val="22"/>
          <w:szCs w:val="22"/>
          <w:shd w:val="clear" w:color="auto" w:fill="FFFF99"/>
          <w:rtl/>
        </w:rPr>
        <w:t xml:space="preserve"> שקלים חדשים, ומתווך מקרקעין שעמלתו השנתית אינה עולה על </w:t>
      </w:r>
      <w:r w:rsidR="00360152" w:rsidRPr="00B45666">
        <w:rPr>
          <w:rFonts w:cs="FrankRuehl" w:hint="cs"/>
          <w:strike/>
          <w:vanish/>
          <w:sz w:val="22"/>
          <w:szCs w:val="22"/>
          <w:shd w:val="clear" w:color="auto" w:fill="FFFF99"/>
          <w:rtl/>
        </w:rPr>
        <w:t>56</w:t>
      </w:r>
      <w:r w:rsidRPr="00B45666">
        <w:rPr>
          <w:rFonts w:cs="FrankRuehl" w:hint="cs"/>
          <w:strike/>
          <w:vanish/>
          <w:sz w:val="22"/>
          <w:szCs w:val="22"/>
          <w:shd w:val="clear" w:color="auto" w:fill="FFFF99"/>
          <w:rtl/>
        </w:rPr>
        <w:t>0,000</w:t>
      </w:r>
      <w:r w:rsidR="00431CF5" w:rsidRPr="00B45666">
        <w:rPr>
          <w:rFonts w:cs="FrankRuehl" w:hint="cs"/>
          <w:vanish/>
          <w:sz w:val="22"/>
          <w:szCs w:val="22"/>
          <w:shd w:val="clear" w:color="auto" w:fill="FFFF99"/>
          <w:rtl/>
        </w:rPr>
        <w:t xml:space="preserve"> </w:t>
      </w:r>
      <w:r w:rsidR="00360152" w:rsidRPr="00B45666">
        <w:rPr>
          <w:rFonts w:cs="FrankRuehl" w:hint="cs"/>
          <w:vanish/>
          <w:sz w:val="22"/>
          <w:szCs w:val="22"/>
          <w:u w:val="single"/>
          <w:shd w:val="clear" w:color="auto" w:fill="FFFF99"/>
          <w:rtl/>
        </w:rPr>
        <w:t>62</w:t>
      </w:r>
      <w:r w:rsidR="00431CF5" w:rsidRPr="00B45666">
        <w:rPr>
          <w:rFonts w:cs="FrankRuehl" w:hint="cs"/>
          <w:vanish/>
          <w:sz w:val="22"/>
          <w:szCs w:val="22"/>
          <w:u w:val="single"/>
          <w:shd w:val="clear" w:color="auto" w:fill="FFFF99"/>
          <w:rtl/>
        </w:rPr>
        <w:t>0,000</w:t>
      </w:r>
      <w:r w:rsidRPr="00B45666">
        <w:rPr>
          <w:rFonts w:cs="FrankRuehl" w:hint="cs"/>
          <w:vanish/>
          <w:sz w:val="22"/>
          <w:szCs w:val="22"/>
          <w:shd w:val="clear" w:color="auto" w:fill="FFFF99"/>
          <w:rtl/>
        </w:rPr>
        <w:t xml:space="preserve"> שקלים חדשים, חייבים לנהל מערכת חשבונות שתכלול לפחות את אלה:</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w:t>
      </w:r>
      <w:r w:rsidRPr="00B45666">
        <w:rPr>
          <w:rFonts w:cs="FrankRuehl" w:hint="cs"/>
          <w:vanish/>
          <w:sz w:val="22"/>
          <w:szCs w:val="22"/>
          <w:shd w:val="clear" w:color="auto" w:fill="FFFF99"/>
          <w:rtl/>
        </w:rPr>
        <w:tab/>
        <w:t>ספר תקבולים ותשלומים;</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(2)</w:t>
      </w:r>
      <w:r w:rsidRPr="00B45666">
        <w:rPr>
          <w:rFonts w:cs="FrankRuehl" w:hint="cs"/>
          <w:vanish/>
          <w:sz w:val="22"/>
          <w:szCs w:val="22"/>
          <w:shd w:val="clear" w:color="auto" w:fill="FFFF99"/>
          <w:rtl/>
        </w:rPr>
        <w:tab/>
        <w:t xml:space="preserve">ספר זכויות במקרקעין, כמפורט בסעיף 3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מסחר במקרקעין;</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(3)</w:t>
      </w:r>
      <w:r w:rsidRPr="00B45666">
        <w:rPr>
          <w:rFonts w:cs="FrankRuehl" w:hint="cs"/>
          <w:vanish/>
          <w:sz w:val="22"/>
          <w:szCs w:val="22"/>
          <w:shd w:val="clear" w:color="auto" w:fill="FFFF99"/>
          <w:rtl/>
        </w:rPr>
        <w:tab/>
        <w:t xml:space="preserve">ספר עסקאות, כמפורט בסעיף 4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תיווך במקרקעין;</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t>שוברי קבלה;</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(5)</w:t>
      </w:r>
      <w:r w:rsidRPr="00B45666">
        <w:rPr>
          <w:rFonts w:cs="FrankRuehl" w:hint="cs"/>
          <w:vanish/>
          <w:sz w:val="22"/>
          <w:szCs w:val="22"/>
          <w:shd w:val="clear" w:color="auto" w:fill="FFFF99"/>
          <w:rtl/>
        </w:rPr>
        <w:tab/>
        <w:t>חשבוניות או חוזי מכירה;</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(6)</w:t>
      </w:r>
      <w:r w:rsidRPr="00B45666">
        <w:rPr>
          <w:rFonts w:cs="FrankRuehl" w:hint="cs"/>
          <w:vanish/>
          <w:sz w:val="22"/>
          <w:szCs w:val="22"/>
          <w:shd w:val="clear" w:color="auto" w:fill="FFFF99"/>
          <w:rtl/>
        </w:rPr>
        <w:tab/>
        <w:t xml:space="preserve">רשימת חייבים וזכאים לסוף שנת המס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לגבי סוחר מקרקעין;</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(7)</w:t>
      </w:r>
      <w:r w:rsidRPr="00B45666">
        <w:rPr>
          <w:rFonts w:cs="FrankRuehl" w:hint="cs"/>
          <w:vanish/>
          <w:sz w:val="22"/>
          <w:szCs w:val="22"/>
          <w:shd w:val="clear" w:color="auto" w:fill="FFFF99"/>
          <w:rtl/>
        </w:rPr>
        <w:tab/>
        <w:t>רישום תנועת חייבים וזכאים;</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(8)</w:t>
      </w:r>
      <w:r w:rsidRPr="00B45666">
        <w:rPr>
          <w:rFonts w:cs="FrankRuehl" w:hint="cs"/>
          <w:vanish/>
          <w:sz w:val="22"/>
          <w:szCs w:val="22"/>
          <w:shd w:val="clear" w:color="auto" w:fill="FFFF99"/>
          <w:rtl/>
        </w:rPr>
        <w:tab/>
        <w:t>רשימת מלאי לסוף שנת המס;</w:t>
      </w:r>
    </w:p>
    <w:p w:rsidR="0002320F" w:rsidRPr="00B45666" w:rsidRDefault="0002320F" w:rsidP="0002320F">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(9)</w:t>
      </w:r>
      <w:r w:rsidRPr="00B45666">
        <w:rPr>
          <w:rFonts w:cs="FrankRuehl" w:hint="cs"/>
          <w:vanish/>
          <w:sz w:val="22"/>
          <w:szCs w:val="22"/>
          <w:shd w:val="clear" w:color="auto" w:fill="FFFF99"/>
          <w:rtl/>
        </w:rPr>
        <w:tab/>
        <w:t>תיק תעוד חוץ.</w:t>
      </w:r>
    </w:p>
    <w:p w:rsidR="0042245E" w:rsidRPr="00C8600F" w:rsidRDefault="0042245E" w:rsidP="00C8600F">
      <w:pPr>
        <w:pStyle w:val="P00"/>
        <w:spacing w:before="0"/>
        <w:ind w:left="624" w:right="1134"/>
        <w:rPr>
          <w:rFonts w:cs="FrankRuehl" w:hint="cs"/>
          <w:sz w:val="2"/>
          <w:szCs w:val="2"/>
          <w:rtl/>
        </w:rPr>
      </w:pPr>
      <w:r w:rsidRPr="00B45666">
        <w:rPr>
          <w:rFonts w:cs="FrankRuehl" w:hint="cs"/>
          <w:vanish/>
          <w:sz w:val="22"/>
          <w:szCs w:val="22"/>
          <w:shd w:val="clear" w:color="auto" w:fill="FFFF99"/>
          <w:rtl/>
        </w:rPr>
        <w:t xml:space="preserve">בסעיף זה, "שנה קובעת" </w:t>
      </w:r>
      <w:r w:rsidRPr="00B45666">
        <w:rPr>
          <w:rFonts w:cs="FrankRuehl"/>
          <w:vanish/>
          <w:sz w:val="22"/>
          <w:szCs w:val="22"/>
          <w:shd w:val="clear" w:color="auto" w:fill="FFFF99"/>
          <w:rtl/>
        </w:rPr>
        <w:t>–</w:t>
      </w:r>
      <w:r w:rsidRPr="00B45666">
        <w:rPr>
          <w:rFonts w:cs="FrankRuehl" w:hint="cs"/>
          <w:vanish/>
          <w:sz w:val="22"/>
          <w:szCs w:val="22"/>
          <w:shd w:val="clear" w:color="auto" w:fill="FFFF99"/>
          <w:rtl/>
        </w:rPr>
        <w:t xml:space="preserve"> כמשמעותה בהגדרת "מחזור".</w:t>
      </w:r>
      <w:bookmarkEnd w:id="263"/>
    </w:p>
    <w:p w:rsidR="00770014" w:rsidRDefault="00770014">
      <w:pPr>
        <w:pStyle w:val="P00"/>
        <w:spacing w:before="72"/>
        <w:ind w:left="0" w:right="1134"/>
        <w:rPr>
          <w:rStyle w:val="default"/>
          <w:rFonts w:cs="FrankRuehl"/>
          <w:rtl/>
        </w:rPr>
      </w:pPr>
      <w:bookmarkStart w:id="264" w:name="Seif78"/>
      <w:bookmarkEnd w:id="264"/>
      <w:r>
        <w:rPr>
          <w:rStyle w:val="default"/>
          <w:rFonts w:cs="FrankRuehl"/>
        </w:rPr>
        <w:pict>
          <v:rect id="_x0000_s1258" style="position:absolute;left:0;text-align:left;margin-left:464.5pt;margin-top:8.05pt;width:75.05pt;height:16pt;z-index:251578368" o:allowincell="f" filled="f" stroked="f" strokecolor="lime" strokeweight=".25pt">
            <v:textbox style="mso-next-textbox:#_x0000_s1258" inset="0,0,0,0">
              <w:txbxContent>
                <w:p w:rsidR="009F65BE" w:rsidRDefault="009F65BE" w:rsidP="00EA4F9D">
                  <w:pPr>
                    <w:spacing w:line="160" w:lineRule="exact"/>
                    <w:rPr>
                      <w:rFonts w:cs="Miriam"/>
                      <w:noProof/>
                      <w:sz w:val="18"/>
                      <w:szCs w:val="18"/>
                      <w:rtl/>
                    </w:rPr>
                  </w:pPr>
                  <w:r>
                    <w:rPr>
                      <w:rFonts w:cs="Miriam"/>
                      <w:sz w:val="18"/>
                      <w:szCs w:val="18"/>
                      <w:rtl/>
                    </w:rPr>
                    <w:t>ספ</w:t>
                  </w:r>
                  <w:r>
                    <w:rPr>
                      <w:rFonts w:cs="Miriam" w:hint="cs"/>
                      <w:sz w:val="18"/>
                      <w:szCs w:val="18"/>
                      <w:rtl/>
                    </w:rPr>
                    <w:t xml:space="preserve">ר זכויות </w:t>
                  </w:r>
                  <w:r>
                    <w:rPr>
                      <w:rFonts w:cs="Miriam"/>
                      <w:sz w:val="18"/>
                      <w:szCs w:val="18"/>
                      <w:rtl/>
                    </w:rPr>
                    <w:t>במ</w:t>
                  </w:r>
                  <w:r>
                    <w:rPr>
                      <w:rFonts w:cs="Miriam" w:hint="cs"/>
                      <w:sz w:val="18"/>
                      <w:szCs w:val="18"/>
                      <w:rtl/>
                    </w:rPr>
                    <w:t>קרקעין</w:t>
                  </w:r>
                </w:p>
              </w:txbxContent>
            </v:textbox>
            <w10:anchorlock/>
          </v:rect>
        </w:pict>
      </w:r>
      <w:r>
        <w:rPr>
          <w:rStyle w:val="default"/>
          <w:rFonts w:cs="FrankRuehl"/>
          <w:rtl/>
        </w:rPr>
        <w:t>3.</w:t>
      </w:r>
      <w:r>
        <w:rPr>
          <w:rStyle w:val="default"/>
          <w:rFonts w:cs="FrankRuehl"/>
          <w:rtl/>
        </w:rPr>
        <w:tab/>
        <w:t>ספר הזכויות במקרקעין יהיה ספר כרוך או חשבון במסגרת מערכת חשבונות לפי שיטת החשבונאות הכפולה ובו יירשמו, לגבי כל זכות במקרקעין, הפרטים הבאים:</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לגבי זכויות שנרכשו:</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תאריך הרכישה;</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שם המוכר ומענו;</w:t>
      </w:r>
    </w:p>
    <w:p w:rsidR="00770014" w:rsidRDefault="00770014" w:rsidP="00CA4D56">
      <w:pPr>
        <w:pStyle w:val="P00"/>
        <w:spacing w:before="72"/>
        <w:ind w:left="1021" w:right="1134"/>
        <w:rPr>
          <w:rStyle w:val="default"/>
          <w:rFonts w:cs="FrankRuehl"/>
          <w:rtl/>
        </w:rPr>
      </w:pPr>
      <w:r>
        <w:rPr>
          <w:rStyle w:val="default"/>
          <w:rFonts w:cs="FrankRuehl"/>
          <w:rtl/>
        </w:rPr>
        <w:t>(ג)</w:t>
      </w:r>
      <w:r>
        <w:rPr>
          <w:rStyle w:val="default"/>
          <w:rFonts w:cs="FrankRuehl"/>
          <w:rtl/>
        </w:rPr>
        <w:tab/>
        <w:t xml:space="preserve">נושא הזכות (מגרש, בית, דירה וכיוצא באלה) ומקומה (מען או גוש, חלקה, תת-חלקה, ובזכות שבאיגוד מקרקעין </w:t>
      </w:r>
      <w:r w:rsidR="00CA4D56">
        <w:rPr>
          <w:rStyle w:val="default"/>
          <w:rFonts w:cs="FrankRuehl" w:hint="cs"/>
          <w:rtl/>
        </w:rPr>
        <w:t>-</w:t>
      </w:r>
      <w:r>
        <w:rPr>
          <w:rStyle w:val="default"/>
          <w:rFonts w:cs="FrankRuehl"/>
          <w:rtl/>
        </w:rPr>
        <w:t xml:space="preserve"> מקום המקרקעין שבבעלות האיגוד);</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מחיר הרכישה;</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דמי תיווך ששולמו;</w:t>
      </w:r>
    </w:p>
    <w:p w:rsidR="00770014" w:rsidRDefault="00770014">
      <w:pPr>
        <w:pStyle w:val="P00"/>
        <w:spacing w:before="72"/>
        <w:ind w:left="1021" w:right="1134"/>
        <w:rPr>
          <w:rStyle w:val="default"/>
          <w:rFonts w:cs="FrankRuehl"/>
          <w:rtl/>
        </w:rPr>
      </w:pPr>
      <w:r>
        <w:rPr>
          <w:rStyle w:val="default"/>
          <w:rFonts w:cs="FrankRuehl"/>
          <w:rtl/>
        </w:rPr>
        <w:t>(ו)</w:t>
      </w:r>
      <w:r>
        <w:rPr>
          <w:rStyle w:val="default"/>
          <w:rFonts w:cs="FrankRuehl"/>
          <w:rtl/>
        </w:rPr>
        <w:tab/>
        <w:t>שם המתווך שטיפל ברכישה ומענו;</w:t>
      </w:r>
    </w:p>
    <w:p w:rsidR="00770014" w:rsidRDefault="00770014">
      <w:pPr>
        <w:pStyle w:val="P00"/>
        <w:spacing w:before="72"/>
        <w:ind w:left="1021" w:right="1134"/>
        <w:rPr>
          <w:rStyle w:val="default"/>
          <w:rFonts w:cs="FrankRuehl"/>
          <w:rtl/>
        </w:rPr>
      </w:pPr>
      <w:r>
        <w:rPr>
          <w:rStyle w:val="default"/>
          <w:rFonts w:cs="FrankRuehl"/>
          <w:rtl/>
        </w:rPr>
        <w:t>(ז)</w:t>
      </w:r>
      <w:r>
        <w:rPr>
          <w:rStyle w:val="default"/>
          <w:rFonts w:cs="FrankRuehl"/>
          <w:rtl/>
        </w:rPr>
        <w:tab/>
        <w:t>שם עורך הדין שטיפל ברכישה ומענו.</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לגבי זכויות שנמכרו:</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תאריך המכירה;</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שם הקונה ומענו;</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חלק הזכות שנמכר;</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התמורה;</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סימול לאיתור רישום המכר במערכת החשבונות;</w:t>
      </w:r>
    </w:p>
    <w:p w:rsidR="00770014" w:rsidRDefault="00770014">
      <w:pPr>
        <w:pStyle w:val="P00"/>
        <w:spacing w:before="72"/>
        <w:ind w:left="1021" w:right="1134"/>
        <w:rPr>
          <w:rStyle w:val="default"/>
          <w:rFonts w:cs="FrankRuehl"/>
          <w:rtl/>
        </w:rPr>
      </w:pPr>
      <w:r>
        <w:rPr>
          <w:rStyle w:val="default"/>
          <w:rFonts w:cs="FrankRuehl"/>
          <w:rtl/>
        </w:rPr>
        <w:t>(ו)</w:t>
      </w:r>
      <w:r>
        <w:rPr>
          <w:rStyle w:val="default"/>
          <w:rFonts w:cs="FrankRuehl"/>
          <w:rtl/>
        </w:rPr>
        <w:tab/>
        <w:t>דמי התיווך ששולמו ואופן חישובם;</w:t>
      </w:r>
    </w:p>
    <w:p w:rsidR="00770014" w:rsidRDefault="00770014">
      <w:pPr>
        <w:pStyle w:val="P00"/>
        <w:spacing w:before="72"/>
        <w:ind w:left="1021" w:right="1134"/>
        <w:rPr>
          <w:rStyle w:val="default"/>
          <w:rFonts w:cs="FrankRuehl"/>
          <w:rtl/>
        </w:rPr>
      </w:pPr>
      <w:r>
        <w:rPr>
          <w:rStyle w:val="default"/>
          <w:rFonts w:cs="FrankRuehl"/>
          <w:rtl/>
        </w:rPr>
        <w:t>(ז)</w:t>
      </w:r>
      <w:r>
        <w:rPr>
          <w:rStyle w:val="default"/>
          <w:rFonts w:cs="FrankRuehl"/>
          <w:rtl/>
        </w:rPr>
        <w:tab/>
        <w:t>שם המתווך שטיפל במכירה ומענו;</w:t>
      </w:r>
    </w:p>
    <w:p w:rsidR="00770014" w:rsidRDefault="00770014">
      <w:pPr>
        <w:pStyle w:val="P00"/>
        <w:spacing w:before="72"/>
        <w:ind w:left="1021" w:right="1134"/>
        <w:rPr>
          <w:rStyle w:val="default"/>
          <w:rFonts w:cs="FrankRuehl"/>
          <w:rtl/>
        </w:rPr>
      </w:pPr>
      <w:r>
        <w:rPr>
          <w:rStyle w:val="default"/>
          <w:rFonts w:cs="FrankRuehl"/>
          <w:rtl/>
        </w:rPr>
        <w:t>(ח)</w:t>
      </w:r>
      <w:r>
        <w:rPr>
          <w:rStyle w:val="default"/>
          <w:rFonts w:cs="FrankRuehl"/>
          <w:rtl/>
        </w:rPr>
        <w:tab/>
        <w:t>שם עורך-הדין שטיפל במכירה ומענו.</w:t>
      </w:r>
    </w:p>
    <w:p w:rsidR="00770014" w:rsidRDefault="00770014">
      <w:pPr>
        <w:pStyle w:val="P00"/>
        <w:spacing w:before="72"/>
        <w:ind w:left="0" w:right="1134"/>
        <w:rPr>
          <w:rStyle w:val="default"/>
          <w:rFonts w:cs="FrankRuehl"/>
          <w:rtl/>
        </w:rPr>
      </w:pPr>
      <w:bookmarkStart w:id="265" w:name="Seif79"/>
      <w:bookmarkEnd w:id="265"/>
      <w:r>
        <w:rPr>
          <w:rStyle w:val="default"/>
          <w:rFonts w:cs="FrankRuehl"/>
        </w:rPr>
        <w:pict>
          <v:rect id="_x0000_s1259" style="position:absolute;left:0;text-align:left;margin-left:464.5pt;margin-top:8.05pt;width:75.05pt;height:24.35pt;z-index:251579392" o:allowincell="f" filled="f" stroked="f" strokecolor="lime" strokeweight=".25pt">
            <v:textbox style="mso-next-textbox:#_x0000_s1259"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עסקאות</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4.</w:t>
      </w:r>
      <w:r>
        <w:rPr>
          <w:rStyle w:val="default"/>
          <w:rFonts w:cs="FrankRuehl"/>
          <w:rtl/>
        </w:rPr>
        <w:tab/>
        <w:t>ספר עסקאות יהיה ספר כרוך או כרטסת אשר צמוד לה אינדקס בספר כרוך ובה יירשמו הפרטים הבאים לגבי כל עסקת תיווך בזכויות מקרקעין:</w:t>
      </w:r>
    </w:p>
    <w:p w:rsidR="00770014" w:rsidRDefault="00B66AA8">
      <w:pPr>
        <w:pStyle w:val="P00"/>
        <w:spacing w:before="72"/>
        <w:ind w:left="0" w:right="1134"/>
        <w:rPr>
          <w:rStyle w:val="default"/>
          <w:rFonts w:cs="FrankRuehl" w:hint="cs"/>
          <w:rtl/>
        </w:rPr>
      </w:pPr>
      <w:r>
        <w:rPr>
          <w:rFonts w:cs="FrankRuehl"/>
          <w:sz w:val="26"/>
          <w:rtl/>
          <w:lang w:eastAsia="en-US"/>
        </w:rPr>
        <w:pict>
          <v:shape id="_x0000_s1787" type="#_x0000_t202" style="position:absolute;left:0;text-align:left;margin-left:470.35pt;margin-top:7.1pt;width:1in;height:22.7pt;z-index:251860992" filled="f" stroked="f">
            <v:textbox inset="1mm,0,1mm,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B66AA8">
                  <w:pPr>
                    <w:spacing w:line="160" w:lineRule="exac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v:shape>
        </w:pict>
      </w:r>
      <w:r w:rsidR="00770014">
        <w:rPr>
          <w:rStyle w:val="default"/>
          <w:rFonts w:cs="FrankRuehl" w:hint="cs"/>
          <w:rtl/>
        </w:rPr>
        <w:tab/>
      </w:r>
      <w:r w:rsidR="00770014">
        <w:rPr>
          <w:rStyle w:val="default"/>
          <w:rFonts w:cs="FrankRuehl"/>
          <w:rtl/>
        </w:rPr>
        <w:t>(א)</w:t>
      </w:r>
      <w:r w:rsidR="00770014">
        <w:rPr>
          <w:rStyle w:val="default"/>
          <w:rFonts w:cs="FrankRuehl"/>
          <w:rtl/>
        </w:rPr>
        <w:tab/>
        <w:t>לגבי עסקאות שהוצעו בידי המוכר</w:t>
      </w:r>
      <w:r w:rsidR="00CA4D56">
        <w:rPr>
          <w:rStyle w:val="default"/>
          <w:rFonts w:cs="FrankRuehl"/>
          <w:rtl/>
        </w:rPr>
        <w:t xml:space="preserve"> –</w:t>
      </w:r>
    </w:p>
    <w:p w:rsidR="00770014" w:rsidRDefault="00B66AA8">
      <w:pPr>
        <w:pStyle w:val="P00"/>
        <w:spacing w:before="72"/>
        <w:ind w:left="1021" w:right="1134"/>
        <w:rPr>
          <w:rStyle w:val="default"/>
          <w:rFonts w:cs="FrankRuehl"/>
          <w:rtl/>
        </w:rPr>
      </w:pPr>
      <w:r>
        <w:rPr>
          <w:rFonts w:cs="FrankRuehl"/>
          <w:sz w:val="26"/>
          <w:rtl/>
          <w:lang w:eastAsia="en-US"/>
        </w:rPr>
        <w:pict>
          <v:shape id="_x0000_s1788" type="#_x0000_t202" style="position:absolute;left:0;text-align:left;margin-left:462.6pt;margin-top:7.1pt;width:79.75pt;height:8.95pt;z-index:251862016" filled="f" stroked="f">
            <v:textbox inset="1mm,0,1mm,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v:shape>
        </w:pict>
      </w:r>
      <w:r w:rsidR="00770014">
        <w:rPr>
          <w:rStyle w:val="default"/>
          <w:rFonts w:cs="FrankRuehl"/>
          <w:rtl/>
        </w:rPr>
        <w:t>(1)</w:t>
      </w:r>
      <w:r w:rsidR="00770014">
        <w:rPr>
          <w:rStyle w:val="default"/>
          <w:rFonts w:cs="FrankRuehl"/>
          <w:rtl/>
        </w:rPr>
        <w:tab/>
        <w:t>תיאור העסקאות שהוצעו ותאריכי ההצעות;</w:t>
      </w:r>
    </w:p>
    <w:p w:rsidR="00770014" w:rsidRDefault="00B66AA8">
      <w:pPr>
        <w:pStyle w:val="P00"/>
        <w:spacing w:before="72"/>
        <w:ind w:left="1021" w:right="1134"/>
        <w:rPr>
          <w:rStyle w:val="default"/>
          <w:rFonts w:cs="FrankRuehl"/>
          <w:rtl/>
        </w:rPr>
      </w:pPr>
      <w:r>
        <w:rPr>
          <w:rFonts w:cs="FrankRuehl"/>
          <w:sz w:val="26"/>
          <w:rtl/>
          <w:lang w:eastAsia="en-US"/>
        </w:rPr>
        <w:pict>
          <v:shape id="_x0000_s1789" type="#_x0000_t202" style="position:absolute;left:0;text-align:left;margin-left:462.6pt;margin-top:7.1pt;width:79.75pt;height:12pt;z-index:251863040" filled="f" stroked="f">
            <v:textbox inset="1mm,0,1mm,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v:shape>
        </w:pict>
      </w:r>
      <w:r w:rsidR="00770014">
        <w:rPr>
          <w:rStyle w:val="default"/>
          <w:rFonts w:cs="FrankRuehl"/>
          <w:rtl/>
        </w:rPr>
        <w:t>(2)</w:t>
      </w:r>
      <w:r w:rsidR="00770014">
        <w:rPr>
          <w:rStyle w:val="default"/>
          <w:rFonts w:cs="FrankRuehl"/>
          <w:rtl/>
        </w:rPr>
        <w:tab/>
        <w:t>דמי התיווך, אם נקבעו מראש;</w:t>
      </w:r>
    </w:p>
    <w:p w:rsidR="00770014" w:rsidRDefault="00B66AA8" w:rsidP="00CA4D56">
      <w:pPr>
        <w:pStyle w:val="P00"/>
        <w:spacing w:before="72"/>
        <w:ind w:left="1021" w:right="1134"/>
        <w:rPr>
          <w:rStyle w:val="default"/>
          <w:rFonts w:cs="FrankRuehl"/>
          <w:rtl/>
        </w:rPr>
      </w:pPr>
      <w:r>
        <w:rPr>
          <w:rFonts w:cs="FrankRuehl"/>
          <w:sz w:val="26"/>
          <w:rtl/>
          <w:lang w:eastAsia="en-US"/>
        </w:rPr>
        <w:pict>
          <v:shape id="_x0000_s1790" type="#_x0000_t202" style="position:absolute;left:0;text-align:left;margin-left:462.6pt;margin-top:7pt;width:79.75pt;height:9pt;z-index:251864064" filled="f" stroked="f">
            <v:textbox inset="1mm,0,1mm,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v:shape>
        </w:pict>
      </w:r>
      <w:r w:rsidR="00770014">
        <w:rPr>
          <w:rStyle w:val="default"/>
          <w:rFonts w:cs="FrankRuehl"/>
          <w:rtl/>
        </w:rPr>
        <w:t>(3)</w:t>
      </w:r>
      <w:r w:rsidR="00770014">
        <w:rPr>
          <w:rStyle w:val="default"/>
          <w:rFonts w:cs="FrankRuehl"/>
          <w:rtl/>
        </w:rPr>
        <w:tab/>
        <w:t xml:space="preserve">הזכות (מגרש, בית, דירה וכיוצא בזה) ומקומה (מען או גוש וחלקה, ובזכות שבאיגוד מקרקעין </w:t>
      </w:r>
      <w:r w:rsidR="00CA4D56">
        <w:rPr>
          <w:rStyle w:val="default"/>
          <w:rFonts w:cs="FrankRuehl" w:hint="cs"/>
          <w:rtl/>
        </w:rPr>
        <w:t>-</w:t>
      </w:r>
      <w:r w:rsidR="00770014">
        <w:rPr>
          <w:rStyle w:val="default"/>
          <w:rFonts w:cs="FrankRuehl"/>
          <w:rtl/>
        </w:rPr>
        <w:t xml:space="preserve"> מקום המקרקעין שבבעלות האיגוד);</w:t>
      </w:r>
    </w:p>
    <w:p w:rsidR="00770014" w:rsidRDefault="00770014">
      <w:pPr>
        <w:pStyle w:val="P00"/>
        <w:spacing w:before="72"/>
        <w:ind w:left="1021" w:right="1134"/>
        <w:rPr>
          <w:rStyle w:val="default"/>
          <w:rFonts w:cs="FrankRuehl"/>
          <w:rtl/>
        </w:rPr>
      </w:pPr>
      <w:r>
        <w:rPr>
          <w:rStyle w:val="default"/>
          <w:rFonts w:cs="FrankRuehl"/>
        </w:rPr>
        <w:pict>
          <v:rect id="_x0000_s1260" style="position:absolute;left:0;text-align:left;margin-left:464.5pt;margin-top:8.05pt;width:75.05pt;height:9.5pt;z-index:251580416" o:allowincell="f" filled="f" stroked="f" strokecolor="lime" strokeweight=".25pt">
            <v:textbox style="mso-next-textbox:#_x0000_s1260"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(4)</w:t>
      </w:r>
      <w:r>
        <w:rPr>
          <w:rStyle w:val="default"/>
          <w:rFonts w:cs="FrankRuehl"/>
          <w:rtl/>
        </w:rPr>
        <w:tab/>
        <w:t>שמות, כתובות ומספרי זהות של הצדדים שביניהם תווך;</w:t>
      </w:r>
    </w:p>
    <w:p w:rsidR="00770014" w:rsidRDefault="00770014">
      <w:pPr>
        <w:pStyle w:val="P00"/>
        <w:spacing w:before="72"/>
        <w:ind w:left="1021" w:right="1134"/>
        <w:rPr>
          <w:rStyle w:val="default"/>
          <w:rFonts w:cs="FrankRuehl" w:hint="cs"/>
          <w:rtl/>
        </w:rPr>
      </w:pPr>
      <w:r>
        <w:rPr>
          <w:rStyle w:val="default"/>
          <w:rFonts w:cs="FrankRuehl"/>
        </w:rPr>
        <w:pict>
          <v:rect id="_x0000_s1261" style="position:absolute;left:0;text-align:left;margin-left:464.5pt;margin-top:8.05pt;width:75.05pt;height:24.75pt;z-index:251581440" o:allowincell="f" filled="f" stroked="f" strokecolor="lime" strokeweight=".25pt">
            <v:textbox style="mso-next-textbox:#_x0000_s1261" inset="0,0,0,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p w:rsidR="009F65BE" w:rsidRDefault="009F65BE">
                  <w:pPr>
                    <w:spacing w:line="160" w:lineRule="exact"/>
                    <w:rPr>
                      <w:rFonts w:cs="Miriam"/>
                      <w:noProof/>
                      <w:sz w:val="18"/>
                      <w:szCs w:val="18"/>
                      <w:rtl/>
                    </w:rPr>
                  </w:pPr>
                  <w:r>
                    <w:rPr>
                      <w:rFonts w:cs="Miriam"/>
                      <w:sz w:val="18"/>
                      <w:szCs w:val="18"/>
                      <w:rtl/>
                    </w:rPr>
                    <w:t>הורא</w:t>
                  </w:r>
                  <w:r>
                    <w:rPr>
                      <w:rFonts w:cs="Miriam" w:hint="cs"/>
                      <w:sz w:val="18"/>
                      <w:szCs w:val="18"/>
                      <w:rtl/>
                    </w:rPr>
                    <w:t>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(5)</w:t>
      </w:r>
      <w:r>
        <w:rPr>
          <w:rStyle w:val="default"/>
          <w:rFonts w:cs="FrankRuehl"/>
          <w:rtl/>
        </w:rPr>
        <w:tab/>
        <w:t>תיאור העסקה ומהותה (מכירה, השכרה, החכרה, משכנתה וכד');</w:t>
      </w:r>
    </w:p>
    <w:p w:rsidR="00B66AA8" w:rsidRDefault="00B66AA8">
      <w:pPr>
        <w:pStyle w:val="P00"/>
        <w:spacing w:before="72"/>
        <w:ind w:left="1021" w:right="1134"/>
        <w:rPr>
          <w:rStyle w:val="default"/>
          <w:rFonts w:cs="FrankRuehl" w:hint="cs"/>
          <w:rtl/>
        </w:rPr>
      </w:pPr>
    </w:p>
    <w:p w:rsidR="00770014" w:rsidRDefault="00B66AA8">
      <w:pPr>
        <w:pStyle w:val="P00"/>
        <w:spacing w:before="72"/>
        <w:ind w:left="1021" w:right="1134"/>
        <w:rPr>
          <w:rStyle w:val="default"/>
          <w:rFonts w:cs="FrankRuehl"/>
          <w:rtl/>
        </w:rPr>
      </w:pPr>
      <w:r>
        <w:rPr>
          <w:rFonts w:cs="FrankRuehl"/>
          <w:sz w:val="26"/>
          <w:rtl/>
          <w:lang w:eastAsia="en-US"/>
        </w:rPr>
        <w:pict>
          <v:shape id="_x0000_s1791" type="#_x0000_t202" style="position:absolute;left:0;text-align:left;margin-left:462.6pt;margin-top:7.1pt;width:79.75pt;height:10.5pt;z-index:251865088" filled="f" stroked="f">
            <v:textbox inset="1mm,0,1mm,0">
              <w:txbxContent>
                <w:p w:rsidR="009F65BE" w:rsidRDefault="009F65BE" w:rsidP="00B66AA8">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v:shape>
        </w:pict>
      </w:r>
      <w:r w:rsidR="00770014">
        <w:rPr>
          <w:rStyle w:val="default"/>
          <w:rFonts w:cs="FrankRuehl"/>
          <w:rtl/>
        </w:rPr>
        <w:t>(6)</w:t>
      </w:r>
      <w:r w:rsidR="00770014">
        <w:rPr>
          <w:rStyle w:val="default"/>
          <w:rFonts w:cs="FrankRuehl"/>
          <w:rtl/>
        </w:rPr>
        <w:tab/>
        <w:t>תאריך השלמת העסקה;</w:t>
      </w:r>
    </w:p>
    <w:p w:rsidR="00770014" w:rsidRDefault="00770014">
      <w:pPr>
        <w:pStyle w:val="P00"/>
        <w:spacing w:before="72"/>
        <w:ind w:left="1021" w:right="1134"/>
        <w:rPr>
          <w:rStyle w:val="default"/>
          <w:rFonts w:cs="FrankRuehl"/>
          <w:rtl/>
        </w:rPr>
      </w:pPr>
      <w:r>
        <w:rPr>
          <w:rStyle w:val="default"/>
          <w:rFonts w:cs="FrankRuehl"/>
        </w:rPr>
        <w:pict>
          <v:rect id="_x0000_s1262" style="position:absolute;left:0;text-align:left;margin-left:464.5pt;margin-top:8.05pt;width:75.05pt;height:13.7pt;z-index:251582464" o:allowincell="f" filled="f" stroked="f" strokecolor="lime" strokeweight=".25pt">
            <v:textbox style="mso-next-textbox:#_x0000_s1262"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(7)</w:t>
      </w:r>
      <w:r>
        <w:rPr>
          <w:rStyle w:val="default"/>
          <w:rFonts w:cs="FrankRuehl"/>
          <w:rtl/>
        </w:rPr>
        <w:tab/>
        <w:t>דמי התיווך וסכום התמורה בעד הזכות והאם המחיר כולל מס ערך מוסף כמשמעותו בחוק מע"מ.</w:t>
      </w:r>
    </w:p>
    <w:p w:rsidR="00770014" w:rsidRDefault="00770014">
      <w:pPr>
        <w:pStyle w:val="P00"/>
        <w:spacing w:before="72"/>
        <w:ind w:left="0" w:right="1134"/>
        <w:rPr>
          <w:rStyle w:val="default"/>
          <w:rFonts w:cs="FrankRuehl" w:hint="cs"/>
          <w:rtl/>
        </w:rPr>
      </w:pPr>
      <w:r>
        <w:rPr>
          <w:rStyle w:val="default"/>
          <w:rFonts w:cs="FrankRuehl"/>
        </w:rPr>
        <w:pict>
          <v:rect id="_x0000_s1263" style="position:absolute;left:0;text-align:left;margin-left:464.5pt;margin-top:8.05pt;width:75.05pt;height:20.1pt;z-index:251583488" o:allowincell="f" filled="f" stroked="f" strokecolor="lime" strokeweight=".25pt">
            <v:textbox style="mso-next-textbox:#_x0000_s1263"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ab/>
        <w:t>(ב)</w:t>
      </w:r>
      <w:r w:rsidR="00CA4D56">
        <w:rPr>
          <w:rStyle w:val="default"/>
          <w:rFonts w:cs="FrankRuehl"/>
          <w:rtl/>
        </w:rPr>
        <w:tab/>
        <w:t>לגבי עסקאות שהוצעו בידי הקונה –</w:t>
      </w:r>
    </w:p>
    <w:p w:rsidR="00770014" w:rsidRDefault="00770014">
      <w:pPr>
        <w:pStyle w:val="P00"/>
        <w:spacing w:before="72"/>
        <w:ind w:left="1021" w:right="1134"/>
        <w:rPr>
          <w:rStyle w:val="default"/>
          <w:rFonts w:cs="FrankRuehl"/>
          <w:rtl/>
        </w:rPr>
      </w:pPr>
      <w:r>
        <w:rPr>
          <w:rStyle w:val="default"/>
          <w:rFonts w:cs="FrankRuehl"/>
        </w:rPr>
        <w:pict>
          <v:rect id="_x0000_s1264" style="position:absolute;left:0;text-align:left;margin-left:464.5pt;margin-top:8.05pt;width:75.05pt;height:10.55pt;z-index:251584512" o:allowincell="f" filled="f" stroked="f" strokecolor="lime" strokeweight=".25pt">
            <v:textbox style="mso-next-textbox:#_x0000_s1264"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(1)</w:t>
      </w:r>
      <w:r>
        <w:rPr>
          <w:rStyle w:val="default"/>
          <w:rFonts w:cs="FrankRuehl"/>
          <w:rtl/>
        </w:rPr>
        <w:tab/>
        <w:t>שמו, כתובתו ומספר הזהות של הקונה;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תאריך הצעת העסקה;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תיאור העסקה שהוצעה (קניה, שכירות, חכירה, משכנתה וכד');</w:t>
      </w:r>
    </w:p>
    <w:p w:rsidR="00770014" w:rsidRDefault="00770014">
      <w:pPr>
        <w:pStyle w:val="P00"/>
        <w:spacing w:before="72"/>
        <w:ind w:left="1021" w:right="1134"/>
        <w:rPr>
          <w:rStyle w:val="default"/>
          <w:rFonts w:cs="FrankRuehl"/>
          <w:rtl/>
        </w:rPr>
      </w:pPr>
      <w:r>
        <w:rPr>
          <w:rStyle w:val="default"/>
          <w:rFonts w:cs="FrankRuehl"/>
        </w:rPr>
        <w:pict>
          <v:rect id="_x0000_s1265" style="position:absolute;left:0;text-align:left;margin-left:464.5pt;margin-top:8.05pt;width:75.05pt;height:14.75pt;z-index:251585536" o:allowincell="f" filled="f" stroked="f" strokecolor="lime" strokeweight=".25pt">
            <v:textbox style="mso-next-textbox:#_x0000_s1265"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(4)</w:t>
      </w:r>
      <w:r>
        <w:rPr>
          <w:rStyle w:val="default"/>
          <w:rFonts w:cs="FrankRuehl"/>
          <w:rtl/>
        </w:rPr>
        <w:tab/>
        <w:t>דמי התיווך שנתקבלו והאם המחיר כולל מס ערך מוסף במשמעותו בחוק מע"מ;</w:t>
      </w:r>
    </w:p>
    <w:p w:rsidR="00770014" w:rsidRDefault="00770014">
      <w:pPr>
        <w:pStyle w:val="P00"/>
        <w:spacing w:before="72"/>
        <w:ind w:left="1021" w:right="1134"/>
        <w:rPr>
          <w:rStyle w:val="default"/>
          <w:rFonts w:cs="FrankRuehl" w:hint="cs"/>
          <w:rtl/>
        </w:rPr>
      </w:pPr>
      <w:r>
        <w:rPr>
          <w:rStyle w:val="default"/>
          <w:rFonts w:cs="FrankRuehl"/>
          <w:rtl/>
        </w:rPr>
        <w:t>(5)</w:t>
      </w:r>
      <w:r>
        <w:rPr>
          <w:rStyle w:val="default"/>
          <w:rFonts w:cs="FrankRuehl"/>
          <w:rtl/>
        </w:rPr>
        <w:tab/>
        <w:t>שם המוכר ומספר העמוד או הכרטיס בספר העסקאות שבו נרשמו פרטי העסקה שהוצעה בידי המוכר.</w:t>
      </w:r>
    </w:p>
    <w:p w:rsidR="002C52ED" w:rsidRPr="00B45666" w:rsidRDefault="002C52ED" w:rsidP="002C52ED">
      <w:pPr>
        <w:pStyle w:val="P00"/>
        <w:tabs>
          <w:tab w:val="clear" w:pos="6259"/>
        </w:tabs>
        <w:spacing w:before="0"/>
        <w:ind w:left="0" w:right="1134"/>
        <w:rPr>
          <w:rFonts w:cs="FrankRuehl" w:hint="cs"/>
          <w:vanish/>
          <w:szCs w:val="20"/>
          <w:shd w:val="clear" w:color="auto" w:fill="FFFF99"/>
          <w:rtl/>
        </w:rPr>
      </w:pPr>
      <w:bookmarkStart w:id="266" w:name="Rov203"/>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0" w:right="1134"/>
        <w:rPr>
          <w:rFonts w:cs="FrankRuehl" w:hint="cs"/>
          <w:vanish/>
          <w:szCs w:val="20"/>
          <w:shd w:val="clear" w:color="auto" w:fill="FFFF99"/>
          <w:rtl/>
        </w:rPr>
      </w:pPr>
      <w:hyperlink r:id="rId498" w:history="1">
        <w:r w:rsidRPr="00B45666">
          <w:rPr>
            <w:rStyle w:val="Hyperlink"/>
            <w:rFonts w:cs="FrankRuehl" w:hint="cs"/>
            <w:vanish/>
            <w:szCs w:val="20"/>
            <w:shd w:val="clear" w:color="auto" w:fill="FFFF99"/>
            <w:rtl/>
          </w:rPr>
          <w:t>ק"ת תש</w:t>
        </w:r>
        <w:r w:rsidRPr="00B45666">
          <w:rPr>
            <w:rStyle w:val="Hyperlink"/>
            <w:rFonts w:cs="FrankRuehl" w:hint="cs"/>
            <w:vanish/>
            <w:szCs w:val="20"/>
            <w:shd w:val="clear" w:color="auto" w:fill="FFFF99"/>
            <w:rtl/>
          </w:rPr>
          <w:t>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ind w:left="0" w:right="1134"/>
        <w:rPr>
          <w:rStyle w:val="default"/>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(א)</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ב</w:t>
      </w:r>
      <w:r w:rsidRPr="00B45666">
        <w:rPr>
          <w:rStyle w:val="default"/>
          <w:rFonts w:cs="FrankRuehl"/>
          <w:vanish/>
          <w:sz w:val="22"/>
          <w:szCs w:val="22"/>
          <w:shd w:val="clear" w:color="auto" w:fill="FFFF99"/>
          <w:rtl/>
        </w:rPr>
        <w:t xml:space="preserve">ספר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 xml:space="preserve">עסקאות </w:t>
      </w:r>
      <w:r w:rsidRPr="00B45666">
        <w:rPr>
          <w:rStyle w:val="default"/>
          <w:rFonts w:cs="FrankRuehl" w:hint="cs"/>
          <w:vanish/>
          <w:sz w:val="22"/>
          <w:szCs w:val="22"/>
          <w:shd w:val="clear" w:color="auto" w:fill="FFFF99"/>
          <w:rtl/>
        </w:rPr>
        <w:t>יירשמו הפרטים הבאים לגבי כל עסקת תיוון בזכויות מקרקעין:</w:t>
      </w:r>
    </w:p>
    <w:p w:rsidR="002C52ED" w:rsidRPr="00B45666" w:rsidRDefault="002C52ED" w:rsidP="002C52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תיאור העסקאות שהוצעו ותאריכי ההצעות;</w:t>
      </w:r>
    </w:p>
    <w:p w:rsidR="002C52ED" w:rsidRPr="00B45666" w:rsidRDefault="002C52ED" w:rsidP="002C52ED">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דמי התיווך, אם נקבעו מראש;</w:t>
      </w:r>
    </w:p>
    <w:p w:rsidR="002C52ED" w:rsidRPr="00B45666" w:rsidRDefault="00AA45D9" w:rsidP="00B66AA8">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(1)</w:t>
      </w:r>
      <w:r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u w:val="single"/>
          <w:shd w:val="clear" w:color="auto" w:fill="FFFF99"/>
          <w:rtl/>
        </w:rPr>
        <w:t>(3)</w:t>
      </w:r>
      <w:r w:rsidR="00B66AA8"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shd w:val="clear" w:color="auto" w:fill="FFFF99"/>
          <w:rtl/>
        </w:rPr>
        <w:t xml:space="preserve">הזכות (מגרש, בית, דירה וכיוצא בזה) ומקומה (מען או גוש וחלקה, ובזכות שבאיגוד מקרקעין </w:t>
      </w:r>
      <w:r w:rsidR="00B66AA8" w:rsidRPr="00B45666">
        <w:rPr>
          <w:rStyle w:val="default"/>
          <w:rFonts w:cs="FrankRuehl" w:hint="cs"/>
          <w:vanish/>
          <w:sz w:val="22"/>
          <w:szCs w:val="22"/>
          <w:shd w:val="clear" w:color="auto" w:fill="FFFF99"/>
          <w:rtl/>
        </w:rPr>
        <w:t>-</w:t>
      </w:r>
      <w:r w:rsidR="002C52ED" w:rsidRPr="00B45666">
        <w:rPr>
          <w:rStyle w:val="default"/>
          <w:rFonts w:cs="FrankRuehl"/>
          <w:vanish/>
          <w:sz w:val="22"/>
          <w:szCs w:val="22"/>
          <w:shd w:val="clear" w:color="auto" w:fill="FFFF99"/>
          <w:rtl/>
        </w:rPr>
        <w:t xml:space="preserve"> מקום המקרקעין שבבעלות האיגוד);</w:t>
      </w:r>
    </w:p>
    <w:p w:rsidR="002C52ED" w:rsidRPr="00B45666" w:rsidRDefault="002C52ED"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00AA45D9"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00AA45D9" w:rsidRPr="00B45666">
        <w:rPr>
          <w:rStyle w:val="default"/>
          <w:rFonts w:cs="FrankRuehl" w:hint="cs"/>
          <w:vanish/>
          <w:sz w:val="22"/>
          <w:szCs w:val="22"/>
          <w:shd w:val="clear" w:color="auto" w:fill="FFFF99"/>
          <w:rtl/>
        </w:rPr>
        <w:t xml:space="preserve"> </w:t>
      </w:r>
      <w:r w:rsidR="00AA45D9" w:rsidRPr="00B45666">
        <w:rPr>
          <w:rStyle w:val="default"/>
          <w:rFonts w:cs="FrankRuehl" w:hint="cs"/>
          <w:vanish/>
          <w:sz w:val="22"/>
          <w:szCs w:val="22"/>
          <w:u w:val="single"/>
          <w:shd w:val="clear" w:color="auto" w:fill="FFFF99"/>
          <w:rtl/>
        </w:rPr>
        <w:t>(4)</w:t>
      </w:r>
      <w:r w:rsidR="00B66AA8"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שמות הצדדים שביניהם תווך;</w:t>
      </w:r>
    </w:p>
    <w:p w:rsidR="002C52ED"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u w:val="single"/>
          <w:shd w:val="clear" w:color="auto" w:fill="FFFF99"/>
          <w:rtl/>
        </w:rPr>
        <w:t>(5)</w:t>
      </w:r>
      <w:r w:rsidR="00B66AA8"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shd w:val="clear" w:color="auto" w:fill="FFFF99"/>
          <w:rtl/>
        </w:rPr>
        <w:t>תיאור העסקה ומהותה (מכירה,</w:t>
      </w:r>
      <w:r w:rsidR="002C52ED" w:rsidRPr="00B45666">
        <w:rPr>
          <w:rStyle w:val="default"/>
          <w:rFonts w:cs="FrankRuehl" w:hint="cs"/>
          <w:vanish/>
          <w:sz w:val="22"/>
          <w:szCs w:val="22"/>
          <w:shd w:val="clear" w:color="auto" w:fill="FFFF99"/>
          <w:rtl/>
        </w:rPr>
        <w:t xml:space="preserve"> קניה,</w:t>
      </w:r>
      <w:r w:rsidR="002C52ED" w:rsidRPr="00B45666">
        <w:rPr>
          <w:rStyle w:val="default"/>
          <w:rFonts w:cs="FrankRuehl"/>
          <w:vanish/>
          <w:sz w:val="22"/>
          <w:szCs w:val="22"/>
          <w:shd w:val="clear" w:color="auto" w:fill="FFFF99"/>
          <w:rtl/>
        </w:rPr>
        <w:t xml:space="preserve"> השכרה,</w:t>
      </w:r>
      <w:r w:rsidR="002C52ED" w:rsidRPr="00B45666">
        <w:rPr>
          <w:rStyle w:val="default"/>
          <w:rFonts w:cs="FrankRuehl" w:hint="cs"/>
          <w:vanish/>
          <w:sz w:val="22"/>
          <w:szCs w:val="22"/>
          <w:shd w:val="clear" w:color="auto" w:fill="FFFF99"/>
          <w:rtl/>
        </w:rPr>
        <w:t xml:space="preserve"> שכירות</w:t>
      </w:r>
      <w:r w:rsidR="002C52ED" w:rsidRPr="00B45666">
        <w:rPr>
          <w:rStyle w:val="default"/>
          <w:rFonts w:cs="FrankRuehl"/>
          <w:vanish/>
          <w:sz w:val="22"/>
          <w:szCs w:val="22"/>
          <w:shd w:val="clear" w:color="auto" w:fill="FFFF99"/>
          <w:rtl/>
        </w:rPr>
        <w:t xml:space="preserve"> החכרה,</w:t>
      </w:r>
      <w:r w:rsidR="002C52ED" w:rsidRPr="00B45666">
        <w:rPr>
          <w:rStyle w:val="default"/>
          <w:rFonts w:cs="FrankRuehl" w:hint="cs"/>
          <w:vanish/>
          <w:sz w:val="22"/>
          <w:szCs w:val="22"/>
          <w:shd w:val="clear" w:color="auto" w:fill="FFFF99"/>
          <w:rtl/>
        </w:rPr>
        <w:t xml:space="preserve"> חכירה,</w:t>
      </w:r>
      <w:r w:rsidR="002C52ED" w:rsidRPr="00B45666">
        <w:rPr>
          <w:rStyle w:val="default"/>
          <w:rFonts w:cs="FrankRuehl"/>
          <w:vanish/>
          <w:sz w:val="22"/>
          <w:szCs w:val="22"/>
          <w:shd w:val="clear" w:color="auto" w:fill="FFFF99"/>
          <w:rtl/>
        </w:rPr>
        <w:t xml:space="preserve"> משכנתה וכד');</w:t>
      </w:r>
    </w:p>
    <w:p w:rsidR="002C52ED" w:rsidRPr="00B45666" w:rsidRDefault="00AA45D9"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u w:val="single"/>
          <w:shd w:val="clear" w:color="auto" w:fill="FFFF99"/>
          <w:rtl/>
        </w:rPr>
        <w:t>(6)</w:t>
      </w:r>
      <w:r w:rsidR="00B66AA8"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shd w:val="clear" w:color="auto" w:fill="FFFF99"/>
          <w:rtl/>
        </w:rPr>
        <w:t>תאריך השלמת העסקה;</w:t>
      </w:r>
    </w:p>
    <w:p w:rsidR="002C52ED" w:rsidRPr="00B45666" w:rsidRDefault="00AA45D9"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u w:val="single"/>
          <w:shd w:val="clear" w:color="auto" w:fill="FFFF99"/>
          <w:rtl/>
        </w:rPr>
        <w:t>(7)</w:t>
      </w:r>
      <w:r w:rsidR="00B66AA8" w:rsidRPr="00B45666">
        <w:rPr>
          <w:rStyle w:val="default"/>
          <w:rFonts w:cs="FrankRuehl" w:hint="cs"/>
          <w:vanish/>
          <w:sz w:val="22"/>
          <w:szCs w:val="22"/>
          <w:shd w:val="clear" w:color="auto" w:fill="FFFF99"/>
          <w:rtl/>
        </w:rPr>
        <w:t xml:space="preserve"> </w:t>
      </w:r>
      <w:r w:rsidR="002C52ED" w:rsidRPr="00B45666">
        <w:rPr>
          <w:rStyle w:val="default"/>
          <w:rFonts w:cs="FrankRuehl"/>
          <w:vanish/>
          <w:sz w:val="22"/>
          <w:szCs w:val="22"/>
          <w:shd w:val="clear" w:color="auto" w:fill="FFFF99"/>
          <w:rtl/>
        </w:rPr>
        <w:t>דמי התיווך וסכום התמורה בעד הזכות</w:t>
      </w:r>
      <w:r w:rsidR="002C52ED" w:rsidRPr="00B45666">
        <w:rPr>
          <w:rStyle w:val="default"/>
          <w:rFonts w:cs="FrankRuehl" w:hint="cs"/>
          <w:vanish/>
          <w:sz w:val="22"/>
          <w:szCs w:val="22"/>
          <w:shd w:val="clear" w:color="auto" w:fill="FFFF99"/>
          <w:rtl/>
        </w:rPr>
        <w:t>.</w:t>
      </w:r>
    </w:p>
    <w:p w:rsidR="002C52ED" w:rsidRPr="00B45666" w:rsidRDefault="002C52ED" w:rsidP="002C52ED">
      <w:pPr>
        <w:pStyle w:val="P00"/>
        <w:spacing w:before="0"/>
        <w:ind w:left="0" w:right="1134"/>
        <w:rPr>
          <w:rStyle w:val="default"/>
          <w:rFonts w:cs="FrankRuehl" w:hint="cs"/>
          <w:strike/>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(ב)</w:t>
      </w:r>
      <w:r w:rsidRPr="00B45666">
        <w:rPr>
          <w:rStyle w:val="default"/>
          <w:rFonts w:cs="FrankRuehl" w:hint="cs"/>
          <w:strike/>
          <w:vanish/>
          <w:sz w:val="22"/>
          <w:szCs w:val="22"/>
          <w:shd w:val="clear" w:color="auto" w:fill="FFFF99"/>
          <w:rtl/>
        </w:rPr>
        <w:tab/>
        <w:t>מתווך מקרקעין שבעסקו 3 מועסקים או יותר ירשום בספר העסקאות, לא יאוחר מ-3 ימים מיום כל הצעת עסקה את הפרטים הבאים:</w:t>
      </w:r>
    </w:p>
    <w:p w:rsidR="002C52ED" w:rsidRPr="00B45666" w:rsidRDefault="002C52ED" w:rsidP="002C52ED">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(1)</w:t>
      </w:r>
      <w:r w:rsidRPr="00B45666">
        <w:rPr>
          <w:rStyle w:val="default"/>
          <w:rFonts w:cs="FrankRuehl" w:hint="cs"/>
          <w:strike/>
          <w:vanish/>
          <w:sz w:val="22"/>
          <w:szCs w:val="22"/>
          <w:shd w:val="clear" w:color="auto" w:fill="FFFF99"/>
          <w:rtl/>
        </w:rPr>
        <w:tab/>
        <w:t>תיאור העסקאות שהוצעו ותאריכי ההצעות;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ab/>
        <w:t>דמי התיווך, אם נקבעו מראש.</w:t>
      </w:r>
      <w:r w:rsidRPr="00B45666">
        <w:rPr>
          <w:rStyle w:val="default"/>
          <w:rFonts w:cs="FrankRuehl"/>
          <w:vanish/>
          <w:sz w:val="22"/>
          <w:szCs w:val="22"/>
          <w:shd w:val="clear" w:color="auto" w:fill="FFFF99"/>
          <w:rtl/>
        </w:rPr>
        <w:t xml:space="preserve"> </w:t>
      </w:r>
    </w:p>
    <w:p w:rsidR="00AA45D9" w:rsidRPr="00B45666" w:rsidRDefault="00AA45D9" w:rsidP="00AA45D9">
      <w:pPr>
        <w:pStyle w:val="P00"/>
        <w:tabs>
          <w:tab w:val="clear" w:pos="6259"/>
        </w:tabs>
        <w:spacing w:before="0"/>
        <w:ind w:left="0" w:right="1134"/>
        <w:rPr>
          <w:rFonts w:cs="FrankRuehl" w:hint="cs"/>
          <w:vanish/>
          <w:color w:val="FF0000"/>
          <w:szCs w:val="20"/>
          <w:shd w:val="clear" w:color="auto" w:fill="FFFF99"/>
          <w:rtl/>
        </w:rPr>
      </w:pPr>
    </w:p>
    <w:p w:rsidR="00AA45D9" w:rsidRPr="00B45666" w:rsidRDefault="00AA45D9" w:rsidP="00AA45D9">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AA45D9" w:rsidRPr="00B45666" w:rsidRDefault="00AA45D9" w:rsidP="00AA45D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תש"ן-1990</w:t>
      </w:r>
    </w:p>
    <w:p w:rsidR="00AA45D9" w:rsidRPr="00B45666" w:rsidRDefault="00AA45D9" w:rsidP="00AA45D9">
      <w:pPr>
        <w:pStyle w:val="P00"/>
        <w:spacing w:before="0"/>
        <w:ind w:left="0" w:right="1134"/>
        <w:rPr>
          <w:rFonts w:cs="FrankRuehl" w:hint="cs"/>
          <w:vanish/>
          <w:szCs w:val="20"/>
          <w:shd w:val="clear" w:color="auto" w:fill="FFFF99"/>
          <w:rtl/>
        </w:rPr>
      </w:pPr>
      <w:hyperlink r:id="rId499" w:history="1">
        <w:r w:rsidRPr="00B45666">
          <w:rPr>
            <w:rStyle w:val="Hyperlink"/>
            <w:rFonts w:cs="FrankRuehl" w:hint="cs"/>
            <w:vanish/>
            <w:szCs w:val="20"/>
            <w:shd w:val="clear" w:color="auto" w:fill="FFFF99"/>
            <w:rtl/>
          </w:rPr>
          <w:t>ק"ת תש"ן מס' 5286</w:t>
        </w:r>
      </w:hyperlink>
      <w:r w:rsidRPr="00B45666">
        <w:rPr>
          <w:rFonts w:cs="FrankRuehl" w:hint="cs"/>
          <w:vanish/>
          <w:szCs w:val="20"/>
          <w:shd w:val="clear" w:color="auto" w:fill="FFFF99"/>
          <w:rtl/>
        </w:rPr>
        <w:t xml:space="preserve"> מיום 16.8.1990 עמ' 979</w:t>
      </w:r>
    </w:p>
    <w:p w:rsidR="00AA45D9" w:rsidRPr="00B45666" w:rsidRDefault="00AA45D9" w:rsidP="00AA45D9">
      <w:pPr>
        <w:pStyle w:val="P00"/>
        <w:ind w:left="0" w:right="1134"/>
        <w:rPr>
          <w:rStyle w:val="default"/>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r>
      <w:r w:rsidRPr="00B45666">
        <w:rPr>
          <w:rStyle w:val="default"/>
          <w:rFonts w:cs="FrankRuehl" w:hint="cs"/>
          <w:vanish/>
          <w:sz w:val="22"/>
          <w:szCs w:val="22"/>
          <w:shd w:val="clear" w:color="auto" w:fill="FFFF99"/>
          <w:rtl/>
        </w:rPr>
        <w:t>ב</w:t>
      </w:r>
      <w:r w:rsidRPr="00B45666">
        <w:rPr>
          <w:rStyle w:val="default"/>
          <w:rFonts w:cs="FrankRuehl"/>
          <w:vanish/>
          <w:sz w:val="22"/>
          <w:szCs w:val="22"/>
          <w:shd w:val="clear" w:color="auto" w:fill="FFFF99"/>
          <w:rtl/>
        </w:rPr>
        <w:t xml:space="preserve">ספר </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 xml:space="preserve">עסקאות </w:t>
      </w:r>
      <w:r w:rsidRPr="00B45666">
        <w:rPr>
          <w:rStyle w:val="default"/>
          <w:rFonts w:cs="FrankRuehl" w:hint="cs"/>
          <w:vanish/>
          <w:sz w:val="22"/>
          <w:szCs w:val="22"/>
          <w:shd w:val="clear" w:color="auto" w:fill="FFFF99"/>
          <w:rtl/>
        </w:rPr>
        <w:t>יירשמו הפרטים הבאים לגבי כל עסקת תיוון בזכויות מקרקעין:</w:t>
      </w:r>
    </w:p>
    <w:p w:rsidR="00AA45D9" w:rsidRPr="00B45666" w:rsidRDefault="00714FB1" w:rsidP="00714FB1">
      <w:pPr>
        <w:pStyle w:val="P00"/>
        <w:spacing w:before="0"/>
        <w:ind w:left="624"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(א)</w:t>
      </w:r>
      <w:r w:rsidRPr="00B45666">
        <w:rPr>
          <w:rStyle w:val="default"/>
          <w:rFonts w:cs="FrankRuehl" w:hint="cs"/>
          <w:vanish/>
          <w:sz w:val="22"/>
          <w:szCs w:val="22"/>
          <w:u w:val="single"/>
          <w:shd w:val="clear" w:color="auto" w:fill="FFFF99"/>
          <w:rtl/>
        </w:rPr>
        <w:tab/>
        <w:t>לגבי עסקאות שהוצעו בידי המוכר -</w:t>
      </w:r>
    </w:p>
    <w:p w:rsidR="00AA45D9"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תיאור העסקאות שהוצעו ותאריכי ההצעות;</w:t>
      </w:r>
    </w:p>
    <w:p w:rsidR="00AA45D9"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דמי התיווך, אם נקבעו מראש;</w:t>
      </w:r>
    </w:p>
    <w:p w:rsidR="00AA45D9" w:rsidRPr="00B45666" w:rsidRDefault="00AA45D9" w:rsidP="00B66AA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הזכות (מגרש, בית, דירה וכיוצא בזה) ומקומה (מען או גוש וחלקה, ובזכות שבאיגוד מקרקעין </w:t>
      </w:r>
      <w:r w:rsidR="00B66AA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מקום המקרקעין שבבעלות האיגוד);</w:t>
      </w:r>
    </w:p>
    <w:p w:rsidR="00AA45D9"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שמות הצדדים שביניהם תווך;</w:t>
      </w:r>
    </w:p>
    <w:p w:rsidR="00AA45D9"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תיאור העסקה ומהותה (מכירה,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קניה,</w:t>
      </w:r>
      <w:r w:rsidRPr="00B45666">
        <w:rPr>
          <w:rStyle w:val="default"/>
          <w:rFonts w:cs="FrankRuehl"/>
          <w:vanish/>
          <w:sz w:val="22"/>
          <w:szCs w:val="22"/>
          <w:shd w:val="clear" w:color="auto" w:fill="FFFF99"/>
          <w:rtl/>
        </w:rPr>
        <w:t xml:space="preserve"> השכרה,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שכירות</w:t>
      </w:r>
      <w:r w:rsidR="0042245E" w:rsidRPr="00B45666">
        <w:rPr>
          <w:rStyle w:val="default"/>
          <w:rFonts w:cs="FrankRuehl" w:hint="cs"/>
          <w:strike/>
          <w:vanish/>
          <w:sz w:val="22"/>
          <w:szCs w:val="22"/>
          <w:shd w:val="clear" w:color="auto" w:fill="FFFF99"/>
          <w:rtl/>
        </w:rPr>
        <w:t>,</w:t>
      </w:r>
      <w:r w:rsidRPr="00B45666">
        <w:rPr>
          <w:rStyle w:val="default"/>
          <w:rFonts w:cs="FrankRuehl"/>
          <w:vanish/>
          <w:sz w:val="22"/>
          <w:szCs w:val="22"/>
          <w:shd w:val="clear" w:color="auto" w:fill="FFFF99"/>
          <w:rtl/>
        </w:rPr>
        <w:t xml:space="preserve"> החכרה,</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חכירה,</w:t>
      </w:r>
      <w:r w:rsidRPr="00B45666">
        <w:rPr>
          <w:rStyle w:val="default"/>
          <w:rFonts w:cs="FrankRuehl"/>
          <w:vanish/>
          <w:sz w:val="22"/>
          <w:szCs w:val="22"/>
          <w:shd w:val="clear" w:color="auto" w:fill="FFFF99"/>
          <w:rtl/>
        </w:rPr>
        <w:t xml:space="preserve"> משכנתה וכד');</w:t>
      </w:r>
    </w:p>
    <w:p w:rsidR="00AA45D9" w:rsidRPr="00B45666" w:rsidRDefault="00AA45D9" w:rsidP="00AA45D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תאריך השלמת העסקה;</w:t>
      </w:r>
    </w:p>
    <w:p w:rsidR="00AA45D9" w:rsidRPr="00B45666" w:rsidRDefault="00AA45D9" w:rsidP="00AA45D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דמי התיווך וסכום התמורה בעד הזכות</w:t>
      </w:r>
      <w:r w:rsidRPr="00B45666">
        <w:rPr>
          <w:rStyle w:val="default"/>
          <w:rFonts w:cs="FrankRuehl" w:hint="cs"/>
          <w:vanish/>
          <w:sz w:val="22"/>
          <w:szCs w:val="22"/>
          <w:shd w:val="clear" w:color="auto" w:fill="FFFF99"/>
          <w:rtl/>
        </w:rPr>
        <w:t>.</w:t>
      </w:r>
    </w:p>
    <w:p w:rsidR="00714FB1" w:rsidRPr="00B45666" w:rsidRDefault="00714FB1" w:rsidP="00714FB1">
      <w:pPr>
        <w:pStyle w:val="P00"/>
        <w:spacing w:before="0"/>
        <w:ind w:left="624"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00B66AA8" w:rsidRPr="00B45666">
        <w:rPr>
          <w:rStyle w:val="default"/>
          <w:rFonts w:cs="FrankRuehl"/>
          <w:vanish/>
          <w:sz w:val="22"/>
          <w:szCs w:val="22"/>
          <w:u w:val="single"/>
          <w:shd w:val="clear" w:color="auto" w:fill="FFFF99"/>
          <w:rtl/>
        </w:rPr>
        <w:tab/>
        <w:t>לגבי עסקאות שהוצעו בידי הקונה –</w:t>
      </w:r>
    </w:p>
    <w:p w:rsidR="00714FB1" w:rsidRPr="00B45666" w:rsidRDefault="00714FB1" w:rsidP="00714FB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ש</w:t>
      </w:r>
      <w:r w:rsidRPr="00B45666">
        <w:rPr>
          <w:rStyle w:val="default"/>
          <w:rFonts w:cs="FrankRuehl" w:hint="cs"/>
          <w:vanish/>
          <w:sz w:val="22"/>
          <w:szCs w:val="22"/>
          <w:u w:val="single"/>
          <w:shd w:val="clear" w:color="auto" w:fill="FFFF99"/>
          <w:rtl/>
        </w:rPr>
        <w:t>ם הקונה ומענו;</w:t>
      </w:r>
    </w:p>
    <w:p w:rsidR="00714FB1" w:rsidRPr="00B45666" w:rsidRDefault="00714FB1" w:rsidP="00714FB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תאריך הצעת העסקה;</w:t>
      </w:r>
    </w:p>
    <w:p w:rsidR="00714FB1" w:rsidRPr="00B45666" w:rsidRDefault="00714FB1" w:rsidP="00714FB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תיאור העסקה שהוצעה (קניה, שכירות, חכירה, משכנתה וכד');</w:t>
      </w:r>
    </w:p>
    <w:p w:rsidR="00714FB1" w:rsidRPr="00B45666" w:rsidRDefault="00714FB1" w:rsidP="00714FB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(4)</w:t>
      </w:r>
      <w:r w:rsidRPr="00B45666">
        <w:rPr>
          <w:rStyle w:val="default"/>
          <w:rFonts w:cs="FrankRuehl"/>
          <w:vanish/>
          <w:sz w:val="22"/>
          <w:szCs w:val="22"/>
          <w:u w:val="single"/>
          <w:shd w:val="clear" w:color="auto" w:fill="FFFF99"/>
          <w:rtl/>
        </w:rPr>
        <w:tab/>
        <w:t>דמי תיווך שנתקבלו;</w:t>
      </w:r>
    </w:p>
    <w:p w:rsidR="00714FB1" w:rsidRPr="00B45666" w:rsidRDefault="00714FB1" w:rsidP="00714FB1">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(5)</w:t>
      </w:r>
      <w:r w:rsidRPr="00B45666">
        <w:rPr>
          <w:rStyle w:val="default"/>
          <w:rFonts w:cs="FrankRuehl"/>
          <w:vanish/>
          <w:sz w:val="22"/>
          <w:szCs w:val="22"/>
          <w:u w:val="single"/>
          <w:shd w:val="clear" w:color="auto" w:fill="FFFF99"/>
          <w:rtl/>
        </w:rPr>
        <w:tab/>
        <w:t>שם המוכר ומספר העמוד או הכרטיס בספר העסקאות שבו נרשמו פרטי העסקה שהוצעה בידי המוכר.</w:t>
      </w:r>
    </w:p>
    <w:p w:rsidR="00A73F46" w:rsidRPr="00B45666" w:rsidRDefault="00A73F46" w:rsidP="00A73F46">
      <w:pPr>
        <w:pStyle w:val="P00"/>
        <w:tabs>
          <w:tab w:val="clear" w:pos="6259"/>
        </w:tabs>
        <w:spacing w:before="0"/>
        <w:ind w:left="0" w:right="1134"/>
        <w:rPr>
          <w:rFonts w:cs="FrankRuehl" w:hint="cs"/>
          <w:vanish/>
          <w:color w:val="FF0000"/>
          <w:szCs w:val="20"/>
          <w:shd w:val="clear" w:color="auto" w:fill="FFFF99"/>
          <w:rtl/>
        </w:rPr>
      </w:pPr>
    </w:p>
    <w:p w:rsidR="00A73F46" w:rsidRPr="00B45666" w:rsidRDefault="00A73F46" w:rsidP="00A73F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A73F46" w:rsidRPr="00B45666" w:rsidRDefault="00A73F46" w:rsidP="00A73F46">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A73F46" w:rsidRPr="00B45666" w:rsidRDefault="00A73F46" w:rsidP="00A73F46">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A73F46" w:rsidRPr="00B45666" w:rsidRDefault="00A73F46" w:rsidP="00A73F46">
      <w:pPr>
        <w:pStyle w:val="P00"/>
        <w:ind w:left="0" w:right="1134"/>
        <w:rPr>
          <w:rStyle w:val="default"/>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ב</w:t>
      </w:r>
      <w:r w:rsidRPr="00B45666">
        <w:rPr>
          <w:rStyle w:val="default"/>
          <w:rFonts w:cs="FrankRuehl"/>
          <w:strike/>
          <w:vanish/>
          <w:sz w:val="22"/>
          <w:szCs w:val="22"/>
          <w:shd w:val="clear" w:color="auto" w:fill="FFFF99"/>
          <w:rtl/>
        </w:rPr>
        <w:t xml:space="preserve">ספר </w:t>
      </w:r>
      <w:r w:rsidRPr="00B45666">
        <w:rPr>
          <w:rStyle w:val="default"/>
          <w:rFonts w:cs="FrankRuehl" w:hint="cs"/>
          <w:strike/>
          <w:vanish/>
          <w:sz w:val="22"/>
          <w:szCs w:val="22"/>
          <w:shd w:val="clear" w:color="auto" w:fill="FFFF99"/>
          <w:rtl/>
        </w:rPr>
        <w:t>ה</w:t>
      </w:r>
      <w:r w:rsidRPr="00B45666">
        <w:rPr>
          <w:rStyle w:val="default"/>
          <w:rFonts w:cs="FrankRuehl"/>
          <w:strike/>
          <w:vanish/>
          <w:sz w:val="22"/>
          <w:szCs w:val="22"/>
          <w:shd w:val="clear" w:color="auto" w:fill="FFFF99"/>
          <w:rtl/>
        </w:rPr>
        <w:t>עסקאות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עסקאות יהיה ספר כרוך או כרטסת אשר צמוד לה אינדקס בספר כרוך ובה</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יירשמו הפרטים הבאים לגבי כל עסקת תיוון בזכויות מקרקעין:</w:t>
      </w:r>
    </w:p>
    <w:p w:rsidR="00E772ED" w:rsidRPr="00B45666" w:rsidRDefault="00E772ED" w:rsidP="00E772ED">
      <w:pPr>
        <w:pStyle w:val="P00"/>
        <w:tabs>
          <w:tab w:val="clear" w:pos="6259"/>
        </w:tabs>
        <w:spacing w:before="0"/>
        <w:ind w:left="0" w:right="1134"/>
        <w:rPr>
          <w:rFonts w:cs="FrankRuehl" w:hint="cs"/>
          <w:vanish/>
          <w:color w:val="FF0000"/>
          <w:szCs w:val="20"/>
          <w:shd w:val="clear" w:color="auto" w:fill="FFFF99"/>
          <w:rtl/>
        </w:rPr>
      </w:pPr>
    </w:p>
    <w:p w:rsidR="00E772ED" w:rsidRPr="00B45666" w:rsidRDefault="00E772ED" w:rsidP="00E772E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E772ED" w:rsidRPr="00B45666" w:rsidRDefault="00E772ED" w:rsidP="00E77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E772ED" w:rsidRPr="00B45666" w:rsidRDefault="00E772ED" w:rsidP="00E772ED">
      <w:pPr>
        <w:pStyle w:val="P00"/>
        <w:spacing w:before="0"/>
        <w:ind w:left="0" w:right="1134"/>
        <w:rPr>
          <w:rFonts w:cs="FrankRuehl" w:hint="cs"/>
          <w:vanish/>
          <w:szCs w:val="20"/>
          <w:shd w:val="clear" w:color="auto" w:fill="FFFF99"/>
          <w:rtl/>
        </w:rPr>
      </w:pPr>
      <w:hyperlink r:id="rId500"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E772ED" w:rsidRPr="00B45666" w:rsidRDefault="00E772ED" w:rsidP="0042245E">
      <w:pPr>
        <w:pStyle w:val="P00"/>
        <w:ind w:left="0" w:right="1134"/>
        <w:rPr>
          <w:rStyle w:val="default"/>
          <w:rFonts w:cs="FrankRuehl" w:hint="cs"/>
          <w:vanish/>
          <w:sz w:val="22"/>
          <w:szCs w:val="22"/>
          <w:shd w:val="clear" w:color="auto" w:fill="FFFF99"/>
          <w:rtl/>
        </w:rPr>
      </w:pPr>
      <w:r w:rsidRPr="00B45666">
        <w:rPr>
          <w:rFonts w:cs="FrankRuehl" w:hint="cs"/>
          <w:vanish/>
          <w:sz w:val="22"/>
          <w:szCs w:val="22"/>
          <w:shd w:val="clear" w:color="auto" w:fill="FFFF99"/>
          <w:rtl/>
        </w:rPr>
        <w:t>4.</w:t>
      </w:r>
      <w:r w:rsidRPr="00B45666">
        <w:rPr>
          <w:rFonts w:cs="FrankRuehl" w:hint="cs"/>
          <w:vanish/>
          <w:sz w:val="22"/>
          <w:szCs w:val="22"/>
          <w:shd w:val="clear" w:color="auto" w:fill="FFFF99"/>
          <w:rtl/>
        </w:rPr>
        <w:tab/>
      </w:r>
      <w:r w:rsidR="0042245E" w:rsidRPr="00B45666">
        <w:rPr>
          <w:rStyle w:val="default"/>
          <w:rFonts w:cs="FrankRuehl" w:hint="cs"/>
          <w:vanish/>
          <w:sz w:val="22"/>
          <w:szCs w:val="22"/>
          <w:shd w:val="clear" w:color="auto" w:fill="FFFF99"/>
          <w:rtl/>
        </w:rPr>
        <w:t>ספר עסקאות יהיה ספר כרוך או כרטסת אשר צמוד לה אינדקס בספר כרוך ובה</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יירשמו הפרטים הבאים לגבי כל עסקת תיוון בזכויות מקרקעין:</w:t>
      </w:r>
    </w:p>
    <w:p w:rsidR="00E772ED" w:rsidRPr="00B45666" w:rsidRDefault="00E772ED" w:rsidP="00E772ED">
      <w:pPr>
        <w:pStyle w:val="P00"/>
        <w:spacing w:before="0"/>
        <w:ind w:left="624"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(א)</w:t>
      </w:r>
      <w:r w:rsidRPr="00B45666">
        <w:rPr>
          <w:rStyle w:val="default"/>
          <w:rFonts w:cs="FrankRuehl" w:hint="cs"/>
          <w:vanish/>
          <w:sz w:val="22"/>
          <w:szCs w:val="22"/>
          <w:shd w:val="clear" w:color="auto" w:fill="FFFF99"/>
          <w:rtl/>
        </w:rPr>
        <w:tab/>
        <w:t>לגבי עסקאות שהוצעו בידי המוכר -</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תיאור העסקאות שהוצעו ותאריכי ההצעות;</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דמי התיווך, אם נקבעו מראש;</w:t>
      </w:r>
    </w:p>
    <w:p w:rsidR="00E772ED" w:rsidRPr="00B45666" w:rsidRDefault="00E772ED" w:rsidP="00B66AA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הזכות (מגרש, בית, דירה וכיוצא בזה) ומקומה (מען או גוש וחלקה, ובזכות שבאיגוד מקרקעין </w:t>
      </w:r>
      <w:r w:rsidR="00B66AA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מקום המקרקעין שבבעלות האיגוד);</w:t>
      </w:r>
    </w:p>
    <w:p w:rsidR="00E772ED" w:rsidRPr="00B45666" w:rsidRDefault="00E772ED" w:rsidP="00E772ED">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שמות הצדדים שביניהם תווך;</w:t>
      </w:r>
    </w:p>
    <w:p w:rsidR="00E772ED" w:rsidRPr="00B45666" w:rsidRDefault="00E772ED" w:rsidP="00E77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שמות, כתובות ומספרי זהות של הצדדים שביניהם תווך;</w:t>
      </w:r>
    </w:p>
    <w:p w:rsidR="00E772ED" w:rsidRPr="00B45666" w:rsidRDefault="00E772ED" w:rsidP="0042245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תיאור העסקה ומהותה (מכירה, השכרה,</w:t>
      </w:r>
      <w:r w:rsidR="0042245E"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החכרה</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משכנתה וכד');</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תאריך השלמת העסקה;</w:t>
      </w:r>
    </w:p>
    <w:p w:rsidR="00E772ED" w:rsidRPr="00B45666" w:rsidRDefault="00E772ED" w:rsidP="00E772ED">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(7)</w:t>
      </w:r>
      <w:r w:rsidRPr="00B45666">
        <w:rPr>
          <w:rStyle w:val="default"/>
          <w:rFonts w:cs="FrankRuehl"/>
          <w:strike/>
          <w:vanish/>
          <w:sz w:val="22"/>
          <w:szCs w:val="22"/>
          <w:shd w:val="clear" w:color="auto" w:fill="FFFF99"/>
          <w:rtl/>
        </w:rPr>
        <w:tab/>
        <w:t>דמי התיווך וסכום התמורה בעד הזכות</w:t>
      </w:r>
      <w:r w:rsidRPr="00B45666">
        <w:rPr>
          <w:rStyle w:val="default"/>
          <w:rFonts w:cs="FrankRuehl" w:hint="cs"/>
          <w:strike/>
          <w:vanish/>
          <w:sz w:val="22"/>
          <w:szCs w:val="22"/>
          <w:shd w:val="clear" w:color="auto" w:fill="FFFF99"/>
          <w:rtl/>
        </w:rPr>
        <w:t>.</w:t>
      </w:r>
    </w:p>
    <w:p w:rsidR="00E772ED" w:rsidRPr="00B45666" w:rsidRDefault="00E772ED" w:rsidP="00E77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ab/>
        <w:t>דמי התיווך וסכום התמורה בעד הזכות והאם המחיר כולל מס ערך מוסף כמשמעותו בחוק מע"מ.</w:t>
      </w:r>
    </w:p>
    <w:p w:rsidR="00E772ED" w:rsidRPr="00B45666" w:rsidRDefault="00E772ED" w:rsidP="00E772ED">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(ב)</w:t>
      </w:r>
      <w:r w:rsidR="00B66AA8" w:rsidRPr="00B45666">
        <w:rPr>
          <w:rStyle w:val="default"/>
          <w:rFonts w:cs="FrankRuehl"/>
          <w:vanish/>
          <w:sz w:val="22"/>
          <w:szCs w:val="22"/>
          <w:shd w:val="clear" w:color="auto" w:fill="FFFF99"/>
          <w:rtl/>
        </w:rPr>
        <w:tab/>
        <w:t>לגבי עסקאות שהוצעו בידי הקונה –</w:t>
      </w:r>
    </w:p>
    <w:p w:rsidR="00E772ED" w:rsidRPr="00B45666" w:rsidRDefault="00E772ED" w:rsidP="00E772ED">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ש</w:t>
      </w:r>
      <w:r w:rsidRPr="00B45666">
        <w:rPr>
          <w:rStyle w:val="default"/>
          <w:rFonts w:cs="FrankRuehl" w:hint="cs"/>
          <w:strike/>
          <w:vanish/>
          <w:sz w:val="22"/>
          <w:szCs w:val="22"/>
          <w:shd w:val="clear" w:color="auto" w:fill="FFFF99"/>
          <w:rtl/>
        </w:rPr>
        <w:t>ם הקונה ומענו;</w:t>
      </w:r>
    </w:p>
    <w:p w:rsidR="00E772ED" w:rsidRPr="00B45666" w:rsidRDefault="00E772ED" w:rsidP="00E77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שמו, כתובתו ומספר הזהות של הקונה;</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תאריך הצעת העסקה;</w:t>
      </w:r>
    </w:p>
    <w:p w:rsidR="00E772ED" w:rsidRPr="00B45666" w:rsidRDefault="00E772ED" w:rsidP="00E77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תיאור העסקה שהוצעה (קניה, שכירות, חכירה, משכנתה וכד');</w:t>
      </w:r>
    </w:p>
    <w:p w:rsidR="00E772ED" w:rsidRPr="00B45666" w:rsidRDefault="00E772ED" w:rsidP="00E772ED">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דמי תיווך שנתקבלו;</w:t>
      </w:r>
    </w:p>
    <w:p w:rsidR="00E772ED" w:rsidRPr="00B45666" w:rsidRDefault="00E772ED" w:rsidP="00E77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דמי התיווך שנתקבלו והאם המחיר כולל מס ערך מוסף במשמעותו בחוק מע"מ;</w:t>
      </w:r>
    </w:p>
    <w:p w:rsidR="00E772ED" w:rsidRPr="00C8600F" w:rsidRDefault="00E772ED"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שם המוכר ומספר העמוד או הכרטיס בספר העסקאות שבו נרשמו פרטי העסקה שהוצעה בידי המוכר.</w:t>
      </w:r>
      <w:bookmarkEnd w:id="266"/>
    </w:p>
    <w:p w:rsidR="00770014" w:rsidRDefault="00770014">
      <w:pPr>
        <w:pStyle w:val="P00"/>
        <w:spacing w:before="72"/>
        <w:ind w:left="0" w:right="1134"/>
        <w:rPr>
          <w:rStyle w:val="default"/>
          <w:rFonts w:cs="FrankRuehl" w:hint="cs"/>
          <w:rtl/>
        </w:rPr>
      </w:pPr>
      <w:bookmarkStart w:id="267" w:name="Seif80"/>
      <w:bookmarkEnd w:id="267"/>
      <w:r>
        <w:rPr>
          <w:rStyle w:val="default"/>
          <w:rFonts w:cs="FrankRuehl"/>
        </w:rPr>
        <w:pict>
          <v:rect id="_x0000_s1266" style="position:absolute;left:0;text-align:left;margin-left:464.5pt;margin-top:8.05pt;width:75.05pt;height:24pt;z-index:251586560" o:allowincell="f" filled="f" stroked="f" strokecolor="lime" strokeweight=".25pt">
            <v:textbox style="mso-next-textbox:#_x0000_s1266" inset="0,0,0,0">
              <w:txbxContent>
                <w:p w:rsidR="009F65BE" w:rsidRDefault="009F65BE">
                  <w:pPr>
                    <w:spacing w:line="160" w:lineRule="exact"/>
                    <w:rPr>
                      <w:rFonts w:cs="Miriam"/>
                      <w:noProof/>
                      <w:sz w:val="18"/>
                      <w:szCs w:val="18"/>
                      <w:rtl/>
                    </w:rPr>
                  </w:pPr>
                  <w:r>
                    <w:rPr>
                      <w:rFonts w:cs="Miriam"/>
                      <w:sz w:val="18"/>
                      <w:szCs w:val="18"/>
                      <w:rtl/>
                    </w:rPr>
                    <w:t>שמ</w:t>
                  </w:r>
                  <w:r>
                    <w:rPr>
                      <w:rFonts w:cs="Miriam" w:hint="cs"/>
                      <w:sz w:val="18"/>
                      <w:szCs w:val="18"/>
                      <w:rtl/>
                    </w:rPr>
                    <w:t>ירת חוזים</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5.</w:t>
      </w:r>
      <w:r>
        <w:rPr>
          <w:rStyle w:val="default"/>
          <w:rFonts w:cs="FrankRuehl"/>
          <w:rtl/>
        </w:rPr>
        <w:tab/>
        <w:t>חוזי קניה ומכירה וכל כתב לשינוי בהם יישמרו כחלק בלתי נפרד ממערכת החשבונות של הנישום.</w:t>
      </w:r>
    </w:p>
    <w:p w:rsidR="00B66AA8" w:rsidRPr="00B45666" w:rsidRDefault="00B66AA8" w:rsidP="00B66AA8">
      <w:pPr>
        <w:pStyle w:val="P00"/>
        <w:tabs>
          <w:tab w:val="clear" w:pos="6259"/>
        </w:tabs>
        <w:spacing w:before="0"/>
        <w:ind w:left="0" w:right="1134"/>
        <w:rPr>
          <w:rFonts w:cs="FrankRuehl" w:hint="cs"/>
          <w:vanish/>
          <w:szCs w:val="20"/>
          <w:shd w:val="clear" w:color="auto" w:fill="FFFF99"/>
          <w:rtl/>
        </w:rPr>
      </w:pPr>
      <w:bookmarkStart w:id="268" w:name="Rov202"/>
      <w:r w:rsidRPr="00B45666">
        <w:rPr>
          <w:rFonts w:cs="FrankRuehl" w:hint="cs"/>
          <w:vanish/>
          <w:color w:val="FF0000"/>
          <w:szCs w:val="20"/>
          <w:shd w:val="clear" w:color="auto" w:fill="FFFF99"/>
          <w:rtl/>
        </w:rPr>
        <w:t>מיום 27.9.1990</w:t>
      </w:r>
    </w:p>
    <w:p w:rsidR="00B66AA8" w:rsidRPr="00B45666" w:rsidRDefault="00B66AA8" w:rsidP="00B66AA8">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B66AA8" w:rsidRPr="00B45666" w:rsidRDefault="00B66AA8" w:rsidP="00B66AA8">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B66AA8" w:rsidRPr="00C8600F" w:rsidRDefault="00B66AA8" w:rsidP="00B66AA8">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5</w:t>
      </w:r>
      <w:bookmarkEnd w:id="268"/>
    </w:p>
    <w:p w:rsidR="00B66AA8" w:rsidRDefault="00B66AA8">
      <w:pPr>
        <w:pStyle w:val="P00"/>
        <w:spacing w:before="72"/>
        <w:ind w:left="0" w:right="1134"/>
        <w:rPr>
          <w:rStyle w:val="default"/>
          <w:rFonts w:cs="FrankRuehl" w:hint="cs"/>
          <w:rtl/>
        </w:rPr>
      </w:pPr>
    </w:p>
    <w:p w:rsidR="00770014" w:rsidRPr="00B66AA8" w:rsidRDefault="00770014">
      <w:pPr>
        <w:pStyle w:val="medium2-header"/>
        <w:keepLines w:val="0"/>
        <w:spacing w:before="72"/>
        <w:ind w:left="0" w:right="1134"/>
        <w:rPr>
          <w:rFonts w:cs="FrankRuehl"/>
          <w:noProof/>
          <w:sz w:val="22"/>
          <w:szCs w:val="22"/>
          <w:rtl/>
        </w:rPr>
      </w:pPr>
      <w:bookmarkStart w:id="269" w:name="med16"/>
      <w:bookmarkEnd w:id="269"/>
      <w:r w:rsidRPr="00B66AA8">
        <w:rPr>
          <w:rFonts w:cs="FrankRuehl"/>
          <w:noProof/>
          <w:sz w:val="22"/>
          <w:szCs w:val="22"/>
          <w:rtl/>
        </w:rPr>
        <w:t>תוספת י'</w:t>
      </w:r>
    </w:p>
    <w:p w:rsidR="00770014" w:rsidRPr="00D64182" w:rsidRDefault="00770014" w:rsidP="00D64182">
      <w:pPr>
        <w:pStyle w:val="P00"/>
        <w:spacing w:before="120"/>
        <w:ind w:left="0" w:right="1134"/>
        <w:jc w:val="center"/>
        <w:rPr>
          <w:rStyle w:val="default"/>
          <w:rFonts w:cs="Miriam"/>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סוחרי רכב ומתווכי רכב</w:t>
      </w:r>
    </w:p>
    <w:p w:rsidR="00770014" w:rsidRDefault="00770014">
      <w:pPr>
        <w:pStyle w:val="P00"/>
        <w:spacing w:before="72"/>
        <w:ind w:left="0" w:right="1134"/>
        <w:rPr>
          <w:rStyle w:val="default"/>
          <w:rFonts w:cs="FrankRuehl" w:hint="cs"/>
          <w:rtl/>
        </w:rPr>
      </w:pPr>
      <w:bookmarkStart w:id="270" w:name="Seif81"/>
      <w:bookmarkEnd w:id="270"/>
      <w:r>
        <w:rPr>
          <w:rStyle w:val="default"/>
          <w:rFonts w:cs="FrankRuehl"/>
        </w:rPr>
        <w:pict>
          <v:rect id="_x0000_s1267" style="position:absolute;left:0;text-align:left;margin-left:464.5pt;margin-top:8.05pt;width:75.05pt;height:18pt;z-index:251587584" o:allowincell="f" filled="f" stroked="f" strokecolor="lime" strokeweight=".25pt">
            <v:textbox style="mso-next-textbox:#_x0000_s1267"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17500E">
        <w:rPr>
          <w:rStyle w:val="default"/>
          <w:rFonts w:cs="FrankRuehl"/>
          <w:rtl/>
        </w:rPr>
        <w:t>1.</w:t>
      </w:r>
      <w:r w:rsidR="0017500E">
        <w:rPr>
          <w:rStyle w:val="default"/>
          <w:rFonts w:cs="FrankRuehl"/>
          <w:rtl/>
        </w:rPr>
        <w:tab/>
        <w:t>בתוספת זו –</w:t>
      </w:r>
    </w:p>
    <w:p w:rsidR="00770014" w:rsidRDefault="00770014" w:rsidP="0017500E">
      <w:pPr>
        <w:pStyle w:val="P00"/>
        <w:spacing w:before="72"/>
        <w:ind w:left="0" w:right="1134"/>
        <w:rPr>
          <w:rStyle w:val="default"/>
          <w:rFonts w:cs="FrankRuehl"/>
          <w:rtl/>
        </w:rPr>
      </w:pPr>
      <w:r>
        <w:rPr>
          <w:rStyle w:val="default"/>
          <w:rFonts w:cs="FrankRuehl"/>
          <w:rtl/>
        </w:rPr>
        <w:tab/>
        <w:t xml:space="preserve">"סוחר רכב" </w:t>
      </w:r>
      <w:r w:rsidR="0017500E">
        <w:rPr>
          <w:rStyle w:val="default"/>
          <w:rFonts w:cs="FrankRuehl" w:hint="cs"/>
          <w:rtl/>
        </w:rPr>
        <w:t>-</w:t>
      </w:r>
      <w:r>
        <w:rPr>
          <w:rStyle w:val="default"/>
          <w:rFonts w:cs="FrankRuehl"/>
          <w:rtl/>
        </w:rPr>
        <w:t xml:space="preserve"> נישום שעסקו, או חלק מעסקו מסחר ברכב;</w:t>
      </w:r>
    </w:p>
    <w:p w:rsidR="00770014" w:rsidRDefault="00770014" w:rsidP="0017500E">
      <w:pPr>
        <w:pStyle w:val="P00"/>
        <w:spacing w:before="72"/>
        <w:ind w:left="0" w:right="1134"/>
        <w:rPr>
          <w:rStyle w:val="default"/>
          <w:rFonts w:cs="FrankRuehl"/>
          <w:rtl/>
        </w:rPr>
      </w:pPr>
      <w:r>
        <w:rPr>
          <w:rStyle w:val="default"/>
          <w:rFonts w:cs="FrankRuehl"/>
          <w:rtl/>
        </w:rPr>
        <w:tab/>
        <w:t xml:space="preserve">"מתווך רכב" </w:t>
      </w:r>
      <w:r w:rsidR="0017500E">
        <w:rPr>
          <w:rStyle w:val="default"/>
          <w:rFonts w:cs="FrankRuehl" w:hint="cs"/>
          <w:rtl/>
        </w:rPr>
        <w:t>-</w:t>
      </w:r>
      <w:r>
        <w:rPr>
          <w:rStyle w:val="default"/>
          <w:rFonts w:cs="FrankRuehl"/>
          <w:rtl/>
        </w:rPr>
        <w:t xml:space="preserve"> נישום שעסקו או חלק מעסקו תיווך בקניית רכב, במכירתו והחלפתו;</w:t>
      </w:r>
    </w:p>
    <w:p w:rsidR="00770014" w:rsidRDefault="00770014" w:rsidP="0017500E">
      <w:pPr>
        <w:pStyle w:val="P00"/>
        <w:spacing w:before="72"/>
        <w:ind w:left="0" w:right="1134"/>
        <w:rPr>
          <w:rStyle w:val="default"/>
          <w:rFonts w:cs="FrankRuehl"/>
          <w:rtl/>
        </w:rPr>
      </w:pPr>
      <w:r>
        <w:rPr>
          <w:rStyle w:val="default"/>
          <w:rFonts w:cs="FrankRuehl"/>
          <w:rtl/>
        </w:rPr>
        <w:tab/>
        <w:t xml:space="preserve">"מסחר ברכב" </w:t>
      </w:r>
      <w:r w:rsidR="0017500E">
        <w:rPr>
          <w:rStyle w:val="default"/>
          <w:rFonts w:cs="FrankRuehl" w:hint="cs"/>
          <w:rtl/>
        </w:rPr>
        <w:t>-</w:t>
      </w:r>
      <w:r>
        <w:rPr>
          <w:rStyle w:val="default"/>
          <w:rFonts w:cs="FrankRuehl"/>
          <w:rtl/>
        </w:rPr>
        <w:t xml:space="preserve"> לרבות חליפין או השכרת רכב בשיטת שכירות-מכר;</w:t>
      </w:r>
    </w:p>
    <w:p w:rsidR="00770014" w:rsidRDefault="00770014" w:rsidP="0017500E">
      <w:pPr>
        <w:pStyle w:val="P00"/>
        <w:spacing w:before="72"/>
        <w:ind w:left="0" w:right="1134"/>
        <w:rPr>
          <w:rStyle w:val="default"/>
          <w:rFonts w:cs="FrankRuehl"/>
          <w:rtl/>
        </w:rPr>
      </w:pPr>
      <w:r>
        <w:rPr>
          <w:rStyle w:val="default"/>
          <w:rFonts w:cs="FrankRuehl"/>
          <w:rtl/>
        </w:rPr>
        <w:tab/>
        <w:t xml:space="preserve">"רכב" </w:t>
      </w:r>
      <w:r w:rsidR="0017500E">
        <w:rPr>
          <w:rStyle w:val="default"/>
          <w:rFonts w:cs="FrankRuehl" w:hint="cs"/>
          <w:rtl/>
        </w:rPr>
        <w:t>-</w:t>
      </w:r>
      <w:r>
        <w:rPr>
          <w:rStyle w:val="default"/>
          <w:rFonts w:cs="FrankRuehl"/>
          <w:rtl/>
        </w:rPr>
        <w:t xml:space="preserve"> רכב מנועי כמשמעותו בסעיף 1 לפקודת התעבורה.</w:t>
      </w:r>
    </w:p>
    <w:p w:rsidR="00770014" w:rsidRDefault="00770014" w:rsidP="00360152">
      <w:pPr>
        <w:pStyle w:val="P00"/>
        <w:spacing w:before="72"/>
        <w:ind w:left="0" w:right="1134"/>
        <w:rPr>
          <w:rStyle w:val="default"/>
          <w:rFonts w:cs="FrankRuehl" w:hint="cs"/>
          <w:rtl/>
        </w:rPr>
      </w:pPr>
      <w:bookmarkStart w:id="271" w:name="Seif82"/>
      <w:bookmarkEnd w:id="271"/>
      <w:r>
        <w:rPr>
          <w:rStyle w:val="default"/>
          <w:rFonts w:cs="FrankRuehl"/>
        </w:rPr>
        <w:pict>
          <v:rect id="_x0000_s1268" style="position:absolute;left:0;text-align:left;margin-left:464.5pt;margin-top:8.05pt;width:75.05pt;height:33.55pt;z-index:251588608" o:allowincell="f" filled="f" stroked="f" strokecolor="lime" strokeweight=".25pt">
            <v:textbox style="mso-next-textbox:#_x0000_s1268" inset="0,0,0,0">
              <w:txbxContent>
                <w:p w:rsidR="009F65BE" w:rsidRDefault="009F65BE">
                  <w:pPr>
                    <w:spacing w:line="160" w:lineRule="exact"/>
                    <w:rPr>
                      <w:rFonts w:cs="Miriam"/>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סוחר רכב שמחזור עסקו עולה על </w:t>
      </w:r>
      <w:r w:rsidR="00360152">
        <w:rPr>
          <w:rStyle w:val="default"/>
          <w:rFonts w:cs="FrankRuehl" w:hint="cs"/>
          <w:rtl/>
        </w:rPr>
        <w:t>11,40</w:t>
      </w:r>
      <w:r w:rsidR="00E10CB2">
        <w:rPr>
          <w:rStyle w:val="default"/>
          <w:rFonts w:cs="FrankRuehl" w:hint="cs"/>
          <w:rtl/>
        </w:rPr>
        <w:t>0</w:t>
      </w:r>
      <w:r>
        <w:rPr>
          <w:rStyle w:val="default"/>
          <w:rFonts w:cs="FrankRuehl"/>
          <w:rtl/>
        </w:rPr>
        <w:t xml:space="preserve">,000 שקלים חדשים, או מתווך רכב שעמלתו השנתית עולה על </w:t>
      </w:r>
      <w:r w:rsidR="00360152">
        <w:rPr>
          <w:rStyle w:val="default"/>
          <w:rFonts w:cs="FrankRuehl" w:hint="cs"/>
          <w:rtl/>
        </w:rPr>
        <w:t>46</w:t>
      </w:r>
      <w:r w:rsidR="00E10CB2">
        <w:rPr>
          <w:rStyle w:val="default"/>
          <w:rFonts w:cs="FrankRuehl" w:hint="cs"/>
          <w:rtl/>
        </w:rPr>
        <w:t>0</w:t>
      </w:r>
      <w:r>
        <w:rPr>
          <w:rStyle w:val="default"/>
          <w:rFonts w:cs="FrankRuehl"/>
          <w:rtl/>
        </w:rPr>
        <w:t>,000 שקלים חדשים, חייב לנהל מערכת חשבונות לפי שיטת החשבונאות הכפולה, באחת השיטות הנהוגות המ</w:t>
      </w:r>
      <w:r w:rsidR="0017500E">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rsidP="0017500E">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ספר הסחר כמפורט בסעיף 3 </w:t>
      </w:r>
      <w:r w:rsidR="0017500E">
        <w:rPr>
          <w:rStyle w:val="default"/>
          <w:rFonts w:cs="FrankRuehl" w:hint="cs"/>
          <w:rtl/>
        </w:rPr>
        <w:t>-</w:t>
      </w:r>
      <w:r>
        <w:rPr>
          <w:rStyle w:val="default"/>
          <w:rFonts w:cs="FrankRuehl"/>
          <w:rtl/>
        </w:rPr>
        <w:t xml:space="preserve"> לגבי מסחר ברכב;</w:t>
      </w:r>
    </w:p>
    <w:p w:rsidR="00770014" w:rsidRDefault="00770014" w:rsidP="0017500E">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ספר תיווך כמפורט בסעיף 4 </w:t>
      </w:r>
      <w:r w:rsidR="0017500E">
        <w:rPr>
          <w:rStyle w:val="default"/>
          <w:rFonts w:cs="FrankRuehl" w:hint="cs"/>
          <w:rtl/>
        </w:rPr>
        <w:t>-</w:t>
      </w:r>
      <w:r>
        <w:rPr>
          <w:rStyle w:val="default"/>
          <w:rFonts w:cs="FrankRuehl"/>
          <w:rtl/>
        </w:rPr>
        <w:t xml:space="preserve"> לגבי תיווך רכב;</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962988" w:rsidP="00962988">
      <w:pPr>
        <w:pStyle w:val="P00"/>
        <w:spacing w:before="72"/>
        <w:ind w:left="1021" w:right="1134"/>
        <w:rPr>
          <w:rStyle w:val="default"/>
          <w:rFonts w:cs="FrankRuehl"/>
          <w:rtl/>
        </w:rPr>
      </w:pPr>
      <w:r>
        <w:rPr>
          <w:rFonts w:cs="FrankRuehl"/>
          <w:sz w:val="26"/>
          <w:rtl/>
          <w:lang w:eastAsia="en-US"/>
        </w:rPr>
        <w:pict>
          <v:shape id="_x0000_s1792" type="#_x0000_t202" style="position:absolute;left:0;text-align:left;margin-left:462.6pt;margin-top:7.1pt;width:79.75pt;height:11.1pt;z-index:251866112" filled="f" stroked="f">
            <v:textbox inset="1mm,0,1mm,0">
              <w:txbxContent>
                <w:p w:rsidR="009F65BE" w:rsidRDefault="009F65BE" w:rsidP="00962988">
                  <w:pPr>
                    <w:spacing w:line="160" w:lineRule="exact"/>
                    <w:rPr>
                      <w:rFonts w:cs="Miriam" w:hint="cs"/>
                      <w:noProof/>
                      <w:sz w:val="18"/>
                      <w:szCs w:val="18"/>
                      <w:rtl/>
                    </w:rPr>
                  </w:pPr>
                  <w:r>
                    <w:rPr>
                      <w:rFonts w:cs="Miriam" w:hint="cs"/>
                      <w:sz w:val="18"/>
                      <w:szCs w:val="18"/>
                      <w:rtl/>
                    </w:rPr>
                    <w:t>הוראות תשנ"א-1990</w:t>
                  </w:r>
                </w:p>
              </w:txbxContent>
            </v:textbox>
          </v:shape>
        </w:pict>
      </w:r>
      <w:r w:rsidR="00770014">
        <w:rPr>
          <w:rStyle w:val="default"/>
          <w:rFonts w:cs="FrankRuehl"/>
          <w:rtl/>
        </w:rPr>
        <w:t>(5)</w:t>
      </w:r>
      <w:r w:rsidR="00770014">
        <w:rPr>
          <w:rStyle w:val="default"/>
          <w:rFonts w:cs="FrankRuehl"/>
          <w:rtl/>
        </w:rPr>
        <w:tab/>
        <w:t>חשבוניות;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רשימת המלאי לסוף שנת המס, לרבות רשימת רכב המשמש או המיועד לשמש להשכרה בשיטת שכירות-מכר.</w:t>
      </w:r>
    </w:p>
    <w:p w:rsidR="00770014" w:rsidRDefault="00770014" w:rsidP="00360152">
      <w:pPr>
        <w:pStyle w:val="P00"/>
        <w:spacing w:before="72"/>
        <w:ind w:left="0" w:right="1134"/>
        <w:rPr>
          <w:rStyle w:val="default"/>
          <w:rFonts w:cs="FrankRuehl" w:hint="cs"/>
          <w:rtl/>
        </w:rPr>
      </w:pPr>
      <w:r>
        <w:rPr>
          <w:rStyle w:val="default"/>
          <w:rFonts w:cs="FrankRuehl"/>
          <w:rtl/>
        </w:rPr>
        <w:pict>
          <v:shape id="_x0000_s1367" type="#_x0000_t202" style="position:absolute;left:0;text-align:left;margin-left:461.55pt;margin-top:7.1pt;width:80.75pt;height:20.7pt;z-index:251706368" filled="f" stroked="f">
            <v:textbox inset="1mm,0,1mm,0">
              <w:txbxContent>
                <w:p w:rsidR="009F65BE" w:rsidRDefault="009F65BE" w:rsidP="00360152">
                  <w:pPr>
                    <w:spacing w:line="160" w:lineRule="exact"/>
                    <w:rPr>
                      <w:rFonts w:cs="Miriam" w:hint="cs"/>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shape>
        </w:pict>
      </w:r>
      <w:r>
        <w:rPr>
          <w:rStyle w:val="default"/>
          <w:rFonts w:cs="FrankRuehl"/>
          <w:rtl/>
        </w:rPr>
        <w:tab/>
        <w:t>(ב)</w:t>
      </w:r>
      <w:r>
        <w:rPr>
          <w:rStyle w:val="default"/>
          <w:rFonts w:cs="FrankRuehl"/>
          <w:rtl/>
        </w:rPr>
        <w:tab/>
        <w:t xml:space="preserve">סוחר רכב שמחזור עסקו אינו עולה על </w:t>
      </w:r>
      <w:r w:rsidR="00360152">
        <w:rPr>
          <w:rStyle w:val="default"/>
          <w:rFonts w:cs="FrankRuehl" w:hint="cs"/>
          <w:rtl/>
        </w:rPr>
        <w:t>11,40</w:t>
      </w:r>
      <w:r w:rsidR="00E10CB2">
        <w:rPr>
          <w:rStyle w:val="default"/>
          <w:rFonts w:cs="FrankRuehl" w:hint="cs"/>
          <w:rtl/>
        </w:rPr>
        <w:t>0</w:t>
      </w:r>
      <w:r>
        <w:rPr>
          <w:rStyle w:val="default"/>
          <w:rFonts w:cs="FrankRuehl"/>
          <w:rtl/>
        </w:rPr>
        <w:t xml:space="preserve">,000 שקלים חדשים, או מתווך רכב שעמלתו השנתית אינה עולה על </w:t>
      </w:r>
      <w:r w:rsidR="00360152">
        <w:rPr>
          <w:rStyle w:val="default"/>
          <w:rFonts w:cs="FrankRuehl" w:hint="cs"/>
          <w:rtl/>
        </w:rPr>
        <w:t>46</w:t>
      </w:r>
      <w:r w:rsidR="00E10CB2">
        <w:rPr>
          <w:rStyle w:val="default"/>
          <w:rFonts w:cs="FrankRuehl" w:hint="cs"/>
          <w:rtl/>
        </w:rPr>
        <w:t>0</w:t>
      </w:r>
      <w:r>
        <w:rPr>
          <w:rStyle w:val="default"/>
          <w:rFonts w:cs="FrankRuehl"/>
          <w:rtl/>
        </w:rPr>
        <w:t>,000 שקלים חדשים, חייב ל</w:t>
      </w:r>
      <w:r w:rsidR="0017500E">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rsidP="0017500E">
      <w:pPr>
        <w:pStyle w:val="P00"/>
        <w:spacing w:before="72"/>
        <w:ind w:left="1021" w:right="1134"/>
        <w:rPr>
          <w:rStyle w:val="default"/>
          <w:rFonts w:cs="FrankRuehl"/>
          <w:rtl/>
        </w:rPr>
      </w:pPr>
      <w:r>
        <w:rPr>
          <w:rStyle w:val="default"/>
          <w:rFonts w:cs="FrankRuehl"/>
          <w:rtl/>
        </w:rPr>
        <w:t>(2)</w:t>
      </w:r>
      <w:r>
        <w:rPr>
          <w:rStyle w:val="default"/>
          <w:rFonts w:cs="FrankRuehl"/>
          <w:rtl/>
        </w:rPr>
        <w:tab/>
        <w:t xml:space="preserve">ספר הסחר כמפורט בסעיף 3 </w:t>
      </w:r>
      <w:r w:rsidR="0017500E">
        <w:rPr>
          <w:rStyle w:val="default"/>
          <w:rFonts w:cs="FrankRuehl" w:hint="cs"/>
          <w:rtl/>
        </w:rPr>
        <w:t>-</w:t>
      </w:r>
      <w:r>
        <w:rPr>
          <w:rStyle w:val="default"/>
          <w:rFonts w:cs="FrankRuehl"/>
          <w:rtl/>
        </w:rPr>
        <w:t xml:space="preserve"> לגבי מסחר ברכב;</w:t>
      </w:r>
    </w:p>
    <w:p w:rsidR="00770014" w:rsidRDefault="00770014" w:rsidP="0017500E">
      <w:pPr>
        <w:pStyle w:val="P00"/>
        <w:spacing w:before="72"/>
        <w:ind w:left="1021" w:right="1134"/>
        <w:rPr>
          <w:rStyle w:val="default"/>
          <w:rFonts w:cs="FrankRuehl"/>
          <w:rtl/>
        </w:rPr>
      </w:pPr>
      <w:r>
        <w:rPr>
          <w:rStyle w:val="default"/>
          <w:rFonts w:cs="FrankRuehl"/>
          <w:rtl/>
        </w:rPr>
        <w:t>(3)</w:t>
      </w:r>
      <w:r>
        <w:rPr>
          <w:rStyle w:val="default"/>
          <w:rFonts w:cs="FrankRuehl"/>
          <w:rtl/>
        </w:rPr>
        <w:tab/>
        <w:t xml:space="preserve">ספר תיווך כמפורט בסעיף 4 </w:t>
      </w:r>
      <w:r w:rsidR="0017500E">
        <w:rPr>
          <w:rStyle w:val="default"/>
          <w:rFonts w:cs="FrankRuehl" w:hint="cs"/>
          <w:rtl/>
        </w:rPr>
        <w:t>-</w:t>
      </w:r>
      <w:r>
        <w:rPr>
          <w:rStyle w:val="default"/>
          <w:rFonts w:cs="FrankRuehl"/>
          <w:rtl/>
        </w:rPr>
        <w:t xml:space="preserve"> לגבי תיווך רכב;</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962988" w:rsidP="00962988">
      <w:pPr>
        <w:pStyle w:val="P00"/>
        <w:spacing w:before="72"/>
        <w:ind w:left="1021" w:right="1134"/>
        <w:rPr>
          <w:rStyle w:val="default"/>
          <w:rFonts w:cs="FrankRuehl"/>
          <w:rtl/>
        </w:rPr>
      </w:pPr>
      <w:r>
        <w:rPr>
          <w:rFonts w:cs="FrankRuehl"/>
          <w:sz w:val="26"/>
          <w:rtl/>
          <w:lang w:eastAsia="en-US"/>
        </w:rPr>
        <w:pict>
          <v:shape id="_x0000_s1794" type="#_x0000_t202" style="position:absolute;left:0;text-align:left;margin-left:462.6pt;margin-top:7pt;width:79.75pt;height:9pt;z-index:251867136" filled="f" stroked="f">
            <v:textbox inset="1mm,0,1mm,0">
              <w:txbxContent>
                <w:p w:rsidR="009F65BE" w:rsidRDefault="009F65BE" w:rsidP="00962988">
                  <w:pPr>
                    <w:spacing w:line="160" w:lineRule="exact"/>
                    <w:rPr>
                      <w:rFonts w:cs="Miriam" w:hint="cs"/>
                      <w:noProof/>
                      <w:sz w:val="18"/>
                      <w:szCs w:val="18"/>
                      <w:rtl/>
                    </w:rPr>
                  </w:pPr>
                  <w:r>
                    <w:rPr>
                      <w:rFonts w:cs="Miriam" w:hint="cs"/>
                      <w:sz w:val="18"/>
                      <w:szCs w:val="18"/>
                      <w:rtl/>
                    </w:rPr>
                    <w:t>הוראות תשנ"א-1990</w:t>
                  </w:r>
                </w:p>
              </w:txbxContent>
            </v:textbox>
          </v:shape>
        </w:pict>
      </w:r>
      <w:r w:rsidR="00770014">
        <w:rPr>
          <w:rStyle w:val="default"/>
          <w:rFonts w:cs="FrankRuehl"/>
          <w:rtl/>
        </w:rPr>
        <w:t>(5)</w:t>
      </w:r>
      <w:r w:rsidR="00770014">
        <w:rPr>
          <w:rStyle w:val="default"/>
          <w:rFonts w:cs="FrankRuehl"/>
          <w:rtl/>
        </w:rPr>
        <w:tab/>
        <w:t>חשבוניות;</w:t>
      </w:r>
    </w:p>
    <w:p w:rsidR="00770014" w:rsidRDefault="00770014" w:rsidP="0017500E">
      <w:pPr>
        <w:pStyle w:val="P00"/>
        <w:spacing w:before="72"/>
        <w:ind w:left="1021" w:right="1134"/>
        <w:rPr>
          <w:rStyle w:val="default"/>
          <w:rFonts w:cs="FrankRuehl"/>
          <w:rtl/>
        </w:rPr>
      </w:pPr>
      <w:r>
        <w:rPr>
          <w:rStyle w:val="default"/>
          <w:rFonts w:cs="FrankRuehl"/>
          <w:rtl/>
        </w:rPr>
        <w:t>(6)</w:t>
      </w:r>
      <w:r>
        <w:rPr>
          <w:rStyle w:val="default"/>
          <w:rFonts w:cs="FrankRuehl"/>
          <w:rtl/>
        </w:rPr>
        <w:tab/>
        <w:t>רשימת המלאי לסוף השנה, לרבות רשימת הרכב המשמש או המיועד לשמש להשכרה בשיטת שכירות-מכר;</w:t>
      </w:r>
    </w:p>
    <w:p w:rsidR="00770014" w:rsidRDefault="00962988">
      <w:pPr>
        <w:pStyle w:val="P00"/>
        <w:spacing w:before="72"/>
        <w:ind w:left="1021" w:right="1134"/>
        <w:rPr>
          <w:rStyle w:val="default"/>
          <w:rFonts w:cs="FrankRuehl"/>
          <w:rtl/>
        </w:rPr>
      </w:pPr>
      <w:r>
        <w:rPr>
          <w:rFonts w:cs="FrankRuehl"/>
          <w:sz w:val="26"/>
          <w:rtl/>
          <w:lang w:eastAsia="en-US"/>
        </w:rPr>
        <w:pict>
          <v:shape id="_x0000_s1795" type="#_x0000_t202" style="position:absolute;left:0;text-align:left;margin-left:462.6pt;margin-top:7.1pt;width:79.75pt;height:11.5pt;z-index:251868160" filled="f" stroked="f">
            <v:textbox inset="1mm,0,1mm,0">
              <w:txbxContent>
                <w:p w:rsidR="009F65BE" w:rsidRDefault="009F65BE" w:rsidP="00962988">
                  <w:pPr>
                    <w:spacing w:line="160" w:lineRule="exact"/>
                    <w:rPr>
                      <w:rFonts w:cs="Miriam" w:hint="cs"/>
                      <w:noProof/>
                      <w:sz w:val="18"/>
                      <w:szCs w:val="18"/>
                      <w:rtl/>
                    </w:rPr>
                  </w:pPr>
                  <w:r>
                    <w:rPr>
                      <w:rFonts w:cs="Miriam" w:hint="cs"/>
                      <w:sz w:val="18"/>
                      <w:szCs w:val="18"/>
                      <w:rtl/>
                    </w:rPr>
                    <w:t>הוראות תשל"ח-1978</w:t>
                  </w:r>
                </w:p>
              </w:txbxContent>
            </v:textbox>
          </v:shape>
        </w:pict>
      </w:r>
      <w:r w:rsidR="00770014">
        <w:rPr>
          <w:rStyle w:val="default"/>
          <w:rFonts w:cs="FrankRuehl"/>
          <w:rtl/>
        </w:rPr>
        <w:t>(7)</w:t>
      </w:r>
      <w:r w:rsidR="00770014">
        <w:rPr>
          <w:rStyle w:val="default"/>
          <w:rFonts w:cs="FrankRuehl"/>
          <w:rtl/>
        </w:rPr>
        <w:tab/>
        <w:t>רשימת יתרות החייבים והזכאים לסוף שנת המס;</w:t>
      </w:r>
    </w:p>
    <w:p w:rsidR="00770014" w:rsidRDefault="00962988">
      <w:pPr>
        <w:pStyle w:val="P00"/>
        <w:spacing w:before="72"/>
        <w:ind w:left="1021" w:right="1134"/>
        <w:rPr>
          <w:rStyle w:val="default"/>
          <w:rFonts w:cs="FrankRuehl" w:hint="cs"/>
          <w:rtl/>
        </w:rPr>
      </w:pPr>
      <w:r>
        <w:rPr>
          <w:rFonts w:cs="FrankRuehl"/>
          <w:sz w:val="26"/>
          <w:rtl/>
          <w:lang w:eastAsia="en-US"/>
        </w:rPr>
        <w:pict>
          <v:shape id="_x0000_s1796" type="#_x0000_t202" style="position:absolute;left:0;text-align:left;margin-left:462.6pt;margin-top:7.2pt;width:79.75pt;height:9pt;z-index:251869184" filled="f" stroked="f">
            <v:textbox inset="1mm,0,1mm,0">
              <w:txbxContent>
                <w:p w:rsidR="009F65BE" w:rsidRDefault="009F65BE" w:rsidP="00962988">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(8)</w:t>
      </w:r>
      <w:r w:rsidR="00770014">
        <w:rPr>
          <w:rStyle w:val="default"/>
          <w:rFonts w:cs="FrankRuehl"/>
          <w:rtl/>
        </w:rPr>
        <w:tab/>
        <w:t>תיק תעוד חוץ.</w:t>
      </w:r>
    </w:p>
    <w:p w:rsidR="00A80315" w:rsidRPr="00B45666" w:rsidRDefault="00A80315" w:rsidP="00A80315">
      <w:pPr>
        <w:pStyle w:val="P00"/>
        <w:tabs>
          <w:tab w:val="clear" w:pos="6259"/>
        </w:tabs>
        <w:spacing w:before="0"/>
        <w:ind w:left="0" w:right="1134"/>
        <w:rPr>
          <w:rFonts w:cs="FrankRuehl" w:hint="cs"/>
          <w:vanish/>
          <w:szCs w:val="20"/>
          <w:shd w:val="clear" w:color="auto" w:fill="FFFF99"/>
          <w:rtl/>
        </w:rPr>
      </w:pPr>
      <w:bookmarkStart w:id="272" w:name="Rov201"/>
      <w:r w:rsidRPr="00B45666">
        <w:rPr>
          <w:rFonts w:cs="FrankRuehl" w:hint="cs"/>
          <w:vanish/>
          <w:color w:val="FF0000"/>
          <w:szCs w:val="20"/>
          <w:shd w:val="clear" w:color="auto" w:fill="FFFF99"/>
          <w:rtl/>
        </w:rPr>
        <w:t>מיום 22.5.1975</w:t>
      </w:r>
    </w:p>
    <w:p w:rsidR="00A80315" w:rsidRPr="00B45666" w:rsidRDefault="00A80315" w:rsidP="00A8031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A80315" w:rsidRPr="00B45666" w:rsidRDefault="00A80315" w:rsidP="00A80315">
      <w:pPr>
        <w:pStyle w:val="P00"/>
        <w:spacing w:before="0"/>
        <w:ind w:left="0" w:right="1134"/>
        <w:rPr>
          <w:rFonts w:cs="FrankRuehl" w:hint="cs"/>
          <w:vanish/>
          <w:szCs w:val="20"/>
          <w:shd w:val="clear" w:color="auto" w:fill="FFFF99"/>
          <w:rtl/>
        </w:rPr>
      </w:pPr>
      <w:hyperlink r:id="rId501" w:history="1">
        <w:r w:rsidRPr="00B45666">
          <w:rPr>
            <w:rStyle w:val="Hyperlink"/>
            <w:rFonts w:cs="FrankRuehl" w:hint="cs"/>
            <w:vanish/>
            <w:szCs w:val="20"/>
            <w:shd w:val="clear" w:color="auto" w:fill="FFFF99"/>
            <w:rtl/>
          </w:rPr>
          <w:t>ק"ת ת</w:t>
        </w:r>
        <w:r w:rsidRPr="00B45666">
          <w:rPr>
            <w:rStyle w:val="Hyperlink"/>
            <w:rFonts w:cs="FrankRuehl" w:hint="cs"/>
            <w:vanish/>
            <w:szCs w:val="20"/>
            <w:shd w:val="clear" w:color="auto" w:fill="FFFF99"/>
            <w:rtl/>
          </w:rPr>
          <w:t>של"ה מ</w:t>
        </w:r>
        <w:r w:rsidRPr="00B45666">
          <w:rPr>
            <w:rStyle w:val="Hyperlink"/>
            <w:rFonts w:cs="FrankRuehl" w:hint="cs"/>
            <w:vanish/>
            <w:szCs w:val="20"/>
            <w:shd w:val="clear" w:color="auto" w:fill="FFFF99"/>
            <w:rtl/>
          </w:rPr>
          <w:t>ס' 3341</w:t>
        </w:r>
      </w:hyperlink>
      <w:r w:rsidRPr="00B45666">
        <w:rPr>
          <w:rFonts w:cs="FrankRuehl" w:hint="cs"/>
          <w:vanish/>
          <w:szCs w:val="20"/>
          <w:shd w:val="clear" w:color="auto" w:fill="FFFF99"/>
          <w:rtl/>
        </w:rPr>
        <w:t xml:space="preserve"> מיום 22.5.1974 עמ' </w:t>
      </w:r>
      <w:r w:rsidR="0052067B" w:rsidRPr="00B45666">
        <w:rPr>
          <w:rFonts w:cs="FrankRuehl" w:hint="cs"/>
          <w:vanish/>
          <w:szCs w:val="20"/>
          <w:shd w:val="clear" w:color="auto" w:fill="FFFF99"/>
          <w:rtl/>
        </w:rPr>
        <w:t>1802</w:t>
      </w:r>
    </w:p>
    <w:p w:rsidR="00A80315" w:rsidRPr="00B45666" w:rsidRDefault="00A80315" w:rsidP="00D87E8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2,000,000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80315" w:rsidRPr="00B45666" w:rsidRDefault="00A80315"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80315" w:rsidRPr="00B45666" w:rsidRDefault="00A80315"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00D5754E"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A80315" w:rsidRPr="00B45666" w:rsidRDefault="00A80315" w:rsidP="00A80315">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2,000,000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80315" w:rsidRPr="00B45666" w:rsidRDefault="00A80315"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80315" w:rsidRPr="00B45666" w:rsidRDefault="00A80315"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80315" w:rsidRPr="00B45666" w:rsidRDefault="00A80315"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80315" w:rsidRPr="00B45666" w:rsidRDefault="00D5754E" w:rsidP="00A80315">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80315" w:rsidRPr="00B45666" w:rsidRDefault="00A80315"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AE7E3D" w:rsidRPr="00B45666" w:rsidRDefault="00AE7E3D" w:rsidP="00AE7E3D">
      <w:pPr>
        <w:pStyle w:val="P00"/>
        <w:tabs>
          <w:tab w:val="clear" w:pos="6259"/>
        </w:tabs>
        <w:spacing w:before="0"/>
        <w:ind w:left="0" w:right="1134"/>
        <w:rPr>
          <w:rFonts w:cs="FrankRuehl" w:hint="cs"/>
          <w:vanish/>
          <w:color w:val="FF0000"/>
          <w:szCs w:val="20"/>
          <w:shd w:val="clear" w:color="auto" w:fill="FFFF99"/>
          <w:rtl/>
        </w:rPr>
      </w:pPr>
    </w:p>
    <w:p w:rsidR="00AE7E3D" w:rsidRPr="00B45666" w:rsidRDefault="00AE7E3D" w:rsidP="00AE7E3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AE7E3D" w:rsidRPr="00B45666" w:rsidRDefault="00AE7E3D" w:rsidP="00AE7E3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AE7E3D" w:rsidRPr="00B45666" w:rsidRDefault="00AE7E3D" w:rsidP="00AE7E3D">
      <w:pPr>
        <w:pStyle w:val="P00"/>
        <w:spacing w:before="0"/>
        <w:ind w:left="0" w:right="1134"/>
        <w:rPr>
          <w:rFonts w:cs="FrankRuehl" w:hint="cs"/>
          <w:vanish/>
          <w:szCs w:val="20"/>
          <w:shd w:val="clear" w:color="auto" w:fill="FFFF99"/>
          <w:rtl/>
        </w:rPr>
      </w:pPr>
      <w:hyperlink r:id="rId502"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2001</w:t>
      </w:r>
    </w:p>
    <w:p w:rsidR="00AE7E3D" w:rsidRPr="00B45666" w:rsidRDefault="00AE7E3D" w:rsidP="00AE7E3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3,500,000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170,000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לירות</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AE7E3D" w:rsidRPr="00B45666" w:rsidRDefault="00AE7E3D"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E7E3D" w:rsidRPr="00B45666" w:rsidRDefault="00AE7E3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E7E3D" w:rsidRPr="00B45666" w:rsidRDefault="00AE7E3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E7E3D" w:rsidRPr="00B45666" w:rsidRDefault="00AE7E3D"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E7E3D" w:rsidRPr="00B45666" w:rsidRDefault="00D5754E"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E7E3D" w:rsidRPr="00B45666" w:rsidRDefault="00AE7E3D"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AE7E3D" w:rsidRPr="00B45666" w:rsidRDefault="00AE7E3D" w:rsidP="00AE7E3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3,500,000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לירות</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170,000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לירות</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AE7E3D" w:rsidRPr="00B45666" w:rsidRDefault="00AE7E3D"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E7E3D" w:rsidRPr="00B45666" w:rsidRDefault="00AE7E3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E7E3D" w:rsidRPr="00B45666" w:rsidRDefault="00AE7E3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E7E3D" w:rsidRPr="00B45666" w:rsidRDefault="00AE7E3D"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E7E3D" w:rsidRPr="00B45666" w:rsidRDefault="00D5754E" w:rsidP="00AE7E3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E7E3D" w:rsidRPr="00B45666" w:rsidRDefault="00AE7E3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942BAA" w:rsidRPr="00B45666" w:rsidRDefault="00942BAA" w:rsidP="00942BAA">
      <w:pPr>
        <w:pStyle w:val="P00"/>
        <w:tabs>
          <w:tab w:val="clear" w:pos="6259"/>
        </w:tabs>
        <w:spacing w:before="0"/>
        <w:ind w:left="0" w:right="1134"/>
        <w:rPr>
          <w:rFonts w:cs="FrankRuehl" w:hint="cs"/>
          <w:vanish/>
          <w:color w:val="FF0000"/>
          <w:szCs w:val="20"/>
          <w:shd w:val="clear" w:color="auto" w:fill="FFFF99"/>
          <w:rtl/>
        </w:rPr>
      </w:pPr>
    </w:p>
    <w:p w:rsidR="00942BAA" w:rsidRPr="00B45666" w:rsidRDefault="00942BAA" w:rsidP="00942BAA">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942BAA" w:rsidRPr="00B45666" w:rsidRDefault="00942BAA" w:rsidP="00942BA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942BAA" w:rsidRPr="00B45666" w:rsidRDefault="00942BAA" w:rsidP="00942BAA">
      <w:pPr>
        <w:pStyle w:val="P00"/>
        <w:spacing w:before="0"/>
        <w:ind w:left="0" w:right="1134"/>
        <w:rPr>
          <w:rFonts w:cs="FrankRuehl" w:hint="cs"/>
          <w:vanish/>
          <w:szCs w:val="20"/>
          <w:shd w:val="clear" w:color="auto" w:fill="FFFF99"/>
          <w:rtl/>
        </w:rPr>
      </w:pPr>
      <w:hyperlink r:id="rId503"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1029</w:t>
      </w:r>
    </w:p>
    <w:p w:rsidR="00942BAA" w:rsidRPr="00B45666" w:rsidRDefault="00942BAA" w:rsidP="00E8180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או מתווך רכב שעמלתו השנתית עולה על </w:t>
      </w:r>
      <w:r w:rsidR="00E81808" w:rsidRPr="00B45666">
        <w:rPr>
          <w:rStyle w:val="default"/>
          <w:rFonts w:cs="FrankRuehl" w:hint="cs"/>
          <w:strike/>
          <w:vanish/>
          <w:sz w:val="22"/>
          <w:szCs w:val="22"/>
          <w:shd w:val="clear" w:color="auto" w:fill="FFFF99"/>
          <w:rtl/>
        </w:rPr>
        <w:t>20</w:t>
      </w:r>
      <w:r w:rsidRPr="00B45666">
        <w:rPr>
          <w:rStyle w:val="default"/>
          <w:rFonts w:cs="FrankRuehl" w:hint="cs"/>
          <w:strike/>
          <w:vanish/>
          <w:sz w:val="22"/>
          <w:szCs w:val="22"/>
          <w:shd w:val="clear" w:color="auto" w:fill="FFFF99"/>
          <w:rtl/>
        </w:rPr>
        <w:t>0,000 לירות</w:t>
      </w:r>
      <w:r w:rsidRPr="00B45666">
        <w:rPr>
          <w:rStyle w:val="default"/>
          <w:rFonts w:cs="FrankRuehl" w:hint="cs"/>
          <w:vanish/>
          <w:sz w:val="22"/>
          <w:szCs w:val="22"/>
          <w:shd w:val="clear" w:color="auto" w:fill="FFFF99"/>
          <w:rtl/>
        </w:rPr>
        <w:t xml:space="preserve"> </w:t>
      </w:r>
      <w:r w:rsidR="00E81808" w:rsidRPr="00B45666">
        <w:rPr>
          <w:rStyle w:val="default"/>
          <w:rFonts w:cs="FrankRuehl" w:hint="cs"/>
          <w:vanish/>
          <w:sz w:val="22"/>
          <w:szCs w:val="22"/>
          <w:u w:val="single"/>
          <w:shd w:val="clear" w:color="auto" w:fill="FFFF99"/>
          <w:rtl/>
        </w:rPr>
        <w:t>35</w:t>
      </w:r>
      <w:r w:rsidRPr="00B45666">
        <w:rPr>
          <w:rStyle w:val="default"/>
          <w:rFonts w:cs="FrankRuehl" w:hint="cs"/>
          <w:vanish/>
          <w:sz w:val="22"/>
          <w:szCs w:val="22"/>
          <w:u w:val="single"/>
          <w:shd w:val="clear" w:color="auto" w:fill="FFFF99"/>
          <w:rtl/>
        </w:rPr>
        <w:t>0,000 לירות</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942BAA" w:rsidRPr="00B45666" w:rsidRDefault="00942BAA"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42BAA" w:rsidRPr="00B45666" w:rsidRDefault="00942BA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42BAA" w:rsidRPr="00B45666" w:rsidRDefault="00942BA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42BAA" w:rsidRPr="00B45666" w:rsidRDefault="00942BAA"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42BAA" w:rsidRPr="00B45666" w:rsidRDefault="00D5754E"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942BAA" w:rsidRPr="00B45666" w:rsidRDefault="00942BAA"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942BAA" w:rsidRPr="00B45666" w:rsidRDefault="00942BAA" w:rsidP="00E8180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4,000,000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לירות</w:t>
      </w:r>
      <w:r w:rsidRPr="00B45666">
        <w:rPr>
          <w:rStyle w:val="default"/>
          <w:rFonts w:cs="FrankRuehl"/>
          <w:vanish/>
          <w:sz w:val="22"/>
          <w:szCs w:val="22"/>
          <w:shd w:val="clear" w:color="auto" w:fill="FFFF99"/>
          <w:rtl/>
        </w:rPr>
        <w:t xml:space="preserve">, או מתווך רכב שעמלתו השנתית אינה עולה על </w:t>
      </w:r>
      <w:r w:rsidR="00E81808" w:rsidRPr="00B45666">
        <w:rPr>
          <w:rStyle w:val="default"/>
          <w:rFonts w:cs="FrankRuehl" w:hint="cs"/>
          <w:strike/>
          <w:vanish/>
          <w:sz w:val="22"/>
          <w:szCs w:val="22"/>
          <w:shd w:val="clear" w:color="auto" w:fill="FFFF99"/>
          <w:rtl/>
        </w:rPr>
        <w:t>20</w:t>
      </w:r>
      <w:r w:rsidRPr="00B45666">
        <w:rPr>
          <w:rStyle w:val="default"/>
          <w:rFonts w:cs="FrankRuehl" w:hint="cs"/>
          <w:strike/>
          <w:vanish/>
          <w:sz w:val="22"/>
          <w:szCs w:val="22"/>
          <w:shd w:val="clear" w:color="auto" w:fill="FFFF99"/>
          <w:rtl/>
        </w:rPr>
        <w:t>0,000 לירות</w:t>
      </w:r>
      <w:r w:rsidRPr="00B45666">
        <w:rPr>
          <w:rStyle w:val="default"/>
          <w:rFonts w:cs="FrankRuehl" w:hint="cs"/>
          <w:vanish/>
          <w:sz w:val="22"/>
          <w:szCs w:val="22"/>
          <w:shd w:val="clear" w:color="auto" w:fill="FFFF99"/>
          <w:rtl/>
        </w:rPr>
        <w:t xml:space="preserve"> </w:t>
      </w:r>
      <w:r w:rsidR="00E81808" w:rsidRPr="00B45666">
        <w:rPr>
          <w:rStyle w:val="default"/>
          <w:rFonts w:cs="FrankRuehl" w:hint="cs"/>
          <w:vanish/>
          <w:sz w:val="22"/>
          <w:szCs w:val="22"/>
          <w:u w:val="single"/>
          <w:shd w:val="clear" w:color="auto" w:fill="FFFF99"/>
          <w:rtl/>
        </w:rPr>
        <w:t>35</w:t>
      </w:r>
      <w:r w:rsidRPr="00B45666">
        <w:rPr>
          <w:rStyle w:val="default"/>
          <w:rFonts w:cs="FrankRuehl" w:hint="cs"/>
          <w:vanish/>
          <w:sz w:val="22"/>
          <w:szCs w:val="22"/>
          <w:u w:val="single"/>
          <w:shd w:val="clear" w:color="auto" w:fill="FFFF99"/>
          <w:rtl/>
        </w:rPr>
        <w:t>0,000 לירות</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942BAA" w:rsidRPr="00B45666" w:rsidRDefault="00942BAA"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42BAA" w:rsidRPr="00B45666" w:rsidRDefault="00942BA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42BAA" w:rsidRPr="00B45666" w:rsidRDefault="00942BA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42BAA" w:rsidRPr="00B45666" w:rsidRDefault="00942BAA"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42BAA" w:rsidRPr="00B45666" w:rsidRDefault="00D5754E" w:rsidP="00942BA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942BAA" w:rsidRPr="00B45666" w:rsidRDefault="00942BA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942BAA" w:rsidRPr="00B45666" w:rsidRDefault="00942BAA" w:rsidP="00942BAA">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(7)</w:t>
      </w:r>
      <w:r w:rsidRPr="00B45666">
        <w:rPr>
          <w:rStyle w:val="default"/>
          <w:rFonts w:cs="FrankRuehl"/>
          <w:vanish/>
          <w:sz w:val="22"/>
          <w:szCs w:val="22"/>
          <w:u w:val="single"/>
          <w:shd w:val="clear" w:color="auto" w:fill="FFFF99"/>
          <w:rtl/>
        </w:rPr>
        <w:tab/>
        <w:t>רשימת יתרות החייבים והזכאים לסוף שנת המס</w:t>
      </w:r>
      <w:r w:rsidRPr="00B45666">
        <w:rPr>
          <w:rStyle w:val="default"/>
          <w:rFonts w:cs="FrankRuehl" w:hint="cs"/>
          <w:vanish/>
          <w:sz w:val="22"/>
          <w:szCs w:val="22"/>
          <w:u w:val="single"/>
          <w:shd w:val="clear" w:color="auto" w:fill="FFFF99"/>
          <w:rtl/>
        </w:rPr>
        <w:t>.</w:t>
      </w:r>
    </w:p>
    <w:p w:rsidR="00E81808" w:rsidRPr="00B45666" w:rsidRDefault="00E81808" w:rsidP="00E81808">
      <w:pPr>
        <w:pStyle w:val="P00"/>
        <w:tabs>
          <w:tab w:val="clear" w:pos="6259"/>
        </w:tabs>
        <w:spacing w:before="0"/>
        <w:ind w:left="0" w:right="1134"/>
        <w:rPr>
          <w:rFonts w:cs="FrankRuehl" w:hint="cs"/>
          <w:vanish/>
          <w:color w:val="FF0000"/>
          <w:szCs w:val="20"/>
          <w:shd w:val="clear" w:color="auto" w:fill="FFFF99"/>
          <w:rtl/>
        </w:rPr>
      </w:pPr>
    </w:p>
    <w:p w:rsidR="00E81808" w:rsidRPr="00B45666" w:rsidRDefault="00E81808" w:rsidP="00E818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E81808" w:rsidRPr="00B45666" w:rsidRDefault="00E81808" w:rsidP="00E818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E81808" w:rsidRPr="00B45666" w:rsidRDefault="00E81808" w:rsidP="00E81808">
      <w:pPr>
        <w:pStyle w:val="P00"/>
        <w:spacing w:before="0"/>
        <w:ind w:left="0" w:right="1134"/>
        <w:rPr>
          <w:rFonts w:cs="FrankRuehl" w:hint="cs"/>
          <w:vanish/>
          <w:szCs w:val="20"/>
          <w:shd w:val="clear" w:color="auto" w:fill="FFFF99"/>
          <w:rtl/>
        </w:rPr>
      </w:pPr>
      <w:hyperlink r:id="rId504"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429</w:t>
      </w:r>
    </w:p>
    <w:p w:rsidR="00E81808" w:rsidRPr="00B45666" w:rsidRDefault="00E81808" w:rsidP="00E8180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לירות</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לירות</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1808" w:rsidRPr="00B45666" w:rsidRDefault="00E8180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81808" w:rsidRPr="00B45666" w:rsidRDefault="00E8180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81808" w:rsidRPr="00B45666" w:rsidRDefault="00D5754E"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E81808" w:rsidRPr="00B45666" w:rsidRDefault="00E81808" w:rsidP="00E8180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7,000,000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לירות</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לירות</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81808" w:rsidRPr="00B45666" w:rsidRDefault="00E8180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81808" w:rsidRPr="00B45666" w:rsidRDefault="00E8180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81808" w:rsidRPr="00B45666" w:rsidRDefault="00D5754E"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FF5B70" w:rsidRPr="00B45666" w:rsidRDefault="00FF5B70" w:rsidP="00FF5B70">
      <w:pPr>
        <w:pStyle w:val="P00"/>
        <w:tabs>
          <w:tab w:val="clear" w:pos="6259"/>
        </w:tabs>
        <w:spacing w:before="0"/>
        <w:ind w:left="0" w:right="1134"/>
        <w:rPr>
          <w:rFonts w:cs="FrankRuehl" w:hint="cs"/>
          <w:vanish/>
          <w:color w:val="FF0000"/>
          <w:szCs w:val="20"/>
          <w:shd w:val="clear" w:color="auto" w:fill="FFFF99"/>
          <w:rtl/>
        </w:rPr>
      </w:pPr>
    </w:p>
    <w:p w:rsidR="00FF5B70" w:rsidRPr="00B45666" w:rsidRDefault="00FF5B70" w:rsidP="00FF5B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FF5B70" w:rsidRPr="00B45666" w:rsidRDefault="00FF5B70" w:rsidP="00FF5B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FF5B70" w:rsidRPr="00B45666" w:rsidRDefault="00FF5B70" w:rsidP="00FF5B70">
      <w:pPr>
        <w:pStyle w:val="P00"/>
        <w:spacing w:before="0"/>
        <w:ind w:left="0" w:right="1134"/>
        <w:rPr>
          <w:rFonts w:cs="FrankRuehl" w:hint="cs"/>
          <w:vanish/>
          <w:szCs w:val="20"/>
          <w:shd w:val="clear" w:color="auto" w:fill="FFFF99"/>
          <w:rtl/>
        </w:rPr>
      </w:pPr>
      <w:hyperlink r:id="rId505"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977</w:t>
      </w:r>
    </w:p>
    <w:p w:rsidR="00FF5B70" w:rsidRPr="00B45666" w:rsidRDefault="00FF5B70" w:rsidP="00FF5B7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10,000,000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18,000,000 לירות</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FF5B70" w:rsidRPr="00B45666" w:rsidRDefault="00FF5B70"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FF5B70" w:rsidRPr="00B45666" w:rsidRDefault="00FF5B70"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FF5B70" w:rsidRPr="00B45666" w:rsidRDefault="00D5754E"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FF5B70" w:rsidRPr="00B45666" w:rsidRDefault="00FF5B70" w:rsidP="00FF5B7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10,000,000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18,000,000 לירות</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FF5B70" w:rsidRPr="00B45666" w:rsidRDefault="00FF5B70"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FF5B70" w:rsidRPr="00B45666" w:rsidRDefault="00FF5B70"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FF5B70" w:rsidRPr="00B45666" w:rsidRDefault="00D5754E"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D243BF" w:rsidRPr="00B45666" w:rsidRDefault="00D243BF" w:rsidP="00D243BF">
      <w:pPr>
        <w:pStyle w:val="P00"/>
        <w:tabs>
          <w:tab w:val="clear" w:pos="6259"/>
        </w:tabs>
        <w:spacing w:before="0"/>
        <w:ind w:left="1021" w:right="1134"/>
        <w:rPr>
          <w:rFonts w:cs="FrankRuehl" w:hint="cs"/>
          <w:vanish/>
          <w:color w:val="FF0000"/>
          <w:szCs w:val="20"/>
          <w:shd w:val="clear" w:color="auto" w:fill="FFFF99"/>
          <w:rtl/>
        </w:rPr>
      </w:pPr>
    </w:p>
    <w:p w:rsidR="00D243BF" w:rsidRPr="00B45666" w:rsidRDefault="00D243BF" w:rsidP="00B34A1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 xml:space="preserve">מיום </w:t>
      </w:r>
      <w:r w:rsidR="00B34A1E" w:rsidRPr="00B45666">
        <w:rPr>
          <w:rFonts w:cs="FrankRuehl" w:hint="cs"/>
          <w:vanish/>
          <w:color w:val="FF0000"/>
          <w:szCs w:val="20"/>
          <w:shd w:val="clear" w:color="auto" w:fill="FFFF99"/>
          <w:rtl/>
        </w:rPr>
        <w:t>1.4.1981</w:t>
      </w:r>
    </w:p>
    <w:p w:rsidR="00D243BF" w:rsidRPr="00B45666" w:rsidRDefault="00D243BF" w:rsidP="00D243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D243BF" w:rsidRPr="00B45666" w:rsidRDefault="00D243BF" w:rsidP="00D243BF">
      <w:pPr>
        <w:pStyle w:val="P00"/>
        <w:spacing w:before="0"/>
        <w:ind w:left="0" w:right="1134"/>
        <w:rPr>
          <w:rFonts w:cs="FrankRuehl" w:hint="cs"/>
          <w:vanish/>
          <w:szCs w:val="20"/>
          <w:shd w:val="clear" w:color="auto" w:fill="FFFF99"/>
          <w:rtl/>
        </w:rPr>
      </w:pPr>
      <w:hyperlink r:id="rId506"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786</w:t>
      </w:r>
    </w:p>
    <w:p w:rsidR="00D243BF" w:rsidRPr="00B45666" w:rsidRDefault="00D243BF" w:rsidP="00D243B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18,000,000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המתאימה לאופי ה</w:t>
      </w:r>
      <w:r w:rsidR="0017500E" w:rsidRPr="00B45666">
        <w:rPr>
          <w:rStyle w:val="default"/>
          <w:rFonts w:cs="FrankRuehl"/>
          <w:vanish/>
          <w:sz w:val="22"/>
          <w:szCs w:val="22"/>
          <w:shd w:val="clear" w:color="auto" w:fill="FFFF99"/>
          <w:rtl/>
        </w:rPr>
        <w:t>עסק והיקפו, לרבות –</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243BF" w:rsidRPr="00B45666" w:rsidRDefault="00D243B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243BF" w:rsidRPr="00B45666" w:rsidRDefault="00D243B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243BF" w:rsidRPr="00B45666" w:rsidRDefault="00D5754E"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D243BF" w:rsidRPr="00B45666" w:rsidRDefault="00D243BF" w:rsidP="00D243B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18,000,000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243BF" w:rsidRPr="00B45666" w:rsidRDefault="00D243B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243BF" w:rsidRPr="00B45666" w:rsidRDefault="00D243B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243BF" w:rsidRPr="00B45666" w:rsidRDefault="00D5754E"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D243BF" w:rsidRPr="00B45666" w:rsidRDefault="00D243BF" w:rsidP="00D243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D243BF" w:rsidRPr="00B45666" w:rsidRDefault="00D243BF" w:rsidP="00D243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A66EE8" w:rsidRPr="00B45666" w:rsidRDefault="00A66EE8" w:rsidP="00A66EE8">
      <w:pPr>
        <w:pStyle w:val="P00"/>
        <w:tabs>
          <w:tab w:val="clear" w:pos="6259"/>
        </w:tabs>
        <w:spacing w:before="0"/>
        <w:ind w:left="0" w:right="1134"/>
        <w:rPr>
          <w:rFonts w:cs="FrankRuehl" w:hint="cs"/>
          <w:vanish/>
          <w:color w:val="FF0000"/>
          <w:szCs w:val="20"/>
          <w:shd w:val="clear" w:color="auto" w:fill="FFFF99"/>
          <w:rtl/>
        </w:rPr>
      </w:pPr>
    </w:p>
    <w:p w:rsidR="00A66EE8" w:rsidRPr="00B45666" w:rsidRDefault="00A66EE8" w:rsidP="00A66EE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A66EE8" w:rsidRPr="00B45666" w:rsidRDefault="00A66EE8" w:rsidP="00A66E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A66EE8" w:rsidRPr="00B45666" w:rsidRDefault="00A66EE8" w:rsidP="00A66EE8">
      <w:pPr>
        <w:pStyle w:val="P00"/>
        <w:spacing w:before="0"/>
        <w:ind w:left="0" w:right="1134"/>
        <w:rPr>
          <w:rFonts w:cs="FrankRuehl" w:hint="cs"/>
          <w:vanish/>
          <w:szCs w:val="20"/>
          <w:shd w:val="clear" w:color="auto" w:fill="FFFF99"/>
          <w:rtl/>
        </w:rPr>
      </w:pPr>
      <w:hyperlink r:id="rId507"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925</w:t>
      </w:r>
    </w:p>
    <w:p w:rsidR="00A66EE8" w:rsidRPr="00B45666" w:rsidRDefault="00A66EE8" w:rsidP="00A66EE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66EE8" w:rsidRPr="00B45666" w:rsidRDefault="00A66EE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66EE8" w:rsidRPr="00B45666" w:rsidRDefault="00A66EE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66EE8" w:rsidRPr="00B45666" w:rsidRDefault="00D5754E"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A66EE8" w:rsidRPr="00B45666" w:rsidRDefault="00A66EE8" w:rsidP="00A66EE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10,000,000 שקלים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250,000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66EE8" w:rsidRPr="00B45666" w:rsidRDefault="00A66EE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66EE8" w:rsidRPr="00B45666" w:rsidRDefault="00A66EE8"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66EE8" w:rsidRPr="00B45666" w:rsidRDefault="00D5754E"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BB509A" w:rsidRPr="00B45666" w:rsidRDefault="00BB509A" w:rsidP="00BB509A">
      <w:pPr>
        <w:pStyle w:val="P00"/>
        <w:tabs>
          <w:tab w:val="clear" w:pos="6259"/>
        </w:tabs>
        <w:spacing w:before="0"/>
        <w:ind w:left="0" w:right="1134"/>
        <w:rPr>
          <w:rFonts w:cs="FrankRuehl" w:hint="cs"/>
          <w:vanish/>
          <w:color w:val="FF0000"/>
          <w:szCs w:val="20"/>
          <w:shd w:val="clear" w:color="auto" w:fill="FFFF99"/>
          <w:rtl/>
        </w:rPr>
      </w:pPr>
    </w:p>
    <w:p w:rsidR="00BB509A" w:rsidRPr="00B45666" w:rsidRDefault="00BB509A" w:rsidP="00BB509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BB509A" w:rsidRPr="00B45666" w:rsidRDefault="00BB509A" w:rsidP="00BB509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BB509A" w:rsidRPr="00B45666" w:rsidRDefault="00BB509A" w:rsidP="00BB509A">
      <w:pPr>
        <w:pStyle w:val="P00"/>
        <w:spacing w:before="0"/>
        <w:ind w:left="0" w:right="1134"/>
        <w:rPr>
          <w:rFonts w:cs="FrankRuehl" w:hint="cs"/>
          <w:vanish/>
          <w:szCs w:val="20"/>
          <w:shd w:val="clear" w:color="auto" w:fill="FFFF99"/>
          <w:rtl/>
        </w:rPr>
      </w:pPr>
      <w:hyperlink r:id="rId508"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1072</w:t>
      </w:r>
    </w:p>
    <w:p w:rsidR="00BB509A" w:rsidRPr="00B45666" w:rsidRDefault="00BB509A" w:rsidP="00BB509A">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B509A" w:rsidRPr="00B45666" w:rsidRDefault="00BB509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B509A" w:rsidRPr="00B45666" w:rsidRDefault="00BB509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B509A" w:rsidRPr="00B45666" w:rsidRDefault="00D5754E"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BB509A" w:rsidRPr="00B45666" w:rsidRDefault="00BB509A" w:rsidP="00BB509A">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25,000,000 שקלים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B509A" w:rsidRPr="00B45666" w:rsidRDefault="00BB509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B509A" w:rsidRPr="00B45666" w:rsidRDefault="00BB509A"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B509A" w:rsidRPr="00B45666" w:rsidRDefault="00D5754E"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B509A" w:rsidRPr="00B45666" w:rsidRDefault="00BB509A" w:rsidP="00BB509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BB509A" w:rsidRPr="00B45666" w:rsidRDefault="00BB509A" w:rsidP="00BB509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BC0EAC" w:rsidRPr="00B45666" w:rsidRDefault="00BC0EAC" w:rsidP="00BC0EAC">
      <w:pPr>
        <w:pStyle w:val="P00"/>
        <w:tabs>
          <w:tab w:val="clear" w:pos="6259"/>
        </w:tabs>
        <w:spacing w:before="0"/>
        <w:ind w:left="0" w:right="1134"/>
        <w:rPr>
          <w:rFonts w:cs="FrankRuehl" w:hint="cs"/>
          <w:vanish/>
          <w:color w:val="FF0000"/>
          <w:szCs w:val="20"/>
          <w:shd w:val="clear" w:color="auto" w:fill="FFFF99"/>
          <w:rtl/>
        </w:rPr>
      </w:pPr>
    </w:p>
    <w:p w:rsidR="00BC0EAC" w:rsidRPr="00B45666" w:rsidRDefault="00BC0EAC" w:rsidP="00BC0EA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BC0EAC" w:rsidRPr="00B45666" w:rsidRDefault="00BC0EAC" w:rsidP="00BC0EA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BC0EAC" w:rsidRPr="00B45666" w:rsidRDefault="00BC0EAC" w:rsidP="00BC0EAC">
      <w:pPr>
        <w:pStyle w:val="P00"/>
        <w:spacing w:before="0"/>
        <w:ind w:left="0" w:right="1134"/>
        <w:rPr>
          <w:rFonts w:cs="FrankRuehl" w:hint="cs"/>
          <w:vanish/>
          <w:szCs w:val="20"/>
          <w:shd w:val="clear" w:color="auto" w:fill="FFFF99"/>
          <w:rtl/>
        </w:rPr>
      </w:pPr>
      <w:hyperlink r:id="rId509"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1223</w:t>
      </w:r>
    </w:p>
    <w:p w:rsidR="00BC0EAC" w:rsidRPr="00B45666" w:rsidRDefault="00BC0EAC" w:rsidP="00BC0EA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25,000,000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2,700,000 שקלים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C0EAC" w:rsidRPr="00B45666" w:rsidRDefault="00BC0EAC"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C0EAC" w:rsidRPr="00B45666" w:rsidRDefault="00BC0EAC"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C0EAC" w:rsidRPr="00B45666" w:rsidRDefault="00D5754E"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BC0EAC" w:rsidRPr="00B45666" w:rsidRDefault="00BC0EAC" w:rsidP="00BC0EAC">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25,000,000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65,000,000 שקלים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2,700,000 שקלים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C0EAC" w:rsidRPr="00B45666" w:rsidRDefault="00BC0EAC"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C0EAC" w:rsidRPr="00B45666" w:rsidRDefault="00BC0EAC"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C0EAC" w:rsidRPr="00B45666" w:rsidRDefault="00D5754E"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C0EAC" w:rsidRPr="00B45666" w:rsidRDefault="00BC0EAC" w:rsidP="00BC0EA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BC0EAC" w:rsidRPr="00B45666" w:rsidRDefault="00BC0EAC" w:rsidP="00BC0EA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DE2B46" w:rsidRPr="00B45666" w:rsidRDefault="00DE2B46" w:rsidP="00DE2B46">
      <w:pPr>
        <w:pStyle w:val="P00"/>
        <w:tabs>
          <w:tab w:val="clear" w:pos="6259"/>
        </w:tabs>
        <w:spacing w:before="0"/>
        <w:ind w:left="0" w:right="1134"/>
        <w:rPr>
          <w:rFonts w:cs="FrankRuehl" w:hint="cs"/>
          <w:vanish/>
          <w:color w:val="FF0000"/>
          <w:szCs w:val="20"/>
          <w:shd w:val="clear" w:color="auto" w:fill="FFFF99"/>
          <w:rtl/>
        </w:rPr>
      </w:pPr>
    </w:p>
    <w:p w:rsidR="00DE2B46" w:rsidRPr="00B45666" w:rsidRDefault="00DE2B46" w:rsidP="00DE2B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DE2B46" w:rsidRPr="00B45666" w:rsidRDefault="00DE2B46" w:rsidP="00DE2B4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DE2B46" w:rsidRPr="00B45666" w:rsidRDefault="00DE2B46" w:rsidP="00DE2B46">
      <w:pPr>
        <w:pStyle w:val="P00"/>
        <w:spacing w:before="0"/>
        <w:ind w:left="0" w:right="1134"/>
        <w:rPr>
          <w:rFonts w:cs="FrankRuehl" w:hint="cs"/>
          <w:vanish/>
          <w:szCs w:val="20"/>
          <w:shd w:val="clear" w:color="auto" w:fill="FFFF99"/>
          <w:rtl/>
        </w:rPr>
      </w:pPr>
      <w:hyperlink r:id="rId510"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DE2B46" w:rsidRPr="00B45666" w:rsidRDefault="00DE2B46" w:rsidP="00DE2B4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2,700,000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14,000,000 שקלים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E2B46" w:rsidRPr="00B45666" w:rsidRDefault="00DE2B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E2B46" w:rsidRPr="00B45666" w:rsidRDefault="00DE2B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E2B46" w:rsidRPr="00B45666" w:rsidRDefault="00D5754E"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DE2B46" w:rsidRPr="00B45666" w:rsidRDefault="00DE2B46" w:rsidP="00DE2B4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65,000,000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330,000,000 שקלים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2,700,000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14,000,000 שקלים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E2B46" w:rsidRPr="00B45666" w:rsidRDefault="00DE2B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E2B46" w:rsidRPr="00B45666" w:rsidRDefault="00DE2B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E2B46" w:rsidRPr="00B45666" w:rsidRDefault="00D5754E"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DE2B46" w:rsidRPr="00B45666" w:rsidRDefault="00DE2B46" w:rsidP="00DE2B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DE2B46" w:rsidRPr="00B45666" w:rsidRDefault="00DE2B46" w:rsidP="00DE2B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2C52ED" w:rsidRPr="00B45666" w:rsidRDefault="002C52ED" w:rsidP="002C52ED">
      <w:pPr>
        <w:pStyle w:val="P00"/>
        <w:tabs>
          <w:tab w:val="clear" w:pos="6259"/>
        </w:tabs>
        <w:spacing w:before="0"/>
        <w:ind w:left="0" w:right="1134"/>
        <w:rPr>
          <w:rFonts w:cs="FrankRuehl" w:hint="cs"/>
          <w:vanish/>
          <w:color w:val="FF0000"/>
          <w:szCs w:val="20"/>
          <w:shd w:val="clear" w:color="auto" w:fill="FFFF99"/>
          <w:rtl/>
        </w:rPr>
      </w:pPr>
    </w:p>
    <w:p w:rsidR="002C52ED" w:rsidRPr="00B45666" w:rsidRDefault="002C52ED" w:rsidP="002C52ED">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1021" w:right="1134"/>
        <w:rPr>
          <w:rFonts w:cs="FrankRuehl" w:hint="cs"/>
          <w:vanish/>
          <w:szCs w:val="20"/>
          <w:shd w:val="clear" w:color="auto" w:fill="FFFF99"/>
          <w:rtl/>
        </w:rPr>
      </w:pPr>
      <w:hyperlink r:id="rId511"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2(ב)(8)</w:t>
      </w:r>
    </w:p>
    <w:p w:rsidR="00383317" w:rsidRPr="00B45666" w:rsidRDefault="00383317" w:rsidP="00383317">
      <w:pPr>
        <w:pStyle w:val="P00"/>
        <w:tabs>
          <w:tab w:val="clear" w:pos="6259"/>
        </w:tabs>
        <w:spacing w:before="0"/>
        <w:ind w:left="0" w:right="1134"/>
        <w:rPr>
          <w:rFonts w:cs="FrankRuehl" w:hint="cs"/>
          <w:vanish/>
          <w:color w:val="FF0000"/>
          <w:szCs w:val="20"/>
          <w:shd w:val="clear" w:color="auto" w:fill="FFFF99"/>
          <w:rtl/>
        </w:rPr>
      </w:pPr>
    </w:p>
    <w:p w:rsidR="00383317" w:rsidRPr="00B45666" w:rsidRDefault="00383317" w:rsidP="0038331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383317" w:rsidRPr="00B45666" w:rsidRDefault="00383317" w:rsidP="0038331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83317" w:rsidRPr="00B45666" w:rsidRDefault="00383317" w:rsidP="00383317">
      <w:pPr>
        <w:pStyle w:val="P00"/>
        <w:spacing w:before="0"/>
        <w:ind w:left="0" w:right="1134"/>
        <w:rPr>
          <w:rFonts w:cs="FrankRuehl" w:hint="cs"/>
          <w:vanish/>
          <w:szCs w:val="20"/>
          <w:shd w:val="clear" w:color="auto" w:fill="FFFF99"/>
          <w:rtl/>
        </w:rPr>
      </w:pPr>
      <w:hyperlink r:id="rId512"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852</w:t>
      </w:r>
    </w:p>
    <w:p w:rsidR="00383317" w:rsidRPr="00B45666" w:rsidRDefault="00383317" w:rsidP="0038331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330,000,000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המתאימה לאופי העסק וה</w:t>
      </w:r>
      <w:r w:rsidR="0017500E" w:rsidRPr="00B45666">
        <w:rPr>
          <w:rStyle w:val="default"/>
          <w:rFonts w:cs="FrankRuehl"/>
          <w:vanish/>
          <w:sz w:val="22"/>
          <w:szCs w:val="22"/>
          <w:shd w:val="clear" w:color="auto" w:fill="FFFF99"/>
          <w:rtl/>
        </w:rPr>
        <w:t>יקפו, לרבות –</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83317" w:rsidRPr="00B45666" w:rsidRDefault="0038331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383317" w:rsidRPr="00B45666" w:rsidRDefault="0038331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83317" w:rsidRPr="00B45666" w:rsidRDefault="00D5754E"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383317" w:rsidRPr="00B45666" w:rsidRDefault="00383317" w:rsidP="0038331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330,000,000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83317" w:rsidRPr="00B45666" w:rsidRDefault="0038331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383317" w:rsidRPr="00B45666" w:rsidRDefault="0038331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83317" w:rsidRPr="00B45666" w:rsidRDefault="00D5754E"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BA03E1" w:rsidRPr="00B45666" w:rsidRDefault="00BA03E1" w:rsidP="00BA03E1">
      <w:pPr>
        <w:pStyle w:val="P00"/>
        <w:tabs>
          <w:tab w:val="clear" w:pos="6259"/>
        </w:tabs>
        <w:spacing w:before="0"/>
        <w:ind w:left="0" w:right="1134"/>
        <w:rPr>
          <w:rFonts w:cs="FrankRuehl" w:hint="cs"/>
          <w:vanish/>
          <w:color w:val="FF0000"/>
          <w:szCs w:val="20"/>
          <w:shd w:val="clear" w:color="auto" w:fill="FFFF99"/>
          <w:rtl/>
        </w:rPr>
      </w:pPr>
    </w:p>
    <w:p w:rsidR="00BA03E1" w:rsidRPr="00B45666" w:rsidRDefault="00BA03E1" w:rsidP="00BA03E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BA03E1" w:rsidRPr="00B45666" w:rsidRDefault="00BA03E1" w:rsidP="00BA03E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BA03E1" w:rsidRPr="00B45666" w:rsidRDefault="00BA03E1" w:rsidP="00BA03E1">
      <w:pPr>
        <w:pStyle w:val="P00"/>
        <w:spacing w:before="0"/>
        <w:ind w:left="0" w:right="1134"/>
        <w:rPr>
          <w:rFonts w:cs="FrankRuehl" w:hint="cs"/>
          <w:vanish/>
          <w:szCs w:val="20"/>
          <w:shd w:val="clear" w:color="auto" w:fill="FFFF99"/>
          <w:rtl/>
        </w:rPr>
      </w:pPr>
      <w:hyperlink r:id="rId513"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258</w:t>
      </w:r>
    </w:p>
    <w:p w:rsidR="00BA03E1" w:rsidRPr="00B45666" w:rsidRDefault="00BA03E1" w:rsidP="00BA03E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A03E1" w:rsidRPr="00B45666" w:rsidRDefault="00BA03E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A03E1" w:rsidRPr="00B45666" w:rsidRDefault="00BA03E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A03E1" w:rsidRPr="00B45666" w:rsidRDefault="00D5754E"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BA03E1" w:rsidRPr="00B45666" w:rsidRDefault="00BA03E1" w:rsidP="00BA03E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A03E1" w:rsidRPr="00B45666" w:rsidRDefault="00BA03E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BA03E1" w:rsidRPr="00B45666" w:rsidRDefault="00BA03E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BA03E1" w:rsidRPr="00B45666" w:rsidRDefault="00D5754E"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514"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1362</w:t>
      </w:r>
    </w:p>
    <w:p w:rsidR="009D1291" w:rsidRPr="00B45666" w:rsidRDefault="009D1291" w:rsidP="009D129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D1291" w:rsidRPr="00B45666" w:rsidRDefault="009D129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D1291" w:rsidRPr="00B45666" w:rsidRDefault="009D129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D1291" w:rsidRPr="00B45666" w:rsidRDefault="00D5754E"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9D1291" w:rsidRPr="00B45666" w:rsidRDefault="009D1291" w:rsidP="009D129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1,500,000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D1291" w:rsidRPr="00B45666" w:rsidRDefault="009D129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D1291" w:rsidRPr="00B45666" w:rsidRDefault="009D1291"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D1291" w:rsidRPr="00B45666" w:rsidRDefault="00D5754E"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713D4F" w:rsidRPr="00B45666" w:rsidRDefault="00713D4F" w:rsidP="00713D4F">
      <w:pPr>
        <w:pStyle w:val="P00"/>
        <w:tabs>
          <w:tab w:val="clear" w:pos="6259"/>
        </w:tabs>
        <w:spacing w:before="0"/>
        <w:ind w:left="0" w:right="1134"/>
        <w:rPr>
          <w:rFonts w:cs="FrankRuehl" w:hint="cs"/>
          <w:vanish/>
          <w:color w:val="FF0000"/>
          <w:szCs w:val="20"/>
          <w:shd w:val="clear" w:color="auto" w:fill="FFFF99"/>
          <w:rtl/>
        </w:rPr>
      </w:pPr>
    </w:p>
    <w:p w:rsidR="00713D4F" w:rsidRPr="00B45666" w:rsidRDefault="00713D4F" w:rsidP="00713D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3D4F" w:rsidRPr="00B45666" w:rsidRDefault="00713D4F" w:rsidP="00713D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3D4F" w:rsidRPr="00B45666" w:rsidRDefault="00713D4F" w:rsidP="00713D4F">
      <w:pPr>
        <w:pStyle w:val="P00"/>
        <w:spacing w:before="0"/>
        <w:ind w:left="0" w:right="1134"/>
        <w:rPr>
          <w:rFonts w:cs="FrankRuehl" w:hint="cs"/>
          <w:vanish/>
          <w:szCs w:val="20"/>
          <w:shd w:val="clear" w:color="auto" w:fill="FFFF99"/>
          <w:rtl/>
        </w:rPr>
      </w:pPr>
      <w:hyperlink r:id="rId515"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78</w:t>
      </w:r>
    </w:p>
    <w:p w:rsidR="00713D4F" w:rsidRPr="00B45666" w:rsidRDefault="00713D4F"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2,000,000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המתאימה לאופי העסק והי</w:t>
      </w:r>
      <w:r w:rsidR="0017500E" w:rsidRPr="00B45666">
        <w:rPr>
          <w:rStyle w:val="default"/>
          <w:rFonts w:cs="FrankRuehl"/>
          <w:vanish/>
          <w:sz w:val="22"/>
          <w:szCs w:val="22"/>
          <w:shd w:val="clear" w:color="auto" w:fill="FFFF99"/>
          <w:rtl/>
        </w:rPr>
        <w:t>קפו, לרבות –</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13D4F" w:rsidRPr="00B45666" w:rsidRDefault="00713D4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713D4F" w:rsidRPr="00B45666" w:rsidRDefault="00713D4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13D4F" w:rsidRPr="00B45666" w:rsidRDefault="00D5754E"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713D4F" w:rsidRPr="00B45666" w:rsidRDefault="00713D4F"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2,000,000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13D4F" w:rsidRPr="00B45666" w:rsidRDefault="00713D4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713D4F" w:rsidRPr="00B45666" w:rsidRDefault="00713D4F"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13D4F" w:rsidRPr="00B45666" w:rsidRDefault="00D5754E"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4F037D" w:rsidRPr="00B45666" w:rsidRDefault="004F037D" w:rsidP="004F037D">
      <w:pPr>
        <w:pStyle w:val="P00"/>
        <w:tabs>
          <w:tab w:val="clear" w:pos="6259"/>
        </w:tabs>
        <w:spacing w:before="0"/>
        <w:ind w:left="0" w:right="1134"/>
        <w:rPr>
          <w:rFonts w:cs="FrankRuehl" w:hint="cs"/>
          <w:vanish/>
          <w:color w:val="FF0000"/>
          <w:szCs w:val="20"/>
          <w:shd w:val="clear" w:color="auto" w:fill="FFFF99"/>
          <w:rtl/>
        </w:rPr>
      </w:pPr>
    </w:p>
    <w:p w:rsidR="004F037D" w:rsidRPr="00B45666" w:rsidRDefault="004F037D" w:rsidP="004F03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F037D" w:rsidRPr="00B45666" w:rsidRDefault="004F037D" w:rsidP="004F03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F037D" w:rsidRPr="00B45666" w:rsidRDefault="004F037D" w:rsidP="004F037D">
      <w:pPr>
        <w:pStyle w:val="P00"/>
        <w:spacing w:before="0"/>
        <w:ind w:left="0" w:right="1134"/>
        <w:rPr>
          <w:rFonts w:cs="FrankRuehl" w:hint="cs"/>
          <w:vanish/>
          <w:szCs w:val="20"/>
          <w:shd w:val="clear" w:color="auto" w:fill="FFFF99"/>
          <w:rtl/>
        </w:rPr>
      </w:pPr>
      <w:hyperlink r:id="rId516"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141</w:t>
      </w:r>
    </w:p>
    <w:p w:rsidR="004F037D" w:rsidRPr="00B45666" w:rsidRDefault="004F037D" w:rsidP="004F037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2,300,000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2,800,000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F037D" w:rsidRPr="00B45666" w:rsidRDefault="004F037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F037D" w:rsidRPr="00B45666" w:rsidRDefault="004F037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F037D" w:rsidRPr="00B45666" w:rsidRDefault="00D5754E"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4F037D" w:rsidRPr="00B45666" w:rsidRDefault="004F037D" w:rsidP="004F037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2,300,000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2,800,000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F037D" w:rsidRPr="00B45666" w:rsidRDefault="004F037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F037D" w:rsidRPr="00B45666" w:rsidRDefault="004F037D"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F037D" w:rsidRPr="00B45666" w:rsidRDefault="00D5754E"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 או הסכמי מכר</w:t>
      </w:r>
      <w:r w:rsidRPr="00B45666">
        <w:rPr>
          <w:rStyle w:val="default"/>
          <w:rFonts w:cs="FrankRuehl" w:hint="cs"/>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A73F46" w:rsidRPr="00B45666" w:rsidRDefault="00A73F46" w:rsidP="00A73F46">
      <w:pPr>
        <w:pStyle w:val="P00"/>
        <w:tabs>
          <w:tab w:val="clear" w:pos="6259"/>
        </w:tabs>
        <w:spacing w:before="0"/>
        <w:ind w:left="0" w:right="1134"/>
        <w:rPr>
          <w:rFonts w:cs="FrankRuehl" w:hint="cs"/>
          <w:vanish/>
          <w:color w:val="FF0000"/>
          <w:szCs w:val="20"/>
          <w:shd w:val="clear" w:color="auto" w:fill="FFFF99"/>
          <w:rtl/>
        </w:rPr>
      </w:pPr>
    </w:p>
    <w:p w:rsidR="00A73F46" w:rsidRPr="00B45666" w:rsidRDefault="00A73F46" w:rsidP="00A73F4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27.9.1990</w:t>
      </w:r>
    </w:p>
    <w:p w:rsidR="00A73F46" w:rsidRPr="00B45666" w:rsidRDefault="00A73F46" w:rsidP="00A73F46">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A73F46" w:rsidRPr="00B45666" w:rsidRDefault="00A73F46" w:rsidP="00A73F46">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w:t>
      </w:r>
      <w:r w:rsidRPr="00B45666">
        <w:rPr>
          <w:rStyle w:val="Hyperlink"/>
          <w:rFonts w:cs="FrankRuehl" w:hint="cs"/>
          <w:vanish/>
          <w:szCs w:val="20"/>
          <w:shd w:val="clear" w:color="auto" w:fill="FFFF99"/>
          <w:rtl/>
        </w:rPr>
        <w:t>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17</w:t>
      </w:r>
    </w:p>
    <w:p w:rsidR="00A73F46" w:rsidRPr="00B45666" w:rsidRDefault="00A73F46" w:rsidP="00D5754E">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vanish/>
          <w:sz w:val="22"/>
          <w:szCs w:val="22"/>
          <w:shd w:val="clear" w:color="auto" w:fill="FFFF99"/>
          <w:rtl/>
        </w:rPr>
        <w:t>2,800,000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vanish/>
          <w:sz w:val="22"/>
          <w:szCs w:val="22"/>
          <w:shd w:val="clear" w:color="auto" w:fill="FFFF99"/>
          <w:rtl/>
        </w:rPr>
        <w:t>110,000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73F46" w:rsidRPr="00B45666" w:rsidRDefault="00A73F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73F46" w:rsidRPr="00B45666" w:rsidRDefault="00A73F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73F46" w:rsidRPr="00B45666" w:rsidRDefault="00D5754E"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חשבוניות </w:t>
      </w:r>
      <w:r w:rsidRPr="00B45666">
        <w:rPr>
          <w:rStyle w:val="default"/>
          <w:rFonts w:cs="FrankRuehl"/>
          <w:strike/>
          <w:vanish/>
          <w:sz w:val="22"/>
          <w:szCs w:val="22"/>
          <w:shd w:val="clear" w:color="auto" w:fill="FFFF99"/>
          <w:rtl/>
        </w:rPr>
        <w:t>או הסכמי מכר</w:t>
      </w:r>
      <w:r w:rsidRPr="00B45666">
        <w:rPr>
          <w:rStyle w:val="default"/>
          <w:rFonts w:cs="FrankRuehl" w:hint="cs"/>
          <w:strike/>
          <w:vanish/>
          <w:sz w:val="22"/>
          <w:szCs w:val="22"/>
          <w:shd w:val="clear" w:color="auto" w:fill="FFFF99"/>
          <w:rtl/>
        </w:rPr>
        <w:t xml:space="preserve"> או הסכמי השכרה</w:t>
      </w:r>
      <w:r w:rsidRPr="00B45666">
        <w:rPr>
          <w:rStyle w:val="default"/>
          <w:rFonts w:cs="FrankRuehl"/>
          <w:vanish/>
          <w:sz w:val="22"/>
          <w:szCs w:val="22"/>
          <w:shd w:val="clear" w:color="auto" w:fill="FFFF99"/>
          <w:rtl/>
        </w:rPr>
        <w:t>;</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A73F46" w:rsidRPr="00B45666" w:rsidRDefault="00A73F46" w:rsidP="00D5754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vanish/>
          <w:sz w:val="22"/>
          <w:szCs w:val="22"/>
          <w:shd w:val="clear" w:color="auto" w:fill="FFFF99"/>
          <w:rtl/>
        </w:rPr>
        <w:t>2,800,000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vanish/>
          <w:sz w:val="22"/>
          <w:szCs w:val="22"/>
          <w:shd w:val="clear" w:color="auto" w:fill="FFFF99"/>
          <w:rtl/>
        </w:rPr>
        <w:t>110,000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73F46" w:rsidRPr="00B45666" w:rsidRDefault="00A73F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A73F46" w:rsidRPr="00B45666" w:rsidRDefault="00A73F46"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A73F46" w:rsidRPr="00B45666" w:rsidRDefault="00D5754E" w:rsidP="00D5754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חשבוניות </w:t>
      </w:r>
      <w:r w:rsidRPr="00B45666">
        <w:rPr>
          <w:rStyle w:val="default"/>
          <w:rFonts w:cs="FrankRuehl"/>
          <w:strike/>
          <w:vanish/>
          <w:sz w:val="22"/>
          <w:szCs w:val="22"/>
          <w:shd w:val="clear" w:color="auto" w:fill="FFFF99"/>
          <w:rtl/>
        </w:rPr>
        <w:t>או הסכמי מכר</w:t>
      </w:r>
      <w:r w:rsidRPr="00B45666">
        <w:rPr>
          <w:rStyle w:val="default"/>
          <w:rFonts w:cs="FrankRuehl" w:hint="cs"/>
          <w:strike/>
          <w:vanish/>
          <w:sz w:val="22"/>
          <w:szCs w:val="22"/>
          <w:shd w:val="clear" w:color="auto" w:fill="FFFF99"/>
          <w:rtl/>
        </w:rPr>
        <w:t xml:space="preserve"> או הסכמי השכרה</w:t>
      </w:r>
      <w:r w:rsidR="00A73F46" w:rsidRPr="00B45666">
        <w:rPr>
          <w:rStyle w:val="default"/>
          <w:rFonts w:cs="FrankRuehl"/>
          <w:vanish/>
          <w:sz w:val="22"/>
          <w:szCs w:val="22"/>
          <w:shd w:val="clear" w:color="auto" w:fill="FFFF99"/>
          <w:rtl/>
        </w:rPr>
        <w:t>;</w:t>
      </w:r>
    </w:p>
    <w:p w:rsidR="00A73F46" w:rsidRPr="00B45666" w:rsidRDefault="00A73F46" w:rsidP="00A73F4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A73F46" w:rsidRPr="00B45666" w:rsidRDefault="00A73F46" w:rsidP="00A73F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A73F46" w:rsidRPr="00B45666" w:rsidRDefault="00A73F46" w:rsidP="00A73F4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D86D22" w:rsidRPr="00B45666" w:rsidRDefault="00D86D22" w:rsidP="00D86D22">
      <w:pPr>
        <w:pStyle w:val="P00"/>
        <w:tabs>
          <w:tab w:val="clear" w:pos="6259"/>
        </w:tabs>
        <w:spacing w:before="0"/>
        <w:ind w:left="0" w:right="1134"/>
        <w:rPr>
          <w:rFonts w:cs="FrankRuehl" w:hint="cs"/>
          <w:vanish/>
          <w:color w:val="FF0000"/>
          <w:szCs w:val="20"/>
          <w:shd w:val="clear" w:color="auto" w:fill="FFFF99"/>
          <w:rtl/>
        </w:rPr>
      </w:pPr>
    </w:p>
    <w:p w:rsidR="00D86D22" w:rsidRPr="00B45666" w:rsidRDefault="00D86D22" w:rsidP="00D86D2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D86D22" w:rsidRPr="00B45666" w:rsidRDefault="00D86D22" w:rsidP="00D86D2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D86D22" w:rsidRPr="00B45666" w:rsidRDefault="00D86D22" w:rsidP="00D86D22">
      <w:pPr>
        <w:pStyle w:val="P00"/>
        <w:spacing w:before="0"/>
        <w:ind w:left="0" w:right="1134"/>
        <w:rPr>
          <w:rFonts w:cs="FrankRuehl" w:hint="cs"/>
          <w:vanish/>
          <w:szCs w:val="20"/>
          <w:shd w:val="clear" w:color="auto" w:fill="FFFF99"/>
          <w:rtl/>
        </w:rPr>
      </w:pPr>
      <w:hyperlink r:id="rId517"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621</w:t>
      </w:r>
    </w:p>
    <w:p w:rsidR="00D86D22" w:rsidRPr="00B45666" w:rsidRDefault="00D86D22" w:rsidP="00D86D2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2,800,000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86D22" w:rsidRPr="00B45666" w:rsidRDefault="00D86D22"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86D22" w:rsidRPr="00B45666" w:rsidRDefault="00D86D22"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D86D22" w:rsidRPr="00B45666" w:rsidRDefault="00D86D22" w:rsidP="00D86D2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2,800,000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3,400,000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86D22" w:rsidRPr="00B45666" w:rsidRDefault="00D86D22"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D86D22" w:rsidRPr="00B45666" w:rsidRDefault="00D86D22"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D86D22" w:rsidRPr="00B45666" w:rsidRDefault="00D86D22"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EA59C7" w:rsidRPr="00B45666" w:rsidRDefault="00EA59C7" w:rsidP="00EA59C7">
      <w:pPr>
        <w:pStyle w:val="P00"/>
        <w:tabs>
          <w:tab w:val="clear" w:pos="6259"/>
        </w:tabs>
        <w:spacing w:before="0"/>
        <w:ind w:left="0" w:right="1134"/>
        <w:rPr>
          <w:rFonts w:cs="FrankRuehl" w:hint="cs"/>
          <w:vanish/>
          <w:color w:val="FF0000"/>
          <w:szCs w:val="20"/>
          <w:shd w:val="clear" w:color="auto" w:fill="FFFF99"/>
          <w:rtl/>
        </w:rPr>
      </w:pPr>
    </w:p>
    <w:p w:rsidR="00EA59C7" w:rsidRPr="00B45666" w:rsidRDefault="00EA59C7" w:rsidP="00EA59C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A59C7" w:rsidRPr="00B45666" w:rsidRDefault="00EA59C7" w:rsidP="00EA59C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A59C7" w:rsidRPr="00B45666" w:rsidRDefault="00EA59C7" w:rsidP="00EA59C7">
      <w:pPr>
        <w:pStyle w:val="P00"/>
        <w:spacing w:before="0"/>
        <w:ind w:left="0" w:right="1134"/>
        <w:rPr>
          <w:rFonts w:cs="FrankRuehl" w:hint="cs"/>
          <w:vanish/>
          <w:szCs w:val="20"/>
          <w:shd w:val="clear" w:color="auto" w:fill="FFFF99"/>
          <w:rtl/>
        </w:rPr>
      </w:pPr>
      <w:hyperlink r:id="rId518"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524</w:t>
      </w:r>
    </w:p>
    <w:p w:rsidR="00EA59C7" w:rsidRPr="00B45666" w:rsidRDefault="00EA59C7" w:rsidP="00EA59C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3,400,000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A59C7" w:rsidRPr="00B45666" w:rsidRDefault="00EA59C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A59C7" w:rsidRPr="00B45666" w:rsidRDefault="00EA59C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EA59C7" w:rsidRPr="00B45666" w:rsidRDefault="00EA59C7" w:rsidP="00EA59C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3,400,000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A59C7" w:rsidRPr="00B45666" w:rsidRDefault="00EA59C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A59C7" w:rsidRPr="00B45666" w:rsidRDefault="00EA59C7"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A59C7" w:rsidRPr="00B45666" w:rsidRDefault="00EA59C7"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574764" w:rsidRPr="00B45666" w:rsidRDefault="00574764" w:rsidP="00574764">
      <w:pPr>
        <w:pStyle w:val="P00"/>
        <w:tabs>
          <w:tab w:val="clear" w:pos="6259"/>
        </w:tabs>
        <w:spacing w:before="0"/>
        <w:ind w:left="0" w:right="1134"/>
        <w:rPr>
          <w:rFonts w:cs="FrankRuehl" w:hint="cs"/>
          <w:vanish/>
          <w:color w:val="FF0000"/>
          <w:szCs w:val="20"/>
          <w:shd w:val="clear" w:color="auto" w:fill="FFFF99"/>
          <w:rtl/>
        </w:rPr>
      </w:pPr>
    </w:p>
    <w:p w:rsidR="00574764" w:rsidRPr="00B45666" w:rsidRDefault="00574764" w:rsidP="0057476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574764" w:rsidRPr="00B45666" w:rsidRDefault="00574764" w:rsidP="0057476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574764" w:rsidRPr="00B45666" w:rsidRDefault="00574764" w:rsidP="00574764">
      <w:pPr>
        <w:pStyle w:val="P00"/>
        <w:spacing w:before="0"/>
        <w:ind w:left="0" w:right="1134"/>
        <w:rPr>
          <w:rFonts w:cs="FrankRuehl" w:hint="cs"/>
          <w:vanish/>
          <w:szCs w:val="20"/>
          <w:shd w:val="clear" w:color="auto" w:fill="FFFF99"/>
          <w:rtl/>
        </w:rPr>
      </w:pPr>
      <w:hyperlink r:id="rId519"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185</w:t>
      </w:r>
    </w:p>
    <w:p w:rsidR="00574764" w:rsidRPr="00B45666" w:rsidRDefault="00574764" w:rsidP="0057476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4,100,000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74764" w:rsidRPr="00B45666" w:rsidRDefault="0057476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574764" w:rsidRPr="00B45666" w:rsidRDefault="0057476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574764" w:rsidRPr="00B45666" w:rsidRDefault="00574764" w:rsidP="0057476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4,100,000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74764" w:rsidRPr="00B45666" w:rsidRDefault="0057476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574764" w:rsidRPr="00B45666" w:rsidRDefault="0057476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74764" w:rsidRPr="00B45666" w:rsidRDefault="00574764"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5533A4" w:rsidRPr="00B45666" w:rsidRDefault="005533A4" w:rsidP="005533A4">
      <w:pPr>
        <w:pStyle w:val="P00"/>
        <w:tabs>
          <w:tab w:val="clear" w:pos="6259"/>
        </w:tabs>
        <w:spacing w:before="0"/>
        <w:ind w:left="0" w:right="1134"/>
        <w:rPr>
          <w:rFonts w:cs="FrankRuehl" w:hint="cs"/>
          <w:vanish/>
          <w:color w:val="FF0000"/>
          <w:szCs w:val="20"/>
          <w:shd w:val="clear" w:color="auto" w:fill="FFFF99"/>
          <w:rtl/>
        </w:rPr>
      </w:pPr>
    </w:p>
    <w:p w:rsidR="005533A4" w:rsidRPr="00B45666" w:rsidRDefault="005533A4" w:rsidP="005533A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5533A4" w:rsidRPr="00B45666" w:rsidRDefault="005533A4" w:rsidP="005533A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5533A4" w:rsidRPr="00B45666" w:rsidRDefault="005533A4" w:rsidP="005533A4">
      <w:pPr>
        <w:pStyle w:val="P00"/>
        <w:spacing w:before="0"/>
        <w:ind w:left="0" w:right="1134"/>
        <w:rPr>
          <w:rFonts w:cs="FrankRuehl" w:hint="cs"/>
          <w:vanish/>
          <w:szCs w:val="20"/>
          <w:shd w:val="clear" w:color="auto" w:fill="FFFF99"/>
          <w:rtl/>
        </w:rPr>
      </w:pPr>
      <w:hyperlink r:id="rId520"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241</w:t>
      </w:r>
    </w:p>
    <w:p w:rsidR="005533A4" w:rsidRPr="00B45666" w:rsidRDefault="005533A4" w:rsidP="005533A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4,500,000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180,000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17500E" w:rsidRPr="00B45666">
        <w:rPr>
          <w:rStyle w:val="default"/>
          <w:rFonts w:cs="FrankRuehl"/>
          <w:vanish/>
          <w:sz w:val="22"/>
          <w:szCs w:val="22"/>
          <w:shd w:val="clear" w:color="auto" w:fill="FFFF99"/>
          <w:rtl/>
        </w:rPr>
        <w:t>תאימה לאופי העסק והיקפו, לרבות –</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533A4" w:rsidRPr="00B45666" w:rsidRDefault="005533A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5533A4" w:rsidRPr="00B45666" w:rsidRDefault="005533A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5533A4" w:rsidRPr="00B45666" w:rsidRDefault="005533A4" w:rsidP="005533A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4,500,000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180,000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חייב ל</w:t>
      </w:r>
      <w:r w:rsidR="0017500E" w:rsidRPr="00B45666">
        <w:rPr>
          <w:rStyle w:val="default"/>
          <w:rFonts w:cs="FrankRuehl"/>
          <w:vanish/>
          <w:sz w:val="22"/>
          <w:szCs w:val="22"/>
          <w:shd w:val="clear" w:color="auto" w:fill="FFFF99"/>
          <w:rtl/>
        </w:rPr>
        <w:t>נהל מערכת חשבונות שתכלול לפחות –</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533A4" w:rsidRPr="00B45666" w:rsidRDefault="005533A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5533A4" w:rsidRPr="00B45666" w:rsidRDefault="005533A4" w:rsidP="0017500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17500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5533A4" w:rsidRPr="00B45666" w:rsidRDefault="005533A4"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17500E" w:rsidRPr="00B45666">
        <w:rPr>
          <w:rStyle w:val="default"/>
          <w:rFonts w:cs="FrankRuehl" w:hint="cs"/>
          <w:vanish/>
          <w:sz w:val="22"/>
          <w:szCs w:val="22"/>
          <w:shd w:val="clear" w:color="auto" w:fill="FFFF99"/>
          <w:rtl/>
        </w:rPr>
        <w:t>;</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464E4F" w:rsidRPr="00B45666" w:rsidRDefault="00464E4F" w:rsidP="00464E4F">
      <w:pPr>
        <w:pStyle w:val="P00"/>
        <w:tabs>
          <w:tab w:val="clear" w:pos="6259"/>
        </w:tabs>
        <w:spacing w:before="0"/>
        <w:ind w:left="0" w:right="1134"/>
        <w:rPr>
          <w:rFonts w:cs="FrankRuehl" w:hint="cs"/>
          <w:vanish/>
          <w:color w:val="FF0000"/>
          <w:szCs w:val="20"/>
          <w:shd w:val="clear" w:color="auto" w:fill="FFFF99"/>
          <w:rtl/>
        </w:rPr>
      </w:pPr>
    </w:p>
    <w:p w:rsidR="00464E4F" w:rsidRPr="00B45666" w:rsidRDefault="00464E4F" w:rsidP="00464E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464E4F" w:rsidRPr="00B45666" w:rsidRDefault="00464E4F" w:rsidP="00464E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464E4F" w:rsidRPr="00B45666" w:rsidRDefault="00464E4F" w:rsidP="00464E4F">
      <w:pPr>
        <w:pStyle w:val="P00"/>
        <w:spacing w:before="0"/>
        <w:ind w:left="0" w:right="1134"/>
        <w:rPr>
          <w:rFonts w:cs="FrankRuehl" w:hint="cs"/>
          <w:vanish/>
          <w:szCs w:val="20"/>
          <w:shd w:val="clear" w:color="auto" w:fill="FFFF99"/>
          <w:rtl/>
        </w:rPr>
      </w:pPr>
      <w:hyperlink r:id="rId521"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383</w:t>
      </w:r>
    </w:p>
    <w:p w:rsidR="00464E4F" w:rsidRPr="00B45666" w:rsidRDefault="00464E4F" w:rsidP="00464E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5,000,000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5,750,000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64E4F" w:rsidRPr="00B45666" w:rsidRDefault="00464E4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64E4F" w:rsidRPr="00B45666" w:rsidRDefault="00464E4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464E4F" w:rsidRPr="00B45666" w:rsidRDefault="00464E4F" w:rsidP="00464E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5,000,000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5,750,000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64E4F" w:rsidRPr="00B45666" w:rsidRDefault="00464E4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64E4F" w:rsidRPr="00B45666" w:rsidRDefault="00464E4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64E4F" w:rsidRPr="00B45666" w:rsidRDefault="00464E4F"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64E4F" w:rsidRPr="00B45666" w:rsidRDefault="00464E4F" w:rsidP="00464E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962988" w:rsidRPr="00B45666">
        <w:rPr>
          <w:rStyle w:val="default"/>
          <w:rFonts w:cs="FrankRuehl" w:hint="cs"/>
          <w:vanish/>
          <w:sz w:val="22"/>
          <w:szCs w:val="22"/>
          <w:shd w:val="clear" w:color="auto" w:fill="FFFF99"/>
          <w:rtl/>
        </w:rPr>
        <w:t>;</w:t>
      </w:r>
    </w:p>
    <w:p w:rsidR="00464E4F" w:rsidRPr="00B45666" w:rsidRDefault="00464E4F" w:rsidP="00464E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E264BF" w:rsidRPr="00B45666" w:rsidRDefault="00E264BF" w:rsidP="00E264BF">
      <w:pPr>
        <w:pStyle w:val="P00"/>
        <w:tabs>
          <w:tab w:val="clear" w:pos="6259"/>
        </w:tabs>
        <w:spacing w:before="0"/>
        <w:ind w:left="0" w:right="1134"/>
        <w:rPr>
          <w:rFonts w:cs="FrankRuehl" w:hint="cs"/>
          <w:vanish/>
          <w:color w:val="FF0000"/>
          <w:szCs w:val="20"/>
          <w:shd w:val="clear" w:color="auto" w:fill="FFFF99"/>
          <w:rtl/>
        </w:rPr>
      </w:pPr>
    </w:p>
    <w:p w:rsidR="00E264BF" w:rsidRPr="00B45666" w:rsidRDefault="00E264BF" w:rsidP="00E264B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264BF" w:rsidRPr="00B45666" w:rsidRDefault="00E264BF" w:rsidP="00E264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264BF" w:rsidRPr="00B45666" w:rsidRDefault="00E264BF" w:rsidP="00E264BF">
      <w:pPr>
        <w:pStyle w:val="P00"/>
        <w:spacing w:before="0"/>
        <w:ind w:left="0" w:right="1134"/>
        <w:rPr>
          <w:rFonts w:cs="FrankRuehl" w:hint="cs"/>
          <w:vanish/>
          <w:szCs w:val="20"/>
          <w:shd w:val="clear" w:color="auto" w:fill="FFFF99"/>
          <w:rtl/>
        </w:rPr>
      </w:pPr>
      <w:hyperlink r:id="rId522"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185</w:t>
      </w:r>
    </w:p>
    <w:p w:rsidR="00E264BF" w:rsidRPr="00B45666" w:rsidRDefault="00E264BF" w:rsidP="00E264B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5,750,000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6,300,000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264BF" w:rsidRPr="00B45666" w:rsidRDefault="00E264B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264BF" w:rsidRPr="00B45666" w:rsidRDefault="00E264B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E264BF" w:rsidRPr="00B45666" w:rsidRDefault="00E264BF" w:rsidP="00E264B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5,750,000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6,300,000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264BF" w:rsidRPr="00B45666" w:rsidRDefault="00E264B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E264BF" w:rsidRPr="00B45666" w:rsidRDefault="00E264BF"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E264BF" w:rsidRPr="00B45666" w:rsidRDefault="00E264BF"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962988" w:rsidRPr="00B45666">
        <w:rPr>
          <w:rStyle w:val="default"/>
          <w:rFonts w:cs="FrankRuehl" w:hint="cs"/>
          <w:vanish/>
          <w:sz w:val="22"/>
          <w:szCs w:val="22"/>
          <w:shd w:val="clear" w:color="auto" w:fill="FFFF99"/>
          <w:rtl/>
        </w:rPr>
        <w:t>;</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774230" w:rsidRPr="00B45666" w:rsidRDefault="00774230" w:rsidP="00774230">
      <w:pPr>
        <w:pStyle w:val="P00"/>
        <w:tabs>
          <w:tab w:val="clear" w:pos="6259"/>
        </w:tabs>
        <w:spacing w:before="0"/>
        <w:ind w:left="0" w:right="1134"/>
        <w:rPr>
          <w:rFonts w:cs="FrankRuehl" w:hint="cs"/>
          <w:vanish/>
          <w:color w:val="FF0000"/>
          <w:szCs w:val="20"/>
          <w:shd w:val="clear" w:color="auto" w:fill="FFFF99"/>
          <w:rtl/>
        </w:rPr>
      </w:pPr>
    </w:p>
    <w:p w:rsidR="00774230" w:rsidRPr="00B45666" w:rsidRDefault="00774230" w:rsidP="0077423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774230" w:rsidRPr="00B45666" w:rsidRDefault="00774230" w:rsidP="0077423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774230" w:rsidRPr="00B45666" w:rsidRDefault="00774230" w:rsidP="00774230">
      <w:pPr>
        <w:pStyle w:val="P00"/>
        <w:spacing w:before="0"/>
        <w:ind w:left="0" w:right="1134"/>
        <w:rPr>
          <w:rFonts w:cs="FrankRuehl" w:hint="cs"/>
          <w:vanish/>
          <w:szCs w:val="20"/>
          <w:shd w:val="clear" w:color="auto" w:fill="FFFF99"/>
          <w:rtl/>
        </w:rPr>
      </w:pPr>
      <w:hyperlink r:id="rId523"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w:t>
      </w:r>
      <w:r w:rsidR="008245D8" w:rsidRPr="00B45666">
        <w:rPr>
          <w:rFonts w:cs="FrankRuehl" w:hint="cs"/>
          <w:vanish/>
          <w:szCs w:val="20"/>
          <w:shd w:val="clear" w:color="auto" w:fill="FFFF99"/>
          <w:rtl/>
        </w:rPr>
        <w:t>89</w:t>
      </w:r>
    </w:p>
    <w:p w:rsidR="00774230" w:rsidRPr="00B45666" w:rsidRDefault="00774230" w:rsidP="0077423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6,300,000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280,000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74230" w:rsidRPr="00B45666" w:rsidRDefault="00774230"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774230" w:rsidRPr="00B45666" w:rsidRDefault="00774230"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774230" w:rsidRPr="00B45666" w:rsidRDefault="00774230" w:rsidP="008245D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6,300,000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w:t>
      </w:r>
      <w:r w:rsidR="008245D8"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w:t>
      </w:r>
      <w:r w:rsidR="008245D8"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0,000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74230" w:rsidRPr="00B45666" w:rsidRDefault="00774230"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774230" w:rsidRPr="00B45666" w:rsidRDefault="00774230"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774230" w:rsidRPr="00B45666" w:rsidRDefault="00774230"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74230" w:rsidRPr="00B45666" w:rsidRDefault="00774230" w:rsidP="007742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774230" w:rsidRPr="00B45666" w:rsidRDefault="00774230" w:rsidP="0077423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962988" w:rsidRPr="00B45666">
        <w:rPr>
          <w:rStyle w:val="default"/>
          <w:rFonts w:cs="FrankRuehl" w:hint="cs"/>
          <w:vanish/>
          <w:sz w:val="22"/>
          <w:szCs w:val="22"/>
          <w:shd w:val="clear" w:color="auto" w:fill="FFFF99"/>
          <w:rtl/>
        </w:rPr>
        <w:t>;</w:t>
      </w:r>
    </w:p>
    <w:p w:rsidR="00774230" w:rsidRPr="00B45666" w:rsidRDefault="00774230" w:rsidP="0077423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9209F6" w:rsidRPr="00B45666" w:rsidRDefault="009209F6" w:rsidP="009209F6">
      <w:pPr>
        <w:pStyle w:val="P00"/>
        <w:tabs>
          <w:tab w:val="clear" w:pos="6259"/>
        </w:tabs>
        <w:spacing w:before="0"/>
        <w:ind w:left="0" w:right="1134"/>
        <w:rPr>
          <w:rFonts w:cs="FrankRuehl" w:hint="cs"/>
          <w:vanish/>
          <w:color w:val="FF0000"/>
          <w:szCs w:val="20"/>
          <w:shd w:val="clear" w:color="auto" w:fill="FFFF99"/>
          <w:rtl/>
        </w:rPr>
      </w:pPr>
    </w:p>
    <w:p w:rsidR="009209F6" w:rsidRPr="00B45666" w:rsidRDefault="009209F6" w:rsidP="009209F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9209F6" w:rsidRPr="00B45666" w:rsidRDefault="009209F6" w:rsidP="009209F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9209F6" w:rsidRPr="00B45666" w:rsidRDefault="009209F6" w:rsidP="009209F6">
      <w:pPr>
        <w:pStyle w:val="P00"/>
        <w:spacing w:before="0"/>
        <w:ind w:left="0" w:right="1134"/>
        <w:rPr>
          <w:rFonts w:cs="FrankRuehl" w:hint="cs"/>
          <w:vanish/>
          <w:szCs w:val="20"/>
          <w:shd w:val="clear" w:color="auto" w:fill="FFFF99"/>
          <w:rtl/>
        </w:rPr>
      </w:pPr>
      <w:hyperlink r:id="rId524"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79</w:t>
      </w:r>
    </w:p>
    <w:p w:rsidR="009209F6" w:rsidRPr="00B45666" w:rsidRDefault="009209F6" w:rsidP="009209F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7,000,000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7,700,000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280,000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209F6" w:rsidRPr="00B45666" w:rsidRDefault="009209F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209F6" w:rsidRPr="00B45666" w:rsidRDefault="009209F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9209F6" w:rsidRPr="00B45666" w:rsidRDefault="009209F6" w:rsidP="002A6E4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7,</w:t>
      </w:r>
      <w:r w:rsidR="002A6E44" w:rsidRPr="00B45666">
        <w:rPr>
          <w:rStyle w:val="default"/>
          <w:rFonts w:cs="FrankRuehl" w:hint="cs"/>
          <w:strike/>
          <w:vanish/>
          <w:sz w:val="22"/>
          <w:szCs w:val="22"/>
          <w:shd w:val="clear" w:color="auto" w:fill="FFFF99"/>
          <w:rtl/>
        </w:rPr>
        <w:t>0</w:t>
      </w:r>
      <w:r w:rsidRPr="00B45666">
        <w:rPr>
          <w:rStyle w:val="default"/>
          <w:rFonts w:cs="FrankRuehl" w:hint="cs"/>
          <w:strike/>
          <w:vanish/>
          <w:sz w:val="22"/>
          <w:szCs w:val="22"/>
          <w:shd w:val="clear" w:color="auto" w:fill="FFFF99"/>
          <w:rtl/>
        </w:rPr>
        <w:t>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7,700,000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280,000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310,000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209F6" w:rsidRPr="00B45666" w:rsidRDefault="009209F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9209F6" w:rsidRPr="00B45666" w:rsidRDefault="009209F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9209F6" w:rsidRPr="00B45666" w:rsidRDefault="009209F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9209F6" w:rsidRPr="00B45666" w:rsidRDefault="009209F6" w:rsidP="009209F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9209F6" w:rsidRPr="00B45666" w:rsidRDefault="009209F6" w:rsidP="009209F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962988" w:rsidRPr="00B45666">
        <w:rPr>
          <w:rStyle w:val="default"/>
          <w:rFonts w:cs="FrankRuehl" w:hint="cs"/>
          <w:vanish/>
          <w:sz w:val="22"/>
          <w:szCs w:val="22"/>
          <w:shd w:val="clear" w:color="auto" w:fill="FFFF99"/>
          <w:rtl/>
        </w:rPr>
        <w:t>;</w:t>
      </w:r>
    </w:p>
    <w:p w:rsidR="009209F6" w:rsidRPr="00B45666" w:rsidRDefault="009209F6" w:rsidP="009209F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12277C" w:rsidRPr="00B45666" w:rsidRDefault="0012277C" w:rsidP="0012277C">
      <w:pPr>
        <w:pStyle w:val="P00"/>
        <w:tabs>
          <w:tab w:val="clear" w:pos="6259"/>
        </w:tabs>
        <w:spacing w:before="0"/>
        <w:ind w:left="0" w:right="1134"/>
        <w:rPr>
          <w:rFonts w:cs="FrankRuehl" w:hint="cs"/>
          <w:vanish/>
          <w:color w:val="FF0000"/>
          <w:szCs w:val="20"/>
          <w:shd w:val="clear" w:color="auto" w:fill="FFFF99"/>
          <w:rtl/>
        </w:rPr>
      </w:pPr>
    </w:p>
    <w:p w:rsidR="0012277C" w:rsidRPr="00B45666" w:rsidRDefault="0012277C" w:rsidP="0012277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12277C" w:rsidRPr="00B45666" w:rsidRDefault="0012277C" w:rsidP="0012277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12277C" w:rsidRPr="00B45666" w:rsidRDefault="0012277C" w:rsidP="0012277C">
      <w:pPr>
        <w:pStyle w:val="P00"/>
        <w:spacing w:before="0"/>
        <w:ind w:left="0" w:right="1134"/>
        <w:rPr>
          <w:rFonts w:cs="FrankRuehl" w:hint="cs"/>
          <w:vanish/>
          <w:szCs w:val="20"/>
          <w:shd w:val="clear" w:color="auto" w:fill="FFFF99"/>
          <w:rtl/>
        </w:rPr>
      </w:pPr>
      <w:hyperlink r:id="rId525"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231</w:t>
      </w:r>
    </w:p>
    <w:p w:rsidR="0012277C" w:rsidRPr="00B45666" w:rsidRDefault="0012277C" w:rsidP="0012277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7,700,000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8,150,000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310,000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2277C" w:rsidRPr="00B45666" w:rsidRDefault="0012277C"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12277C" w:rsidRPr="00B45666" w:rsidRDefault="0012277C"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12277C" w:rsidRPr="00B45666" w:rsidRDefault="0012277C" w:rsidP="0012277C">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7,700,000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8,150,000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310,000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2277C" w:rsidRPr="00B45666" w:rsidRDefault="0012277C"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12277C" w:rsidRPr="00B45666" w:rsidRDefault="0012277C"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2277C" w:rsidRPr="00B45666" w:rsidRDefault="0012277C"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962988" w:rsidRPr="00B45666">
        <w:rPr>
          <w:rStyle w:val="default"/>
          <w:rFonts w:cs="FrankRuehl" w:hint="cs"/>
          <w:vanish/>
          <w:sz w:val="22"/>
          <w:szCs w:val="22"/>
          <w:shd w:val="clear" w:color="auto" w:fill="FFFF99"/>
          <w:rtl/>
        </w:rPr>
        <w:t>;</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1B08A6" w:rsidRPr="00B45666" w:rsidRDefault="001B08A6" w:rsidP="001B08A6">
      <w:pPr>
        <w:pStyle w:val="P00"/>
        <w:tabs>
          <w:tab w:val="clear" w:pos="6259"/>
        </w:tabs>
        <w:spacing w:before="0"/>
        <w:ind w:left="0" w:right="1134"/>
        <w:rPr>
          <w:rFonts w:cs="FrankRuehl" w:hint="cs"/>
          <w:vanish/>
          <w:color w:val="FF0000"/>
          <w:szCs w:val="20"/>
          <w:shd w:val="clear" w:color="auto" w:fill="FFFF99"/>
          <w:rtl/>
        </w:rPr>
      </w:pPr>
    </w:p>
    <w:p w:rsidR="001B08A6" w:rsidRPr="00B45666" w:rsidRDefault="001B08A6" w:rsidP="001B08A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1B08A6" w:rsidRPr="00B45666" w:rsidRDefault="001B08A6" w:rsidP="001B08A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1B08A6" w:rsidRPr="00B45666" w:rsidRDefault="001B08A6" w:rsidP="001B08A6">
      <w:pPr>
        <w:pStyle w:val="P00"/>
        <w:spacing w:before="0"/>
        <w:ind w:left="0" w:right="1134"/>
        <w:rPr>
          <w:rFonts w:cs="FrankRuehl" w:hint="cs"/>
          <w:vanish/>
          <w:szCs w:val="20"/>
          <w:shd w:val="clear" w:color="auto" w:fill="FFFF99"/>
          <w:rtl/>
        </w:rPr>
      </w:pPr>
      <w:hyperlink r:id="rId526"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457</w:t>
      </w:r>
    </w:p>
    <w:p w:rsidR="004C3BE0" w:rsidRPr="00B45666" w:rsidRDefault="004C3BE0" w:rsidP="004C3BE0">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8,150,000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המתאימה לאופי העסק והיקפו, לרבות –</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4C3BE0" w:rsidRPr="00B45666" w:rsidRDefault="004C3BE0" w:rsidP="004C3BE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8,150,000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 שקלים חדשים</w:t>
      </w:r>
      <w:r w:rsidRPr="00B45666">
        <w:rPr>
          <w:rStyle w:val="default"/>
          <w:rFonts w:cs="FrankRuehl"/>
          <w:vanish/>
          <w:sz w:val="22"/>
          <w:szCs w:val="22"/>
          <w:shd w:val="clear" w:color="auto" w:fill="FFFF99"/>
          <w:rtl/>
        </w:rPr>
        <w:t>, חייב לנהל מערכת חשבונות שתכלול לפחות –</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4C3BE0" w:rsidRPr="00B45666" w:rsidRDefault="004C3BE0" w:rsidP="004C3BE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4C3BE0" w:rsidRPr="00B45666" w:rsidRDefault="004C3BE0" w:rsidP="004C3BE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4C3BE0" w:rsidRPr="00B45666" w:rsidRDefault="004C3BE0" w:rsidP="004C3BE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4C3BE0" w:rsidRPr="00B45666" w:rsidRDefault="004C3BE0" w:rsidP="004C3BE0">
      <w:pPr>
        <w:pStyle w:val="P00"/>
        <w:spacing w:before="0"/>
        <w:ind w:left="0" w:right="1134"/>
        <w:rPr>
          <w:rStyle w:val="default"/>
          <w:rFonts w:cs="FrankRuehl" w:hint="cs"/>
          <w:vanish/>
          <w:sz w:val="20"/>
          <w:szCs w:val="20"/>
          <w:shd w:val="clear" w:color="auto" w:fill="FFFF99"/>
          <w:rtl/>
        </w:rPr>
      </w:pPr>
    </w:p>
    <w:p w:rsidR="004C3BE0" w:rsidRPr="00B45666" w:rsidRDefault="004C3BE0" w:rsidP="004C3BE0">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4C3BE0" w:rsidRPr="00B45666" w:rsidRDefault="004C3BE0" w:rsidP="004C3BE0">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4C3BE0" w:rsidRPr="00B45666" w:rsidRDefault="004C3BE0" w:rsidP="004C3BE0">
      <w:pPr>
        <w:pStyle w:val="P00"/>
        <w:spacing w:before="0"/>
        <w:ind w:left="0" w:right="1134"/>
        <w:rPr>
          <w:rStyle w:val="default"/>
          <w:rFonts w:cs="FrankRuehl" w:hint="cs"/>
          <w:vanish/>
          <w:sz w:val="20"/>
          <w:szCs w:val="20"/>
          <w:shd w:val="clear" w:color="auto" w:fill="FFFF99"/>
          <w:rtl/>
        </w:rPr>
      </w:pPr>
      <w:hyperlink r:id="rId527"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283</w:t>
      </w:r>
    </w:p>
    <w:p w:rsidR="00360152" w:rsidRPr="00B45666" w:rsidRDefault="00360152" w:rsidP="0036015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Pr="00B45666">
        <w:rPr>
          <w:rStyle w:val="default"/>
          <w:rFonts w:cs="FrankRuehl" w:hint="cs"/>
          <w:strike/>
          <w:vanish/>
          <w:sz w:val="22"/>
          <w:szCs w:val="22"/>
          <w:shd w:val="clear" w:color="auto" w:fill="FFFF99"/>
          <w:rtl/>
        </w:rPr>
        <w:t>9,000,000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10,350,000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מתווך רכב שעמלתו השנתית עולה על </w:t>
      </w:r>
      <w:r w:rsidRPr="00B45666">
        <w:rPr>
          <w:rStyle w:val="default"/>
          <w:rFonts w:cs="FrankRuehl" w:hint="cs"/>
          <w:strike/>
          <w:vanish/>
          <w:sz w:val="22"/>
          <w:szCs w:val="22"/>
          <w:shd w:val="clear" w:color="auto" w:fill="FFFF99"/>
          <w:rtl/>
        </w:rPr>
        <w:t>370,000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המתאימה לאופי העסק והיקפו, לרבות –</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360152" w:rsidRPr="00B45666" w:rsidRDefault="00360152" w:rsidP="0036015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Pr="00B45666">
        <w:rPr>
          <w:rStyle w:val="default"/>
          <w:rFonts w:cs="FrankRuehl" w:hint="cs"/>
          <w:strike/>
          <w:vanish/>
          <w:sz w:val="22"/>
          <w:szCs w:val="22"/>
          <w:shd w:val="clear" w:color="auto" w:fill="FFFF99"/>
          <w:rtl/>
        </w:rPr>
        <w:t>9,000,000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10,350,000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Pr="00B45666">
        <w:rPr>
          <w:rStyle w:val="default"/>
          <w:rFonts w:cs="FrankRuehl" w:hint="cs"/>
          <w:strike/>
          <w:vanish/>
          <w:sz w:val="22"/>
          <w:szCs w:val="22"/>
          <w:shd w:val="clear" w:color="auto" w:fill="FFFF99"/>
          <w:rtl/>
        </w:rPr>
        <w:t>370,000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חייב לנהל מערכת חשבונות שתכלול לפחות –</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Pr="00B45666">
        <w:rPr>
          <w:rStyle w:val="default"/>
          <w:rFonts w:cs="FrankRuehl" w:hint="cs"/>
          <w:vanish/>
          <w:sz w:val="22"/>
          <w:szCs w:val="22"/>
          <w:shd w:val="clear" w:color="auto" w:fill="FFFF99"/>
          <w:rtl/>
        </w:rPr>
        <w:t>;</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p>
    <w:p w:rsidR="00360152" w:rsidRPr="00B45666" w:rsidRDefault="00360152" w:rsidP="00360152">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hyperlink r:id="rId528"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411</w:t>
      </w:r>
    </w:p>
    <w:p w:rsidR="001B08A6" w:rsidRPr="00B45666" w:rsidRDefault="001B08A6" w:rsidP="0036015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סוחר רכב שמחזור עסקו עולה על </w:t>
      </w:r>
      <w:r w:rsidR="00360152" w:rsidRPr="00B45666">
        <w:rPr>
          <w:rStyle w:val="default"/>
          <w:rFonts w:cs="FrankRuehl" w:hint="cs"/>
          <w:strike/>
          <w:vanish/>
          <w:sz w:val="22"/>
          <w:szCs w:val="22"/>
          <w:shd w:val="clear" w:color="auto" w:fill="FFFF99"/>
          <w:rtl/>
        </w:rPr>
        <w:t>10,35</w:t>
      </w:r>
      <w:r w:rsidRPr="00B45666">
        <w:rPr>
          <w:rStyle w:val="default"/>
          <w:rFonts w:cs="FrankRuehl" w:hint="cs"/>
          <w:strike/>
          <w:vanish/>
          <w:sz w:val="22"/>
          <w:szCs w:val="22"/>
          <w:shd w:val="clear" w:color="auto" w:fill="FFFF99"/>
          <w:rtl/>
        </w:rPr>
        <w:t>0,000</w:t>
      </w:r>
      <w:r w:rsidR="004C3BE0"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11,40</w:t>
      </w:r>
      <w:r w:rsidR="004C3BE0"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מתווך רכב שעמלתו השנתית עולה על </w:t>
      </w:r>
      <w:r w:rsidR="00360152" w:rsidRPr="00B45666">
        <w:rPr>
          <w:rStyle w:val="default"/>
          <w:rFonts w:cs="FrankRuehl" w:hint="cs"/>
          <w:strike/>
          <w:vanish/>
          <w:sz w:val="22"/>
          <w:szCs w:val="22"/>
          <w:shd w:val="clear" w:color="auto" w:fill="FFFF99"/>
          <w:rtl/>
        </w:rPr>
        <w:t>42</w:t>
      </w:r>
      <w:r w:rsidRPr="00B45666">
        <w:rPr>
          <w:rStyle w:val="default"/>
          <w:rFonts w:cs="FrankRuehl" w:hint="cs"/>
          <w:strike/>
          <w:vanish/>
          <w:sz w:val="22"/>
          <w:szCs w:val="22"/>
          <w:shd w:val="clear" w:color="auto" w:fill="FFFF99"/>
          <w:rtl/>
        </w:rPr>
        <w:t>0,000</w:t>
      </w:r>
      <w:r w:rsidR="004C3BE0"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46</w:t>
      </w:r>
      <w:r w:rsidR="004C3BE0"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חייב לנהל מערכת חשבונות לפי שיטת החשבונאות הכפולה, באחת השיטות הנהוגות המ</w:t>
      </w:r>
      <w:r w:rsidR="00962988" w:rsidRPr="00B45666">
        <w:rPr>
          <w:rStyle w:val="default"/>
          <w:rFonts w:cs="FrankRuehl"/>
          <w:vanish/>
          <w:sz w:val="22"/>
          <w:szCs w:val="22"/>
          <w:shd w:val="clear" w:color="auto" w:fill="FFFF99"/>
          <w:rtl/>
        </w:rPr>
        <w:t>תאימה לאופי העסק והיקפו, לרבות –</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B08A6" w:rsidRPr="00B45666" w:rsidRDefault="001B08A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1B08A6" w:rsidRPr="00B45666" w:rsidRDefault="001B08A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 לרבות רשימת רכב המשמש או המיועד לשמש להשכרה בשיטת שכירות-מכר.</w:t>
      </w:r>
    </w:p>
    <w:p w:rsidR="001B08A6" w:rsidRPr="00B45666" w:rsidRDefault="001B08A6" w:rsidP="0036015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סוחר רכב שמחזור עסקו אינו עולה על </w:t>
      </w:r>
      <w:r w:rsidR="00360152" w:rsidRPr="00B45666">
        <w:rPr>
          <w:rStyle w:val="default"/>
          <w:rFonts w:cs="FrankRuehl" w:hint="cs"/>
          <w:strike/>
          <w:vanish/>
          <w:sz w:val="22"/>
          <w:szCs w:val="22"/>
          <w:shd w:val="clear" w:color="auto" w:fill="FFFF99"/>
          <w:rtl/>
        </w:rPr>
        <w:t>10,35</w:t>
      </w:r>
      <w:r w:rsidRPr="00B45666">
        <w:rPr>
          <w:rStyle w:val="default"/>
          <w:rFonts w:cs="FrankRuehl" w:hint="cs"/>
          <w:strike/>
          <w:vanish/>
          <w:sz w:val="22"/>
          <w:szCs w:val="22"/>
          <w:shd w:val="clear" w:color="auto" w:fill="FFFF99"/>
          <w:rtl/>
        </w:rPr>
        <w:t>0,000</w:t>
      </w:r>
      <w:r w:rsidR="004C3BE0"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11,40</w:t>
      </w:r>
      <w:r w:rsidR="004C3BE0"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או מתווך רכב שעמלתו השנתית אינה עולה על </w:t>
      </w:r>
      <w:r w:rsidR="00360152" w:rsidRPr="00B45666">
        <w:rPr>
          <w:rStyle w:val="default"/>
          <w:rFonts w:cs="FrankRuehl" w:hint="cs"/>
          <w:strike/>
          <w:vanish/>
          <w:sz w:val="22"/>
          <w:szCs w:val="22"/>
          <w:shd w:val="clear" w:color="auto" w:fill="FFFF99"/>
          <w:rtl/>
        </w:rPr>
        <w:t>42</w:t>
      </w:r>
      <w:r w:rsidRPr="00B45666">
        <w:rPr>
          <w:rStyle w:val="default"/>
          <w:rFonts w:cs="FrankRuehl" w:hint="cs"/>
          <w:strike/>
          <w:vanish/>
          <w:sz w:val="22"/>
          <w:szCs w:val="22"/>
          <w:shd w:val="clear" w:color="auto" w:fill="FFFF99"/>
          <w:rtl/>
        </w:rPr>
        <w:t>0,000</w:t>
      </w:r>
      <w:r w:rsidR="004C3BE0"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46</w:t>
      </w:r>
      <w:r w:rsidR="004C3BE0"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חייב ל</w:t>
      </w:r>
      <w:r w:rsidR="00962988" w:rsidRPr="00B45666">
        <w:rPr>
          <w:rStyle w:val="default"/>
          <w:rFonts w:cs="FrankRuehl"/>
          <w:vanish/>
          <w:sz w:val="22"/>
          <w:szCs w:val="22"/>
          <w:shd w:val="clear" w:color="auto" w:fill="FFFF99"/>
          <w:rtl/>
        </w:rPr>
        <w:t>נהל מערכת חשבונות שתכלול לפחות –</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B08A6" w:rsidRPr="00B45666" w:rsidRDefault="001B08A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ספר הסחר כמפורט בסעיף 3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מסחר ברכב;</w:t>
      </w:r>
    </w:p>
    <w:p w:rsidR="001B08A6" w:rsidRPr="00B45666" w:rsidRDefault="001B08A6" w:rsidP="0096298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ספר תיווך כמפורט בסעיף 4 </w:t>
      </w:r>
      <w:r w:rsidR="00962988"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לגבי תיווך רכב;</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השנה, לרבות רשימת הרכב המשמש או המיועד לשמש להשכרה בשיטת שכירות-מכר;</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יתרות החייבים והזכאים לסוף שנת המס</w:t>
      </w:r>
      <w:r w:rsidR="0048698A" w:rsidRPr="00B45666">
        <w:rPr>
          <w:rStyle w:val="default"/>
          <w:rFonts w:cs="FrankRuehl" w:hint="cs"/>
          <w:vanish/>
          <w:sz w:val="22"/>
          <w:szCs w:val="22"/>
          <w:shd w:val="clear" w:color="auto" w:fill="FFFF99"/>
          <w:rtl/>
        </w:rPr>
        <w:t>;</w:t>
      </w:r>
    </w:p>
    <w:p w:rsidR="001B08A6" w:rsidRPr="00C8600F" w:rsidRDefault="001B08A6" w:rsidP="00C8600F">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תיק תעוד חוץ.</w:t>
      </w:r>
      <w:bookmarkEnd w:id="272"/>
    </w:p>
    <w:p w:rsidR="00770014" w:rsidRDefault="00770014">
      <w:pPr>
        <w:pStyle w:val="P00"/>
        <w:spacing w:before="72"/>
        <w:ind w:left="0" w:right="1134"/>
        <w:rPr>
          <w:rStyle w:val="default"/>
          <w:rFonts w:cs="FrankRuehl"/>
          <w:rtl/>
        </w:rPr>
      </w:pPr>
      <w:bookmarkStart w:id="273" w:name="Seif83"/>
      <w:bookmarkEnd w:id="273"/>
      <w:r>
        <w:rPr>
          <w:rStyle w:val="default"/>
          <w:rFonts w:cs="FrankRuehl"/>
        </w:rPr>
        <w:pict>
          <v:rect id="_x0000_s1269" style="position:absolute;left:0;text-align:left;margin-left:464.5pt;margin-top:8.05pt;width:75.05pt;height:16.5pt;z-index:251589632" o:allowincell="f" filled="f" stroked="f" strokecolor="lime" strokeweight=".25pt">
            <v:textbox style="mso-next-textbox:#_x0000_s1269"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הסחר</w:t>
                  </w:r>
                </w:p>
              </w:txbxContent>
            </v:textbox>
            <w10:anchorlock/>
          </v:rect>
        </w:pict>
      </w:r>
      <w:r>
        <w:rPr>
          <w:rStyle w:val="default"/>
          <w:rFonts w:cs="FrankRuehl"/>
          <w:rtl/>
        </w:rPr>
        <w:t>3.</w:t>
      </w:r>
      <w:r>
        <w:rPr>
          <w:rStyle w:val="default"/>
          <w:rFonts w:cs="FrankRuehl"/>
          <w:rtl/>
        </w:rPr>
        <w:tab/>
        <w:t>ספר הסחר יהיה ספר כרוך או כרטסת אשר צמוד לה אינדקס בספר כרוך, או חשבונות במסגרת מערכת החשבונות לפי שיטת החשבונאות הכפולה, ובו יירשמו הפרטים הבאים לגבי כל כלי רכב בנפרד:</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תיאור הרכב (היצרן, המודל, שנת הייצור, מספר הרישוי, או מספר מזהה אחר);</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לגבי רכב שנרכש:</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תאריך הרכישה או קבלת שטר המכר, המוקדם שבהם;</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שם המוכר ומענו;</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מחיר הקניה;</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דמי התיווך ששולמו ושם המתווך ומענו;</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הוצאות תיקונים ושיפורים, זולת אם קיים רישום אחר המייחס את ההוצאה לרכב המתאים;</w:t>
      </w:r>
    </w:p>
    <w:p w:rsidR="00770014" w:rsidRDefault="00770014">
      <w:pPr>
        <w:pStyle w:val="P00"/>
        <w:spacing w:before="72"/>
        <w:ind w:left="624" w:right="1134"/>
        <w:rPr>
          <w:rStyle w:val="default"/>
          <w:rFonts w:cs="FrankRuehl"/>
          <w:rtl/>
        </w:rPr>
      </w:pPr>
      <w:r>
        <w:rPr>
          <w:rStyle w:val="default"/>
          <w:rFonts w:cs="FrankRuehl"/>
          <w:rtl/>
        </w:rPr>
        <w:t>(3)</w:t>
      </w:r>
      <w:r>
        <w:rPr>
          <w:rStyle w:val="default"/>
          <w:rFonts w:cs="FrankRuehl"/>
          <w:rtl/>
        </w:rPr>
        <w:tab/>
        <w:t>לגבי רכב שנמכר או הושכר:</w:t>
      </w:r>
    </w:p>
    <w:p w:rsidR="00770014" w:rsidRDefault="00770014" w:rsidP="0048698A">
      <w:pPr>
        <w:pStyle w:val="P00"/>
        <w:spacing w:before="72"/>
        <w:ind w:left="1021" w:right="1134"/>
        <w:rPr>
          <w:rStyle w:val="default"/>
          <w:rFonts w:cs="FrankRuehl"/>
          <w:rtl/>
        </w:rPr>
      </w:pPr>
      <w:r>
        <w:rPr>
          <w:rStyle w:val="default"/>
          <w:rFonts w:cs="FrankRuehl"/>
          <w:rtl/>
        </w:rPr>
        <w:t>(א)</w:t>
      </w:r>
      <w:r>
        <w:rPr>
          <w:rStyle w:val="default"/>
          <w:rFonts w:cs="FrankRuehl"/>
          <w:rtl/>
        </w:rPr>
        <w:tab/>
        <w:t xml:space="preserve">תאריך המכירה או מסירת שטר המכר </w:t>
      </w:r>
      <w:r w:rsidR="0048698A">
        <w:rPr>
          <w:rStyle w:val="default"/>
          <w:rFonts w:cs="FrankRuehl" w:hint="cs"/>
          <w:rtl/>
        </w:rPr>
        <w:t>-</w:t>
      </w:r>
      <w:r>
        <w:rPr>
          <w:rStyle w:val="default"/>
          <w:rFonts w:cs="FrankRuehl"/>
          <w:rtl/>
        </w:rPr>
        <w:t xml:space="preserve"> המוקדם שבהם, או תאריך ההשכרה;</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שם הקונה ומענו, או, במקרה של שכירות-מכר, שם השוכר ומענו;</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סימול לאיתור החשבונית או של הסכם המכר או של הסכם ההשכרה;</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סכום המכר;</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דמי התיווך ששולמו ושם המתווך ומענו;</w:t>
      </w:r>
    </w:p>
    <w:p w:rsidR="00770014" w:rsidRDefault="00770014" w:rsidP="0048698A">
      <w:pPr>
        <w:pStyle w:val="P00"/>
        <w:spacing w:before="72"/>
        <w:ind w:left="1021" w:right="1134"/>
        <w:rPr>
          <w:rStyle w:val="default"/>
          <w:rFonts w:cs="FrankRuehl"/>
          <w:rtl/>
        </w:rPr>
      </w:pPr>
      <w:r>
        <w:rPr>
          <w:rStyle w:val="default"/>
          <w:rFonts w:cs="FrankRuehl"/>
          <w:rtl/>
        </w:rPr>
        <w:t xml:space="preserve">לענין זה, "שטר מכר" </w:t>
      </w:r>
      <w:r w:rsidR="0048698A">
        <w:rPr>
          <w:rStyle w:val="default"/>
          <w:rFonts w:cs="FrankRuehl" w:hint="cs"/>
          <w:rtl/>
        </w:rPr>
        <w:t>-</w:t>
      </w:r>
      <w:r>
        <w:rPr>
          <w:rStyle w:val="default"/>
          <w:rFonts w:cs="FrankRuehl"/>
          <w:rtl/>
        </w:rPr>
        <w:t xml:space="preserve"> לרבות שטר מכר שלא מולאו בו כל פרטיו.</w:t>
      </w:r>
    </w:p>
    <w:p w:rsidR="00770014" w:rsidRDefault="00770014">
      <w:pPr>
        <w:pStyle w:val="P00"/>
        <w:spacing w:before="72"/>
        <w:ind w:left="0" w:right="1134"/>
        <w:rPr>
          <w:rStyle w:val="default"/>
          <w:rFonts w:cs="FrankRuehl" w:hint="cs"/>
          <w:rtl/>
        </w:rPr>
      </w:pPr>
      <w:bookmarkStart w:id="274" w:name="Seif84"/>
      <w:bookmarkEnd w:id="274"/>
      <w:r>
        <w:rPr>
          <w:rStyle w:val="default"/>
          <w:rFonts w:cs="FrankRuehl"/>
        </w:rPr>
        <w:pict>
          <v:rect id="_x0000_s1270" style="position:absolute;left:0;text-align:left;margin-left:464.5pt;margin-top:8.05pt;width:75.05pt;height:9.1pt;z-index:251590656" o:allowincell="f" filled="f" stroked="f" strokecolor="lime" strokeweight=".25pt">
            <v:textbox style="mso-next-textbox:#_x0000_s1270"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 התיווך</w:t>
                  </w:r>
                </w:p>
              </w:txbxContent>
            </v:textbox>
            <w10:anchorlock/>
          </v:rect>
        </w:pict>
      </w:r>
      <w:r>
        <w:rPr>
          <w:rStyle w:val="default"/>
          <w:rFonts w:cs="FrankRuehl"/>
          <w:rtl/>
        </w:rPr>
        <w:t>4.</w:t>
      </w:r>
      <w:r>
        <w:rPr>
          <w:rStyle w:val="default"/>
          <w:rFonts w:cs="FrankRuehl"/>
          <w:rtl/>
        </w:rPr>
        <w:tab/>
        <w:t>ספר תיווך יהיה ספר כרוך, ובו יירשמו יום יום הפרטים הבאים של כל רכב שהוצע למכירה:</w:t>
      </w:r>
    </w:p>
    <w:p w:rsidR="0048698A" w:rsidRDefault="0048698A" w:rsidP="0048698A">
      <w:pPr>
        <w:pStyle w:val="P00"/>
        <w:spacing w:before="72"/>
        <w:ind w:left="624" w:right="1134"/>
        <w:rPr>
          <w:rStyle w:val="default"/>
          <w:rFonts w:cs="FrankRuehl"/>
          <w:rtl/>
        </w:rPr>
      </w:pPr>
      <w:r>
        <w:rPr>
          <w:rStyle w:val="default"/>
          <w:rFonts w:cs="FrankRuehl"/>
          <w:rtl/>
        </w:rPr>
        <w:t>(1)</w:t>
      </w:r>
      <w:r>
        <w:rPr>
          <w:rStyle w:val="default"/>
          <w:rFonts w:cs="FrankRuehl"/>
          <w:rtl/>
        </w:rPr>
        <w:tab/>
        <w:t>תאריך ההצעה;</w:t>
      </w:r>
    </w:p>
    <w:p w:rsidR="0048698A" w:rsidRDefault="0048698A" w:rsidP="0048698A">
      <w:pPr>
        <w:pStyle w:val="P00"/>
        <w:spacing w:before="72"/>
        <w:ind w:left="624" w:right="1134"/>
        <w:rPr>
          <w:rStyle w:val="default"/>
          <w:rFonts w:cs="FrankRuehl"/>
          <w:rtl/>
        </w:rPr>
      </w:pPr>
      <w:r>
        <w:rPr>
          <w:rStyle w:val="default"/>
          <w:rFonts w:cs="FrankRuehl"/>
          <w:rtl/>
        </w:rPr>
        <w:t>(2)</w:t>
      </w:r>
      <w:r>
        <w:rPr>
          <w:rStyle w:val="default"/>
          <w:rFonts w:cs="FrankRuehl"/>
          <w:rtl/>
        </w:rPr>
        <w:tab/>
        <w:t>שם המציע ומענו;</w:t>
      </w:r>
    </w:p>
    <w:p w:rsidR="0048698A" w:rsidRDefault="0048698A" w:rsidP="0048698A">
      <w:pPr>
        <w:pStyle w:val="P00"/>
        <w:spacing w:before="72"/>
        <w:ind w:left="624" w:right="1134"/>
        <w:rPr>
          <w:rStyle w:val="default"/>
          <w:rFonts w:cs="FrankRuehl"/>
          <w:rtl/>
        </w:rPr>
      </w:pPr>
      <w:r>
        <w:rPr>
          <w:rStyle w:val="default"/>
          <w:rFonts w:cs="FrankRuehl"/>
          <w:rtl/>
        </w:rPr>
        <w:t>(3)</w:t>
      </w:r>
      <w:r>
        <w:rPr>
          <w:rStyle w:val="default"/>
          <w:rFonts w:cs="FrankRuehl"/>
          <w:rtl/>
        </w:rPr>
        <w:tab/>
        <w:t>תיאור הרכב המוצע;</w:t>
      </w:r>
    </w:p>
    <w:p w:rsidR="0048698A" w:rsidRDefault="0048698A" w:rsidP="0048698A">
      <w:pPr>
        <w:pStyle w:val="P00"/>
        <w:spacing w:before="72"/>
        <w:ind w:left="624" w:right="1134"/>
        <w:rPr>
          <w:rStyle w:val="default"/>
          <w:rFonts w:cs="FrankRuehl"/>
          <w:rtl/>
        </w:rPr>
      </w:pPr>
      <w:r>
        <w:rPr>
          <w:rStyle w:val="default"/>
          <w:rFonts w:cs="FrankRuehl"/>
          <w:rtl/>
        </w:rPr>
        <w:t>(4)</w:t>
      </w:r>
      <w:r>
        <w:rPr>
          <w:rStyle w:val="default"/>
          <w:rFonts w:cs="FrankRuehl"/>
          <w:rtl/>
        </w:rPr>
        <w:tab/>
        <w:t>המחיר הנדרש;</w:t>
      </w:r>
    </w:p>
    <w:p w:rsidR="0048698A" w:rsidRDefault="0048698A" w:rsidP="0048698A">
      <w:pPr>
        <w:pStyle w:val="P00"/>
        <w:spacing w:before="72"/>
        <w:ind w:left="624" w:right="1134"/>
        <w:rPr>
          <w:rStyle w:val="default"/>
          <w:rFonts w:cs="FrankRuehl"/>
          <w:rtl/>
        </w:rPr>
      </w:pPr>
      <w:r>
        <w:rPr>
          <w:rStyle w:val="default"/>
          <w:rFonts w:cs="FrankRuehl"/>
          <w:rtl/>
        </w:rPr>
        <w:t>(5)</w:t>
      </w:r>
      <w:r>
        <w:rPr>
          <w:rStyle w:val="default"/>
          <w:rFonts w:cs="FrankRuehl"/>
          <w:rtl/>
        </w:rPr>
        <w:tab/>
        <w:t>סכום דמי התיווך המוסכמים מראש;</w:t>
      </w:r>
    </w:p>
    <w:p w:rsidR="0048698A" w:rsidRDefault="0048698A" w:rsidP="0048698A">
      <w:pPr>
        <w:pStyle w:val="P00"/>
        <w:spacing w:before="72"/>
        <w:ind w:left="624" w:right="1134"/>
        <w:rPr>
          <w:rStyle w:val="default"/>
          <w:rFonts w:cs="FrankRuehl"/>
          <w:rtl/>
        </w:rPr>
      </w:pPr>
      <w:r>
        <w:rPr>
          <w:rStyle w:val="default"/>
          <w:rFonts w:cs="FrankRuehl"/>
          <w:rtl/>
        </w:rPr>
        <w:t>וכן אחרי ביצוע המכר:</w:t>
      </w:r>
    </w:p>
    <w:p w:rsidR="0048698A" w:rsidRDefault="0048698A" w:rsidP="0048698A">
      <w:pPr>
        <w:pStyle w:val="P00"/>
        <w:spacing w:before="72"/>
        <w:ind w:left="624" w:right="1134"/>
        <w:rPr>
          <w:rStyle w:val="default"/>
          <w:rFonts w:cs="FrankRuehl"/>
          <w:rtl/>
        </w:rPr>
      </w:pPr>
      <w:r>
        <w:rPr>
          <w:rStyle w:val="default"/>
          <w:rFonts w:cs="FrankRuehl"/>
          <w:rtl/>
        </w:rPr>
        <w:t>(6)</w:t>
      </w:r>
      <w:r>
        <w:rPr>
          <w:rStyle w:val="default"/>
          <w:rFonts w:cs="FrankRuehl"/>
          <w:rtl/>
        </w:rPr>
        <w:tab/>
        <w:t>תאריך המכר והמחיר הסופי;</w:t>
      </w:r>
    </w:p>
    <w:p w:rsidR="0048698A" w:rsidRDefault="0048698A" w:rsidP="0048698A">
      <w:pPr>
        <w:pStyle w:val="P00"/>
        <w:spacing w:before="72"/>
        <w:ind w:left="624" w:right="1134"/>
        <w:rPr>
          <w:rStyle w:val="default"/>
          <w:rFonts w:cs="FrankRuehl"/>
          <w:rtl/>
        </w:rPr>
      </w:pPr>
      <w:r>
        <w:rPr>
          <w:rStyle w:val="default"/>
          <w:rFonts w:cs="FrankRuehl"/>
          <w:rtl/>
        </w:rPr>
        <w:t>(7)</w:t>
      </w:r>
      <w:r>
        <w:rPr>
          <w:rStyle w:val="default"/>
          <w:rFonts w:cs="FrankRuehl"/>
          <w:rtl/>
        </w:rPr>
        <w:tab/>
        <w:t>סכום דמי התיווך הסופי;</w:t>
      </w:r>
    </w:p>
    <w:p w:rsidR="0048698A" w:rsidRDefault="0048698A" w:rsidP="0048698A">
      <w:pPr>
        <w:pStyle w:val="P00"/>
        <w:spacing w:before="72"/>
        <w:ind w:left="624" w:right="1134"/>
        <w:rPr>
          <w:rStyle w:val="default"/>
          <w:rFonts w:cs="FrankRuehl"/>
          <w:rtl/>
        </w:rPr>
      </w:pPr>
      <w:r>
        <w:rPr>
          <w:rStyle w:val="default"/>
          <w:rFonts w:cs="FrankRuehl"/>
          <w:rtl/>
        </w:rPr>
        <w:t>(8)</w:t>
      </w:r>
      <w:r>
        <w:rPr>
          <w:rStyle w:val="default"/>
          <w:rFonts w:cs="FrankRuehl"/>
          <w:rtl/>
        </w:rPr>
        <w:tab/>
        <w:t>מספר החשבונית או מספר שובר הקבלה.</w:t>
      </w:r>
    </w:p>
    <w:p w:rsidR="0048698A" w:rsidRDefault="0048698A">
      <w:pPr>
        <w:pStyle w:val="P00"/>
        <w:spacing w:before="72"/>
        <w:ind w:left="0" w:right="1134"/>
        <w:rPr>
          <w:rStyle w:val="default"/>
          <w:rFonts w:cs="FrankRuehl" w:hint="cs"/>
          <w:rtl/>
        </w:rPr>
      </w:pPr>
    </w:p>
    <w:p w:rsidR="00770014" w:rsidRPr="0048698A" w:rsidRDefault="00770014">
      <w:pPr>
        <w:pStyle w:val="medium2-header"/>
        <w:keepLines w:val="0"/>
        <w:spacing w:before="72"/>
        <w:ind w:left="0" w:right="1134"/>
        <w:rPr>
          <w:rFonts w:cs="FrankRuehl"/>
          <w:noProof/>
          <w:sz w:val="22"/>
          <w:szCs w:val="22"/>
          <w:rtl/>
        </w:rPr>
      </w:pPr>
      <w:bookmarkStart w:id="275" w:name="med17"/>
      <w:bookmarkEnd w:id="275"/>
      <w:r w:rsidRPr="0048698A">
        <w:rPr>
          <w:rFonts w:cs="FrankRuehl"/>
          <w:noProof/>
          <w:sz w:val="22"/>
          <w:szCs w:val="22"/>
          <w:rtl/>
        </w:rPr>
        <w:t>תו</w:t>
      </w:r>
      <w:r w:rsidRPr="0048698A">
        <w:rPr>
          <w:rFonts w:cs="FrankRuehl" w:hint="cs"/>
          <w:noProof/>
          <w:sz w:val="22"/>
          <w:szCs w:val="22"/>
          <w:rtl/>
        </w:rPr>
        <w:t>ספת י"א</w:t>
      </w:r>
    </w:p>
    <w:p w:rsidR="00770014" w:rsidRPr="00D64182" w:rsidRDefault="0048698A" w:rsidP="00D64182">
      <w:pPr>
        <w:pStyle w:val="P00"/>
        <w:spacing w:before="120"/>
        <w:ind w:left="0" w:right="1134"/>
        <w:jc w:val="center"/>
        <w:rPr>
          <w:rStyle w:val="default"/>
          <w:rFonts w:cs="Miriam" w:hint="cs"/>
          <w:sz w:val="18"/>
          <w:szCs w:val="18"/>
          <w:rtl/>
        </w:rPr>
      </w:pPr>
      <w:r w:rsidRPr="00D64182">
        <w:rPr>
          <w:rStyle w:val="default"/>
          <w:rFonts w:cs="Miriam"/>
          <w:sz w:val="18"/>
          <w:szCs w:val="18"/>
          <w:rtl/>
        </w:rPr>
        <w:pict>
          <v:shape id="_x0000_s1797" type="#_x0000_t202" style="position:absolute;left:0;text-align:left;margin-left:463.5pt;margin-top:12.75pt;width:78.85pt;height:12.3pt;z-index:251870208" filled="f" stroked="f">
            <v:textbox inset="1mm,0,1mm,0">
              <w:txbxContent>
                <w:p w:rsidR="009F65BE" w:rsidRDefault="009F65BE" w:rsidP="0048698A">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v:shape>
        </w:pict>
      </w:r>
      <w:r w:rsidR="00770014" w:rsidRPr="00D64182">
        <w:rPr>
          <w:rStyle w:val="default"/>
          <w:rFonts w:cs="Miriam"/>
          <w:sz w:val="18"/>
          <w:szCs w:val="18"/>
          <w:rtl/>
        </w:rPr>
        <w:t>ני</w:t>
      </w:r>
      <w:r w:rsidR="00770014" w:rsidRPr="00D64182">
        <w:rPr>
          <w:rStyle w:val="default"/>
          <w:rFonts w:cs="Miriam" w:hint="cs"/>
          <w:sz w:val="18"/>
          <w:szCs w:val="18"/>
          <w:rtl/>
        </w:rPr>
        <w:t>הול פנקסי חשבונות על-ידי נותני שירותים ואחרים</w:t>
      </w:r>
    </w:p>
    <w:p w:rsidR="00D22D32" w:rsidRPr="00B45666" w:rsidRDefault="00D22D32" w:rsidP="00D22D32">
      <w:pPr>
        <w:pStyle w:val="P00"/>
        <w:tabs>
          <w:tab w:val="clear" w:pos="6259"/>
        </w:tabs>
        <w:spacing w:before="0"/>
        <w:ind w:left="0" w:right="1134"/>
        <w:rPr>
          <w:rFonts w:cs="FrankRuehl" w:hint="cs"/>
          <w:vanish/>
          <w:szCs w:val="20"/>
          <w:shd w:val="clear" w:color="auto" w:fill="FFFF99"/>
          <w:rtl/>
        </w:rPr>
      </w:pPr>
      <w:bookmarkStart w:id="276" w:name="Rov200"/>
      <w:r w:rsidRPr="00B45666">
        <w:rPr>
          <w:rFonts w:cs="FrankRuehl" w:hint="cs"/>
          <w:vanish/>
          <w:color w:val="FF0000"/>
          <w:szCs w:val="20"/>
          <w:shd w:val="clear" w:color="auto" w:fill="FFFF99"/>
          <w:rtl/>
        </w:rPr>
        <w:t>מיום 31.3.1981</w:t>
      </w:r>
    </w:p>
    <w:p w:rsidR="00D22D32" w:rsidRPr="00B45666" w:rsidRDefault="00D22D32" w:rsidP="00D22D3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D22D32" w:rsidRPr="00B45666" w:rsidRDefault="00D22D32" w:rsidP="00D22D32">
      <w:pPr>
        <w:pStyle w:val="P00"/>
        <w:spacing w:before="0"/>
        <w:ind w:left="0" w:right="1134"/>
        <w:rPr>
          <w:rFonts w:cs="FrankRuehl" w:hint="cs"/>
          <w:vanish/>
          <w:szCs w:val="20"/>
          <w:shd w:val="clear" w:color="auto" w:fill="FFFF99"/>
          <w:rtl/>
        </w:rPr>
      </w:pPr>
      <w:hyperlink r:id="rId529"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786</w:t>
      </w:r>
    </w:p>
    <w:p w:rsidR="00D22D32" w:rsidRPr="00874D40" w:rsidRDefault="00D22D32" w:rsidP="00847FBE">
      <w:pPr>
        <w:pStyle w:val="P00"/>
        <w:ind w:left="0" w:right="1134"/>
        <w:rPr>
          <w:rFonts w:cs="FrankRuehl" w:hint="cs"/>
          <w:sz w:val="2"/>
          <w:szCs w:val="2"/>
          <w:u w:val="single"/>
          <w:rtl/>
        </w:rPr>
      </w:pPr>
      <w:r w:rsidRPr="00B45666">
        <w:rPr>
          <w:rFonts w:cs="FrankRuehl" w:hint="cs"/>
          <w:vanish/>
          <w:sz w:val="22"/>
          <w:szCs w:val="22"/>
          <w:shd w:val="clear" w:color="auto" w:fill="FFFF99"/>
          <w:rtl/>
        </w:rPr>
        <w:t xml:space="preserve">ניהול פנקסי חשבונות על ידי נותני שירותים </w:t>
      </w:r>
      <w:r w:rsidRPr="00B45666">
        <w:rPr>
          <w:rFonts w:cs="FrankRuehl" w:hint="cs"/>
          <w:vanish/>
          <w:sz w:val="22"/>
          <w:szCs w:val="22"/>
          <w:u w:val="single"/>
          <w:shd w:val="clear" w:color="auto" w:fill="FFFF99"/>
          <w:rtl/>
        </w:rPr>
        <w:t>ואחרים</w:t>
      </w:r>
      <w:bookmarkEnd w:id="276"/>
    </w:p>
    <w:p w:rsidR="00770014" w:rsidRDefault="00770014">
      <w:pPr>
        <w:pStyle w:val="P00"/>
        <w:spacing w:before="72"/>
        <w:ind w:left="0" w:right="1134"/>
        <w:rPr>
          <w:rStyle w:val="default"/>
          <w:rFonts w:cs="FrankRuehl" w:hint="cs"/>
          <w:rtl/>
        </w:rPr>
      </w:pPr>
      <w:bookmarkStart w:id="277" w:name="Seif85"/>
      <w:bookmarkEnd w:id="277"/>
      <w:r>
        <w:rPr>
          <w:rStyle w:val="default"/>
          <w:rFonts w:cs="FrankRuehl"/>
        </w:rPr>
        <w:pict>
          <v:rect id="_x0000_s1272" style="position:absolute;left:0;text-align:left;margin-left:464.5pt;margin-top:8.05pt;width:75.05pt;height:18.3pt;z-index:251591680" o:allowincell="f" filled="f" stroked="f" strokecolor="lime" strokeweight=".25pt">
            <v:textbox style="mso-next-textbox:#_x0000_s1272"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48698A">
        <w:rPr>
          <w:rStyle w:val="default"/>
          <w:rFonts w:cs="FrankRuehl"/>
          <w:rtl/>
        </w:rPr>
        <w:t>1.</w:t>
      </w:r>
      <w:r w:rsidR="0048698A">
        <w:rPr>
          <w:rStyle w:val="default"/>
          <w:rFonts w:cs="FrankRuehl"/>
          <w:rtl/>
        </w:rPr>
        <w:tab/>
        <w:t>בתוספת זו –</w:t>
      </w:r>
    </w:p>
    <w:p w:rsidR="00770014" w:rsidRDefault="0048698A">
      <w:pPr>
        <w:pStyle w:val="P00"/>
        <w:spacing w:before="72"/>
        <w:ind w:left="0" w:right="1134"/>
        <w:rPr>
          <w:rStyle w:val="default"/>
          <w:rFonts w:cs="FrankRuehl" w:hint="cs"/>
          <w:rtl/>
        </w:rPr>
      </w:pPr>
      <w:r>
        <w:rPr>
          <w:rStyle w:val="default"/>
          <w:rFonts w:cs="FrankRuehl"/>
          <w:rtl/>
        </w:rPr>
        <w:tab/>
        <w:t>"נותן שירות" –</w:t>
      </w:r>
    </w:p>
    <w:p w:rsidR="00770014" w:rsidRDefault="0048698A">
      <w:pPr>
        <w:pStyle w:val="P00"/>
        <w:spacing w:before="72"/>
        <w:ind w:left="1021" w:right="1134"/>
        <w:rPr>
          <w:rStyle w:val="default"/>
          <w:rFonts w:cs="FrankRuehl"/>
          <w:rtl/>
        </w:rPr>
      </w:pPr>
      <w:r>
        <w:rPr>
          <w:rFonts w:cs="FrankRuehl"/>
          <w:sz w:val="26"/>
          <w:rtl/>
          <w:lang w:eastAsia="en-US"/>
        </w:rPr>
        <w:pict>
          <v:shape id="_x0000_s1799" type="#_x0000_t202" style="position:absolute;left:0;text-align:left;margin-left:463.5pt;margin-top:7.1pt;width:78.85pt;height:10pt;z-index:251871232" filled="f" stroked="f">
            <v:textbox inset="1mm,0,1mm,0">
              <w:txbxContent>
                <w:p w:rsidR="009F65BE" w:rsidRDefault="009F65BE" w:rsidP="0048698A">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v:shape>
        </w:pict>
      </w:r>
      <w:r w:rsidR="00770014">
        <w:rPr>
          <w:rStyle w:val="default"/>
          <w:rFonts w:cs="FrankRuehl"/>
          <w:rtl/>
        </w:rPr>
        <w:t>(1)</w:t>
      </w:r>
      <w:r w:rsidR="00770014">
        <w:rPr>
          <w:rStyle w:val="default"/>
          <w:rFonts w:cs="FrankRuehl"/>
          <w:rtl/>
        </w:rPr>
        <w:tab/>
        <w:t>נישום שעסקו או חלק מעסקו מתן שירות לעסק אחר או לצרכן ואשר לא חלה עליו תוספת אחרת מהתוספות להוראות אלה;</w:t>
      </w:r>
    </w:p>
    <w:p w:rsidR="00770014" w:rsidRDefault="00770014">
      <w:pPr>
        <w:pStyle w:val="P00"/>
        <w:spacing w:before="72"/>
        <w:ind w:left="1021" w:right="1134"/>
        <w:rPr>
          <w:rStyle w:val="default"/>
          <w:rFonts w:cs="FrankRuehl" w:hint="cs"/>
          <w:rtl/>
        </w:rPr>
      </w:pPr>
      <w:r>
        <w:rPr>
          <w:rStyle w:val="default"/>
          <w:rFonts w:cs="FrankRuehl"/>
        </w:rPr>
        <w:pict>
          <v:rect id="_x0000_s1273" style="position:absolute;left:0;text-align:left;margin-left:464.5pt;margin-top:8.05pt;width:75.05pt;height:16pt;z-index:251592704" o:allowincell="f" filled="f" stroked="f" strokecolor="lime" strokeweight=".25pt">
            <v:textbox style="mso-next-textbox:#_x0000_s1273"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w:t>
                  </w:r>
                  <w:r>
                    <w:rPr>
                      <w:rFonts w:cs="Miriam"/>
                      <w:sz w:val="18"/>
                      <w:szCs w:val="18"/>
                      <w:rtl/>
                    </w:rPr>
                    <w:t>ת</w:t>
                  </w:r>
                  <w:r>
                    <w:rPr>
                      <w:rFonts w:cs="Miriam" w:hint="cs"/>
                      <w:sz w:val="18"/>
                      <w:szCs w:val="18"/>
                      <w:rtl/>
                    </w:rPr>
                    <w:t xml:space="preserve">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Style w:val="default"/>
          <w:rFonts w:cs="FrankRuehl"/>
          <w:rtl/>
        </w:rPr>
        <w:t>(2)</w:t>
      </w:r>
      <w:r>
        <w:rPr>
          <w:rStyle w:val="default"/>
          <w:rFonts w:cs="FrankRuehl"/>
          <w:rtl/>
        </w:rPr>
        <w:tab/>
        <w:t>נישום אחר המנהל עסק או משלח יד ולא חלה עליו תוספת אחרת מן התוספות להוראות אלה.</w:t>
      </w:r>
    </w:p>
    <w:p w:rsidR="00D22D32" w:rsidRPr="00B45666" w:rsidRDefault="00D22D32" w:rsidP="00D22D32">
      <w:pPr>
        <w:pStyle w:val="P00"/>
        <w:tabs>
          <w:tab w:val="clear" w:pos="6259"/>
        </w:tabs>
        <w:spacing w:before="0"/>
        <w:ind w:left="0" w:right="1134"/>
        <w:rPr>
          <w:rFonts w:cs="FrankRuehl" w:hint="cs"/>
          <w:vanish/>
          <w:szCs w:val="20"/>
          <w:shd w:val="clear" w:color="auto" w:fill="FFFF99"/>
          <w:rtl/>
        </w:rPr>
      </w:pPr>
      <w:bookmarkStart w:id="278" w:name="Rov199"/>
      <w:r w:rsidRPr="00B45666">
        <w:rPr>
          <w:rFonts w:cs="FrankRuehl" w:hint="cs"/>
          <w:vanish/>
          <w:color w:val="FF0000"/>
          <w:szCs w:val="20"/>
          <w:shd w:val="clear" w:color="auto" w:fill="FFFF99"/>
          <w:rtl/>
        </w:rPr>
        <w:t>מיום 31.3.1981</w:t>
      </w:r>
    </w:p>
    <w:p w:rsidR="00D22D32" w:rsidRPr="00B45666" w:rsidRDefault="00D22D32" w:rsidP="00D22D3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D22D32" w:rsidRPr="00B45666" w:rsidRDefault="00D22D32" w:rsidP="00D22D32">
      <w:pPr>
        <w:pStyle w:val="P00"/>
        <w:spacing w:before="0"/>
        <w:ind w:left="0" w:right="1134"/>
        <w:rPr>
          <w:rFonts w:cs="FrankRuehl" w:hint="cs"/>
          <w:vanish/>
          <w:szCs w:val="20"/>
          <w:shd w:val="clear" w:color="auto" w:fill="FFFF99"/>
          <w:rtl/>
        </w:rPr>
      </w:pPr>
      <w:hyperlink r:id="rId530"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786</w:t>
      </w:r>
    </w:p>
    <w:p w:rsidR="00D22D32" w:rsidRPr="00B45666" w:rsidRDefault="0048698A" w:rsidP="00D22D3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בתוספת זו –</w:t>
      </w:r>
    </w:p>
    <w:p w:rsidR="00D22D32" w:rsidRPr="00B45666" w:rsidRDefault="0048698A" w:rsidP="00D22D3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"נותן שירות" –</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shd w:val="clear" w:color="auto" w:fill="FFFF99"/>
          <w:rtl/>
        </w:rPr>
        <w:tab/>
        <w:t>נישום שעסקו או חלק מעסקו מתן שירות לעסק אחר או לצרכן ואשר לא חלה עליו תוספת אחרת מהתוספות להוראות אלה;</w:t>
      </w:r>
    </w:p>
    <w:p w:rsidR="00D22D32" w:rsidRPr="00874D40" w:rsidRDefault="00D22D32" w:rsidP="00874D40">
      <w:pPr>
        <w:pStyle w:val="P00"/>
        <w:spacing w:before="0"/>
        <w:ind w:left="1021" w:right="1134"/>
        <w:rPr>
          <w:rStyle w:val="default"/>
          <w:rFonts w:cs="FrankRuehl" w:hint="cs"/>
          <w:sz w:val="2"/>
          <w:szCs w:val="2"/>
          <w:u w:val="single"/>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נישום אחר המנהל עסק או משלח יד ולא חלה עליו תוספת אחרת מן התוספות להוראות אלה.</w:t>
      </w:r>
      <w:bookmarkEnd w:id="278"/>
    </w:p>
    <w:p w:rsidR="00770014" w:rsidRDefault="00770014" w:rsidP="00360152">
      <w:pPr>
        <w:pStyle w:val="P00"/>
        <w:spacing w:before="72"/>
        <w:ind w:left="0" w:right="1134"/>
        <w:rPr>
          <w:rStyle w:val="default"/>
          <w:rFonts w:cs="FrankRuehl"/>
          <w:rtl/>
        </w:rPr>
      </w:pPr>
      <w:bookmarkStart w:id="279" w:name="Seif86"/>
      <w:bookmarkEnd w:id="279"/>
      <w:r>
        <w:rPr>
          <w:rStyle w:val="default"/>
          <w:rFonts w:cs="FrankRuehl"/>
        </w:rPr>
        <w:pict>
          <v:rect id="_x0000_s1274" style="position:absolute;left:0;text-align:left;margin-left:464.5pt;margin-top:8.05pt;width:75.05pt;height:49.75pt;z-index:251593728" o:allowincell="f" filled="f" stroked="f" strokecolor="lime" strokeweight=".25pt">
            <v:textbox style="mso-next-textbox:#_x0000_s1274" inset="0,0,0,0">
              <w:txbxContent>
                <w:p w:rsidR="009F65BE" w:rsidRDefault="009F65BE">
                  <w:pPr>
                    <w:spacing w:line="160" w:lineRule="exact"/>
                    <w:rPr>
                      <w:rFonts w:cs="Miriam" w:hint="cs"/>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pPr>
                    <w:spacing w:line="160" w:lineRule="exact"/>
                    <w:rPr>
                      <w:rFonts w:cs="Miriam" w:hint="cs"/>
                      <w:noProof/>
                      <w:sz w:val="18"/>
                      <w:szCs w:val="18"/>
                      <w:rtl/>
                    </w:rPr>
                  </w:pPr>
                  <w:r>
                    <w:rPr>
                      <w:rFonts w:cs="Miriam" w:hint="cs"/>
                      <w:noProof/>
                      <w:sz w:val="18"/>
                      <w:szCs w:val="18"/>
                      <w:rtl/>
                    </w:rPr>
                    <w:t>הוראות (מס' 2) תשל"ה-1975</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נותן שירות שמחזור עסקו עולה על </w:t>
      </w:r>
      <w:r w:rsidR="00360152">
        <w:rPr>
          <w:rStyle w:val="default"/>
          <w:rFonts w:cs="FrankRuehl" w:hint="cs"/>
          <w:rtl/>
        </w:rPr>
        <w:t>2,1</w:t>
      </w:r>
      <w:r w:rsidR="00E10CB2">
        <w:rPr>
          <w:rStyle w:val="default"/>
          <w:rFonts w:cs="FrankRuehl" w:hint="cs"/>
          <w:rtl/>
        </w:rPr>
        <w:t>50</w:t>
      </w:r>
      <w:r>
        <w:rPr>
          <w:rStyle w:val="default"/>
          <w:rFonts w:cs="FrankRuehl"/>
          <w:rtl/>
        </w:rPr>
        <w:t>,000 שקלים חדשים חייב לנהל מערכת חשבונות לפי שיטת החשבונאות הכפולה באחת השיטות הנהוגות המתאימה לאופי העסק והיקפו, לרבות: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w:t>
      </w:r>
    </w:p>
    <w:p w:rsidR="00770014" w:rsidRDefault="00EE2339">
      <w:pPr>
        <w:pStyle w:val="P00"/>
        <w:spacing w:before="72"/>
        <w:ind w:left="1021" w:right="1134"/>
        <w:rPr>
          <w:rStyle w:val="default"/>
          <w:rFonts w:cs="FrankRuehl"/>
          <w:rtl/>
        </w:rPr>
      </w:pPr>
      <w:r>
        <w:rPr>
          <w:rFonts w:cs="FrankRuehl"/>
          <w:sz w:val="26"/>
          <w:rtl/>
          <w:lang w:eastAsia="en-US"/>
        </w:rPr>
        <w:pict>
          <v:shape id="_x0000_s1800" type="#_x0000_t202" style="position:absolute;left:0;text-align:left;margin-left:467.1pt;margin-top:7.1pt;width:75.25pt;height:39.9pt;z-index:251872256" filled="f" stroked="f">
            <v:textbox inset="1mm,0,1mm,0">
              <w:txbxContent>
                <w:p w:rsidR="009F65BE" w:rsidRDefault="009F65BE" w:rsidP="00EE2339">
                  <w:pPr>
                    <w:spacing w:line="160" w:lineRule="exact"/>
                    <w:rPr>
                      <w:rFonts w:cs="Miriam" w:hint="cs"/>
                      <w:sz w:val="18"/>
                      <w:szCs w:val="18"/>
                      <w:rtl/>
                    </w:rPr>
                  </w:pPr>
                  <w:r>
                    <w:rPr>
                      <w:rFonts w:cs="Miriam" w:hint="cs"/>
                      <w:sz w:val="18"/>
                      <w:szCs w:val="18"/>
                      <w:rtl/>
                    </w:rPr>
                    <w:t>הוראות תש"ן-1989</w:t>
                  </w:r>
                </w:p>
                <w:p w:rsidR="009F65BE" w:rsidRDefault="009F65BE" w:rsidP="00EE2339">
                  <w:pPr>
                    <w:spacing w:line="160" w:lineRule="exact"/>
                    <w:rPr>
                      <w:rFonts w:cs="Miriam" w:hint="cs"/>
                      <w:sz w:val="18"/>
                      <w:szCs w:val="18"/>
                      <w:rtl/>
                    </w:rPr>
                  </w:pPr>
                  <w:r>
                    <w:rPr>
                      <w:rFonts w:cs="Miriam" w:hint="cs"/>
                      <w:sz w:val="18"/>
                      <w:szCs w:val="18"/>
                      <w:rtl/>
                    </w:rPr>
                    <w:t>הוראות (מס' 2) תש"ן-1990</w:t>
                  </w:r>
                </w:p>
                <w:p w:rsidR="009F65BE" w:rsidRDefault="009F65BE" w:rsidP="00EE2339">
                  <w:pPr>
                    <w:spacing w:line="160" w:lineRule="exact"/>
                    <w:rPr>
                      <w:rFonts w:cs="Miriam" w:hint="cs"/>
                      <w:noProof/>
                      <w:sz w:val="18"/>
                      <w:szCs w:val="18"/>
                      <w:rtl/>
                    </w:rPr>
                  </w:pPr>
                  <w:r>
                    <w:rPr>
                      <w:rFonts w:cs="Miriam" w:hint="cs"/>
                      <w:sz w:val="18"/>
                      <w:szCs w:val="18"/>
                      <w:rtl/>
                    </w:rPr>
                    <w:t>הוראות תש"ס-1999</w:t>
                  </w:r>
                </w:p>
              </w:txbxContent>
            </v:textbox>
          </v:shape>
        </w:pict>
      </w:r>
      <w:r w:rsidR="00770014">
        <w:rPr>
          <w:rStyle w:val="default"/>
          <w:rFonts w:cs="FrankRuehl"/>
          <w:rtl/>
        </w:rPr>
        <w:t>(3)</w:t>
      </w:r>
      <w:r w:rsidR="00770014">
        <w:rPr>
          <w:rStyle w:val="default"/>
          <w:rFonts w:cs="FrankRuehl"/>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770014" w:rsidRDefault="00EE2339">
      <w:pPr>
        <w:pStyle w:val="P00"/>
        <w:spacing w:before="72"/>
        <w:ind w:left="1021" w:right="1134"/>
        <w:rPr>
          <w:rStyle w:val="default"/>
          <w:rFonts w:cs="FrankRuehl" w:hint="cs"/>
          <w:rtl/>
        </w:rPr>
      </w:pPr>
      <w:r>
        <w:rPr>
          <w:rFonts w:cs="FrankRuehl"/>
          <w:sz w:val="26"/>
          <w:rtl/>
          <w:lang w:eastAsia="en-US"/>
        </w:rPr>
        <w:pict>
          <v:shape id="_x0000_s1803" type="#_x0000_t202" style="position:absolute;left:0;text-align:left;margin-left:462.6pt;margin-top:7.1pt;width:79.75pt;height:25.3pt;z-index:251875328" filled="f" stroked="f">
            <v:textbox style="mso-next-textbox:#_x0000_s1803" inset="1mm,0,1mm,0">
              <w:txbxContent>
                <w:p w:rsidR="009F65BE" w:rsidRDefault="009F65BE" w:rsidP="00EE2339">
                  <w:pPr>
                    <w:spacing w:line="160" w:lineRule="exact"/>
                    <w:rPr>
                      <w:rFonts w:cs="Miriam" w:hint="cs"/>
                      <w:noProof/>
                      <w:sz w:val="18"/>
                      <w:szCs w:val="18"/>
                      <w:rtl/>
                    </w:rPr>
                  </w:pPr>
                  <w:r>
                    <w:rPr>
                      <w:rFonts w:cs="Miriam" w:hint="cs"/>
                      <w:sz w:val="18"/>
                      <w:szCs w:val="18"/>
                      <w:rtl/>
                    </w:rPr>
                    <w:t>הוראות (מס' 5) תשל"ו-1976</w:t>
                  </w:r>
                </w:p>
                <w:p w:rsidR="009F65BE" w:rsidRDefault="009F65BE" w:rsidP="00EE2339">
                  <w:pPr>
                    <w:spacing w:line="160" w:lineRule="exact"/>
                    <w:rPr>
                      <w:rFonts w:cs="Miriam" w:hint="cs"/>
                      <w:noProof/>
                      <w:sz w:val="18"/>
                      <w:szCs w:val="18"/>
                      <w:rtl/>
                    </w:rPr>
                  </w:pPr>
                  <w:r>
                    <w:rPr>
                      <w:rFonts w:cs="Miriam" w:hint="cs"/>
                      <w:noProof/>
                      <w:sz w:val="18"/>
                      <w:szCs w:val="18"/>
                      <w:rtl/>
                    </w:rPr>
                    <w:t>הוראות תשמ"א-1981</w:t>
                  </w:r>
                </w:p>
              </w:txbxContent>
            </v:textbox>
          </v:shape>
        </w:pict>
      </w:r>
      <w:r w:rsidR="00770014">
        <w:rPr>
          <w:rStyle w:val="default"/>
          <w:rFonts w:cs="FrankRuehl"/>
          <w:rtl/>
        </w:rPr>
        <w:t>(4)</w:t>
      </w:r>
      <w:r w:rsidR="00770014">
        <w:rPr>
          <w:rStyle w:val="default"/>
          <w:rFonts w:cs="FrankRuehl"/>
          <w:rtl/>
        </w:rPr>
        <w:tab/>
        <w:t>שוברי קבלה לגבי תקבולים שלא נכללו בסרט קופה רושמת;</w:t>
      </w:r>
    </w:p>
    <w:p w:rsidR="00EE2339" w:rsidRDefault="00EE2339">
      <w:pPr>
        <w:pStyle w:val="P00"/>
        <w:spacing w:before="72"/>
        <w:ind w:left="1021" w:right="1134"/>
        <w:rPr>
          <w:rStyle w:val="default"/>
          <w:rFonts w:cs="FrankRuehl" w:hint="cs"/>
          <w:rtl/>
        </w:rPr>
      </w:pPr>
    </w:p>
    <w:p w:rsidR="00770014" w:rsidRDefault="00EE2339">
      <w:pPr>
        <w:pStyle w:val="P00"/>
        <w:spacing w:before="72"/>
        <w:ind w:left="1021" w:right="1134"/>
        <w:rPr>
          <w:rStyle w:val="default"/>
          <w:rFonts w:cs="FrankRuehl" w:hint="cs"/>
          <w:rtl/>
        </w:rPr>
      </w:pPr>
      <w:r>
        <w:rPr>
          <w:rFonts w:cs="FrankRuehl"/>
          <w:sz w:val="26"/>
          <w:rtl/>
          <w:lang w:eastAsia="en-US"/>
        </w:rPr>
        <w:pict>
          <v:shape id="_x0000_s1804" type="#_x0000_t202" style="position:absolute;left:0;text-align:left;margin-left:462.6pt;margin-top:7.1pt;width:79.75pt;height:28.1pt;z-index:251876352" filled="f" stroked="f">
            <v:textbox inset="1mm,0,1mm,0">
              <w:txbxContent>
                <w:p w:rsidR="009F65BE" w:rsidRDefault="009F65BE" w:rsidP="00EE2339">
                  <w:pPr>
                    <w:spacing w:line="160" w:lineRule="exact"/>
                    <w:rPr>
                      <w:rFonts w:cs="Miriam" w:hint="cs"/>
                      <w:noProof/>
                      <w:sz w:val="18"/>
                      <w:szCs w:val="18"/>
                      <w:rtl/>
                    </w:rPr>
                  </w:pPr>
                  <w:r>
                    <w:rPr>
                      <w:rFonts w:cs="Miriam" w:hint="cs"/>
                      <w:sz w:val="18"/>
                      <w:szCs w:val="18"/>
                      <w:rtl/>
                    </w:rPr>
                    <w:t>הוראות (מס' 5) תשל"ו-1976</w:t>
                  </w:r>
                </w:p>
                <w:p w:rsidR="009F65BE" w:rsidRDefault="009F65BE" w:rsidP="00EE2339">
                  <w:pPr>
                    <w:spacing w:line="160" w:lineRule="exact"/>
                    <w:rPr>
                      <w:rFonts w:cs="Miriam" w:hint="cs"/>
                      <w:noProof/>
                      <w:sz w:val="18"/>
                      <w:szCs w:val="18"/>
                      <w:rtl/>
                    </w:rPr>
                  </w:pPr>
                  <w:r>
                    <w:rPr>
                      <w:rFonts w:cs="Miriam" w:hint="cs"/>
                      <w:noProof/>
                      <w:sz w:val="18"/>
                      <w:szCs w:val="18"/>
                      <w:rtl/>
                    </w:rPr>
                    <w:t>הוראות תשמ"א-1981</w:t>
                  </w:r>
                </w:p>
              </w:txbxContent>
            </v:textbox>
          </v:shape>
        </w:pict>
      </w:r>
      <w:r w:rsidR="00770014">
        <w:rPr>
          <w:rStyle w:val="default"/>
          <w:rFonts w:cs="FrankRuehl"/>
          <w:rtl/>
        </w:rPr>
        <w:t>(5)</w:t>
      </w:r>
      <w:r w:rsidR="00770014">
        <w:rPr>
          <w:rStyle w:val="default"/>
          <w:rFonts w:cs="FrankRuehl"/>
          <w:rtl/>
        </w:rPr>
        <w:tab/>
        <w:t>סרט קופה רושמת;</w:t>
      </w:r>
    </w:p>
    <w:p w:rsidR="00EE2339" w:rsidRDefault="00EE2339">
      <w:pPr>
        <w:pStyle w:val="P00"/>
        <w:spacing w:before="72"/>
        <w:ind w:left="1021" w:right="1134"/>
        <w:rPr>
          <w:rStyle w:val="default"/>
          <w:rFonts w:cs="FrankRuehl" w:hint="cs"/>
          <w:rtl/>
        </w:rPr>
      </w:pPr>
    </w:p>
    <w:p w:rsidR="00770014" w:rsidRDefault="00770014" w:rsidP="00360152">
      <w:pPr>
        <w:pStyle w:val="P00"/>
        <w:spacing w:before="72"/>
        <w:ind w:left="1021" w:right="1134"/>
        <w:rPr>
          <w:rStyle w:val="default"/>
          <w:rFonts w:cs="FrankRuehl"/>
          <w:rtl/>
        </w:rPr>
      </w:pPr>
      <w:r>
        <w:rPr>
          <w:rStyle w:val="default"/>
          <w:rFonts w:cs="FrankRuehl"/>
        </w:rPr>
        <w:pict>
          <v:rect id="_x0000_s1275" style="position:absolute;left:0;text-align:left;margin-left:464.5pt;margin-top:8.05pt;width:75.05pt;height:47.95pt;z-index:251594752" o:allowincell="f" filled="f" stroked="f" strokecolor="lime" strokeweight=".25pt">
            <v:textbox style="mso-next-textbox:#_x0000_s1275" inset="0,0,0,0">
              <w:txbxContent>
                <w:p w:rsidR="009F65BE" w:rsidRDefault="009F65BE" w:rsidP="00EE2339">
                  <w:pPr>
                    <w:spacing w:line="160" w:lineRule="exact"/>
                    <w:rPr>
                      <w:rFonts w:cs="Miriam" w:hint="cs"/>
                      <w:noProof/>
                      <w:sz w:val="18"/>
                      <w:szCs w:val="18"/>
                      <w:rtl/>
                    </w:rPr>
                  </w:pPr>
                  <w:r>
                    <w:rPr>
                      <w:rFonts w:cs="Miriam" w:hint="cs"/>
                      <w:sz w:val="18"/>
                      <w:szCs w:val="18"/>
                      <w:rtl/>
                    </w:rPr>
                    <w:t>הוראות (מס' 5) תשל"ו-1976</w:t>
                  </w:r>
                </w:p>
                <w:p w:rsidR="009F65BE" w:rsidRDefault="009F65BE" w:rsidP="00EE2339">
                  <w:pPr>
                    <w:spacing w:line="160" w:lineRule="exact"/>
                    <w:rPr>
                      <w:rFonts w:cs="Miriam" w:hint="cs"/>
                      <w:noProof/>
                      <w:sz w:val="18"/>
                      <w:szCs w:val="18"/>
                      <w:rtl/>
                    </w:rPr>
                  </w:pPr>
                  <w:r>
                    <w:rPr>
                      <w:rFonts w:cs="Miriam" w:hint="cs"/>
                      <w:noProof/>
                      <w:sz w:val="18"/>
                      <w:szCs w:val="18"/>
                      <w:rtl/>
                    </w:rPr>
                    <w:t>הוראות תש"ם-1980</w:t>
                  </w:r>
                </w:p>
                <w:p w:rsidR="009F65BE" w:rsidRDefault="009F65BE" w:rsidP="00EE2339">
                  <w:pPr>
                    <w:spacing w:line="160" w:lineRule="exact"/>
                    <w:rPr>
                      <w:rFonts w:cs="Miriam" w:hint="cs"/>
                      <w:noProof/>
                      <w:sz w:val="18"/>
                      <w:szCs w:val="18"/>
                      <w:rtl/>
                    </w:rPr>
                  </w:pPr>
                  <w:r>
                    <w:rPr>
                      <w:rFonts w:cs="Miriam" w:hint="cs"/>
                      <w:noProof/>
                      <w:sz w:val="18"/>
                      <w:szCs w:val="18"/>
                      <w:rtl/>
                    </w:rPr>
                    <w:t>הוראות תשמ"א-1981</w:t>
                  </w:r>
                </w:p>
                <w:p w:rsidR="009F65BE" w:rsidRDefault="009F65BE" w:rsidP="00360152">
                  <w:pPr>
                    <w:spacing w:line="160" w:lineRule="exact"/>
                    <w:rPr>
                      <w:rFonts w:cs="Miriam"/>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(6)</w:t>
      </w:r>
      <w:r>
        <w:rPr>
          <w:rStyle w:val="default"/>
          <w:rFonts w:cs="FrankRuehl"/>
          <w:rtl/>
        </w:rPr>
        <w:tab/>
        <w:t xml:space="preserve">חשבוניות לגבי שירות בסכום של </w:t>
      </w:r>
      <w:r w:rsidR="00360152">
        <w:rPr>
          <w:rStyle w:val="default"/>
          <w:rFonts w:cs="FrankRuehl" w:hint="cs"/>
          <w:rtl/>
        </w:rPr>
        <w:t>210</w:t>
      </w:r>
      <w:r>
        <w:rPr>
          <w:rStyle w:val="default"/>
          <w:rFonts w:cs="FrankRuehl"/>
          <w:rtl/>
        </w:rPr>
        <w:t xml:space="preserve"> שקלים חדשים או יותר; תלוש מכירה של קופה רושמת כמשמעותו בסעיף 2(א) לנספח א' שבסעיף 36 להוראות אלה ייחשב כחשבונית לגבי שירות בסכום שאינו עולה על </w:t>
      </w:r>
      <w:r w:rsidR="00360152">
        <w:rPr>
          <w:rStyle w:val="default"/>
          <w:rFonts w:cs="FrankRuehl" w:hint="cs"/>
          <w:rtl/>
        </w:rPr>
        <w:t>2,1</w:t>
      </w:r>
      <w:r w:rsidR="00E10CB2">
        <w:rPr>
          <w:rStyle w:val="default"/>
          <w:rFonts w:cs="FrankRuehl" w:hint="cs"/>
          <w:rtl/>
        </w:rPr>
        <w:t>50</w:t>
      </w:r>
      <w:r>
        <w:rPr>
          <w:rStyle w:val="default"/>
          <w:rFonts w:cs="FrankRuehl"/>
          <w:rtl/>
        </w:rPr>
        <w:t xml:space="preserve"> שקלים חדשים, ובלבד שנותני שירות המנויים בסעיף 3 חייבים בחשבוניות לגבי כל שירות;</w:t>
      </w:r>
    </w:p>
    <w:p w:rsidR="00770014" w:rsidRDefault="00EE2339">
      <w:pPr>
        <w:pStyle w:val="P00"/>
        <w:spacing w:before="72"/>
        <w:ind w:left="1021" w:right="1134"/>
        <w:rPr>
          <w:rStyle w:val="default"/>
          <w:rFonts w:cs="FrankRuehl" w:hint="cs"/>
          <w:rtl/>
        </w:rPr>
      </w:pPr>
      <w:r>
        <w:rPr>
          <w:rFonts w:cs="FrankRuehl"/>
          <w:sz w:val="26"/>
          <w:rtl/>
          <w:lang w:eastAsia="en-US"/>
        </w:rPr>
        <w:pict>
          <v:shape id="_x0000_s1805" type="#_x0000_t202" style="position:absolute;left:0;text-align:left;margin-left:462.6pt;margin-top:7.1pt;width:79.75pt;height:29.3pt;z-index:251877376" filled="f" stroked="f">
            <v:textbox inset="1mm,0,1mm,0">
              <w:txbxContent>
                <w:p w:rsidR="009F65BE" w:rsidRDefault="009F65BE" w:rsidP="00EE2339">
                  <w:pPr>
                    <w:spacing w:line="160" w:lineRule="exact"/>
                    <w:rPr>
                      <w:rFonts w:cs="Miriam" w:hint="cs"/>
                      <w:noProof/>
                      <w:sz w:val="18"/>
                      <w:szCs w:val="18"/>
                      <w:rtl/>
                    </w:rPr>
                  </w:pPr>
                  <w:r>
                    <w:rPr>
                      <w:rFonts w:cs="Miriam" w:hint="cs"/>
                      <w:sz w:val="18"/>
                      <w:szCs w:val="18"/>
                      <w:rtl/>
                    </w:rPr>
                    <w:t>הוראות (מס' 5) תשל"ו-1976</w:t>
                  </w:r>
                </w:p>
                <w:p w:rsidR="009F65BE" w:rsidRDefault="009F65BE" w:rsidP="00EE2339">
                  <w:pPr>
                    <w:spacing w:line="160" w:lineRule="exact"/>
                    <w:rPr>
                      <w:rFonts w:cs="Miriam" w:hint="cs"/>
                      <w:noProof/>
                      <w:sz w:val="18"/>
                      <w:szCs w:val="18"/>
                      <w:rtl/>
                    </w:rPr>
                  </w:pPr>
                  <w:r>
                    <w:rPr>
                      <w:rFonts w:cs="Miriam" w:hint="cs"/>
                      <w:noProof/>
                      <w:sz w:val="18"/>
                      <w:szCs w:val="18"/>
                      <w:rtl/>
                    </w:rPr>
                    <w:t>הוראות תשמ"א-1981</w:t>
                  </w:r>
                </w:p>
              </w:txbxContent>
            </v:textbox>
          </v:shape>
        </w:pict>
      </w:r>
      <w:r w:rsidR="00770014">
        <w:rPr>
          <w:rStyle w:val="default"/>
          <w:rFonts w:cs="FrankRuehl"/>
          <w:rtl/>
        </w:rPr>
        <w:t>(7)</w:t>
      </w:r>
      <w:r w:rsidR="00770014">
        <w:rPr>
          <w:rStyle w:val="default"/>
          <w:rFonts w:cs="FrankRuehl"/>
          <w:rtl/>
        </w:rPr>
        <w:tab/>
        <w:t>רשימת מלאי לסוף שנת המס.</w:t>
      </w:r>
    </w:p>
    <w:p w:rsidR="00EE2339" w:rsidRDefault="00EE2339">
      <w:pPr>
        <w:pStyle w:val="P00"/>
        <w:spacing w:before="72"/>
        <w:ind w:left="1021" w:right="1134"/>
        <w:rPr>
          <w:rStyle w:val="default"/>
          <w:rFonts w:cs="FrankRuehl" w:hint="cs"/>
          <w:rtl/>
        </w:rPr>
      </w:pPr>
    </w:p>
    <w:p w:rsidR="00770014" w:rsidRDefault="00770014" w:rsidP="00360152">
      <w:pPr>
        <w:pStyle w:val="P00"/>
        <w:spacing w:before="72"/>
        <w:ind w:left="0" w:right="1134"/>
        <w:rPr>
          <w:rStyle w:val="default"/>
          <w:rFonts w:cs="FrankRuehl" w:hint="cs"/>
          <w:rtl/>
        </w:rPr>
      </w:pPr>
      <w:r>
        <w:rPr>
          <w:rStyle w:val="default"/>
          <w:rFonts w:cs="FrankRuehl"/>
        </w:rPr>
        <w:pict>
          <v:rect id="_x0000_s1276" style="position:absolute;left:0;text-align:left;margin-left:464.5pt;margin-top:8.05pt;width:75.05pt;height:29.15pt;z-index:251595776" o:allowincell="f" filled="f" stroked="f" strokecolor="lime" strokeweight=".25pt">
            <v:textbox style="mso-next-textbox:#_x0000_s1276" inset="0,0,0,0">
              <w:txbxContent>
                <w:p w:rsidR="009F65BE" w:rsidRDefault="009F65BE">
                  <w:pPr>
                    <w:spacing w:line="160" w:lineRule="exact"/>
                    <w:rPr>
                      <w:rFonts w:cs="Miriam" w:hint="cs"/>
                      <w:sz w:val="18"/>
                      <w:szCs w:val="18"/>
                      <w:rtl/>
                    </w:rPr>
                  </w:pPr>
                  <w:r>
                    <w:rPr>
                      <w:rFonts w:cs="Miriam" w:hint="cs"/>
                      <w:sz w:val="18"/>
                      <w:szCs w:val="18"/>
                      <w:rtl/>
                    </w:rPr>
                    <w:t>הוראות (מס' 2) תשל"ה-1975</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ab/>
        <w:t>(ב)</w:t>
      </w:r>
      <w:r>
        <w:rPr>
          <w:rStyle w:val="default"/>
          <w:rFonts w:cs="FrankRuehl"/>
          <w:rtl/>
        </w:rPr>
        <w:tab/>
        <w:t xml:space="preserve">נותן שירות שמחזור עסקו עולה על </w:t>
      </w:r>
      <w:r w:rsidR="00360152">
        <w:rPr>
          <w:rStyle w:val="default"/>
          <w:rFonts w:cs="FrankRuehl" w:hint="cs"/>
          <w:rtl/>
        </w:rPr>
        <w:t>82</w:t>
      </w:r>
      <w:r w:rsidR="00E10CB2">
        <w:rPr>
          <w:rStyle w:val="default"/>
          <w:rFonts w:cs="FrankRuehl" w:hint="cs"/>
          <w:rtl/>
        </w:rPr>
        <w:t>0</w:t>
      </w:r>
      <w:r>
        <w:rPr>
          <w:rStyle w:val="default"/>
          <w:rFonts w:cs="FrankRuehl"/>
          <w:rtl/>
        </w:rPr>
        <w:t xml:space="preserve">,000 שקלים חדשים אך אינו עולה על </w:t>
      </w:r>
      <w:r w:rsidR="00360152">
        <w:rPr>
          <w:rStyle w:val="default"/>
          <w:rFonts w:cs="FrankRuehl" w:hint="cs"/>
          <w:rtl/>
        </w:rPr>
        <w:t>2,1</w:t>
      </w:r>
      <w:r w:rsidR="00E10CB2">
        <w:rPr>
          <w:rStyle w:val="default"/>
          <w:rFonts w:cs="FrankRuehl" w:hint="cs"/>
          <w:rtl/>
        </w:rPr>
        <w:t>50</w:t>
      </w:r>
      <w:r>
        <w:rPr>
          <w:rStyle w:val="default"/>
          <w:rFonts w:cs="FrankRuehl"/>
          <w:rtl/>
        </w:rPr>
        <w:t>,000 שקלים חדשים או שמחזור עסקו פחות מ-</w:t>
      </w:r>
      <w:r w:rsidR="00360152">
        <w:rPr>
          <w:rStyle w:val="default"/>
          <w:rFonts w:cs="FrankRuehl" w:hint="cs"/>
          <w:rtl/>
        </w:rPr>
        <w:t>82</w:t>
      </w:r>
      <w:r>
        <w:rPr>
          <w:rStyle w:val="default"/>
          <w:rFonts w:cs="FrankRuehl" w:hint="cs"/>
          <w:rtl/>
        </w:rPr>
        <w:t>0</w:t>
      </w:r>
      <w:r>
        <w:rPr>
          <w:rStyle w:val="default"/>
          <w:rFonts w:cs="FrankRuehl"/>
          <w:rtl/>
        </w:rPr>
        <w:t>,000 שקלים חדשים אך בעסקו 5 מועסקים או יותר חייב לנהל מערכת חשבונות שתכלול לפחות</w:t>
      </w:r>
      <w:r w:rsidR="0048698A">
        <w:rPr>
          <w:rStyle w:val="default"/>
          <w:rFonts w:cs="FrankRuehl"/>
          <w:rtl/>
        </w:rPr>
        <w:t xml:space="preserve"> –</w:t>
      </w:r>
    </w:p>
    <w:p w:rsidR="00770014" w:rsidRDefault="00EE2339">
      <w:pPr>
        <w:pStyle w:val="P00"/>
        <w:spacing w:before="72"/>
        <w:ind w:left="1021" w:right="1134"/>
        <w:rPr>
          <w:rStyle w:val="default"/>
          <w:rFonts w:cs="FrankRuehl"/>
          <w:rtl/>
        </w:rPr>
      </w:pPr>
      <w:r>
        <w:rPr>
          <w:rFonts w:cs="FrankRuehl"/>
          <w:sz w:val="26"/>
          <w:rtl/>
          <w:lang w:eastAsia="en-US"/>
        </w:rPr>
        <w:pict>
          <v:shape id="_x0000_s1806" type="#_x0000_t202" style="position:absolute;left:0;text-align:left;margin-left:462.6pt;margin-top:7.1pt;width:79.75pt;height:14.15pt;z-index:251878400" filled="f" stroked="f">
            <v:textbox inset="1mm,0,1mm,0">
              <w:txbxContent>
                <w:p w:rsidR="009F65BE" w:rsidRDefault="009F65BE" w:rsidP="00EE2339">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(1)</w:t>
      </w:r>
      <w:r w:rsidR="00770014">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 או ספר שבו יירשמו סכומי הקניות בציון סימול המאפשר איתור התעוד;</w:t>
      </w:r>
    </w:p>
    <w:p w:rsidR="00770014" w:rsidRDefault="00EE2339">
      <w:pPr>
        <w:pStyle w:val="P00"/>
        <w:spacing w:before="72"/>
        <w:ind w:left="1021" w:right="1134"/>
        <w:rPr>
          <w:rStyle w:val="default"/>
          <w:rFonts w:cs="FrankRuehl"/>
          <w:rtl/>
        </w:rPr>
      </w:pPr>
      <w:r>
        <w:rPr>
          <w:rFonts w:cs="FrankRuehl"/>
          <w:sz w:val="26"/>
          <w:rtl/>
          <w:lang w:eastAsia="en-US"/>
        </w:rPr>
        <w:pict>
          <v:shape id="_x0000_s1801" type="#_x0000_t202" style="position:absolute;left:0;text-align:left;margin-left:462.6pt;margin-top:7.1pt;width:79.75pt;height:35.75pt;z-index:251873280" filled="f" stroked="f">
            <v:textbox inset="1mm,0,1mm,0">
              <w:txbxContent>
                <w:p w:rsidR="009F65BE" w:rsidRDefault="009F65BE" w:rsidP="00EE2339">
                  <w:pPr>
                    <w:spacing w:line="160" w:lineRule="exact"/>
                    <w:rPr>
                      <w:rFonts w:cs="Miriam" w:hint="cs"/>
                      <w:sz w:val="18"/>
                      <w:szCs w:val="18"/>
                      <w:rtl/>
                    </w:rPr>
                  </w:pPr>
                  <w:r>
                    <w:rPr>
                      <w:rFonts w:cs="Miriam" w:hint="cs"/>
                      <w:sz w:val="18"/>
                      <w:szCs w:val="18"/>
                      <w:rtl/>
                    </w:rPr>
                    <w:t>הוראות תש"ן-1989</w:t>
                  </w:r>
                </w:p>
                <w:p w:rsidR="009F65BE" w:rsidRDefault="009F65BE" w:rsidP="00EE2339">
                  <w:pPr>
                    <w:spacing w:line="160" w:lineRule="exact"/>
                    <w:rPr>
                      <w:rFonts w:cs="Miriam" w:hint="cs"/>
                      <w:sz w:val="18"/>
                      <w:szCs w:val="18"/>
                      <w:rtl/>
                    </w:rPr>
                  </w:pPr>
                  <w:r>
                    <w:rPr>
                      <w:rFonts w:cs="Miriam" w:hint="cs"/>
                      <w:sz w:val="18"/>
                      <w:szCs w:val="18"/>
                      <w:rtl/>
                    </w:rPr>
                    <w:t>הוראות (מס' 2) תש"ן-1990</w:t>
                  </w:r>
                </w:p>
                <w:p w:rsidR="009F65BE" w:rsidRDefault="009F65BE" w:rsidP="00EE2339">
                  <w:pPr>
                    <w:spacing w:line="160" w:lineRule="exact"/>
                    <w:rPr>
                      <w:rFonts w:cs="Miriam" w:hint="cs"/>
                      <w:noProof/>
                      <w:sz w:val="18"/>
                      <w:szCs w:val="18"/>
                      <w:rtl/>
                    </w:rPr>
                  </w:pPr>
                  <w:r>
                    <w:rPr>
                      <w:rFonts w:cs="Miriam" w:hint="cs"/>
                      <w:sz w:val="18"/>
                      <w:szCs w:val="18"/>
                      <w:rtl/>
                    </w:rPr>
                    <w:t>הוראות תש"ס-1999</w:t>
                  </w:r>
                </w:p>
              </w:txbxContent>
            </v:textbox>
          </v:shape>
        </w:pict>
      </w:r>
      <w:r w:rsidR="00770014">
        <w:rPr>
          <w:rStyle w:val="default"/>
          <w:rFonts w:cs="FrankRuehl"/>
          <w:rtl/>
        </w:rPr>
        <w:t>(3)</w:t>
      </w:r>
      <w:r w:rsidR="00770014">
        <w:rPr>
          <w:rStyle w:val="default"/>
          <w:rFonts w:cs="FrankRuehl"/>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770014" w:rsidRDefault="00D41813">
      <w:pPr>
        <w:pStyle w:val="P00"/>
        <w:spacing w:before="72"/>
        <w:ind w:left="1021" w:right="1134"/>
        <w:rPr>
          <w:rStyle w:val="default"/>
          <w:rFonts w:cs="FrankRuehl" w:hint="cs"/>
          <w:rtl/>
        </w:rPr>
      </w:pPr>
      <w:r>
        <w:rPr>
          <w:rFonts w:cs="FrankRuehl"/>
          <w:sz w:val="26"/>
          <w:rtl/>
          <w:lang w:eastAsia="en-US"/>
        </w:rPr>
        <w:pict>
          <v:shape id="_x0000_s1807" type="#_x0000_t202" style="position:absolute;left:0;text-align:left;margin-left:463.5pt;margin-top:7.1pt;width:78.85pt;height:25.95pt;z-index:251879424" filled="f" stroked="f">
            <v:textbox inset="1mm,0,1mm,0">
              <w:txbxContent>
                <w:p w:rsidR="009F65BE" w:rsidRDefault="009F65BE" w:rsidP="00D41813">
                  <w:pPr>
                    <w:spacing w:line="160" w:lineRule="exact"/>
                    <w:rPr>
                      <w:rFonts w:cs="Miriam" w:hint="cs"/>
                      <w:noProof/>
                      <w:sz w:val="18"/>
                      <w:szCs w:val="18"/>
                      <w:rtl/>
                    </w:rPr>
                  </w:pPr>
                  <w:r>
                    <w:rPr>
                      <w:rFonts w:cs="Miriam" w:hint="cs"/>
                      <w:sz w:val="18"/>
                      <w:szCs w:val="18"/>
                      <w:rtl/>
                    </w:rPr>
                    <w:t>הוראות (מס' 5) תשל"ו-1976</w:t>
                  </w:r>
                </w:p>
                <w:p w:rsidR="009F65BE" w:rsidRDefault="009F65BE" w:rsidP="00D41813">
                  <w:pPr>
                    <w:spacing w:line="160" w:lineRule="exact"/>
                    <w:rPr>
                      <w:rFonts w:cs="Miriam" w:hint="cs"/>
                      <w:noProof/>
                      <w:sz w:val="18"/>
                      <w:szCs w:val="18"/>
                      <w:rtl/>
                    </w:rPr>
                  </w:pPr>
                  <w:r>
                    <w:rPr>
                      <w:rFonts w:cs="Miriam" w:hint="cs"/>
                      <w:noProof/>
                      <w:sz w:val="18"/>
                      <w:szCs w:val="18"/>
                      <w:rtl/>
                    </w:rPr>
                    <w:t>הוראות תשמ"א-1981</w:t>
                  </w:r>
                </w:p>
              </w:txbxContent>
            </v:textbox>
          </v:shape>
        </w:pict>
      </w:r>
      <w:r w:rsidR="00770014">
        <w:rPr>
          <w:rStyle w:val="default"/>
          <w:rFonts w:cs="FrankRuehl"/>
          <w:rtl/>
        </w:rPr>
        <w:t>(4)</w:t>
      </w:r>
      <w:r w:rsidR="00770014">
        <w:rPr>
          <w:rStyle w:val="default"/>
          <w:rFonts w:cs="FrankRuehl"/>
          <w:rtl/>
        </w:rPr>
        <w:tab/>
        <w:t>שוברי קבלה לגבי תקבולים שלא נכללו בסרט קופה רושמת;</w:t>
      </w:r>
    </w:p>
    <w:p w:rsidR="00D41813" w:rsidRDefault="00D41813">
      <w:pPr>
        <w:pStyle w:val="P00"/>
        <w:spacing w:before="72"/>
        <w:ind w:left="1021" w:right="1134"/>
        <w:rPr>
          <w:rStyle w:val="default"/>
          <w:rFonts w:cs="FrankRuehl" w:hint="cs"/>
          <w:rtl/>
        </w:rPr>
      </w:pPr>
    </w:p>
    <w:p w:rsidR="00770014" w:rsidRDefault="00D41813">
      <w:pPr>
        <w:pStyle w:val="P00"/>
        <w:spacing w:before="72"/>
        <w:ind w:left="1021" w:right="1134"/>
        <w:rPr>
          <w:rStyle w:val="default"/>
          <w:rFonts w:cs="FrankRuehl" w:hint="cs"/>
          <w:rtl/>
        </w:rPr>
      </w:pPr>
      <w:r>
        <w:rPr>
          <w:rFonts w:cs="FrankRuehl"/>
          <w:sz w:val="26"/>
          <w:rtl/>
          <w:lang w:eastAsia="en-US"/>
        </w:rPr>
        <w:pict>
          <v:shape id="_x0000_s1808" type="#_x0000_t202" style="position:absolute;left:0;text-align:left;margin-left:463.5pt;margin-top:7.1pt;width:78.85pt;height:28.75pt;z-index:251880448" filled="f" stroked="f">
            <v:textbox inset="1mm,0,1mm,0">
              <w:txbxContent>
                <w:p w:rsidR="009F65BE" w:rsidRDefault="009F65BE" w:rsidP="00D41813">
                  <w:pPr>
                    <w:spacing w:line="160" w:lineRule="exact"/>
                    <w:rPr>
                      <w:rFonts w:cs="Miriam" w:hint="cs"/>
                      <w:noProof/>
                      <w:sz w:val="18"/>
                      <w:szCs w:val="18"/>
                      <w:rtl/>
                    </w:rPr>
                  </w:pPr>
                  <w:r>
                    <w:rPr>
                      <w:rFonts w:cs="Miriam" w:hint="cs"/>
                      <w:sz w:val="18"/>
                      <w:szCs w:val="18"/>
                      <w:rtl/>
                    </w:rPr>
                    <w:t>הוראות (מס' 5) תשל"ו-1976</w:t>
                  </w:r>
                </w:p>
                <w:p w:rsidR="009F65BE" w:rsidRDefault="009F65BE" w:rsidP="00D41813">
                  <w:pPr>
                    <w:spacing w:line="160" w:lineRule="exact"/>
                    <w:rPr>
                      <w:rFonts w:cs="Miriam" w:hint="cs"/>
                      <w:noProof/>
                      <w:sz w:val="18"/>
                      <w:szCs w:val="18"/>
                      <w:rtl/>
                    </w:rPr>
                  </w:pPr>
                  <w:r>
                    <w:rPr>
                      <w:rFonts w:cs="Miriam" w:hint="cs"/>
                      <w:noProof/>
                      <w:sz w:val="18"/>
                      <w:szCs w:val="18"/>
                      <w:rtl/>
                    </w:rPr>
                    <w:t>הוראות תשמ"א-1981</w:t>
                  </w:r>
                </w:p>
              </w:txbxContent>
            </v:textbox>
          </v:shape>
        </w:pict>
      </w:r>
      <w:r w:rsidR="00770014">
        <w:rPr>
          <w:rStyle w:val="default"/>
          <w:rFonts w:cs="FrankRuehl"/>
          <w:rtl/>
        </w:rPr>
        <w:t>(5)</w:t>
      </w:r>
      <w:r w:rsidR="00770014">
        <w:rPr>
          <w:rStyle w:val="default"/>
          <w:rFonts w:cs="FrankRuehl"/>
          <w:rtl/>
        </w:rPr>
        <w:tab/>
        <w:t>סרט קופה רושמת;</w:t>
      </w:r>
    </w:p>
    <w:p w:rsidR="00D41813" w:rsidRDefault="00D41813">
      <w:pPr>
        <w:pStyle w:val="P00"/>
        <w:spacing w:before="72"/>
        <w:ind w:left="1021" w:right="1134"/>
        <w:rPr>
          <w:rStyle w:val="default"/>
          <w:rFonts w:cs="FrankRuehl" w:hint="cs"/>
          <w:rtl/>
        </w:rPr>
      </w:pPr>
    </w:p>
    <w:p w:rsidR="00770014" w:rsidRDefault="00770014" w:rsidP="00360152">
      <w:pPr>
        <w:pStyle w:val="P00"/>
        <w:spacing w:before="72"/>
        <w:ind w:left="1021" w:right="1134"/>
        <w:rPr>
          <w:rStyle w:val="default"/>
          <w:rFonts w:cs="FrankRuehl"/>
          <w:rtl/>
        </w:rPr>
      </w:pPr>
      <w:r>
        <w:rPr>
          <w:rStyle w:val="default"/>
          <w:rFonts w:cs="FrankRuehl"/>
        </w:rPr>
        <w:pict>
          <v:rect id="_x0000_s1277" style="position:absolute;left:0;text-align:left;margin-left:464.5pt;margin-top:8.05pt;width:75.05pt;height:39.35pt;z-index:251596800" o:allowincell="f" filled="f" stroked="f" strokecolor="lime" strokeweight=".25pt">
            <v:textbox style="mso-next-textbox:#_x0000_s1277" inset="0,0,0,0">
              <w:txbxContent>
                <w:p w:rsidR="009F65BE" w:rsidRDefault="009F65BE" w:rsidP="00D41813">
                  <w:pPr>
                    <w:spacing w:line="160" w:lineRule="exact"/>
                    <w:rPr>
                      <w:rFonts w:cs="Miriam" w:hint="cs"/>
                      <w:noProof/>
                      <w:sz w:val="18"/>
                      <w:szCs w:val="18"/>
                      <w:rtl/>
                    </w:rPr>
                  </w:pPr>
                  <w:r>
                    <w:rPr>
                      <w:rFonts w:cs="Miriam" w:hint="cs"/>
                      <w:sz w:val="18"/>
                      <w:szCs w:val="18"/>
                      <w:rtl/>
                    </w:rPr>
                    <w:t>הוראות (מס' 5) תשל"ו-1976</w:t>
                  </w:r>
                </w:p>
                <w:p w:rsidR="009F65BE" w:rsidRDefault="009F65BE" w:rsidP="00D41813">
                  <w:pPr>
                    <w:spacing w:line="160" w:lineRule="exact"/>
                    <w:rPr>
                      <w:rFonts w:cs="Miriam" w:hint="cs"/>
                      <w:noProof/>
                      <w:sz w:val="18"/>
                      <w:szCs w:val="18"/>
                      <w:rtl/>
                    </w:rPr>
                  </w:pPr>
                  <w:r>
                    <w:rPr>
                      <w:rFonts w:cs="Miriam" w:hint="cs"/>
                      <w:noProof/>
                      <w:sz w:val="18"/>
                      <w:szCs w:val="18"/>
                      <w:rtl/>
                    </w:rPr>
                    <w:t>הוראות תש"ם-1980</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(6)</w:t>
      </w:r>
      <w:r>
        <w:rPr>
          <w:rStyle w:val="default"/>
          <w:rFonts w:cs="FrankRuehl"/>
          <w:rtl/>
        </w:rPr>
        <w:tab/>
        <w:t xml:space="preserve">חשבוניות לגבי שירות בסכום של </w:t>
      </w:r>
      <w:r w:rsidR="00360152">
        <w:rPr>
          <w:rStyle w:val="default"/>
          <w:rFonts w:cs="FrankRuehl" w:hint="cs"/>
          <w:rtl/>
        </w:rPr>
        <w:t>210</w:t>
      </w:r>
      <w:r>
        <w:rPr>
          <w:rStyle w:val="default"/>
          <w:rFonts w:cs="FrankRuehl"/>
          <w:rtl/>
        </w:rPr>
        <w:t xml:space="preserve"> שקלים חדשים או יותר; תלוש מכירה של קופה רושמת כמשמעותו בסעיף 2(א) לנספח א' שבסעיף 36 להוראות אלה ייחשב כחשבונית לגבי שירות בסכום שאינו עולה על </w:t>
      </w:r>
      <w:r w:rsidR="00360152">
        <w:rPr>
          <w:rStyle w:val="default"/>
          <w:rFonts w:cs="FrankRuehl" w:hint="cs"/>
          <w:rtl/>
        </w:rPr>
        <w:t>2,1</w:t>
      </w:r>
      <w:r w:rsidR="00E10CB2">
        <w:rPr>
          <w:rStyle w:val="default"/>
          <w:rFonts w:cs="FrankRuehl" w:hint="cs"/>
          <w:rtl/>
        </w:rPr>
        <w:t>50</w:t>
      </w:r>
      <w:r>
        <w:rPr>
          <w:rStyle w:val="default"/>
          <w:rFonts w:cs="FrankRuehl"/>
          <w:rtl/>
        </w:rPr>
        <w:t xml:space="preserve"> שקלים חדשים, ובלבד שנותני שירות המנויים בסעיף 3 חייבים בחשבונית לגבי כל שירות;</w:t>
      </w:r>
    </w:p>
    <w:p w:rsidR="00770014" w:rsidRDefault="00D41813">
      <w:pPr>
        <w:pStyle w:val="P00"/>
        <w:spacing w:before="72"/>
        <w:ind w:left="1021" w:right="1134"/>
        <w:rPr>
          <w:rStyle w:val="default"/>
          <w:rFonts w:cs="FrankRuehl" w:hint="cs"/>
          <w:rtl/>
        </w:rPr>
      </w:pPr>
      <w:r>
        <w:rPr>
          <w:rFonts w:cs="FrankRuehl"/>
          <w:sz w:val="26"/>
          <w:rtl/>
          <w:lang w:eastAsia="en-US"/>
        </w:rPr>
        <w:pict>
          <v:shape id="_x0000_s1809" type="#_x0000_t202" style="position:absolute;left:0;text-align:left;margin-left:470.35pt;margin-top:7.1pt;width:1in;height:29.95pt;z-index:251881472" filled="f" stroked="f">
            <v:textbox inset="1mm,0,1mm,0">
              <w:txbxContent>
                <w:p w:rsidR="009F65BE" w:rsidRDefault="009F65BE" w:rsidP="00D41813">
                  <w:pPr>
                    <w:spacing w:line="160" w:lineRule="exact"/>
                    <w:rPr>
                      <w:rFonts w:cs="Miriam" w:hint="cs"/>
                      <w:noProof/>
                      <w:sz w:val="18"/>
                      <w:szCs w:val="18"/>
                      <w:rtl/>
                    </w:rPr>
                  </w:pPr>
                  <w:r>
                    <w:rPr>
                      <w:rFonts w:cs="Miriam" w:hint="cs"/>
                      <w:sz w:val="18"/>
                      <w:szCs w:val="18"/>
                      <w:rtl/>
                    </w:rPr>
                    <w:t>הוראות (מס' 5) תשל"ו-1976</w:t>
                  </w:r>
                </w:p>
              </w:txbxContent>
            </v:textbox>
          </v:shape>
        </w:pict>
      </w:r>
      <w:r w:rsidR="00770014">
        <w:rPr>
          <w:rStyle w:val="default"/>
          <w:rFonts w:cs="FrankRuehl"/>
          <w:rtl/>
        </w:rPr>
        <w:t>(7)</w:t>
      </w:r>
      <w:r w:rsidR="00770014">
        <w:rPr>
          <w:rStyle w:val="default"/>
          <w:rFonts w:cs="FrankRuehl"/>
          <w:rtl/>
        </w:rPr>
        <w:tab/>
        <w:t>רשימת היתרות של לקוחות וספקים לסוף שנת המס;</w:t>
      </w:r>
    </w:p>
    <w:p w:rsidR="00D41813" w:rsidRDefault="00D41813">
      <w:pPr>
        <w:pStyle w:val="P00"/>
        <w:spacing w:before="72"/>
        <w:ind w:left="1021" w:right="1134"/>
        <w:rPr>
          <w:rStyle w:val="default"/>
          <w:rFonts w:cs="FrankRuehl" w:hint="cs"/>
          <w:rtl/>
        </w:rPr>
      </w:pPr>
    </w:p>
    <w:p w:rsidR="00770014" w:rsidRDefault="00770014" w:rsidP="00360152">
      <w:pPr>
        <w:pStyle w:val="P00"/>
        <w:spacing w:before="72"/>
        <w:ind w:left="1021" w:right="1134"/>
        <w:rPr>
          <w:rStyle w:val="default"/>
          <w:rFonts w:cs="FrankRuehl" w:hint="cs"/>
          <w:rtl/>
        </w:rPr>
      </w:pPr>
      <w:r>
        <w:rPr>
          <w:rStyle w:val="default"/>
          <w:rFonts w:cs="FrankRuehl"/>
        </w:rPr>
        <w:pict>
          <v:rect id="_x0000_s1278" style="position:absolute;left:0;text-align:left;margin-left:464.5pt;margin-top:8.05pt;width:75.05pt;height:40.8pt;z-index:251597824" o:allowincell="f" filled="f" stroked="f" strokecolor="lime" strokeweight=".25pt">
            <v:textbox style="mso-next-textbox:#_x0000_s1278" inset="0,0,0,0">
              <w:txbxContent>
                <w:p w:rsidR="009F65BE" w:rsidRDefault="009F65BE" w:rsidP="00D41813">
                  <w:pPr>
                    <w:spacing w:line="160" w:lineRule="exact"/>
                    <w:rPr>
                      <w:rFonts w:cs="Miriam" w:hint="cs"/>
                      <w:sz w:val="18"/>
                      <w:szCs w:val="18"/>
                      <w:rtl/>
                    </w:rPr>
                  </w:pPr>
                  <w:r>
                    <w:rPr>
                      <w:rFonts w:cs="Miriam" w:hint="cs"/>
                      <w:sz w:val="18"/>
                      <w:szCs w:val="18"/>
                      <w:rtl/>
                    </w:rPr>
                    <w:t>הוראות (מס' 5) תשל"ו-1976</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(8)</w:t>
      </w:r>
      <w:r>
        <w:rPr>
          <w:rStyle w:val="default"/>
          <w:rFonts w:cs="FrankRuehl"/>
          <w:rtl/>
        </w:rPr>
        <w:tab/>
        <w:t xml:space="preserve">רשימת המלאי לסוף שנת המס, אם המלאי הוא מהותי בעסקו של הנישום, ובכל מקרה שבו ערך המלאי עולה על </w:t>
      </w:r>
      <w:r w:rsidR="00360152">
        <w:rPr>
          <w:rStyle w:val="default"/>
          <w:rFonts w:cs="FrankRuehl" w:hint="cs"/>
          <w:rtl/>
        </w:rPr>
        <w:t>10,1</w:t>
      </w:r>
      <w:r>
        <w:rPr>
          <w:rStyle w:val="default"/>
          <w:rFonts w:cs="FrankRuehl" w:hint="cs"/>
          <w:rtl/>
        </w:rPr>
        <w:t>00</w:t>
      </w:r>
      <w:r>
        <w:rPr>
          <w:rStyle w:val="default"/>
          <w:rFonts w:cs="FrankRuehl"/>
          <w:rtl/>
        </w:rPr>
        <w:t xml:space="preserve"> שקלים חדשים;</w:t>
      </w:r>
    </w:p>
    <w:p w:rsidR="00D41813" w:rsidRDefault="00D41813">
      <w:pPr>
        <w:pStyle w:val="P00"/>
        <w:spacing w:before="72"/>
        <w:ind w:left="1021" w:right="1134"/>
        <w:rPr>
          <w:rStyle w:val="default"/>
          <w:rFonts w:cs="FrankRuehl" w:hint="cs"/>
          <w:rtl/>
        </w:rPr>
      </w:pPr>
    </w:p>
    <w:p w:rsidR="00770014" w:rsidRDefault="00D41813">
      <w:pPr>
        <w:pStyle w:val="P00"/>
        <w:spacing w:before="72"/>
        <w:ind w:left="1021" w:right="1134"/>
        <w:rPr>
          <w:rStyle w:val="default"/>
          <w:rFonts w:cs="FrankRuehl"/>
          <w:rtl/>
        </w:rPr>
      </w:pPr>
      <w:r>
        <w:rPr>
          <w:rFonts w:cs="FrankRuehl"/>
          <w:sz w:val="26"/>
          <w:rtl/>
          <w:lang w:eastAsia="en-US"/>
        </w:rPr>
        <w:pict>
          <v:shape id="_x0000_s1810" type="#_x0000_t202" style="position:absolute;left:0;text-align:left;margin-left:463.5pt;margin-top:7.1pt;width:78.85pt;height:13.55pt;z-index:251882496" filled="f" stroked="f">
            <v:textbox inset="1mm,0,1mm,0">
              <w:txbxContent>
                <w:p w:rsidR="009F65BE" w:rsidRDefault="009F65BE" w:rsidP="00D41813">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(9)</w:t>
      </w:r>
      <w:r w:rsidR="00770014">
        <w:rPr>
          <w:rStyle w:val="default"/>
          <w:rFonts w:cs="FrankRuehl"/>
          <w:rtl/>
        </w:rPr>
        <w:tab/>
        <w:t>תיק תעוד חוץ.</w:t>
      </w:r>
    </w:p>
    <w:p w:rsidR="00770014" w:rsidRDefault="00770014" w:rsidP="00360152">
      <w:pPr>
        <w:pStyle w:val="P00"/>
        <w:spacing w:before="72"/>
        <w:ind w:left="0" w:right="1134"/>
        <w:rPr>
          <w:rStyle w:val="default"/>
          <w:rFonts w:cs="FrankRuehl"/>
          <w:rtl/>
        </w:rPr>
      </w:pPr>
      <w:r>
        <w:rPr>
          <w:rStyle w:val="default"/>
          <w:rFonts w:cs="FrankRuehl"/>
        </w:rPr>
        <w:pict>
          <v:rect id="_x0000_s1279" style="position:absolute;left:0;text-align:left;margin-left:464.5pt;margin-top:8.05pt;width:75.05pt;height:20.15pt;z-index:251598848" o:allowincell="f" filled="f" stroked="f" strokecolor="lime" strokeweight=".25pt">
            <v:textbox style="mso-next-textbox:#_x0000_s1279" inset="0,0,0,0">
              <w:txbxContent>
                <w:p w:rsidR="009F65BE" w:rsidRDefault="009F65BE">
                  <w:pPr>
                    <w:spacing w:line="160" w:lineRule="exact"/>
                    <w:rPr>
                      <w:rFonts w:cs="Miriam" w:hint="cs"/>
                      <w:sz w:val="18"/>
                      <w:szCs w:val="18"/>
                      <w:rtl/>
                    </w:rPr>
                  </w:pPr>
                  <w:r>
                    <w:rPr>
                      <w:rFonts w:cs="Miriam" w:hint="cs"/>
                      <w:sz w:val="18"/>
                      <w:szCs w:val="18"/>
                      <w:rtl/>
                    </w:rPr>
                    <w:t>הוראות תשל"ט-1978</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ab/>
        <w:t>(ג)</w:t>
      </w:r>
      <w:r>
        <w:rPr>
          <w:rStyle w:val="default"/>
          <w:rFonts w:cs="FrankRuehl"/>
          <w:rtl/>
        </w:rPr>
        <w:tab/>
        <w:t xml:space="preserve">נותני שירותים שמחזור עסקם אינו עולה על </w:t>
      </w:r>
      <w:r w:rsidR="00360152">
        <w:rPr>
          <w:rStyle w:val="default"/>
          <w:rFonts w:cs="FrankRuehl" w:hint="cs"/>
          <w:rtl/>
        </w:rPr>
        <w:t>82</w:t>
      </w:r>
      <w:r>
        <w:rPr>
          <w:rStyle w:val="default"/>
          <w:rFonts w:cs="FrankRuehl" w:hint="cs"/>
          <w:rtl/>
        </w:rPr>
        <w:t>0</w:t>
      </w:r>
      <w:r>
        <w:rPr>
          <w:rStyle w:val="default"/>
          <w:rFonts w:cs="FrankRuehl"/>
          <w:rtl/>
        </w:rPr>
        <w:t>,000 שקלים חדשים ובעסקם פחות מ-5 מועסקים חייבים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D41813">
      <w:pPr>
        <w:pStyle w:val="P00"/>
        <w:spacing w:before="72"/>
        <w:ind w:left="1021" w:right="1134"/>
        <w:rPr>
          <w:rStyle w:val="default"/>
          <w:rFonts w:cs="FrankRuehl"/>
          <w:rtl/>
        </w:rPr>
      </w:pPr>
      <w:r>
        <w:rPr>
          <w:rFonts w:cs="FrankRuehl"/>
          <w:sz w:val="26"/>
          <w:rtl/>
          <w:lang w:eastAsia="en-US"/>
        </w:rPr>
        <w:pict>
          <v:shape id="_x0000_s1811" type="#_x0000_t202" style="position:absolute;left:0;text-align:left;margin-left:463.5pt;margin-top:7.1pt;width:78.85pt;height:22.75pt;z-index:251883520" filled="f" stroked="f">
            <v:textbox inset="1mm,0,1mm,0">
              <w:txbxContent>
                <w:p w:rsidR="009F65BE" w:rsidRDefault="009F65BE" w:rsidP="00D41813">
                  <w:pPr>
                    <w:spacing w:line="160" w:lineRule="exact"/>
                    <w:rPr>
                      <w:rFonts w:cs="Miriam" w:hint="cs"/>
                      <w:sz w:val="18"/>
                      <w:szCs w:val="18"/>
                      <w:rtl/>
                    </w:rPr>
                  </w:pPr>
                  <w:r>
                    <w:rPr>
                      <w:rFonts w:cs="Miriam" w:hint="cs"/>
                      <w:sz w:val="18"/>
                      <w:szCs w:val="18"/>
                      <w:rtl/>
                    </w:rPr>
                    <w:t>הוראות תשמ"א-1981</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(2)</w:t>
      </w:r>
      <w:r w:rsidR="00770014">
        <w:rPr>
          <w:rStyle w:val="default"/>
          <w:rFonts w:cs="FrankRuehl"/>
          <w:rtl/>
        </w:rPr>
        <w:tab/>
        <w:t>שוברי קבלה לגבי תקבולים שלא נכללו בסרט קופה רושמת;</w:t>
      </w:r>
    </w:p>
    <w:p w:rsidR="00770014" w:rsidRDefault="00D41813">
      <w:pPr>
        <w:pStyle w:val="P00"/>
        <w:spacing w:before="72"/>
        <w:ind w:left="1021" w:right="1134"/>
        <w:rPr>
          <w:rStyle w:val="default"/>
          <w:rFonts w:cs="FrankRuehl"/>
          <w:rtl/>
        </w:rPr>
      </w:pPr>
      <w:r>
        <w:rPr>
          <w:rFonts w:cs="FrankRuehl"/>
          <w:sz w:val="26"/>
          <w:rtl/>
          <w:lang w:eastAsia="en-US"/>
        </w:rPr>
        <w:pict>
          <v:shape id="_x0000_s1812" type="#_x0000_t202" style="position:absolute;left:0;text-align:left;margin-left:463.5pt;margin-top:7.1pt;width:78.85pt;height:10.5pt;z-index:251884544" filled="f" stroked="f">
            <v:textbox inset="1mm,0,1mm,0">
              <w:txbxContent>
                <w:p w:rsidR="009F65BE" w:rsidRDefault="009F65BE" w:rsidP="00D41813">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(3)</w:t>
      </w:r>
      <w:r w:rsidR="00770014">
        <w:rPr>
          <w:rStyle w:val="default"/>
          <w:rFonts w:cs="FrankRuehl"/>
          <w:rtl/>
        </w:rPr>
        <w:tab/>
        <w:t>סרט קופה רושמת;</w:t>
      </w:r>
    </w:p>
    <w:p w:rsidR="00770014" w:rsidRDefault="00EE2339">
      <w:pPr>
        <w:pStyle w:val="P00"/>
        <w:spacing w:before="72"/>
        <w:ind w:left="1021" w:right="1134"/>
        <w:rPr>
          <w:rStyle w:val="default"/>
          <w:rFonts w:cs="FrankRuehl"/>
          <w:rtl/>
        </w:rPr>
      </w:pPr>
      <w:r>
        <w:rPr>
          <w:rFonts w:cs="FrankRuehl"/>
          <w:sz w:val="26"/>
          <w:rtl/>
          <w:lang w:eastAsia="en-US"/>
        </w:rPr>
        <w:pict>
          <v:shape id="_x0000_s1802" type="#_x0000_t202" style="position:absolute;left:0;text-align:left;margin-left:467.1pt;margin-top:7.1pt;width:75.25pt;height:37.9pt;z-index:251874304" filled="f" stroked="f">
            <v:textbox inset="1mm,0,1mm,0">
              <w:txbxContent>
                <w:p w:rsidR="009F65BE" w:rsidRDefault="009F65BE" w:rsidP="00EE2339">
                  <w:pPr>
                    <w:spacing w:line="160" w:lineRule="exact"/>
                    <w:rPr>
                      <w:rFonts w:cs="Miriam" w:hint="cs"/>
                      <w:sz w:val="18"/>
                      <w:szCs w:val="18"/>
                      <w:rtl/>
                    </w:rPr>
                  </w:pPr>
                  <w:r>
                    <w:rPr>
                      <w:rFonts w:cs="Miriam" w:hint="cs"/>
                      <w:sz w:val="18"/>
                      <w:szCs w:val="18"/>
                      <w:rtl/>
                    </w:rPr>
                    <w:t>הוראות תש"ן-1989</w:t>
                  </w:r>
                </w:p>
                <w:p w:rsidR="009F65BE" w:rsidRDefault="009F65BE" w:rsidP="00EE2339">
                  <w:pPr>
                    <w:spacing w:line="160" w:lineRule="exact"/>
                    <w:rPr>
                      <w:rFonts w:cs="Miriam" w:hint="cs"/>
                      <w:sz w:val="18"/>
                      <w:szCs w:val="18"/>
                      <w:rtl/>
                    </w:rPr>
                  </w:pPr>
                  <w:r>
                    <w:rPr>
                      <w:rFonts w:cs="Miriam" w:hint="cs"/>
                      <w:sz w:val="18"/>
                      <w:szCs w:val="18"/>
                      <w:rtl/>
                    </w:rPr>
                    <w:t>הוראות (מס' 2) תש"ן-1990</w:t>
                  </w:r>
                </w:p>
                <w:p w:rsidR="009F65BE" w:rsidRDefault="009F65BE" w:rsidP="00EE2339">
                  <w:pPr>
                    <w:spacing w:line="160" w:lineRule="exact"/>
                    <w:rPr>
                      <w:rFonts w:cs="Miriam" w:hint="cs"/>
                      <w:noProof/>
                      <w:sz w:val="18"/>
                      <w:szCs w:val="18"/>
                      <w:rtl/>
                    </w:rPr>
                  </w:pPr>
                  <w:r>
                    <w:rPr>
                      <w:rFonts w:cs="Miriam" w:hint="cs"/>
                      <w:sz w:val="18"/>
                      <w:szCs w:val="18"/>
                      <w:rtl/>
                    </w:rPr>
                    <w:t>הוראות תש"ס-1999</w:t>
                  </w:r>
                </w:p>
              </w:txbxContent>
            </v:textbox>
          </v:shape>
        </w:pict>
      </w:r>
      <w:r w:rsidR="00770014">
        <w:rPr>
          <w:rStyle w:val="default"/>
          <w:rFonts w:cs="FrankRuehl"/>
          <w:rtl/>
        </w:rPr>
        <w:t>(4)</w:t>
      </w:r>
      <w:r w:rsidR="00770014">
        <w:rPr>
          <w:rStyle w:val="default"/>
          <w:rFonts w:cs="FrankRuehl"/>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ותאור השירות המוזמן בחשבונית, אין חובה לרשום הזמנה זו בספר הזמנות. עם גמר השירות תושלם החשבונית ברישום יתר הפרטים הנדרשים בסעיף 9;</w:t>
      </w:r>
    </w:p>
    <w:p w:rsidR="00770014" w:rsidRDefault="00770014" w:rsidP="00360152">
      <w:pPr>
        <w:pStyle w:val="P00"/>
        <w:spacing w:before="72"/>
        <w:ind w:left="1021" w:right="1134"/>
        <w:rPr>
          <w:rStyle w:val="default"/>
          <w:rFonts w:cs="FrankRuehl"/>
          <w:rtl/>
        </w:rPr>
      </w:pPr>
      <w:r>
        <w:rPr>
          <w:rStyle w:val="default"/>
          <w:rFonts w:cs="FrankRuehl"/>
        </w:rPr>
        <w:pict>
          <v:rect id="_x0000_s1280" style="position:absolute;left:0;text-align:left;margin-left:464.5pt;margin-top:8.05pt;width:75.05pt;height:43.15pt;z-index:251599872" o:allowincell="f" filled="f" stroked="f" strokecolor="lime" strokeweight=".25pt">
            <v:textbox style="mso-next-textbox:#_x0000_s1280" inset="0,0,0,0">
              <w:txbxContent>
                <w:p w:rsidR="009F65BE" w:rsidRDefault="009F65BE" w:rsidP="00D41813">
                  <w:pPr>
                    <w:spacing w:line="160" w:lineRule="exact"/>
                    <w:rPr>
                      <w:rFonts w:cs="Miriam" w:hint="cs"/>
                      <w:sz w:val="18"/>
                      <w:szCs w:val="18"/>
                      <w:rtl/>
                    </w:rPr>
                  </w:pPr>
                  <w:r>
                    <w:rPr>
                      <w:rFonts w:cs="Miriam" w:hint="cs"/>
                      <w:sz w:val="18"/>
                      <w:szCs w:val="18"/>
                      <w:rtl/>
                    </w:rPr>
                    <w:t>הוראות תשמ"א-1981</w:t>
                  </w:r>
                </w:p>
                <w:p w:rsidR="009F65BE" w:rsidRDefault="009F65BE" w:rsidP="00D41813">
                  <w:pPr>
                    <w:spacing w:line="160" w:lineRule="exact"/>
                    <w:rPr>
                      <w:rFonts w:cs="Miriam" w:hint="cs"/>
                      <w:sz w:val="18"/>
                      <w:szCs w:val="18"/>
                      <w:rtl/>
                    </w:rPr>
                  </w:pPr>
                  <w:r>
                    <w:rPr>
                      <w:rFonts w:cs="Miriam" w:hint="cs"/>
                      <w:sz w:val="18"/>
                      <w:szCs w:val="18"/>
                      <w:rtl/>
                    </w:rPr>
                    <w:t>הוראות (מס' 3) תשמ"ג-1983</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(5)</w:t>
      </w:r>
      <w:r>
        <w:rPr>
          <w:rStyle w:val="default"/>
          <w:rFonts w:cs="FrankRuehl"/>
          <w:rtl/>
        </w:rPr>
        <w:tab/>
        <w:t xml:space="preserve">חשבונית לגבי שירות בסכום של </w:t>
      </w:r>
      <w:r w:rsidR="00360152">
        <w:rPr>
          <w:rStyle w:val="default"/>
          <w:rFonts w:cs="FrankRuehl" w:hint="cs"/>
          <w:rtl/>
        </w:rPr>
        <w:t>21</w:t>
      </w:r>
      <w:r w:rsidR="00C24D5C">
        <w:rPr>
          <w:rStyle w:val="default"/>
          <w:rFonts w:cs="FrankRuehl" w:hint="cs"/>
          <w:rtl/>
        </w:rPr>
        <w:t>0</w:t>
      </w:r>
      <w:r>
        <w:rPr>
          <w:rStyle w:val="default"/>
          <w:rFonts w:cs="FrankRuehl"/>
          <w:rtl/>
        </w:rPr>
        <w:t xml:space="preserve"> שקלים חדשים או יותר; תלוש מכירה של קופה רושמת כמשמעותו בסעיף 2(א) לנספח א' שבסעיף 36 ייחשב כחשבונית לגבי שירות בסכום שאינו עולה על </w:t>
      </w:r>
      <w:r w:rsidR="00360152">
        <w:rPr>
          <w:rStyle w:val="default"/>
          <w:rFonts w:cs="FrankRuehl" w:hint="cs"/>
          <w:rtl/>
        </w:rPr>
        <w:t>2,1</w:t>
      </w:r>
      <w:r w:rsidR="00C24D5C">
        <w:rPr>
          <w:rStyle w:val="default"/>
          <w:rFonts w:cs="FrankRuehl" w:hint="cs"/>
          <w:rtl/>
        </w:rPr>
        <w:t>50</w:t>
      </w:r>
      <w:r>
        <w:rPr>
          <w:rStyle w:val="default"/>
          <w:rFonts w:cs="FrankRuehl"/>
          <w:rtl/>
        </w:rPr>
        <w:t xml:space="preserve"> שקלים חדשים ובלבד שנותני שירותים המנויים בסעיף 3 חייבים בחשבונית לגבי כל שירות;</w:t>
      </w:r>
    </w:p>
    <w:p w:rsidR="00770014" w:rsidRDefault="00D41813">
      <w:pPr>
        <w:pStyle w:val="P00"/>
        <w:spacing w:before="72"/>
        <w:ind w:left="1021" w:right="1134"/>
        <w:rPr>
          <w:rStyle w:val="default"/>
          <w:rFonts w:cs="FrankRuehl" w:hint="cs"/>
          <w:rtl/>
        </w:rPr>
      </w:pPr>
      <w:r>
        <w:rPr>
          <w:rFonts w:cs="FrankRuehl"/>
          <w:sz w:val="26"/>
          <w:rtl/>
          <w:lang w:eastAsia="en-US"/>
        </w:rPr>
        <w:pict>
          <v:shape id="_x0000_s1813" type="#_x0000_t202" style="position:absolute;left:0;text-align:left;margin-left:463.5pt;margin-top:7.1pt;width:78.85pt;height:36.35pt;z-index:251885568" filled="f" stroked="f">
            <v:textbox inset="1mm,0,1mm,0">
              <w:txbxContent>
                <w:p w:rsidR="009F65BE" w:rsidRDefault="009F65BE" w:rsidP="00D41813">
                  <w:pPr>
                    <w:spacing w:line="160" w:lineRule="exact"/>
                    <w:rPr>
                      <w:rFonts w:cs="Miriam" w:hint="cs"/>
                      <w:sz w:val="18"/>
                      <w:szCs w:val="18"/>
                      <w:rtl/>
                    </w:rPr>
                  </w:pPr>
                  <w:r>
                    <w:rPr>
                      <w:rFonts w:cs="Miriam" w:hint="cs"/>
                      <w:sz w:val="18"/>
                      <w:szCs w:val="18"/>
                      <w:rtl/>
                    </w:rPr>
                    <w:t>הוראות תשמ"א-1981</w:t>
                  </w:r>
                </w:p>
                <w:p w:rsidR="009F65BE" w:rsidRDefault="009F65BE" w:rsidP="00D41813">
                  <w:pPr>
                    <w:spacing w:line="160" w:lineRule="exact"/>
                    <w:rPr>
                      <w:rFonts w:cs="Miriam" w:hint="cs"/>
                      <w:sz w:val="18"/>
                      <w:szCs w:val="18"/>
                      <w:rtl/>
                    </w:rPr>
                  </w:pPr>
                  <w:r>
                    <w:rPr>
                      <w:rFonts w:cs="Miriam" w:hint="cs"/>
                      <w:sz w:val="18"/>
                      <w:szCs w:val="18"/>
                      <w:rtl/>
                    </w:rPr>
                    <w:t>הוראות (מס' 3) תשמ"ג-1983</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(6)</w:t>
      </w:r>
      <w:r w:rsidR="00770014">
        <w:rPr>
          <w:rStyle w:val="default"/>
          <w:rFonts w:cs="FrankRuehl"/>
          <w:rtl/>
        </w:rPr>
        <w:tab/>
        <w:t>תיק תעוד חוץ;</w:t>
      </w:r>
    </w:p>
    <w:p w:rsidR="00D41813" w:rsidRDefault="00D41813">
      <w:pPr>
        <w:pStyle w:val="P00"/>
        <w:spacing w:before="72"/>
        <w:ind w:left="1021" w:right="1134"/>
        <w:rPr>
          <w:rStyle w:val="default"/>
          <w:rFonts w:cs="FrankRuehl" w:hint="cs"/>
          <w:rtl/>
        </w:rPr>
      </w:pPr>
    </w:p>
    <w:p w:rsidR="00770014" w:rsidRDefault="00D41813">
      <w:pPr>
        <w:pStyle w:val="P00"/>
        <w:spacing w:before="72"/>
        <w:ind w:left="1021" w:right="1134"/>
        <w:rPr>
          <w:rStyle w:val="default"/>
          <w:rFonts w:cs="FrankRuehl" w:hint="cs"/>
          <w:rtl/>
        </w:rPr>
      </w:pPr>
      <w:r>
        <w:rPr>
          <w:rFonts w:cs="FrankRuehl"/>
          <w:sz w:val="26"/>
          <w:rtl/>
          <w:lang w:eastAsia="en-US"/>
        </w:rPr>
        <w:pict>
          <v:shape id="_x0000_s1814" type="#_x0000_t202" style="position:absolute;left:0;text-align:left;margin-left:463.5pt;margin-top:7.1pt;width:78.85pt;height:39.15pt;z-index:251886592" filled="f" stroked="f">
            <v:textbox inset="1mm,0,1mm,0">
              <w:txbxContent>
                <w:p w:rsidR="009F65BE" w:rsidRDefault="009F65BE" w:rsidP="00D41813">
                  <w:pPr>
                    <w:spacing w:line="160" w:lineRule="exact"/>
                    <w:rPr>
                      <w:rFonts w:cs="Miriam" w:hint="cs"/>
                      <w:sz w:val="18"/>
                      <w:szCs w:val="18"/>
                      <w:rtl/>
                    </w:rPr>
                  </w:pPr>
                  <w:r>
                    <w:rPr>
                      <w:rFonts w:cs="Miriam" w:hint="cs"/>
                      <w:sz w:val="18"/>
                      <w:szCs w:val="18"/>
                      <w:rtl/>
                    </w:rPr>
                    <w:t>הוראות תשמ"א-1981</w:t>
                  </w:r>
                </w:p>
                <w:p w:rsidR="009F65BE" w:rsidRDefault="009F65BE" w:rsidP="00D41813">
                  <w:pPr>
                    <w:spacing w:line="160" w:lineRule="exact"/>
                    <w:rPr>
                      <w:rFonts w:cs="Miriam" w:hint="cs"/>
                      <w:sz w:val="18"/>
                      <w:szCs w:val="18"/>
                      <w:rtl/>
                    </w:rPr>
                  </w:pPr>
                  <w:r>
                    <w:rPr>
                      <w:rFonts w:cs="Miriam" w:hint="cs"/>
                      <w:sz w:val="18"/>
                      <w:szCs w:val="18"/>
                      <w:rtl/>
                    </w:rPr>
                    <w:t>הוראות (מס' 3) תשמ"ג-1983</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txbxContent>
            </v:textbox>
          </v:shape>
        </w:pict>
      </w:r>
      <w:r w:rsidR="00770014">
        <w:rPr>
          <w:rStyle w:val="default"/>
          <w:rFonts w:cs="FrankRuehl"/>
          <w:rtl/>
        </w:rPr>
        <w:t>(7)</w:t>
      </w:r>
      <w:r w:rsidR="00770014">
        <w:rPr>
          <w:rStyle w:val="default"/>
          <w:rFonts w:cs="FrankRuehl"/>
          <w:rtl/>
        </w:rPr>
        <w:tab/>
        <w:t>רשימת יתרות הלקוחות והספקים לסוף שנת המס;</w:t>
      </w:r>
    </w:p>
    <w:p w:rsidR="00D41813" w:rsidRDefault="00D41813">
      <w:pPr>
        <w:pStyle w:val="P00"/>
        <w:spacing w:before="72"/>
        <w:ind w:left="1021" w:right="1134"/>
        <w:rPr>
          <w:rStyle w:val="default"/>
          <w:rFonts w:cs="FrankRuehl" w:hint="cs"/>
          <w:rtl/>
        </w:rPr>
      </w:pPr>
    </w:p>
    <w:p w:rsidR="00770014" w:rsidRDefault="00770014" w:rsidP="00360152">
      <w:pPr>
        <w:pStyle w:val="P00"/>
        <w:spacing w:before="72"/>
        <w:ind w:left="1021" w:right="1134"/>
        <w:rPr>
          <w:rStyle w:val="default"/>
          <w:rFonts w:cs="FrankRuehl" w:hint="cs"/>
          <w:rtl/>
        </w:rPr>
      </w:pPr>
      <w:r>
        <w:rPr>
          <w:rStyle w:val="default"/>
          <w:rFonts w:cs="FrankRuehl"/>
        </w:rPr>
        <w:pict>
          <v:rect id="_x0000_s1281" style="position:absolute;left:0;text-align:left;margin-left:464.5pt;margin-top:8.05pt;width:75.05pt;height:50pt;z-index:251600896" o:allowincell="f" filled="f" stroked="f" strokecolor="lime" strokeweight=".25pt">
            <v:textbox style="mso-next-textbox:#_x0000_s1281" inset="0,0,0,0">
              <w:txbxContent>
                <w:p w:rsidR="009F65BE" w:rsidRDefault="009F65BE" w:rsidP="00D41813">
                  <w:pPr>
                    <w:spacing w:line="160" w:lineRule="exact"/>
                    <w:rPr>
                      <w:rFonts w:cs="Miriam" w:hint="cs"/>
                      <w:sz w:val="18"/>
                      <w:szCs w:val="18"/>
                      <w:rtl/>
                    </w:rPr>
                  </w:pPr>
                  <w:r>
                    <w:rPr>
                      <w:rFonts w:cs="Miriam" w:hint="cs"/>
                      <w:sz w:val="18"/>
                      <w:szCs w:val="18"/>
                      <w:rtl/>
                    </w:rPr>
                    <w:t>הוראות תשמ"א-1981</w:t>
                  </w:r>
                </w:p>
                <w:p w:rsidR="009F65BE" w:rsidRDefault="009F65BE" w:rsidP="00D41813">
                  <w:pPr>
                    <w:spacing w:line="160" w:lineRule="exact"/>
                    <w:rPr>
                      <w:rFonts w:cs="Miriam" w:hint="cs"/>
                      <w:sz w:val="18"/>
                      <w:szCs w:val="18"/>
                      <w:rtl/>
                    </w:rPr>
                  </w:pPr>
                  <w:r>
                    <w:rPr>
                      <w:rFonts w:cs="Miriam" w:hint="cs"/>
                      <w:sz w:val="18"/>
                      <w:szCs w:val="18"/>
                      <w:rtl/>
                    </w:rPr>
                    <w:t>הוראות (מס' 3) תשמ"ג-1983</w:t>
                  </w:r>
                </w:p>
                <w:p w:rsidR="009F65BE" w:rsidRDefault="009F65BE" w:rsidP="00D41813">
                  <w:pPr>
                    <w:spacing w:line="160" w:lineRule="exact"/>
                    <w:rPr>
                      <w:rFonts w:cs="Miriam" w:hint="cs"/>
                      <w:noProof/>
                      <w:sz w:val="18"/>
                      <w:szCs w:val="18"/>
                      <w:rtl/>
                    </w:rPr>
                  </w:pPr>
                  <w:r>
                    <w:rPr>
                      <w:rFonts w:cs="Miriam" w:hint="cs"/>
                      <w:sz w:val="18"/>
                      <w:szCs w:val="18"/>
                      <w:rtl/>
                    </w:rPr>
                    <w:t>הוראות תשמ"ו-1985</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(8)</w:t>
      </w:r>
      <w:r>
        <w:rPr>
          <w:rStyle w:val="default"/>
          <w:rFonts w:cs="FrankRuehl"/>
          <w:rtl/>
        </w:rPr>
        <w:tab/>
        <w:t xml:space="preserve">רשימת המלאי לסוף שנת המס אם המלאי הוא מהותי בעסקו של הנישום, ובכל מקרה שבו ערך המלאי עולה על </w:t>
      </w:r>
      <w:r w:rsidR="00360152">
        <w:rPr>
          <w:rStyle w:val="default"/>
          <w:rFonts w:cs="FrankRuehl" w:hint="cs"/>
          <w:rtl/>
        </w:rPr>
        <w:t>10,1</w:t>
      </w:r>
      <w:r>
        <w:rPr>
          <w:rStyle w:val="default"/>
          <w:rFonts w:cs="FrankRuehl" w:hint="cs"/>
          <w:rtl/>
        </w:rPr>
        <w:t>00</w:t>
      </w:r>
      <w:r w:rsidR="00C24D5C">
        <w:rPr>
          <w:rStyle w:val="default"/>
          <w:rFonts w:cs="FrankRuehl" w:hint="cs"/>
          <w:rtl/>
        </w:rPr>
        <w:t xml:space="preserve"> </w:t>
      </w:r>
      <w:r>
        <w:rPr>
          <w:rStyle w:val="default"/>
          <w:rFonts w:cs="FrankRuehl"/>
          <w:rtl/>
        </w:rPr>
        <w:t>שקלים חדשים.</w:t>
      </w:r>
    </w:p>
    <w:p w:rsidR="00D41813" w:rsidRDefault="00D41813">
      <w:pPr>
        <w:pStyle w:val="P00"/>
        <w:spacing w:before="72"/>
        <w:ind w:left="1021" w:right="1134"/>
        <w:rPr>
          <w:rStyle w:val="default"/>
          <w:rFonts w:cs="FrankRuehl" w:hint="cs"/>
          <w:rtl/>
        </w:rPr>
      </w:pPr>
    </w:p>
    <w:p w:rsidR="00770014" w:rsidRDefault="00770014">
      <w:pPr>
        <w:pStyle w:val="P00"/>
        <w:spacing w:before="72"/>
        <w:ind w:left="0" w:right="1134"/>
        <w:rPr>
          <w:rStyle w:val="default"/>
          <w:rFonts w:cs="FrankRuehl" w:hint="cs"/>
          <w:rtl/>
        </w:rPr>
      </w:pPr>
      <w:r>
        <w:rPr>
          <w:rStyle w:val="default"/>
          <w:rFonts w:cs="FrankRuehl"/>
        </w:rPr>
        <w:pict>
          <v:rect id="_x0000_s1282" style="position:absolute;left:0;text-align:left;margin-left:464.5pt;margin-top:8.05pt;width:75.05pt;height:38pt;z-index:251601920" o:allowincell="f" filled="f" stroked="f" strokecolor="lime" strokeweight=".25pt">
            <v:textbox style="mso-next-textbox:#_x0000_s128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D41813">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pPr>
                    <w:spacing w:line="160" w:lineRule="exac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(ד)</w:t>
      </w:r>
      <w:r>
        <w:rPr>
          <w:rStyle w:val="default"/>
          <w:rFonts w:cs="FrankRuehl"/>
          <w:rtl/>
        </w:rPr>
        <w:tab/>
        <w:t>נותן שירות החייב בניהול ספר תקבולים ותשלומים ונותן שירותיו במקום עסקו הקבוע יחזיק כספי הפדיון היומי בקופה או במקום קבוע אחר בעסק שיועד לכך; לגבי כספים שלא מהפדיון שהוכנסו לקופה, לרבות יתרות מיום קודם, וכן לגבי כספים שהוצאו מהקופה ינוהל רישום מיוחד; רישום כאמור ייערך בכל יום ואין חובה לשמור עליו לאחר סיכום הפדיון היומי.</w:t>
      </w:r>
    </w:p>
    <w:p w:rsidR="0052067B" w:rsidRPr="00B45666" w:rsidRDefault="0052067B" w:rsidP="0052067B">
      <w:pPr>
        <w:pStyle w:val="P00"/>
        <w:tabs>
          <w:tab w:val="clear" w:pos="6259"/>
        </w:tabs>
        <w:spacing w:before="0"/>
        <w:ind w:left="0" w:right="1134"/>
        <w:rPr>
          <w:rFonts w:cs="FrankRuehl" w:hint="cs"/>
          <w:vanish/>
          <w:szCs w:val="20"/>
          <w:shd w:val="clear" w:color="auto" w:fill="FFFF99"/>
          <w:rtl/>
        </w:rPr>
      </w:pPr>
      <w:bookmarkStart w:id="280" w:name="Rov198"/>
      <w:r w:rsidRPr="00B45666">
        <w:rPr>
          <w:rFonts w:cs="FrankRuehl" w:hint="cs"/>
          <w:vanish/>
          <w:color w:val="FF0000"/>
          <w:szCs w:val="20"/>
          <w:shd w:val="clear" w:color="auto" w:fill="FFFF99"/>
          <w:rtl/>
        </w:rPr>
        <w:t>מיום 22.5.1975</w:t>
      </w:r>
    </w:p>
    <w:p w:rsidR="0052067B" w:rsidRPr="00B45666" w:rsidRDefault="0052067B" w:rsidP="0052067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52067B" w:rsidRPr="00B45666" w:rsidRDefault="0052067B" w:rsidP="0052067B">
      <w:pPr>
        <w:pStyle w:val="P00"/>
        <w:spacing w:before="0"/>
        <w:ind w:left="0" w:right="1134"/>
        <w:rPr>
          <w:rFonts w:cs="FrankRuehl" w:hint="cs"/>
          <w:vanish/>
          <w:szCs w:val="20"/>
          <w:shd w:val="clear" w:color="auto" w:fill="FFFF99"/>
          <w:rtl/>
        </w:rPr>
      </w:pPr>
      <w:hyperlink r:id="rId531"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1802</w:t>
      </w:r>
    </w:p>
    <w:p w:rsidR="0052067B" w:rsidRPr="00B45666" w:rsidRDefault="0052067B" w:rsidP="0052067B">
      <w:pPr>
        <w:pStyle w:val="P0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strike/>
          <w:vanish/>
          <w:sz w:val="22"/>
          <w:szCs w:val="22"/>
          <w:shd w:val="clear" w:color="auto" w:fill="FFFF99"/>
          <w:rtl/>
        </w:rPr>
        <w:t>1,</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לרבות:</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קופה;</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ספר כניסת טובין;</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ספר הזמנות;</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(4)</w:t>
      </w:r>
      <w:r w:rsidRPr="00B45666">
        <w:rPr>
          <w:rStyle w:val="default"/>
          <w:rFonts w:cs="FrankRuehl"/>
          <w:vanish/>
          <w:sz w:val="22"/>
          <w:szCs w:val="22"/>
          <w:u w:val="single"/>
          <w:shd w:val="clear" w:color="auto" w:fill="FFFF99"/>
          <w:rtl/>
        </w:rPr>
        <w:tab/>
        <w:t>שוברי קבלה לגבי תקבולים שלא נכללו ב</w:t>
      </w:r>
      <w:r w:rsidRPr="00B45666">
        <w:rPr>
          <w:rStyle w:val="default"/>
          <w:rFonts w:cs="FrankRuehl" w:hint="cs"/>
          <w:vanish/>
          <w:sz w:val="22"/>
          <w:szCs w:val="22"/>
          <w:u w:val="single"/>
          <w:shd w:val="clear" w:color="auto" w:fill="FFFF99"/>
          <w:rtl/>
        </w:rPr>
        <w:t>רשימת פדיון יומי או ב</w:t>
      </w:r>
      <w:r w:rsidRPr="00B45666">
        <w:rPr>
          <w:rStyle w:val="default"/>
          <w:rFonts w:cs="FrankRuehl"/>
          <w:vanish/>
          <w:sz w:val="22"/>
          <w:szCs w:val="22"/>
          <w:u w:val="single"/>
          <w:shd w:val="clear" w:color="auto" w:fill="FFFF99"/>
          <w:rtl/>
        </w:rPr>
        <w:t>סרט קופה רושמת;</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(5)</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 xml:space="preserve">רשימת פדיון יומי או </w:t>
      </w:r>
      <w:r w:rsidRPr="00B45666">
        <w:rPr>
          <w:rStyle w:val="default"/>
          <w:rFonts w:cs="FrankRuehl"/>
          <w:vanish/>
          <w:sz w:val="22"/>
          <w:szCs w:val="22"/>
          <w:u w:val="single"/>
          <w:shd w:val="clear" w:color="auto" w:fill="FFFF99"/>
          <w:rtl/>
        </w:rPr>
        <w:t>סרט קופה רושמת;</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(6)</w:t>
      </w:r>
      <w:r w:rsidRPr="00B45666">
        <w:rPr>
          <w:rStyle w:val="default"/>
          <w:rFonts w:cs="FrankRuehl"/>
          <w:vanish/>
          <w:sz w:val="22"/>
          <w:szCs w:val="22"/>
          <w:u w:val="single"/>
          <w:shd w:val="clear" w:color="auto" w:fill="FFFF99"/>
          <w:rtl/>
        </w:rPr>
        <w:tab/>
        <w:t xml:space="preserve">חשבוניות לגבי שירות בסכום של </w:t>
      </w:r>
      <w:r w:rsidRPr="00B45666">
        <w:rPr>
          <w:rStyle w:val="default"/>
          <w:rFonts w:cs="FrankRuehl" w:hint="cs"/>
          <w:vanish/>
          <w:sz w:val="22"/>
          <w:szCs w:val="22"/>
          <w:u w:val="single"/>
          <w:shd w:val="clear" w:color="auto" w:fill="FFFF99"/>
          <w:rtl/>
        </w:rPr>
        <w:t>300 לירות או יותר</w:t>
      </w:r>
      <w:r w:rsidRPr="00B45666">
        <w:rPr>
          <w:rStyle w:val="default"/>
          <w:rFonts w:cs="FrankRuehl"/>
          <w:vanish/>
          <w:sz w:val="22"/>
          <w:szCs w:val="22"/>
          <w:u w:val="single"/>
          <w:shd w:val="clear" w:color="auto" w:fill="FFFF99"/>
          <w:rtl/>
        </w:rPr>
        <w:t>;</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(7)</w:t>
      </w:r>
      <w:r w:rsidRPr="00B45666">
        <w:rPr>
          <w:rStyle w:val="default"/>
          <w:rFonts w:cs="FrankRuehl"/>
          <w:vanish/>
          <w:sz w:val="22"/>
          <w:szCs w:val="22"/>
          <w:u w:val="single"/>
          <w:shd w:val="clear" w:color="auto" w:fill="FFFF99"/>
          <w:rtl/>
        </w:rPr>
        <w:tab/>
        <w:t>רשימת מלאי לסוף שנת המס.</w:t>
      </w:r>
    </w:p>
    <w:p w:rsidR="0052067B" w:rsidRPr="00B45666" w:rsidRDefault="0052067B" w:rsidP="0052067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נותן שירות</w:t>
      </w:r>
      <w:r w:rsidRPr="00B45666">
        <w:rPr>
          <w:rStyle w:val="default"/>
          <w:rFonts w:cs="FrankRuehl" w:hint="cs"/>
          <w:strike/>
          <w:vanish/>
          <w:sz w:val="22"/>
          <w:szCs w:val="22"/>
          <w:shd w:val="clear" w:color="auto" w:fill="FFFF99"/>
          <w:rtl/>
        </w:rPr>
        <w:t xml:space="preserve"> שבעסקו מועסקים 5 מועסקים או יותר ומחזור עסקו אינו עולה על 1,000,000 לירות</w:t>
      </w:r>
      <w:r w:rsidRPr="00B45666">
        <w:rPr>
          <w:rStyle w:val="default"/>
          <w:rFonts w:cs="FrankRuehl"/>
          <w:strike/>
          <w:vanish/>
          <w:sz w:val="22"/>
          <w:szCs w:val="22"/>
          <w:shd w:val="clear" w:color="auto" w:fill="FFFF99"/>
          <w:rtl/>
        </w:rPr>
        <w:t xml:space="preserve"> חייב לנהל מערכת חשבונות שתכלול לפחות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נותן שירות שמחזור עסקו עולה על 500,000 לירות אך אינו עולה על 1,500,000 לירות או שמחזור עסקו פחות מ-500,000 לירות אך בעסקו 5 מועסקים או יותר חייב לנהל מערכת חשבונות שתכלול לפחות</w:t>
      </w:r>
      <w:r w:rsidR="00C1109C" w:rsidRPr="00B45666">
        <w:rPr>
          <w:rStyle w:val="default"/>
          <w:rFonts w:cs="FrankRuehl"/>
          <w:vanish/>
          <w:sz w:val="22"/>
          <w:szCs w:val="22"/>
          <w:shd w:val="clear" w:color="auto" w:fill="FFFF99"/>
          <w:rtl/>
        </w:rPr>
        <w:t xml:space="preserve"> –</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שוברי קבלה לגבי תקבולים שלא נכללו ב</w:t>
      </w:r>
      <w:r w:rsidRPr="00B45666">
        <w:rPr>
          <w:rStyle w:val="default"/>
          <w:rFonts w:cs="FrankRuehl" w:hint="cs"/>
          <w:vanish/>
          <w:sz w:val="22"/>
          <w:szCs w:val="22"/>
          <w:shd w:val="clear" w:color="auto" w:fill="FFFF99"/>
          <w:rtl/>
        </w:rPr>
        <w:t>רשימת פדיון יומי או ב</w:t>
      </w:r>
      <w:r w:rsidRPr="00B45666">
        <w:rPr>
          <w:rStyle w:val="default"/>
          <w:rFonts w:cs="FrankRuehl"/>
          <w:vanish/>
          <w:sz w:val="22"/>
          <w:szCs w:val="22"/>
          <w:shd w:val="clear" w:color="auto" w:fill="FFFF99"/>
          <w:rtl/>
        </w:rPr>
        <w:t>סרט קופה רושמת;</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רשימת פדיון יומי או </w:t>
      </w:r>
      <w:r w:rsidRPr="00B45666">
        <w:rPr>
          <w:rStyle w:val="default"/>
          <w:rFonts w:cs="FrankRuehl"/>
          <w:vanish/>
          <w:sz w:val="22"/>
          <w:szCs w:val="22"/>
          <w:shd w:val="clear" w:color="auto" w:fill="FFFF99"/>
          <w:rtl/>
        </w:rPr>
        <w:t>סרט קופה רושמת;</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200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או יותר; </w:t>
      </w:r>
    </w:p>
    <w:p w:rsidR="0052067B" w:rsidRPr="00B45666" w:rsidRDefault="0052067B" w:rsidP="0052067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7318B8" w:rsidRPr="00B45666" w:rsidRDefault="007318B8" w:rsidP="007318B8">
      <w:pPr>
        <w:pStyle w:val="P00"/>
        <w:tabs>
          <w:tab w:val="clear" w:pos="6259"/>
        </w:tabs>
        <w:spacing w:before="0"/>
        <w:ind w:left="0" w:right="1134"/>
        <w:rPr>
          <w:rFonts w:cs="FrankRuehl" w:hint="cs"/>
          <w:vanish/>
          <w:color w:val="FF0000"/>
          <w:szCs w:val="20"/>
          <w:shd w:val="clear" w:color="auto" w:fill="FFFF99"/>
          <w:rtl/>
        </w:rPr>
      </w:pPr>
    </w:p>
    <w:p w:rsidR="007318B8" w:rsidRPr="00B45666" w:rsidRDefault="007318B8" w:rsidP="007318B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041821" w:rsidRPr="00B45666" w:rsidRDefault="00041821" w:rsidP="00C1109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פסקאות 2(א)(</w:t>
      </w:r>
      <w:r w:rsidR="002C2D96" w:rsidRPr="00B45666">
        <w:rPr>
          <w:rFonts w:cs="FrankRuehl" w:hint="cs"/>
          <w:vanish/>
          <w:color w:val="FF0000"/>
          <w:szCs w:val="20"/>
          <w:shd w:val="clear" w:color="auto" w:fill="FFFF99"/>
          <w:rtl/>
        </w:rPr>
        <w:t>6</w:t>
      </w:r>
      <w:r w:rsidRPr="00B45666">
        <w:rPr>
          <w:rFonts w:cs="FrankRuehl" w:hint="cs"/>
          <w:vanish/>
          <w:color w:val="FF0000"/>
          <w:szCs w:val="20"/>
          <w:shd w:val="clear" w:color="auto" w:fill="FFFF99"/>
          <w:rtl/>
        </w:rPr>
        <w:t>)</w:t>
      </w:r>
      <w:r w:rsidR="00C1109C" w:rsidRPr="00B45666">
        <w:rPr>
          <w:rFonts w:cs="FrankRuehl" w:hint="cs"/>
          <w:vanish/>
          <w:color w:val="FF0000"/>
          <w:szCs w:val="20"/>
          <w:shd w:val="clear" w:color="auto" w:fill="FFFF99"/>
          <w:rtl/>
        </w:rPr>
        <w:t>,</w:t>
      </w:r>
      <w:r w:rsidRPr="00B45666">
        <w:rPr>
          <w:rFonts w:cs="FrankRuehl" w:hint="cs"/>
          <w:vanish/>
          <w:color w:val="FF0000"/>
          <w:szCs w:val="20"/>
          <w:shd w:val="clear" w:color="auto" w:fill="FFFF99"/>
          <w:rtl/>
        </w:rPr>
        <w:t xml:space="preserve"> 2(ב)(</w:t>
      </w:r>
      <w:r w:rsidR="002C2D96" w:rsidRPr="00B45666">
        <w:rPr>
          <w:rFonts w:cs="FrankRuehl" w:hint="cs"/>
          <w:vanish/>
          <w:color w:val="FF0000"/>
          <w:szCs w:val="20"/>
          <w:shd w:val="clear" w:color="auto" w:fill="FFFF99"/>
          <w:rtl/>
        </w:rPr>
        <w:t>5</w:t>
      </w:r>
      <w:r w:rsidRPr="00B45666">
        <w:rPr>
          <w:rFonts w:cs="FrankRuehl" w:hint="cs"/>
          <w:vanish/>
          <w:color w:val="FF0000"/>
          <w:szCs w:val="20"/>
          <w:shd w:val="clear" w:color="auto" w:fill="FFFF99"/>
          <w:rtl/>
        </w:rPr>
        <w:t>) מיום 1.10.1976</w:t>
      </w:r>
    </w:p>
    <w:p w:rsidR="007318B8" w:rsidRPr="00B45666" w:rsidRDefault="007318B8" w:rsidP="007318B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7318B8" w:rsidRPr="00B45666" w:rsidRDefault="007318B8" w:rsidP="007318B8">
      <w:pPr>
        <w:pStyle w:val="P00"/>
        <w:spacing w:before="0"/>
        <w:ind w:left="0" w:right="1134"/>
        <w:rPr>
          <w:rFonts w:cs="FrankRuehl" w:hint="cs"/>
          <w:vanish/>
          <w:szCs w:val="20"/>
          <w:shd w:val="clear" w:color="auto" w:fill="FFFF99"/>
          <w:rtl/>
        </w:rPr>
      </w:pPr>
      <w:hyperlink r:id="rId532"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2001</w:t>
      </w:r>
    </w:p>
    <w:p w:rsidR="007318B8" w:rsidRPr="00B45666" w:rsidRDefault="007318B8" w:rsidP="007318B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strike/>
          <w:vanish/>
          <w:sz w:val="22"/>
          <w:szCs w:val="22"/>
          <w:shd w:val="clear" w:color="auto" w:fill="FFFF99"/>
          <w:rtl/>
        </w:rPr>
        <w:t>1,</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,000</w:t>
      </w:r>
      <w:r w:rsidRPr="00B45666">
        <w:rPr>
          <w:rStyle w:val="default"/>
          <w:rFonts w:cs="FrankRuehl" w:hint="cs"/>
          <w:strike/>
          <w:vanish/>
          <w:sz w:val="22"/>
          <w:szCs w:val="22"/>
          <w:shd w:val="clear" w:color="auto" w:fill="FFFF99"/>
          <w:rtl/>
        </w:rPr>
        <w:t xml:space="preserve">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strike/>
          <w:vanish/>
          <w:sz w:val="22"/>
          <w:szCs w:val="22"/>
          <w:shd w:val="clear" w:color="auto" w:fill="FFFF99"/>
          <w:rtl/>
        </w:rPr>
        <w:t>ב</w:t>
      </w:r>
      <w:r w:rsidRPr="00B45666">
        <w:rPr>
          <w:rStyle w:val="default"/>
          <w:rFonts w:cs="FrankRuehl" w:hint="cs"/>
          <w:strike/>
          <w:vanish/>
          <w:sz w:val="22"/>
          <w:szCs w:val="22"/>
          <w:shd w:val="clear" w:color="auto" w:fill="FFFF99"/>
          <w:rtl/>
        </w:rPr>
        <w:t>רשימת פדיון יומי</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בספר פדיון יומי</w:t>
      </w:r>
      <w:r w:rsidRPr="00B45666">
        <w:rPr>
          <w:rStyle w:val="default"/>
          <w:rFonts w:cs="FrankRuehl" w:hint="cs"/>
          <w:vanish/>
          <w:sz w:val="22"/>
          <w:szCs w:val="22"/>
          <w:shd w:val="clear" w:color="auto" w:fill="FFFF99"/>
          <w:rtl/>
        </w:rPr>
        <w:t xml:space="preserve"> או ב</w:t>
      </w:r>
      <w:r w:rsidRPr="00B45666">
        <w:rPr>
          <w:rStyle w:val="default"/>
          <w:rFonts w:cs="FrankRuehl"/>
          <w:vanish/>
          <w:sz w:val="22"/>
          <w:szCs w:val="22"/>
          <w:shd w:val="clear" w:color="auto" w:fill="FFFF99"/>
          <w:rtl/>
        </w:rPr>
        <w:t>סרט קופה רושמת;</w:t>
      </w:r>
    </w:p>
    <w:p w:rsidR="007318B8" w:rsidRPr="00B45666" w:rsidRDefault="007318B8" w:rsidP="007318B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רשימת פדיון יומי</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פדיון יומי</w:t>
      </w:r>
      <w:r w:rsidRPr="00B45666">
        <w:rPr>
          <w:rStyle w:val="default"/>
          <w:rFonts w:cs="FrankRuehl" w:hint="cs"/>
          <w:vanish/>
          <w:sz w:val="22"/>
          <w:szCs w:val="22"/>
          <w:shd w:val="clear" w:color="auto" w:fill="FFFF99"/>
          <w:rtl/>
        </w:rPr>
        <w:t xml:space="preserve">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לגבי נישומים שאינם משתייכים לענפים המפורטים בנספח ג' בסעיף 28 להוראות אלה</w:t>
      </w:r>
      <w:r w:rsidRPr="00B45666">
        <w:rPr>
          <w:rStyle w:val="default"/>
          <w:rFonts w:cs="FrankRuehl" w:hint="cs"/>
          <w:vanish/>
          <w:sz w:val="22"/>
          <w:szCs w:val="22"/>
          <w:shd w:val="clear" w:color="auto" w:fill="FFFF99"/>
          <w:rtl/>
        </w:rPr>
        <w:t>;</w:t>
      </w:r>
    </w:p>
    <w:p w:rsidR="007318B8" w:rsidRPr="00B45666" w:rsidRDefault="007318B8" w:rsidP="007318B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סרט קופה רושמת לגבי נישומים המשתייכים לענפים המפורטים בנספח ג' שבסעיף 28 להוראות אלה;</w:t>
      </w:r>
    </w:p>
    <w:p w:rsidR="007318B8" w:rsidRPr="00B45666" w:rsidRDefault="007318B8" w:rsidP="007318B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C1109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חשבוניות לגבי שירות בסכום של </w:t>
      </w:r>
      <w:r w:rsidRPr="00B45666">
        <w:rPr>
          <w:rStyle w:val="default"/>
          <w:rFonts w:cs="FrankRuehl" w:hint="cs"/>
          <w:strike/>
          <w:vanish/>
          <w:sz w:val="22"/>
          <w:szCs w:val="22"/>
          <w:shd w:val="clear" w:color="auto" w:fill="FFFF99"/>
          <w:rtl/>
        </w:rPr>
        <w:t>300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תלוש מכירה של קופה רושמת כמשמעותו בסעיף 2(א) לנספח א' שבסעיף 28 להוראות אלה ייחשב כחשבונית לגבי שירות </w:t>
      </w:r>
      <w:r w:rsidR="00DA75D0" w:rsidRPr="00B45666">
        <w:rPr>
          <w:rStyle w:val="default"/>
          <w:rFonts w:cs="FrankRuehl" w:hint="cs"/>
          <w:vanish/>
          <w:sz w:val="22"/>
          <w:szCs w:val="22"/>
          <w:u w:val="single"/>
          <w:shd w:val="clear" w:color="auto" w:fill="FFFF99"/>
          <w:rtl/>
        </w:rPr>
        <w:t>בסכום שאינו עולה על 6,000 לירות;</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C1109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מלאי לסוף שנת המס.</w:t>
      </w:r>
    </w:p>
    <w:p w:rsidR="007318B8" w:rsidRPr="00B45666" w:rsidRDefault="007318B8" w:rsidP="007318B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C1109C" w:rsidRPr="00B45666">
        <w:rPr>
          <w:rStyle w:val="default"/>
          <w:rFonts w:cs="FrankRuehl"/>
          <w:vanish/>
          <w:sz w:val="22"/>
          <w:szCs w:val="22"/>
          <w:shd w:val="clear" w:color="auto" w:fill="FFFF99"/>
          <w:rtl/>
        </w:rPr>
        <w:t xml:space="preserve"> –</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7318B8" w:rsidRPr="00B45666" w:rsidRDefault="007318B8" w:rsidP="007318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strike/>
          <w:vanish/>
          <w:sz w:val="22"/>
          <w:szCs w:val="22"/>
          <w:shd w:val="clear" w:color="auto" w:fill="FFFF99"/>
          <w:rtl/>
        </w:rPr>
        <w:t>ב</w:t>
      </w:r>
      <w:r w:rsidRPr="00B45666">
        <w:rPr>
          <w:rStyle w:val="default"/>
          <w:rFonts w:cs="FrankRuehl" w:hint="cs"/>
          <w:strike/>
          <w:vanish/>
          <w:sz w:val="22"/>
          <w:szCs w:val="22"/>
          <w:shd w:val="clear" w:color="auto" w:fill="FFFF99"/>
          <w:rtl/>
        </w:rPr>
        <w:t>רשימת פדיון יומי</w:t>
      </w:r>
      <w:r w:rsidR="004F3B86" w:rsidRPr="00B45666">
        <w:rPr>
          <w:rStyle w:val="default"/>
          <w:rFonts w:cs="FrankRuehl" w:hint="cs"/>
          <w:vanish/>
          <w:sz w:val="22"/>
          <w:szCs w:val="22"/>
          <w:shd w:val="clear" w:color="auto" w:fill="FFFF99"/>
          <w:rtl/>
        </w:rPr>
        <w:t xml:space="preserve"> </w:t>
      </w:r>
      <w:r w:rsidR="004F3B86" w:rsidRPr="00B45666">
        <w:rPr>
          <w:rStyle w:val="default"/>
          <w:rFonts w:cs="FrankRuehl" w:hint="cs"/>
          <w:vanish/>
          <w:sz w:val="22"/>
          <w:szCs w:val="22"/>
          <w:u w:val="single"/>
          <w:shd w:val="clear" w:color="auto" w:fill="FFFF99"/>
          <w:rtl/>
        </w:rPr>
        <w:t>בספר פדיון יומי</w:t>
      </w:r>
      <w:r w:rsidRPr="00B45666">
        <w:rPr>
          <w:rStyle w:val="default"/>
          <w:rFonts w:cs="FrankRuehl" w:hint="cs"/>
          <w:vanish/>
          <w:sz w:val="22"/>
          <w:szCs w:val="22"/>
          <w:shd w:val="clear" w:color="auto" w:fill="FFFF99"/>
          <w:rtl/>
        </w:rPr>
        <w:t xml:space="preserve"> או ב</w:t>
      </w:r>
      <w:r w:rsidRPr="00B45666">
        <w:rPr>
          <w:rStyle w:val="default"/>
          <w:rFonts w:cs="FrankRuehl"/>
          <w:vanish/>
          <w:sz w:val="22"/>
          <w:szCs w:val="22"/>
          <w:shd w:val="clear" w:color="auto" w:fill="FFFF99"/>
          <w:rtl/>
        </w:rPr>
        <w:t>סרט קופה רושמת;</w:t>
      </w:r>
    </w:p>
    <w:p w:rsidR="004F3B86" w:rsidRPr="00B45666" w:rsidRDefault="007318B8" w:rsidP="004F3B8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strike/>
          <w:vanish/>
          <w:sz w:val="22"/>
          <w:szCs w:val="22"/>
          <w:shd w:val="clear" w:color="auto" w:fill="FFFF99"/>
          <w:rtl/>
        </w:rPr>
        <w:t>רשימת פדיון יומי</w:t>
      </w:r>
      <w:r w:rsidR="004F3B86" w:rsidRPr="00B45666">
        <w:rPr>
          <w:rStyle w:val="default"/>
          <w:rFonts w:cs="FrankRuehl" w:hint="cs"/>
          <w:vanish/>
          <w:sz w:val="22"/>
          <w:szCs w:val="22"/>
          <w:shd w:val="clear" w:color="auto" w:fill="FFFF99"/>
          <w:rtl/>
        </w:rPr>
        <w:t xml:space="preserve"> </w:t>
      </w:r>
      <w:r w:rsidR="004F3B86" w:rsidRPr="00B45666">
        <w:rPr>
          <w:rStyle w:val="default"/>
          <w:rFonts w:cs="FrankRuehl" w:hint="cs"/>
          <w:vanish/>
          <w:sz w:val="22"/>
          <w:szCs w:val="22"/>
          <w:u w:val="single"/>
          <w:shd w:val="clear" w:color="auto" w:fill="FFFF99"/>
          <w:rtl/>
        </w:rPr>
        <w:t>ספר פדיון יומי</w:t>
      </w:r>
      <w:r w:rsidRPr="00B45666">
        <w:rPr>
          <w:rStyle w:val="default"/>
          <w:rFonts w:cs="FrankRuehl" w:hint="cs"/>
          <w:vanish/>
          <w:sz w:val="22"/>
          <w:szCs w:val="22"/>
          <w:shd w:val="clear" w:color="auto" w:fill="FFFF99"/>
          <w:rtl/>
        </w:rPr>
        <w:t xml:space="preserve"> או </w:t>
      </w:r>
      <w:r w:rsidRPr="00B45666">
        <w:rPr>
          <w:rStyle w:val="default"/>
          <w:rFonts w:cs="FrankRuehl"/>
          <w:vanish/>
          <w:sz w:val="22"/>
          <w:szCs w:val="22"/>
          <w:shd w:val="clear" w:color="auto" w:fill="FFFF99"/>
          <w:rtl/>
        </w:rPr>
        <w:t>סרט קופה רושמת;</w:t>
      </w:r>
      <w:r w:rsidR="004F3B86" w:rsidRPr="00B45666">
        <w:rPr>
          <w:rStyle w:val="default"/>
          <w:rFonts w:cs="FrankRuehl" w:hint="cs"/>
          <w:vanish/>
          <w:sz w:val="22"/>
          <w:szCs w:val="22"/>
          <w:shd w:val="clear" w:color="auto" w:fill="FFFF99"/>
          <w:rtl/>
        </w:rPr>
        <w:t xml:space="preserve"> </w:t>
      </w:r>
      <w:r w:rsidR="004F3B86" w:rsidRPr="00B45666">
        <w:rPr>
          <w:rStyle w:val="default"/>
          <w:rFonts w:cs="FrankRuehl" w:hint="cs"/>
          <w:vanish/>
          <w:sz w:val="22"/>
          <w:szCs w:val="22"/>
          <w:u w:val="single"/>
          <w:shd w:val="clear" w:color="auto" w:fill="FFFF99"/>
          <w:rtl/>
        </w:rPr>
        <w:t>לגבי נישומים שאינם משתייכים לענפים המפורטים בנספח ג' בסעיף 28 להוראות אלה;</w:t>
      </w:r>
    </w:p>
    <w:p w:rsidR="004F3B86" w:rsidRPr="00B45666" w:rsidRDefault="004F3B86" w:rsidP="004F3B8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ab/>
        <w:t>סרט קופה רושמת לגבי נישומים המשתייכים לענפים המפורטים בנספח ג' שבסעיף 28 להוראות אלה;</w:t>
      </w:r>
    </w:p>
    <w:p w:rsidR="004F3B86" w:rsidRPr="00B45666" w:rsidRDefault="004F3B86" w:rsidP="004F3B8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C1109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חשבוניות לגבי שירות בסכום של </w:t>
      </w:r>
      <w:r w:rsidRPr="00B45666">
        <w:rPr>
          <w:rStyle w:val="default"/>
          <w:rFonts w:cs="FrankRuehl" w:hint="cs"/>
          <w:strike/>
          <w:vanish/>
          <w:sz w:val="22"/>
          <w:szCs w:val="22"/>
          <w:shd w:val="clear" w:color="auto" w:fill="FFFF99"/>
          <w:rtl/>
        </w:rPr>
        <w:t>300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 xml:space="preserve">תלוש מכירה של קופה רושמת כמשמעותו בסעיף 2(א) לנספח א' שבסעיף 28 להוראות אלה ייחשב כחשבונית לגבי שירות </w:t>
      </w:r>
      <w:r w:rsidR="00C1109C" w:rsidRPr="00B45666">
        <w:rPr>
          <w:rStyle w:val="default"/>
          <w:rFonts w:cs="FrankRuehl" w:hint="cs"/>
          <w:vanish/>
          <w:sz w:val="22"/>
          <w:szCs w:val="22"/>
          <w:u w:val="single"/>
          <w:shd w:val="clear" w:color="auto" w:fill="FFFF99"/>
          <w:rtl/>
        </w:rPr>
        <w:t>בסכום שאינו עולה על 6,000 לירות;</w:t>
      </w:r>
    </w:p>
    <w:p w:rsidR="007318B8" w:rsidRPr="00B45666" w:rsidRDefault="007318B8" w:rsidP="004F3B86">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004F3B86" w:rsidRPr="00B45666">
        <w:rPr>
          <w:rStyle w:val="default"/>
          <w:rFonts w:cs="FrankRuehl" w:hint="cs"/>
          <w:vanish/>
          <w:sz w:val="22"/>
          <w:szCs w:val="22"/>
          <w:shd w:val="clear" w:color="auto" w:fill="FFFF99"/>
          <w:rtl/>
        </w:rPr>
        <w:t xml:space="preserve"> </w:t>
      </w:r>
      <w:r w:rsidR="004F3B86" w:rsidRPr="00B45666">
        <w:rPr>
          <w:rStyle w:val="default"/>
          <w:rFonts w:cs="FrankRuehl" w:hint="cs"/>
          <w:vanish/>
          <w:sz w:val="22"/>
          <w:szCs w:val="22"/>
          <w:u w:val="single"/>
          <w:shd w:val="clear" w:color="auto" w:fill="FFFF99"/>
          <w:rtl/>
        </w:rPr>
        <w:t>(7)</w:t>
      </w:r>
      <w:r w:rsidR="00C1109C"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היתרות של לקוחות וספקים לסוף שנת המס;</w:t>
      </w:r>
    </w:p>
    <w:p w:rsidR="004F3B86" w:rsidRPr="00B45666" w:rsidRDefault="004F3B86" w:rsidP="004F3B86">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ab/>
        <w:t>רשימת המלאי לסוף שנת המס, אם המלאי הוא מהותי בעסקו של הנישום, ובכל מקרה שבו ערך המלאי עולה על 10,000 לירות.</w:t>
      </w:r>
    </w:p>
    <w:p w:rsidR="00942BAA" w:rsidRPr="00B45666" w:rsidRDefault="00942BAA" w:rsidP="00942BAA">
      <w:pPr>
        <w:pStyle w:val="P00"/>
        <w:tabs>
          <w:tab w:val="clear" w:pos="6259"/>
        </w:tabs>
        <w:spacing w:before="0"/>
        <w:ind w:left="0" w:right="1134"/>
        <w:rPr>
          <w:rFonts w:cs="FrankRuehl" w:hint="cs"/>
          <w:vanish/>
          <w:color w:val="FF0000"/>
          <w:szCs w:val="20"/>
          <w:shd w:val="clear" w:color="auto" w:fill="FFFF99"/>
          <w:rtl/>
        </w:rPr>
      </w:pPr>
    </w:p>
    <w:p w:rsidR="00942BAA" w:rsidRPr="00B45666" w:rsidRDefault="00942BAA" w:rsidP="00942BAA">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942BAA" w:rsidRPr="00B45666" w:rsidRDefault="00942BAA" w:rsidP="00942BA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942BAA" w:rsidRPr="00B45666" w:rsidRDefault="00942BAA" w:rsidP="00942BAA">
      <w:pPr>
        <w:pStyle w:val="P00"/>
        <w:spacing w:before="0"/>
        <w:ind w:left="0" w:right="1134"/>
        <w:rPr>
          <w:rFonts w:cs="FrankRuehl" w:hint="cs"/>
          <w:vanish/>
          <w:szCs w:val="20"/>
          <w:shd w:val="clear" w:color="auto" w:fill="FFFF99"/>
          <w:rtl/>
        </w:rPr>
      </w:pPr>
      <w:hyperlink r:id="rId533"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1029</w:t>
      </w:r>
    </w:p>
    <w:p w:rsidR="00E87E6E" w:rsidRPr="00B45666" w:rsidRDefault="00E87E6E" w:rsidP="00E87E6E">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,000</w:t>
      </w:r>
      <w:r w:rsidRPr="00B45666">
        <w:rPr>
          <w:rStyle w:val="default"/>
          <w:rFonts w:cs="FrankRuehl" w:hint="cs"/>
          <w:strike/>
          <w:vanish/>
          <w:sz w:val="22"/>
          <w:szCs w:val="22"/>
          <w:shd w:val="clear" w:color="auto" w:fill="FFFF99"/>
          <w:rtl/>
        </w:rPr>
        <w:t xml:space="preserve">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E87E6E" w:rsidRPr="00B45666" w:rsidRDefault="00E87E6E"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FF5B70"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w:t>
      </w:r>
      <w:r w:rsidR="00DA75D0" w:rsidRPr="00B45666">
        <w:rPr>
          <w:rStyle w:val="default"/>
          <w:rFonts w:cs="FrankRuehl" w:hint="cs"/>
          <w:vanish/>
          <w:sz w:val="22"/>
          <w:szCs w:val="22"/>
          <w:shd w:val="clear" w:color="auto" w:fill="FFFF99"/>
          <w:rtl/>
        </w:rPr>
        <w:t>בסכום שאינו עולה על 6,000 לירות;</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מלאי לסוף שנת המס.</w:t>
      </w:r>
    </w:p>
    <w:p w:rsidR="00E87E6E" w:rsidRPr="00B45666" w:rsidRDefault="00E87E6E" w:rsidP="00E87E6E">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,000</w:t>
      </w:r>
      <w:r w:rsidRPr="00B45666">
        <w:rPr>
          <w:rStyle w:val="default"/>
          <w:rFonts w:cs="FrankRuehl" w:hint="cs"/>
          <w:strike/>
          <w:vanish/>
          <w:sz w:val="22"/>
          <w:szCs w:val="22"/>
          <w:shd w:val="clear" w:color="auto" w:fill="FFFF99"/>
          <w:rtl/>
        </w:rPr>
        <w:t xml:space="preserve">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לירות</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E87E6E" w:rsidRPr="00B45666" w:rsidRDefault="00E87E6E" w:rsidP="00E87E6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400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w:t>
      </w:r>
      <w:r w:rsidR="00DA75D0" w:rsidRPr="00B45666">
        <w:rPr>
          <w:rStyle w:val="default"/>
          <w:rFonts w:cs="FrankRuehl" w:hint="cs"/>
          <w:vanish/>
          <w:sz w:val="22"/>
          <w:szCs w:val="22"/>
          <w:shd w:val="clear" w:color="auto" w:fill="FFFF99"/>
          <w:rtl/>
        </w:rPr>
        <w:t>בסכום שאינו עולה על 6,000 לירות;</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E87E6E" w:rsidRPr="00B45666" w:rsidRDefault="00E87E6E" w:rsidP="00E87E6E">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 לירות</w:t>
      </w:r>
      <w:r w:rsidRPr="00B45666">
        <w:rPr>
          <w:rStyle w:val="default"/>
          <w:rFonts w:cs="FrankRuehl" w:hint="cs"/>
          <w:vanish/>
          <w:sz w:val="22"/>
          <w:szCs w:val="22"/>
          <w:shd w:val="clear" w:color="auto" w:fill="FFFF99"/>
          <w:rtl/>
        </w:rPr>
        <w:t>.</w:t>
      </w:r>
    </w:p>
    <w:p w:rsidR="00E81808" w:rsidRPr="00B45666" w:rsidRDefault="00E81808" w:rsidP="00E81808">
      <w:pPr>
        <w:pStyle w:val="P00"/>
        <w:tabs>
          <w:tab w:val="clear" w:pos="6259"/>
        </w:tabs>
        <w:spacing w:before="0"/>
        <w:ind w:left="0" w:right="1134"/>
        <w:rPr>
          <w:rFonts w:cs="FrankRuehl" w:hint="cs"/>
          <w:vanish/>
          <w:color w:val="FF0000"/>
          <w:szCs w:val="20"/>
          <w:shd w:val="clear" w:color="auto" w:fill="FFFF99"/>
          <w:rtl/>
        </w:rPr>
      </w:pPr>
    </w:p>
    <w:p w:rsidR="00E81808" w:rsidRPr="00B45666" w:rsidRDefault="00E81808" w:rsidP="00E818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E81808" w:rsidRPr="00B45666" w:rsidRDefault="00E81808" w:rsidP="00E818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E81808" w:rsidRPr="00B45666" w:rsidRDefault="00E81808" w:rsidP="00E81808">
      <w:pPr>
        <w:pStyle w:val="P00"/>
        <w:spacing w:before="0"/>
        <w:ind w:left="0" w:right="1134"/>
        <w:rPr>
          <w:rFonts w:cs="FrankRuehl" w:hint="cs"/>
          <w:vanish/>
          <w:szCs w:val="20"/>
          <w:shd w:val="clear" w:color="auto" w:fill="FFFF99"/>
          <w:rtl/>
        </w:rPr>
      </w:pPr>
      <w:hyperlink r:id="rId534"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429</w:t>
      </w:r>
    </w:p>
    <w:p w:rsidR="00E81808" w:rsidRPr="00B45666" w:rsidRDefault="00E81808" w:rsidP="00E8180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נותן שירות שמחזור עסקו עולה על 1,000,000 לירות אך אינו עולה על 3,000,000 לירות או שמחזור עסקו פחות מ-1,000,000 לירות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E81808" w:rsidRPr="00B45666" w:rsidRDefault="00E81808" w:rsidP="00E8180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vanish/>
          <w:sz w:val="22"/>
          <w:szCs w:val="22"/>
          <w:shd w:val="clear" w:color="auto" w:fill="FFFF99"/>
          <w:rtl/>
        </w:rPr>
        <w:t>650 לירות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w:t>
      </w:r>
      <w:r w:rsidR="00DA75D0" w:rsidRPr="00B45666">
        <w:rPr>
          <w:rStyle w:val="default"/>
          <w:rFonts w:cs="FrankRuehl" w:hint="cs"/>
          <w:vanish/>
          <w:sz w:val="22"/>
          <w:szCs w:val="22"/>
          <w:shd w:val="clear" w:color="auto" w:fill="FFFF99"/>
          <w:rtl/>
        </w:rPr>
        <w:t>ולה על 6,000 לירות;</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E81808" w:rsidRPr="00B45666" w:rsidRDefault="00E81808" w:rsidP="00E8180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24,000 לירות</w:t>
      </w:r>
      <w:r w:rsidRPr="00B45666">
        <w:rPr>
          <w:rStyle w:val="default"/>
          <w:rFonts w:cs="FrankRuehl" w:hint="cs"/>
          <w:vanish/>
          <w:sz w:val="22"/>
          <w:szCs w:val="22"/>
          <w:shd w:val="clear" w:color="auto" w:fill="FFFF99"/>
          <w:rtl/>
        </w:rPr>
        <w:t>.</w:t>
      </w:r>
    </w:p>
    <w:p w:rsidR="00E81808" w:rsidRPr="00B45666" w:rsidRDefault="00E81808" w:rsidP="00E81808">
      <w:pPr>
        <w:pStyle w:val="P00"/>
        <w:spacing w:before="0"/>
        <w:ind w:left="0" w:right="1134"/>
        <w:rPr>
          <w:rStyle w:val="default"/>
          <w:rFonts w:cs="FrankRuehl"/>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נותני שירותים</w:t>
      </w:r>
      <w:r w:rsidRPr="00B45666">
        <w:rPr>
          <w:rStyle w:val="default"/>
          <w:rFonts w:cs="FrankRuehl" w:hint="cs"/>
          <w:vanish/>
          <w:sz w:val="22"/>
          <w:szCs w:val="22"/>
          <w:u w:val="single"/>
          <w:shd w:val="clear" w:color="auto" w:fill="FFFF99"/>
          <w:rtl/>
        </w:rPr>
        <w:t xml:space="preserve"> המנויים בסעיף 3</w:t>
      </w:r>
      <w:r w:rsidRPr="00B45666">
        <w:rPr>
          <w:rStyle w:val="default"/>
          <w:rFonts w:cs="FrankRuehl"/>
          <w:vanish/>
          <w:sz w:val="22"/>
          <w:szCs w:val="22"/>
          <w:u w:val="single"/>
          <w:shd w:val="clear" w:color="auto" w:fill="FFFF99"/>
          <w:rtl/>
        </w:rPr>
        <w:t xml:space="preserve"> שמחזור עסקם אינו עולה על </w:t>
      </w:r>
      <w:r w:rsidRPr="00B45666">
        <w:rPr>
          <w:rStyle w:val="default"/>
          <w:rFonts w:cs="FrankRuehl" w:hint="cs"/>
          <w:vanish/>
          <w:sz w:val="22"/>
          <w:szCs w:val="22"/>
          <w:u w:val="single"/>
          <w:shd w:val="clear" w:color="auto" w:fill="FFFF99"/>
          <w:rtl/>
        </w:rPr>
        <w:t>1,000</w:t>
      </w:r>
      <w:r w:rsidRPr="00B45666">
        <w:rPr>
          <w:rStyle w:val="default"/>
          <w:rFonts w:cs="FrankRuehl"/>
          <w:vanish/>
          <w:sz w:val="22"/>
          <w:szCs w:val="22"/>
          <w:u w:val="single"/>
          <w:shd w:val="clear" w:color="auto" w:fill="FFFF99"/>
          <w:rtl/>
        </w:rPr>
        <w:t xml:space="preserve">,000 </w:t>
      </w:r>
      <w:r w:rsidRPr="00B45666">
        <w:rPr>
          <w:rStyle w:val="default"/>
          <w:rFonts w:cs="FrankRuehl" w:hint="cs"/>
          <w:vanish/>
          <w:sz w:val="22"/>
          <w:szCs w:val="22"/>
          <w:u w:val="single"/>
          <w:shd w:val="clear" w:color="auto" w:fill="FFFF99"/>
          <w:rtl/>
        </w:rPr>
        <w:t>לירות</w:t>
      </w:r>
      <w:r w:rsidRPr="00B45666">
        <w:rPr>
          <w:rStyle w:val="default"/>
          <w:rFonts w:cs="FrankRuehl"/>
          <w:vanish/>
          <w:sz w:val="22"/>
          <w:szCs w:val="22"/>
          <w:u w:val="single"/>
          <w:shd w:val="clear" w:color="auto" w:fill="FFFF99"/>
          <w:rtl/>
        </w:rPr>
        <w:t xml:space="preserve"> ובעסקם פחות מ-5 מועסקים חייבים לנהל מערכת חשבונות שתכלול לפחות:</w:t>
      </w:r>
    </w:p>
    <w:p w:rsidR="00E81808" w:rsidRPr="00B45666" w:rsidRDefault="00E81808" w:rsidP="00E8180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E81808" w:rsidRPr="00B45666" w:rsidRDefault="00E81808" w:rsidP="00E8180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חשבוניות</w:t>
      </w:r>
      <w:r w:rsidRPr="00B45666">
        <w:rPr>
          <w:rStyle w:val="default"/>
          <w:rFonts w:cs="FrankRuehl"/>
          <w:vanish/>
          <w:sz w:val="22"/>
          <w:szCs w:val="22"/>
          <w:u w:val="single"/>
          <w:shd w:val="clear" w:color="auto" w:fill="FFFF99"/>
          <w:rtl/>
        </w:rPr>
        <w:t>;</w:t>
      </w:r>
    </w:p>
    <w:p w:rsidR="00E81808" w:rsidRPr="00B45666" w:rsidRDefault="00E81808" w:rsidP="00E8180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r w:rsidRPr="00B45666">
        <w:rPr>
          <w:rStyle w:val="default"/>
          <w:rFonts w:cs="FrankRuehl" w:hint="cs"/>
          <w:vanish/>
          <w:sz w:val="22"/>
          <w:szCs w:val="22"/>
          <w:u w:val="single"/>
          <w:shd w:val="clear" w:color="auto" w:fill="FFFF99"/>
          <w:rtl/>
        </w:rPr>
        <w:t xml:space="preserve"> כמוגדר בתוספת י"ג</w:t>
      </w:r>
      <w:r w:rsidRPr="00B45666">
        <w:rPr>
          <w:rStyle w:val="default"/>
          <w:rFonts w:cs="FrankRuehl"/>
          <w:vanish/>
          <w:sz w:val="22"/>
          <w:szCs w:val="22"/>
          <w:u w:val="single"/>
          <w:shd w:val="clear" w:color="auto" w:fill="FFFF99"/>
          <w:rtl/>
        </w:rPr>
        <w:t>;</w:t>
      </w:r>
    </w:p>
    <w:p w:rsidR="00E81808" w:rsidRPr="00B45666" w:rsidRDefault="00E81808" w:rsidP="00E8180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רשימת יתרות הלקוחות והספקים לסוף שנת המס;</w:t>
      </w:r>
    </w:p>
    <w:p w:rsidR="00E81808" w:rsidRPr="00B45666" w:rsidRDefault="00E81808" w:rsidP="00E8180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vanish/>
          <w:sz w:val="22"/>
          <w:szCs w:val="22"/>
          <w:u w:val="single"/>
          <w:shd w:val="clear" w:color="auto" w:fill="FFFF99"/>
          <w:rtl/>
        </w:rPr>
        <w:t>24,000 לירות</w:t>
      </w:r>
      <w:r w:rsidRPr="00B45666">
        <w:rPr>
          <w:rStyle w:val="default"/>
          <w:rFonts w:cs="FrankRuehl"/>
          <w:vanish/>
          <w:sz w:val="22"/>
          <w:szCs w:val="22"/>
          <w:u w:val="single"/>
          <w:shd w:val="clear" w:color="auto" w:fill="FFFF99"/>
          <w:rtl/>
        </w:rPr>
        <w:t>.</w:t>
      </w:r>
    </w:p>
    <w:p w:rsidR="00565768" w:rsidRPr="00B45666" w:rsidRDefault="00565768" w:rsidP="00565768">
      <w:pPr>
        <w:pStyle w:val="P00"/>
        <w:tabs>
          <w:tab w:val="clear" w:pos="6259"/>
        </w:tabs>
        <w:spacing w:before="0"/>
        <w:ind w:left="0" w:right="1134"/>
        <w:rPr>
          <w:rFonts w:cs="FrankRuehl" w:hint="cs"/>
          <w:vanish/>
          <w:color w:val="FF0000"/>
          <w:szCs w:val="20"/>
          <w:shd w:val="clear" w:color="auto" w:fill="FFFF99"/>
          <w:rtl/>
        </w:rPr>
      </w:pPr>
    </w:p>
    <w:p w:rsidR="00565768" w:rsidRPr="00B45666" w:rsidRDefault="00565768" w:rsidP="0056576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565768" w:rsidRPr="00B45666" w:rsidRDefault="00565768" w:rsidP="005657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565768" w:rsidRPr="00B45666" w:rsidRDefault="00565768" w:rsidP="00565768">
      <w:pPr>
        <w:pStyle w:val="P00"/>
        <w:spacing w:before="0"/>
        <w:ind w:left="0" w:right="1134"/>
        <w:rPr>
          <w:rFonts w:cs="FrankRuehl" w:hint="cs"/>
          <w:vanish/>
          <w:szCs w:val="20"/>
          <w:shd w:val="clear" w:color="auto" w:fill="FFFF99"/>
          <w:rtl/>
        </w:rPr>
      </w:pPr>
      <w:hyperlink r:id="rId535"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698</w:t>
      </w:r>
    </w:p>
    <w:p w:rsidR="00565768" w:rsidRPr="00B45666" w:rsidRDefault="00565768" w:rsidP="0056576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vanish/>
          <w:sz w:val="22"/>
          <w:szCs w:val="22"/>
          <w:shd w:val="clear" w:color="auto" w:fill="FFFF99"/>
          <w:rtl/>
        </w:rPr>
        <w:t>3,000,000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565768" w:rsidRPr="00B45666" w:rsidRDefault="00565768"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6</w:t>
      </w:r>
      <w:r w:rsidR="00FF5B70"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0 לירות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6,000 לירות </w:t>
      </w:r>
      <w:r w:rsidRPr="00B45666">
        <w:rPr>
          <w:rStyle w:val="default"/>
          <w:rFonts w:cs="FrankRuehl" w:hint="cs"/>
          <w:vanish/>
          <w:sz w:val="22"/>
          <w:szCs w:val="22"/>
          <w:u w:val="single"/>
          <w:shd w:val="clear" w:color="auto" w:fill="FFFF99"/>
          <w:rtl/>
        </w:rPr>
        <w:t>ובלבד שנותני שירות המנויים בסעיף 3 חייבים בחשבונית לגבי כל שירות</w:t>
      </w:r>
      <w:r w:rsidR="00DA75D0" w:rsidRPr="00B45666">
        <w:rPr>
          <w:rStyle w:val="default"/>
          <w:rFonts w:cs="FrankRuehl" w:hint="cs"/>
          <w:vanish/>
          <w:sz w:val="22"/>
          <w:szCs w:val="22"/>
          <w:shd w:val="clear" w:color="auto" w:fill="FFFF99"/>
          <w:rtl/>
        </w:rPr>
        <w:t>;</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מלאי לסוף שנת המס.</w:t>
      </w:r>
    </w:p>
    <w:p w:rsidR="00565768" w:rsidRPr="00B45666" w:rsidRDefault="00565768" w:rsidP="0056576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נותן שירות שמחזור עסקו עולה על 1,000,000 לירות אך אינו עולה על 3,000,000 לירות או שמחזור עסקו פחות מ-1,000,000 לירות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565768" w:rsidRPr="00B45666" w:rsidRDefault="00565768" w:rsidP="005657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vanish/>
          <w:sz w:val="22"/>
          <w:szCs w:val="22"/>
          <w:shd w:val="clear" w:color="auto" w:fill="FFFF99"/>
          <w:rtl/>
        </w:rPr>
        <w:t>650 לירות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6,000 לירות </w:t>
      </w:r>
      <w:r w:rsidRPr="00B45666">
        <w:rPr>
          <w:rStyle w:val="default"/>
          <w:rFonts w:cs="FrankRuehl" w:hint="cs"/>
          <w:vanish/>
          <w:sz w:val="22"/>
          <w:szCs w:val="22"/>
          <w:u w:val="single"/>
          <w:shd w:val="clear" w:color="auto" w:fill="FFFF99"/>
          <w:rtl/>
        </w:rPr>
        <w:t>ובלבד שנותני שירות המנויים בסעיף 3 חייבים בחשבונית לגבי כל שירות</w:t>
      </w:r>
      <w:r w:rsidR="00DA75D0" w:rsidRPr="00B45666">
        <w:rPr>
          <w:rStyle w:val="default"/>
          <w:rFonts w:cs="FrankRuehl" w:hint="cs"/>
          <w:vanish/>
          <w:sz w:val="22"/>
          <w:szCs w:val="22"/>
          <w:shd w:val="clear" w:color="auto" w:fill="FFFF99"/>
          <w:rtl/>
        </w:rPr>
        <w:t>;</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565768" w:rsidRPr="00B45666" w:rsidRDefault="00565768" w:rsidP="0056576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רשימת המלאי לסוף שנת המס, אם המלאי הוא מהותי בעסקו של הנישום, ובכל מקרה שבו ערך המלאי עולה על 24,000 לירות.</w:t>
      </w:r>
    </w:p>
    <w:p w:rsidR="00FF5B70" w:rsidRPr="00B45666" w:rsidRDefault="00FF5B70" w:rsidP="00FF5B70">
      <w:pPr>
        <w:pStyle w:val="P00"/>
        <w:tabs>
          <w:tab w:val="clear" w:pos="6259"/>
        </w:tabs>
        <w:spacing w:before="0"/>
        <w:ind w:left="0" w:right="1134"/>
        <w:rPr>
          <w:rFonts w:cs="FrankRuehl" w:hint="cs"/>
          <w:vanish/>
          <w:color w:val="FF0000"/>
          <w:szCs w:val="20"/>
          <w:shd w:val="clear" w:color="auto" w:fill="FFFF99"/>
          <w:rtl/>
        </w:rPr>
      </w:pPr>
    </w:p>
    <w:p w:rsidR="00FF5B70" w:rsidRPr="00B45666" w:rsidRDefault="00FF5B70" w:rsidP="00FF5B7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FF5B70" w:rsidRPr="00B45666" w:rsidRDefault="00FF5B70" w:rsidP="00FF5B7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FF5B70" w:rsidRPr="00B45666" w:rsidRDefault="00FF5B70" w:rsidP="00FF5B70">
      <w:pPr>
        <w:pStyle w:val="P00"/>
        <w:spacing w:before="0"/>
        <w:ind w:left="0" w:right="1134"/>
        <w:rPr>
          <w:rFonts w:cs="FrankRuehl" w:hint="cs"/>
          <w:vanish/>
          <w:szCs w:val="20"/>
          <w:shd w:val="clear" w:color="auto" w:fill="FFFF99"/>
          <w:rtl/>
        </w:rPr>
      </w:pPr>
      <w:hyperlink r:id="rId536"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977</w:t>
      </w:r>
    </w:p>
    <w:p w:rsidR="00FF5B70" w:rsidRPr="00B45666" w:rsidRDefault="003F348A" w:rsidP="00FF5B70">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2.</w:t>
      </w:r>
      <w:r w:rsidR="00FF5B70" w:rsidRPr="00B45666">
        <w:rPr>
          <w:rStyle w:val="default"/>
          <w:rFonts w:cs="FrankRuehl"/>
          <w:vanish/>
          <w:sz w:val="22"/>
          <w:szCs w:val="22"/>
          <w:shd w:val="clear" w:color="auto" w:fill="FFFF99"/>
          <w:rtl/>
        </w:rPr>
        <w:tab/>
        <w:t>(א)</w:t>
      </w:r>
      <w:r w:rsidR="00FF5B70" w:rsidRPr="00B45666">
        <w:rPr>
          <w:rStyle w:val="default"/>
          <w:rFonts w:cs="FrankRuehl"/>
          <w:vanish/>
          <w:sz w:val="22"/>
          <w:szCs w:val="22"/>
          <w:shd w:val="clear" w:color="auto" w:fill="FFFF99"/>
          <w:rtl/>
        </w:rPr>
        <w:tab/>
        <w:t xml:space="preserve">נותן שירות שמחזור עסקו עולה על </w:t>
      </w:r>
      <w:r w:rsidR="00FF5B70" w:rsidRPr="00B45666">
        <w:rPr>
          <w:rStyle w:val="default"/>
          <w:rFonts w:cs="FrankRuehl" w:hint="cs"/>
          <w:strike/>
          <w:vanish/>
          <w:sz w:val="22"/>
          <w:szCs w:val="22"/>
          <w:shd w:val="clear" w:color="auto" w:fill="FFFF99"/>
          <w:rtl/>
        </w:rPr>
        <w:t>3,000,000 לירות</w:t>
      </w:r>
      <w:r w:rsidR="00FF5B70" w:rsidRPr="00B45666">
        <w:rPr>
          <w:rStyle w:val="default"/>
          <w:rFonts w:cs="FrankRuehl" w:hint="cs"/>
          <w:vanish/>
          <w:sz w:val="22"/>
          <w:szCs w:val="22"/>
          <w:shd w:val="clear" w:color="auto" w:fill="FFFF99"/>
          <w:rtl/>
        </w:rPr>
        <w:t xml:space="preserve"> </w:t>
      </w:r>
      <w:r w:rsidR="00FF5B70" w:rsidRPr="00B45666">
        <w:rPr>
          <w:rStyle w:val="default"/>
          <w:rFonts w:cs="FrankRuehl" w:hint="cs"/>
          <w:vanish/>
          <w:sz w:val="22"/>
          <w:szCs w:val="22"/>
          <w:u w:val="single"/>
          <w:shd w:val="clear" w:color="auto" w:fill="FFFF99"/>
          <w:rtl/>
        </w:rPr>
        <w:t>5,000,000 לירות</w:t>
      </w:r>
      <w:r w:rsidR="00FF5B70"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00FF5B70" w:rsidRPr="00B45666">
        <w:rPr>
          <w:rStyle w:val="default"/>
          <w:rFonts w:cs="FrankRuehl" w:hint="cs"/>
          <w:vanish/>
          <w:sz w:val="22"/>
          <w:szCs w:val="22"/>
          <w:shd w:val="clear" w:color="auto" w:fill="FFFF99"/>
          <w:rtl/>
        </w:rPr>
        <w:t>,</w:t>
      </w:r>
      <w:r w:rsidR="00FF5B70" w:rsidRPr="00B45666">
        <w:rPr>
          <w:rStyle w:val="default"/>
          <w:rFonts w:cs="FrankRuehl"/>
          <w:vanish/>
          <w:sz w:val="22"/>
          <w:szCs w:val="22"/>
          <w:shd w:val="clear" w:color="auto" w:fill="FFFF99"/>
          <w:rtl/>
        </w:rPr>
        <w:t xml:space="preserve"> לרבות:</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650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6,000 לירות ובלבד שנותני שירות המנויים בסעיף 3 חייב</w:t>
      </w:r>
      <w:r w:rsidR="00DA75D0" w:rsidRPr="00B45666">
        <w:rPr>
          <w:rStyle w:val="default"/>
          <w:rFonts w:cs="FrankRuehl" w:hint="cs"/>
          <w:vanish/>
          <w:sz w:val="22"/>
          <w:szCs w:val="22"/>
          <w:shd w:val="clear" w:color="auto" w:fill="FFFF99"/>
          <w:rtl/>
        </w:rPr>
        <w:t>ים בחשבונית לגבי כל שירות;</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מלאי לסוף שנת המס.</w:t>
      </w:r>
    </w:p>
    <w:p w:rsidR="00FF5B70" w:rsidRPr="00B45666" w:rsidRDefault="00FF5B70" w:rsidP="00FF5B70">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לירות</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FF5B70" w:rsidRPr="00B45666" w:rsidRDefault="00FF5B70" w:rsidP="00FF5B7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ספר פדיון יומי או </w:t>
      </w:r>
      <w:r w:rsidRPr="00B45666">
        <w:rPr>
          <w:rStyle w:val="default"/>
          <w:rFonts w:cs="FrankRuehl"/>
          <w:vanish/>
          <w:sz w:val="22"/>
          <w:szCs w:val="22"/>
          <w:shd w:val="clear" w:color="auto" w:fill="FFFF99"/>
          <w:rtl/>
        </w:rPr>
        <w:t>סרט קופה רושמת;</w:t>
      </w:r>
      <w:r w:rsidRPr="00B45666">
        <w:rPr>
          <w:rStyle w:val="default"/>
          <w:rFonts w:cs="FrankRuehl" w:hint="cs"/>
          <w:vanish/>
          <w:sz w:val="22"/>
          <w:szCs w:val="22"/>
          <w:shd w:val="clear" w:color="auto" w:fill="FFFF99"/>
          <w:rtl/>
        </w:rPr>
        <w:t xml:space="preserve"> לגבי נישומים שאינם משתייכים לענפים המפורטים בנספח ג' בסעיף 28 להוראות אלה;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 לגבי נישומים המשתייכים לענפים המפורטים בנספח ג' שבסעיף 28 להוראות אלה;</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650 לירות</w:t>
      </w:r>
      <w:r w:rsidR="003F348A" w:rsidRPr="00B45666">
        <w:rPr>
          <w:rStyle w:val="default"/>
          <w:rFonts w:cs="FrankRuehl" w:hint="cs"/>
          <w:vanish/>
          <w:sz w:val="22"/>
          <w:szCs w:val="22"/>
          <w:shd w:val="clear" w:color="auto" w:fill="FFFF99"/>
          <w:rtl/>
        </w:rPr>
        <w:t xml:space="preserve"> </w:t>
      </w:r>
      <w:r w:rsidR="003F348A" w:rsidRPr="00B45666">
        <w:rPr>
          <w:rStyle w:val="default"/>
          <w:rFonts w:cs="FrankRuehl" w:hint="cs"/>
          <w:vanish/>
          <w:sz w:val="22"/>
          <w:szCs w:val="22"/>
          <w:u w:val="single"/>
          <w:shd w:val="clear" w:color="auto" w:fill="FFFF99"/>
          <w:rtl/>
        </w:rPr>
        <w:t>1,000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6,000 לירות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FF5B70" w:rsidRPr="00B45666" w:rsidRDefault="00FF5B70" w:rsidP="00FF5B70">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FF5B70" w:rsidRPr="00B45666" w:rsidRDefault="00FF5B70" w:rsidP="00FF5B70">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24,000 לירות</w:t>
      </w:r>
      <w:r w:rsidR="003F348A" w:rsidRPr="00B45666">
        <w:rPr>
          <w:rStyle w:val="default"/>
          <w:rFonts w:cs="FrankRuehl" w:hint="cs"/>
          <w:vanish/>
          <w:sz w:val="22"/>
          <w:szCs w:val="22"/>
          <w:shd w:val="clear" w:color="auto" w:fill="FFFF99"/>
          <w:rtl/>
        </w:rPr>
        <w:t xml:space="preserve"> </w:t>
      </w:r>
      <w:r w:rsidR="003F348A" w:rsidRPr="00B45666">
        <w:rPr>
          <w:rStyle w:val="default"/>
          <w:rFonts w:cs="FrankRuehl" w:hint="cs"/>
          <w:vanish/>
          <w:sz w:val="22"/>
          <w:szCs w:val="22"/>
          <w:u w:val="single"/>
          <w:shd w:val="clear" w:color="auto" w:fill="FFFF99"/>
          <w:rtl/>
        </w:rPr>
        <w:t>40,000 לירות</w:t>
      </w:r>
      <w:r w:rsidRPr="00B45666">
        <w:rPr>
          <w:rStyle w:val="default"/>
          <w:rFonts w:cs="FrankRuehl" w:hint="cs"/>
          <w:vanish/>
          <w:sz w:val="22"/>
          <w:szCs w:val="22"/>
          <w:shd w:val="clear" w:color="auto" w:fill="FFFF99"/>
          <w:rtl/>
        </w:rPr>
        <w:t>.</w:t>
      </w:r>
    </w:p>
    <w:p w:rsidR="003F348A" w:rsidRPr="00B45666" w:rsidRDefault="003F348A" w:rsidP="003F348A">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המנויים בסעיף 3</w:t>
      </w:r>
      <w:r w:rsidRPr="00B45666">
        <w:rPr>
          <w:rStyle w:val="default"/>
          <w:rFonts w:cs="FrankRuehl"/>
          <w:vanish/>
          <w:sz w:val="22"/>
          <w:szCs w:val="22"/>
          <w:shd w:val="clear" w:color="auto" w:fill="FFFF99"/>
          <w:rtl/>
        </w:rPr>
        <w:t xml:space="preserve"> שמחזור עסקם אינו עולה על </w:t>
      </w:r>
      <w:r w:rsidRPr="00B45666">
        <w:rPr>
          <w:rStyle w:val="default"/>
          <w:rFonts w:cs="FrankRuehl" w:hint="cs"/>
          <w:strike/>
          <w:vanish/>
          <w:sz w:val="22"/>
          <w:szCs w:val="22"/>
          <w:shd w:val="clear" w:color="auto" w:fill="FFFF99"/>
          <w:rtl/>
        </w:rPr>
        <w:t>1,000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3F348A" w:rsidRPr="00B45666" w:rsidRDefault="003F348A" w:rsidP="003F348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F348A" w:rsidRPr="00B45666" w:rsidRDefault="003F348A" w:rsidP="003F348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חשבוניות</w:t>
      </w:r>
      <w:r w:rsidRPr="00B45666">
        <w:rPr>
          <w:rStyle w:val="default"/>
          <w:rFonts w:cs="FrankRuehl"/>
          <w:vanish/>
          <w:sz w:val="22"/>
          <w:szCs w:val="22"/>
          <w:shd w:val="clear" w:color="auto" w:fill="FFFF99"/>
          <w:rtl/>
        </w:rPr>
        <w:t>;</w:t>
      </w:r>
    </w:p>
    <w:p w:rsidR="003F348A" w:rsidRPr="00B45666" w:rsidRDefault="003F348A" w:rsidP="003F348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r w:rsidRPr="00B45666">
        <w:rPr>
          <w:rStyle w:val="default"/>
          <w:rFonts w:cs="FrankRuehl" w:hint="cs"/>
          <w:vanish/>
          <w:sz w:val="22"/>
          <w:szCs w:val="22"/>
          <w:shd w:val="clear" w:color="auto" w:fill="FFFF99"/>
          <w:rtl/>
        </w:rPr>
        <w:t xml:space="preserve"> כמוגדר בתוספת י"ג</w:t>
      </w:r>
      <w:r w:rsidRPr="00B45666">
        <w:rPr>
          <w:rStyle w:val="default"/>
          <w:rFonts w:cs="FrankRuehl"/>
          <w:vanish/>
          <w:sz w:val="22"/>
          <w:szCs w:val="22"/>
          <w:shd w:val="clear" w:color="auto" w:fill="FFFF99"/>
          <w:rtl/>
        </w:rPr>
        <w:t>;</w:t>
      </w:r>
    </w:p>
    <w:p w:rsidR="003F348A" w:rsidRPr="00B45666" w:rsidRDefault="003F348A" w:rsidP="003F348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יתרות הלקוחות והספקים לסוף שנת המס;</w:t>
      </w:r>
    </w:p>
    <w:p w:rsidR="003F348A" w:rsidRPr="00B45666" w:rsidRDefault="003F348A" w:rsidP="003F348A">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24,000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 לירות</w:t>
      </w:r>
      <w:r w:rsidRPr="00B45666">
        <w:rPr>
          <w:rStyle w:val="default"/>
          <w:rFonts w:cs="FrankRuehl"/>
          <w:vanish/>
          <w:sz w:val="22"/>
          <w:szCs w:val="22"/>
          <w:shd w:val="clear" w:color="auto" w:fill="FFFF99"/>
          <w:rtl/>
        </w:rPr>
        <w:t>.</w:t>
      </w:r>
    </w:p>
    <w:p w:rsidR="00D22D32" w:rsidRPr="00B45666" w:rsidRDefault="00D22D32" w:rsidP="00D22D32">
      <w:pPr>
        <w:pStyle w:val="P00"/>
        <w:tabs>
          <w:tab w:val="clear" w:pos="6259"/>
        </w:tabs>
        <w:spacing w:before="0"/>
        <w:ind w:left="0" w:right="1134"/>
        <w:rPr>
          <w:rFonts w:cs="FrankRuehl" w:hint="cs"/>
          <w:vanish/>
          <w:color w:val="FF0000"/>
          <w:szCs w:val="20"/>
          <w:shd w:val="clear" w:color="auto" w:fill="FFFF99"/>
          <w:rtl/>
        </w:rPr>
      </w:pPr>
    </w:p>
    <w:p w:rsidR="00D22D32" w:rsidRPr="00B45666" w:rsidRDefault="00D22D32" w:rsidP="00D22D32">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31.3.1981</w:t>
      </w:r>
    </w:p>
    <w:p w:rsidR="00B34A1E" w:rsidRPr="00B45666" w:rsidRDefault="00B34A1E" w:rsidP="00DA75D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סעיפים קטנים 2(א)רישה, 2(א)(6), 2(ב)רישה, 2(ב)(6), 2(ב)(8), 2(ג)רישה, 2(ג)(6) מיום 1.4.1981</w:t>
      </w:r>
    </w:p>
    <w:p w:rsidR="00D22D32" w:rsidRPr="00B45666" w:rsidRDefault="00D22D32" w:rsidP="00D22D3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D22D32" w:rsidRPr="00B45666" w:rsidRDefault="00D22D32" w:rsidP="00D22D32">
      <w:pPr>
        <w:pStyle w:val="P00"/>
        <w:spacing w:before="0"/>
        <w:ind w:left="0" w:right="1134"/>
        <w:rPr>
          <w:rFonts w:cs="FrankRuehl" w:hint="cs"/>
          <w:vanish/>
          <w:szCs w:val="20"/>
          <w:shd w:val="clear" w:color="auto" w:fill="FFFF99"/>
          <w:rtl/>
        </w:rPr>
      </w:pPr>
      <w:hyperlink r:id="rId537"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786</w:t>
      </w:r>
    </w:p>
    <w:p w:rsidR="00D22D32" w:rsidRPr="00B45666" w:rsidRDefault="00D22D32" w:rsidP="00D22D32">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5,000,000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strike/>
          <w:vanish/>
          <w:sz w:val="22"/>
          <w:szCs w:val="22"/>
          <w:shd w:val="clear" w:color="auto" w:fill="FFFF99"/>
          <w:rtl/>
        </w:rPr>
        <w:t>בספר פדיון יומי או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D22D32" w:rsidRPr="00B45666" w:rsidRDefault="00D22D32" w:rsidP="00D22D32">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(5)</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 xml:space="preserve">ספר פדיון יומי או </w:t>
      </w:r>
      <w:r w:rsidRPr="00B45666">
        <w:rPr>
          <w:rStyle w:val="default"/>
          <w:rFonts w:cs="FrankRuehl"/>
          <w:strike/>
          <w:vanish/>
          <w:sz w:val="22"/>
          <w:szCs w:val="22"/>
          <w:shd w:val="clear" w:color="auto" w:fill="FFFF99"/>
          <w:rtl/>
        </w:rPr>
        <w:t>סרט קופה רושמת</w:t>
      </w:r>
      <w:r w:rsidRPr="00B45666">
        <w:rPr>
          <w:rStyle w:val="default"/>
          <w:rFonts w:cs="FrankRuehl" w:hint="cs"/>
          <w:strike/>
          <w:vanish/>
          <w:sz w:val="22"/>
          <w:szCs w:val="22"/>
          <w:shd w:val="clear" w:color="auto" w:fill="FFFF99"/>
          <w:rtl/>
        </w:rPr>
        <w:t xml:space="preserve"> לגבי נישומים שאינם משתייכים לענפים המפורטים בנספח ג' בסעיף 28 להוראות אלה;</w:t>
      </w:r>
    </w:p>
    <w:p w:rsidR="00D22D32" w:rsidRPr="00B45666" w:rsidRDefault="00D22D32" w:rsidP="00D22D3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DA75D0"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 xml:space="preserve">סרט קופה רושמת </w:t>
      </w:r>
      <w:r w:rsidRPr="00B45666">
        <w:rPr>
          <w:rStyle w:val="default"/>
          <w:rFonts w:cs="FrankRuehl" w:hint="cs"/>
          <w:strike/>
          <w:vanish/>
          <w:sz w:val="22"/>
          <w:szCs w:val="22"/>
          <w:shd w:val="clear" w:color="auto" w:fill="FFFF99"/>
          <w:rtl/>
        </w:rPr>
        <w:t>לגבי נישומים המשתייכים לענפים המפורטים בנספח ג' שבסעיף 28 להוראות אלה</w:t>
      </w:r>
      <w:r w:rsidRPr="00B45666">
        <w:rPr>
          <w:rStyle w:val="default"/>
          <w:rFonts w:cs="FrankRuehl" w:hint="cs"/>
          <w:vanish/>
          <w:sz w:val="22"/>
          <w:szCs w:val="22"/>
          <w:shd w:val="clear" w:color="auto" w:fill="FFFF99"/>
          <w:rtl/>
        </w:rPr>
        <w:t>;</w:t>
      </w:r>
    </w:p>
    <w:p w:rsidR="00D22D32" w:rsidRPr="00B45666" w:rsidRDefault="00D22D32" w:rsidP="00D22D3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(8)</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מלאי לסוף שנת המס.</w:t>
      </w:r>
    </w:p>
    <w:p w:rsidR="00D22D32" w:rsidRPr="00B45666" w:rsidRDefault="00D22D32" w:rsidP="00217E0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00217E07"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,000,000 לירות</w:t>
      </w:r>
      <w:r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 xml:space="preserve">00,000 </w:t>
      </w:r>
      <w:r w:rsidR="00217E07" w:rsidRPr="00B45666">
        <w:rPr>
          <w:rStyle w:val="default"/>
          <w:rFonts w:cs="FrankRuehl" w:hint="cs"/>
          <w:vanish/>
          <w:sz w:val="22"/>
          <w:szCs w:val="22"/>
          <w:u w:val="single"/>
          <w:shd w:val="clear" w:color="auto" w:fill="FFFF99"/>
          <w:rtl/>
        </w:rPr>
        <w:t>שקלים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שקלים</w:t>
      </w:r>
      <w:r w:rsidRPr="00B45666">
        <w:rPr>
          <w:rStyle w:val="default"/>
          <w:rFonts w:cs="FrankRuehl" w:hint="cs"/>
          <w:vanish/>
          <w:sz w:val="22"/>
          <w:szCs w:val="22"/>
          <w:shd w:val="clear" w:color="auto" w:fill="FFFF99"/>
          <w:rtl/>
        </w:rPr>
        <w:t xml:space="preserve"> או שמחזור עסקו פחות מ-</w:t>
      </w:r>
      <w:r w:rsidR="00217E07" w:rsidRPr="00B45666">
        <w:rPr>
          <w:rStyle w:val="default"/>
          <w:rFonts w:cs="FrankRuehl" w:hint="cs"/>
          <w:strike/>
          <w:vanish/>
          <w:sz w:val="22"/>
          <w:szCs w:val="22"/>
          <w:shd w:val="clear" w:color="auto" w:fill="FFFF99"/>
          <w:rtl/>
        </w:rPr>
        <w:t>2,000,000 לירות</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400,000 שקלים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D22D32" w:rsidRPr="00B45666" w:rsidRDefault="00D22D32" w:rsidP="00D22D3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217E07" w:rsidRPr="00B45666" w:rsidRDefault="00217E07" w:rsidP="00D22D3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ספר הזמנות;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(4)</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D22D32" w:rsidRPr="00B45666" w:rsidRDefault="00D22D32" w:rsidP="00D22D32">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 xml:space="preserve">ספר פדיון יומי או </w:t>
      </w:r>
      <w:r w:rsidRPr="00B45666">
        <w:rPr>
          <w:rStyle w:val="default"/>
          <w:rFonts w:cs="FrankRuehl"/>
          <w:strike/>
          <w:vanish/>
          <w:sz w:val="22"/>
          <w:szCs w:val="22"/>
          <w:shd w:val="clear" w:color="auto" w:fill="FFFF99"/>
          <w:rtl/>
        </w:rPr>
        <w:t>סרט קופה רושמת;</w:t>
      </w:r>
      <w:r w:rsidRPr="00B45666">
        <w:rPr>
          <w:rStyle w:val="default"/>
          <w:rFonts w:cs="FrankRuehl" w:hint="cs"/>
          <w:strike/>
          <w:vanish/>
          <w:sz w:val="22"/>
          <w:szCs w:val="22"/>
          <w:shd w:val="clear" w:color="auto" w:fill="FFFF99"/>
          <w:rtl/>
        </w:rPr>
        <w:t xml:space="preserve"> לגבי נישומים שאינם משתייכים לענפים המפורטים בנספח ג' בסעיף 28 להוראות אלה;</w:t>
      </w:r>
    </w:p>
    <w:p w:rsidR="00D22D32" w:rsidRPr="00B45666" w:rsidRDefault="00D22D32" w:rsidP="00D22D3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סרט קופה רושמת </w:t>
      </w:r>
      <w:r w:rsidRPr="00B45666">
        <w:rPr>
          <w:rStyle w:val="default"/>
          <w:rFonts w:cs="FrankRuehl" w:hint="cs"/>
          <w:strike/>
          <w:vanish/>
          <w:sz w:val="22"/>
          <w:szCs w:val="22"/>
          <w:shd w:val="clear" w:color="auto" w:fill="FFFF99"/>
          <w:rtl/>
        </w:rPr>
        <w:t>לגבי נישומים המשתייכים לענפים המפורטים בנספח ג' שבסעיף 28 להוראות אלה</w:t>
      </w:r>
      <w:r w:rsidRPr="00B45666">
        <w:rPr>
          <w:rStyle w:val="default"/>
          <w:rFonts w:cs="FrankRuehl" w:hint="cs"/>
          <w:vanish/>
          <w:sz w:val="22"/>
          <w:szCs w:val="22"/>
          <w:shd w:val="clear" w:color="auto" w:fill="FFFF99"/>
          <w:rtl/>
        </w:rPr>
        <w:t>;</w:t>
      </w:r>
    </w:p>
    <w:p w:rsidR="00D22D32" w:rsidRPr="00B45666" w:rsidRDefault="00D22D32" w:rsidP="00217E0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00217E07" w:rsidRPr="00B45666">
        <w:rPr>
          <w:rStyle w:val="default"/>
          <w:rFonts w:cs="FrankRuehl" w:hint="cs"/>
          <w:strike/>
          <w:vanish/>
          <w:sz w:val="22"/>
          <w:szCs w:val="22"/>
          <w:shd w:val="clear" w:color="auto" w:fill="FFFF99"/>
          <w:rtl/>
        </w:rPr>
        <w:t>1,00</w:t>
      </w:r>
      <w:r w:rsidRPr="00B45666">
        <w:rPr>
          <w:rStyle w:val="default"/>
          <w:rFonts w:cs="FrankRuehl" w:hint="cs"/>
          <w:strike/>
          <w:vanish/>
          <w:sz w:val="22"/>
          <w:szCs w:val="22"/>
          <w:shd w:val="clear" w:color="auto" w:fill="FFFF99"/>
          <w:rtl/>
        </w:rPr>
        <w:t>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לירות</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6,000 לירות</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600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D22D32" w:rsidRPr="00B45666" w:rsidRDefault="00D22D32" w:rsidP="00D22D3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D22D32" w:rsidRPr="00B45666" w:rsidRDefault="00D22D32" w:rsidP="00217E07">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217E07" w:rsidRPr="00B45666">
        <w:rPr>
          <w:rStyle w:val="default"/>
          <w:rFonts w:cs="FrankRuehl" w:hint="cs"/>
          <w:strike/>
          <w:vanish/>
          <w:sz w:val="22"/>
          <w:szCs w:val="22"/>
          <w:shd w:val="clear" w:color="auto" w:fill="FFFF99"/>
          <w:rtl/>
        </w:rPr>
        <w:t>40</w:t>
      </w:r>
      <w:r w:rsidRPr="00B45666">
        <w:rPr>
          <w:rStyle w:val="default"/>
          <w:rFonts w:cs="FrankRuehl" w:hint="cs"/>
          <w:strike/>
          <w:vanish/>
          <w:sz w:val="22"/>
          <w:szCs w:val="22"/>
          <w:shd w:val="clear" w:color="auto" w:fill="FFFF99"/>
          <w:rtl/>
        </w:rPr>
        <w:t>,000 לירות</w:t>
      </w:r>
      <w:r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 xml:space="preserve">0,000 </w:t>
      </w:r>
      <w:r w:rsidR="00217E07" w:rsidRPr="00B45666">
        <w:rPr>
          <w:rStyle w:val="default"/>
          <w:rFonts w:cs="FrankRuehl" w:hint="cs"/>
          <w:vanish/>
          <w:sz w:val="22"/>
          <w:szCs w:val="22"/>
          <w:u w:val="single"/>
          <w:shd w:val="clear" w:color="auto" w:fill="FFFF99"/>
          <w:rtl/>
        </w:rPr>
        <w:t>שקלים</w:t>
      </w:r>
      <w:r w:rsidRPr="00B45666">
        <w:rPr>
          <w:rStyle w:val="default"/>
          <w:rFonts w:cs="FrankRuehl" w:hint="cs"/>
          <w:vanish/>
          <w:sz w:val="22"/>
          <w:szCs w:val="22"/>
          <w:shd w:val="clear" w:color="auto" w:fill="FFFF99"/>
          <w:rtl/>
        </w:rPr>
        <w:t>.</w:t>
      </w:r>
    </w:p>
    <w:p w:rsidR="00D22D32" w:rsidRPr="00B45666" w:rsidRDefault="00D22D32" w:rsidP="00217E07">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המנויים בסעיף 3</w:t>
      </w:r>
      <w:r w:rsidRPr="00B45666">
        <w:rPr>
          <w:rStyle w:val="default"/>
          <w:rFonts w:cs="FrankRuehl"/>
          <w:vanish/>
          <w:sz w:val="22"/>
          <w:szCs w:val="22"/>
          <w:shd w:val="clear" w:color="auto" w:fill="FFFF99"/>
          <w:rtl/>
        </w:rPr>
        <w:t xml:space="preserve"> שמחזור עסקם אינו עולה על </w:t>
      </w:r>
      <w:r w:rsidR="00217E07"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,000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לירות</w:t>
      </w:r>
      <w:r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 xml:space="preserve">00,000 </w:t>
      </w:r>
      <w:r w:rsidR="00217E07" w:rsidRPr="00B45666">
        <w:rPr>
          <w:rStyle w:val="default"/>
          <w:rFonts w:cs="FrankRuehl" w:hint="cs"/>
          <w:vanish/>
          <w:sz w:val="22"/>
          <w:szCs w:val="22"/>
          <w:u w:val="single"/>
          <w:shd w:val="clear" w:color="auto" w:fill="FFFF99"/>
          <w:rtl/>
        </w:rPr>
        <w:t>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22D32" w:rsidRPr="00B45666" w:rsidRDefault="00D22D32" w:rsidP="00D22D32">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חשבוניות</w:t>
      </w:r>
      <w:r w:rsidRPr="00B45666">
        <w:rPr>
          <w:rStyle w:val="default"/>
          <w:rFonts w:cs="FrankRuehl"/>
          <w:strike/>
          <w:vanish/>
          <w:sz w:val="22"/>
          <w:szCs w:val="22"/>
          <w:shd w:val="clear" w:color="auto" w:fill="FFFF99"/>
          <w:rtl/>
        </w:rPr>
        <w:t>;</w:t>
      </w:r>
    </w:p>
    <w:p w:rsidR="00217E07" w:rsidRPr="00B45666" w:rsidRDefault="00217E07" w:rsidP="00D22D3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שוברי קבלה;</w:t>
      </w:r>
    </w:p>
    <w:p w:rsidR="00217E07" w:rsidRPr="00B45666" w:rsidRDefault="00217E07" w:rsidP="00D22D3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חשבוניות לגבי שירות בסכום של 100 שקלים או יותר; תלוש מכירה של קופה רושמת כמשמעותו בסעיף 2(א) לנספח א' שבסעיף 28 ייחשב כחשבונית לגבי שירות בסכום שאינו עולה על 600 שקלים ובלבד שנותני שירותים המנויים בסעיף 3 חייבים בחשבונית לגבי כל שירות;</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(4)</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כמוגדר בתוספת י"ג</w:t>
      </w:r>
      <w:r w:rsidRPr="00B45666">
        <w:rPr>
          <w:rStyle w:val="default"/>
          <w:rFonts w:cs="FrankRuehl"/>
          <w:vanish/>
          <w:sz w:val="22"/>
          <w:szCs w:val="22"/>
          <w:shd w:val="clear" w:color="auto" w:fill="FFFF99"/>
          <w:rtl/>
        </w:rPr>
        <w:t>;</w:t>
      </w:r>
    </w:p>
    <w:p w:rsidR="00D22D32" w:rsidRPr="00B45666" w:rsidRDefault="00D22D32" w:rsidP="00D22D32">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(5)</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הלקוחות והספקים לסוף שנת המס;</w:t>
      </w:r>
    </w:p>
    <w:p w:rsidR="00D22D32" w:rsidRPr="00B45666" w:rsidRDefault="00D22D32" w:rsidP="00217E07">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00217E07"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(6)</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אם המלאי הוא מהותי בעסקו של הנישום, ובכל מקרה שבו ערך המלאי עולה על </w:t>
      </w:r>
      <w:r w:rsidR="00217E07" w:rsidRPr="00B45666">
        <w:rPr>
          <w:rStyle w:val="default"/>
          <w:rFonts w:cs="FrankRuehl" w:hint="cs"/>
          <w:strike/>
          <w:vanish/>
          <w:sz w:val="22"/>
          <w:szCs w:val="22"/>
          <w:shd w:val="clear" w:color="auto" w:fill="FFFF99"/>
          <w:rtl/>
        </w:rPr>
        <w:t>40,000</w:t>
      </w:r>
      <w:r w:rsidRPr="00B45666">
        <w:rPr>
          <w:rStyle w:val="default"/>
          <w:rFonts w:cs="FrankRuehl" w:hint="cs"/>
          <w:strike/>
          <w:vanish/>
          <w:sz w:val="22"/>
          <w:szCs w:val="22"/>
          <w:shd w:val="clear" w:color="auto" w:fill="FFFF99"/>
          <w:rtl/>
        </w:rPr>
        <w:t xml:space="preserve"> לירות</w:t>
      </w:r>
      <w:r w:rsidRPr="00B45666">
        <w:rPr>
          <w:rStyle w:val="default"/>
          <w:rFonts w:cs="FrankRuehl" w:hint="cs"/>
          <w:vanish/>
          <w:sz w:val="22"/>
          <w:szCs w:val="22"/>
          <w:shd w:val="clear" w:color="auto" w:fill="FFFF99"/>
          <w:rtl/>
        </w:rPr>
        <w:t xml:space="preserve"> </w:t>
      </w:r>
      <w:r w:rsidR="00217E07"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 xml:space="preserve">0,000 </w:t>
      </w:r>
      <w:r w:rsidR="00217E07" w:rsidRPr="00B45666">
        <w:rPr>
          <w:rStyle w:val="default"/>
          <w:rFonts w:cs="FrankRuehl" w:hint="cs"/>
          <w:vanish/>
          <w:sz w:val="22"/>
          <w:szCs w:val="22"/>
          <w:u w:val="single"/>
          <w:shd w:val="clear" w:color="auto" w:fill="FFFF99"/>
          <w:rtl/>
        </w:rPr>
        <w:t>שקלים</w:t>
      </w:r>
      <w:r w:rsidRPr="00B45666">
        <w:rPr>
          <w:rStyle w:val="default"/>
          <w:rFonts w:cs="FrankRuehl"/>
          <w:vanish/>
          <w:sz w:val="22"/>
          <w:szCs w:val="22"/>
          <w:shd w:val="clear" w:color="auto" w:fill="FFFF99"/>
          <w:rtl/>
        </w:rPr>
        <w:t>.</w:t>
      </w:r>
    </w:p>
    <w:p w:rsidR="00A66EE8" w:rsidRPr="00B45666" w:rsidRDefault="00A66EE8" w:rsidP="00A66EE8">
      <w:pPr>
        <w:pStyle w:val="P00"/>
        <w:tabs>
          <w:tab w:val="clear" w:pos="6259"/>
        </w:tabs>
        <w:spacing w:before="0"/>
        <w:ind w:left="0" w:right="1134"/>
        <w:rPr>
          <w:rFonts w:cs="FrankRuehl" w:hint="cs"/>
          <w:vanish/>
          <w:color w:val="FF0000"/>
          <w:szCs w:val="20"/>
          <w:shd w:val="clear" w:color="auto" w:fill="FFFF99"/>
          <w:rtl/>
        </w:rPr>
      </w:pPr>
    </w:p>
    <w:p w:rsidR="00A66EE8" w:rsidRPr="00B45666" w:rsidRDefault="00A66EE8" w:rsidP="00A66EE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A66EE8" w:rsidRPr="00B45666" w:rsidRDefault="00A66EE8" w:rsidP="00A66E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A66EE8" w:rsidRPr="00B45666" w:rsidRDefault="00A66EE8" w:rsidP="00A66EE8">
      <w:pPr>
        <w:pStyle w:val="P00"/>
        <w:spacing w:before="0"/>
        <w:ind w:left="0" w:right="1134"/>
        <w:rPr>
          <w:rFonts w:cs="FrankRuehl" w:hint="cs"/>
          <w:vanish/>
          <w:szCs w:val="20"/>
          <w:shd w:val="clear" w:color="auto" w:fill="FFFF99"/>
          <w:rtl/>
        </w:rPr>
      </w:pPr>
      <w:hyperlink r:id="rId538"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925</w:t>
      </w:r>
    </w:p>
    <w:p w:rsidR="00A66EE8" w:rsidRPr="00B45666" w:rsidRDefault="00A66EE8" w:rsidP="00A66EE8">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A66EE8" w:rsidRPr="00B45666" w:rsidRDefault="00A66EE8" w:rsidP="00A66EE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400,000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A66EE8" w:rsidRPr="00B45666" w:rsidRDefault="00A66EE8" w:rsidP="00A66EE8">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 שקלים</w:t>
      </w:r>
      <w:r w:rsidRPr="00B45666">
        <w:rPr>
          <w:rStyle w:val="default"/>
          <w:rFonts w:cs="FrankRuehl" w:hint="cs"/>
          <w:vanish/>
          <w:sz w:val="22"/>
          <w:szCs w:val="22"/>
          <w:shd w:val="clear" w:color="auto" w:fill="FFFF99"/>
          <w:rtl/>
        </w:rPr>
        <w:t>.</w:t>
      </w:r>
    </w:p>
    <w:p w:rsidR="00A66EE8" w:rsidRPr="00B45666" w:rsidRDefault="00A66EE8" w:rsidP="00A66EE8">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400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28 ייחשב כחשבונית לגבי שירות בסכום שאינו עולה על </w:t>
      </w:r>
      <w:r w:rsidRPr="00B45666">
        <w:rPr>
          <w:rStyle w:val="default"/>
          <w:rFonts w:cs="FrankRuehl" w:hint="cs"/>
          <w:strike/>
          <w:vanish/>
          <w:sz w:val="22"/>
          <w:szCs w:val="22"/>
          <w:shd w:val="clear" w:color="auto" w:fill="FFFF99"/>
          <w:rtl/>
        </w:rPr>
        <w:t>600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 שקלים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A66EE8" w:rsidRPr="00B45666" w:rsidRDefault="00A66EE8" w:rsidP="00A66EE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הלקוחות והספקים לסוף שנת המס;</w:t>
      </w:r>
    </w:p>
    <w:p w:rsidR="00A66EE8" w:rsidRPr="00B45666" w:rsidRDefault="00A66EE8" w:rsidP="00A66EE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 שקלים</w:t>
      </w:r>
      <w:r w:rsidRPr="00B45666">
        <w:rPr>
          <w:rStyle w:val="default"/>
          <w:rFonts w:cs="FrankRuehl"/>
          <w:vanish/>
          <w:sz w:val="22"/>
          <w:szCs w:val="22"/>
          <w:shd w:val="clear" w:color="auto" w:fill="FFFF99"/>
          <w:rtl/>
        </w:rPr>
        <w:t>.</w:t>
      </w:r>
    </w:p>
    <w:p w:rsidR="00085202" w:rsidRPr="00B45666" w:rsidRDefault="00085202" w:rsidP="00085202">
      <w:pPr>
        <w:pStyle w:val="P00"/>
        <w:tabs>
          <w:tab w:val="clear" w:pos="6259"/>
        </w:tabs>
        <w:spacing w:before="0"/>
        <w:ind w:left="0" w:right="1134"/>
        <w:rPr>
          <w:rFonts w:cs="FrankRuehl" w:hint="cs"/>
          <w:vanish/>
          <w:color w:val="FF0000"/>
          <w:szCs w:val="20"/>
          <w:shd w:val="clear" w:color="auto" w:fill="FFFF99"/>
          <w:rtl/>
        </w:rPr>
      </w:pPr>
    </w:p>
    <w:p w:rsidR="00085202" w:rsidRPr="00B45666" w:rsidRDefault="00085202" w:rsidP="0008520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085202" w:rsidRPr="00B45666" w:rsidRDefault="00085202" w:rsidP="0008520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085202" w:rsidRPr="00B45666" w:rsidRDefault="00085202" w:rsidP="00085202">
      <w:pPr>
        <w:pStyle w:val="P00"/>
        <w:spacing w:before="0"/>
        <w:ind w:left="0" w:right="1134"/>
        <w:rPr>
          <w:rFonts w:cs="FrankRuehl" w:hint="cs"/>
          <w:vanish/>
          <w:szCs w:val="20"/>
          <w:shd w:val="clear" w:color="auto" w:fill="FFFF99"/>
          <w:rtl/>
        </w:rPr>
      </w:pPr>
      <w:hyperlink r:id="rId539"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1072</w:t>
      </w:r>
    </w:p>
    <w:p w:rsidR="00085202" w:rsidRPr="00B45666" w:rsidRDefault="00085202" w:rsidP="00085202">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085202" w:rsidRPr="00B45666" w:rsidRDefault="00085202" w:rsidP="0008520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800,000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 שקלים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800,000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200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085202" w:rsidRPr="00B45666" w:rsidRDefault="00085202" w:rsidP="00085202">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 שקלים</w:t>
      </w:r>
      <w:r w:rsidRPr="00B45666">
        <w:rPr>
          <w:rStyle w:val="default"/>
          <w:rFonts w:cs="FrankRuehl" w:hint="cs"/>
          <w:vanish/>
          <w:sz w:val="22"/>
          <w:szCs w:val="22"/>
          <w:shd w:val="clear" w:color="auto" w:fill="FFFF99"/>
          <w:rtl/>
        </w:rPr>
        <w:t>.</w:t>
      </w:r>
    </w:p>
    <w:p w:rsidR="00085202" w:rsidRPr="00B45666" w:rsidRDefault="00085202" w:rsidP="0008520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800</w:t>
      </w:r>
      <w:r w:rsidRPr="00B45666">
        <w:rPr>
          <w:rStyle w:val="default"/>
          <w:rFonts w:cs="FrankRuehl"/>
          <w:strike/>
          <w:vanish/>
          <w:sz w:val="22"/>
          <w:szCs w:val="22"/>
          <w:shd w:val="clear" w:color="auto" w:fill="FFFF99"/>
          <w:rtl/>
        </w:rPr>
        <w:t xml:space="preserve">,000 </w:t>
      </w:r>
      <w:r w:rsidRPr="00B45666">
        <w:rPr>
          <w:rStyle w:val="default"/>
          <w:rFonts w:cs="FrankRuehl" w:hint="cs"/>
          <w:strike/>
          <w:vanish/>
          <w:sz w:val="22"/>
          <w:szCs w:val="22"/>
          <w:shd w:val="clear" w:color="auto" w:fill="FFFF99"/>
          <w:rtl/>
        </w:rPr>
        <w:t>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200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28 ייחשב כחשבונית לגבי שירות בסכום שאינו עולה על </w:t>
      </w:r>
      <w:r w:rsidRPr="00B45666">
        <w:rPr>
          <w:rStyle w:val="default"/>
          <w:rFonts w:cs="FrankRuehl" w:hint="cs"/>
          <w:strike/>
          <w:vanish/>
          <w:sz w:val="22"/>
          <w:szCs w:val="22"/>
          <w:shd w:val="clear" w:color="auto" w:fill="FFFF99"/>
          <w:rtl/>
        </w:rPr>
        <w:t>1,000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תיק תעוד חוץ;</w:t>
      </w:r>
    </w:p>
    <w:p w:rsidR="00085202" w:rsidRPr="00B45666" w:rsidRDefault="00085202" w:rsidP="0008520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רשימת יתרות הלקוחות והספקים לסוף שנת המס;</w:t>
      </w:r>
    </w:p>
    <w:p w:rsidR="00085202" w:rsidRPr="00B45666" w:rsidRDefault="00085202" w:rsidP="0008520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 שקלים</w:t>
      </w:r>
      <w:r w:rsidRPr="00B45666">
        <w:rPr>
          <w:rStyle w:val="default"/>
          <w:rFonts w:cs="FrankRuehl"/>
          <w:vanish/>
          <w:sz w:val="22"/>
          <w:szCs w:val="22"/>
          <w:shd w:val="clear" w:color="auto" w:fill="FFFF99"/>
          <w:rtl/>
        </w:rPr>
        <w:t>.</w:t>
      </w:r>
    </w:p>
    <w:p w:rsidR="009B3CAB" w:rsidRPr="00B45666" w:rsidRDefault="009B3CAB" w:rsidP="009B3CAB">
      <w:pPr>
        <w:pStyle w:val="P00"/>
        <w:tabs>
          <w:tab w:val="clear" w:pos="6259"/>
        </w:tabs>
        <w:spacing w:before="0"/>
        <w:ind w:left="0" w:right="1134"/>
        <w:rPr>
          <w:rFonts w:cs="FrankRuehl" w:hint="cs"/>
          <w:vanish/>
          <w:color w:val="FF0000"/>
          <w:szCs w:val="20"/>
          <w:shd w:val="clear" w:color="auto" w:fill="FFFF99"/>
          <w:rtl/>
        </w:rPr>
      </w:pPr>
    </w:p>
    <w:p w:rsidR="009B3CAB" w:rsidRPr="00B45666" w:rsidRDefault="009B3CAB" w:rsidP="009B3CA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0" w:right="1134"/>
        <w:rPr>
          <w:rFonts w:cs="FrankRuehl" w:hint="cs"/>
          <w:vanish/>
          <w:szCs w:val="20"/>
          <w:shd w:val="clear" w:color="auto" w:fill="FFFF99"/>
          <w:rtl/>
        </w:rPr>
      </w:pPr>
      <w:hyperlink r:id="rId540"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1331</w:t>
      </w:r>
    </w:p>
    <w:p w:rsidR="009B3CAB" w:rsidRPr="00B45666" w:rsidRDefault="009B3CAB" w:rsidP="009B3CAB">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vanish/>
          <w:sz w:val="22"/>
          <w:szCs w:val="22"/>
          <w:shd w:val="clear" w:color="auto" w:fill="FFFF99"/>
          <w:rtl/>
        </w:rPr>
        <w:t>1,500,000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9B3CAB" w:rsidRPr="00B45666" w:rsidRDefault="009B3CAB" w:rsidP="009B3CA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B3CAB" w:rsidRPr="00B45666" w:rsidRDefault="009B3CAB" w:rsidP="009B3CA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9B3CAB" w:rsidRPr="00B45666" w:rsidRDefault="009B3CAB" w:rsidP="009B3CAB">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ספר הזמנות;</w:t>
      </w:r>
    </w:p>
    <w:p w:rsidR="009B3CAB" w:rsidRPr="00B45666" w:rsidRDefault="009B3CAB" w:rsidP="009B3CA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DA75D0"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חשבוניות לגבי שירות בסכום של 500 שקלים או יותר; תלוש מכירה של קופה רושמת כמשמעותו בסעיף 2(א) לנספח א' שבסעיף 28 ייחשב כחשבונית לגבי שירות בסכום שאינו עולה על 2,000 שקלים ובלבד שנותני שירותים המנויים בסעיף 3 חייבים בחשבונית לגבי כל שירות;</w:t>
      </w:r>
    </w:p>
    <w:p w:rsidR="009B3CAB" w:rsidRPr="00B45666" w:rsidRDefault="009B3CAB" w:rsidP="009B3CAB">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p>
    <w:p w:rsidR="009B3CAB" w:rsidRPr="00B45666" w:rsidRDefault="009B3CAB" w:rsidP="009B3CAB">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הלקוחות והספקים לסוף שנת המס;</w:t>
      </w:r>
    </w:p>
    <w:p w:rsidR="009B3CAB" w:rsidRPr="00B45666" w:rsidRDefault="009B3CAB" w:rsidP="009B3CA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אם המלאי הוא מהותי בעסקו של הנישום, ובכל מקרה שבו ערך המלאי עולה על </w:t>
      </w:r>
      <w:r w:rsidRPr="00B45666">
        <w:rPr>
          <w:rStyle w:val="default"/>
          <w:rFonts w:cs="FrankRuehl" w:hint="cs"/>
          <w:vanish/>
          <w:sz w:val="22"/>
          <w:szCs w:val="22"/>
          <w:shd w:val="clear" w:color="auto" w:fill="FFFF99"/>
          <w:rtl/>
        </w:rPr>
        <w:t>45,000 שקלים</w:t>
      </w:r>
      <w:r w:rsidRPr="00B45666">
        <w:rPr>
          <w:rStyle w:val="default"/>
          <w:rFonts w:cs="FrankRuehl"/>
          <w:vanish/>
          <w:sz w:val="22"/>
          <w:szCs w:val="22"/>
          <w:shd w:val="clear" w:color="auto" w:fill="FFFF99"/>
          <w:rtl/>
        </w:rPr>
        <w:t>.</w:t>
      </w:r>
    </w:p>
    <w:p w:rsidR="009B3CAB" w:rsidRPr="00B45666" w:rsidRDefault="009B3CAB" w:rsidP="009B3CAB">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 xml:space="preserve">נותן שירות החייב בניהול </w:t>
      </w:r>
      <w:r w:rsidRPr="00B45666">
        <w:rPr>
          <w:rStyle w:val="default"/>
          <w:rFonts w:cs="FrankRuehl" w:hint="cs"/>
          <w:vanish/>
          <w:sz w:val="22"/>
          <w:szCs w:val="22"/>
          <w:u w:val="single"/>
          <w:shd w:val="clear" w:color="auto" w:fill="FFFF99"/>
          <w:rtl/>
        </w:rPr>
        <w:t>מערכת חשבונות על פי סעיף 2(ג)</w:t>
      </w:r>
      <w:r w:rsidRPr="00B45666">
        <w:rPr>
          <w:rStyle w:val="default"/>
          <w:rFonts w:cs="FrankRuehl"/>
          <w:vanish/>
          <w:sz w:val="22"/>
          <w:szCs w:val="22"/>
          <w:u w:val="single"/>
          <w:shd w:val="clear" w:color="auto" w:fill="FFFF99"/>
          <w:rtl/>
        </w:rPr>
        <w:t xml:space="preserve"> ונותן שירותיו במקום עסקו הקבוע יחזיק כספי הפדיון היומי בקופה או במקום קבוע אחר בעסק שיועד לכך; לגבי כספים שלא מהפדיון שהוכנסו לקופה, לרבות יתרות מיום קודם, וכן לגבי כספים שהוצאו מהקופה ינוהל רישום מיוחד; רישום כאמור ייערך בכל יום ואין חובה לשמור עליו לאחר סיכום הפדיון היומי.</w:t>
      </w:r>
    </w:p>
    <w:p w:rsidR="0017082D" w:rsidRPr="00B45666" w:rsidRDefault="0017082D" w:rsidP="0017082D">
      <w:pPr>
        <w:pStyle w:val="P00"/>
        <w:tabs>
          <w:tab w:val="clear" w:pos="6259"/>
        </w:tabs>
        <w:spacing w:before="0"/>
        <w:ind w:left="0" w:right="1134"/>
        <w:rPr>
          <w:rFonts w:cs="FrankRuehl" w:hint="cs"/>
          <w:vanish/>
          <w:color w:val="FF0000"/>
          <w:szCs w:val="20"/>
          <w:shd w:val="clear" w:color="auto" w:fill="FFFF99"/>
          <w:rtl/>
        </w:rPr>
      </w:pPr>
    </w:p>
    <w:p w:rsidR="0017082D" w:rsidRPr="00B45666" w:rsidRDefault="0017082D" w:rsidP="0017082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17082D" w:rsidRPr="00B45666" w:rsidRDefault="0017082D" w:rsidP="0017082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17082D" w:rsidRPr="00B45666" w:rsidRDefault="0017082D" w:rsidP="0017082D">
      <w:pPr>
        <w:pStyle w:val="P00"/>
        <w:spacing w:before="0"/>
        <w:ind w:left="0" w:right="1134"/>
        <w:rPr>
          <w:rFonts w:cs="FrankRuehl" w:hint="cs"/>
          <w:vanish/>
          <w:szCs w:val="20"/>
          <w:shd w:val="clear" w:color="auto" w:fill="FFFF99"/>
          <w:rtl/>
        </w:rPr>
      </w:pPr>
      <w:hyperlink r:id="rId541"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1223</w:t>
      </w:r>
    </w:p>
    <w:p w:rsidR="0017082D" w:rsidRPr="00B45666" w:rsidRDefault="0017082D" w:rsidP="0017082D">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4,500,000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17082D" w:rsidRPr="00B45666" w:rsidRDefault="0017082D" w:rsidP="0017082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1,500,000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12,000,000 שקלים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4,000,000 שקלים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500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17082D" w:rsidRPr="00B45666" w:rsidRDefault="0017082D" w:rsidP="00D74E99">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D74E99" w:rsidRPr="00B45666">
        <w:rPr>
          <w:rStyle w:val="default"/>
          <w:rFonts w:cs="FrankRuehl" w:hint="cs"/>
          <w:strike/>
          <w:vanish/>
          <w:sz w:val="22"/>
          <w:szCs w:val="22"/>
          <w:shd w:val="clear" w:color="auto" w:fill="FFFF99"/>
          <w:rtl/>
        </w:rPr>
        <w:t>45</w:t>
      </w:r>
      <w:r w:rsidRPr="00B45666">
        <w:rPr>
          <w:rStyle w:val="default"/>
          <w:rFonts w:cs="FrankRuehl" w:hint="cs"/>
          <w:strike/>
          <w:vanish/>
          <w:sz w:val="22"/>
          <w:szCs w:val="22"/>
          <w:shd w:val="clear" w:color="auto" w:fill="FFFF99"/>
          <w:rtl/>
        </w:rPr>
        <w:t>,000 שקלים</w:t>
      </w:r>
      <w:r w:rsidRPr="00B45666">
        <w:rPr>
          <w:rStyle w:val="default"/>
          <w:rFonts w:cs="FrankRuehl" w:hint="cs"/>
          <w:vanish/>
          <w:sz w:val="22"/>
          <w:szCs w:val="22"/>
          <w:shd w:val="clear" w:color="auto" w:fill="FFFF99"/>
          <w:rtl/>
        </w:rPr>
        <w:t xml:space="preserve"> </w:t>
      </w:r>
      <w:r w:rsidR="00D74E99" w:rsidRPr="00B45666">
        <w:rPr>
          <w:rStyle w:val="default"/>
          <w:rFonts w:cs="FrankRuehl" w:hint="cs"/>
          <w:vanish/>
          <w:sz w:val="22"/>
          <w:szCs w:val="22"/>
          <w:u w:val="single"/>
          <w:shd w:val="clear" w:color="auto" w:fill="FFFF99"/>
          <w:rtl/>
        </w:rPr>
        <w:t>120</w:t>
      </w:r>
      <w:r w:rsidRPr="00B45666">
        <w:rPr>
          <w:rStyle w:val="default"/>
          <w:rFonts w:cs="FrankRuehl" w:hint="cs"/>
          <w:vanish/>
          <w:sz w:val="22"/>
          <w:szCs w:val="22"/>
          <w:u w:val="single"/>
          <w:shd w:val="clear" w:color="auto" w:fill="FFFF99"/>
          <w:rtl/>
        </w:rPr>
        <w:t>,000 שקלים</w:t>
      </w:r>
      <w:r w:rsidRPr="00B45666">
        <w:rPr>
          <w:rStyle w:val="default"/>
          <w:rFonts w:cs="FrankRuehl" w:hint="cs"/>
          <w:vanish/>
          <w:sz w:val="22"/>
          <w:szCs w:val="22"/>
          <w:shd w:val="clear" w:color="auto" w:fill="FFFF99"/>
          <w:rtl/>
        </w:rPr>
        <w:t>.</w:t>
      </w:r>
    </w:p>
    <w:p w:rsidR="0017082D" w:rsidRPr="00B45666" w:rsidRDefault="0017082D" w:rsidP="0017082D">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1,500,000 שקלים</w:t>
      </w:r>
      <w:r w:rsidR="00D74E99" w:rsidRPr="00B45666">
        <w:rPr>
          <w:rStyle w:val="default"/>
          <w:rFonts w:cs="FrankRuehl" w:hint="cs"/>
          <w:vanish/>
          <w:sz w:val="22"/>
          <w:szCs w:val="22"/>
          <w:shd w:val="clear" w:color="auto" w:fill="FFFF99"/>
          <w:rtl/>
        </w:rPr>
        <w:t xml:space="preserve"> </w:t>
      </w:r>
      <w:r w:rsidR="00D74E99" w:rsidRPr="00B45666">
        <w:rPr>
          <w:rStyle w:val="default"/>
          <w:rFonts w:cs="FrankRuehl" w:hint="cs"/>
          <w:vanish/>
          <w:sz w:val="22"/>
          <w:szCs w:val="22"/>
          <w:u w:val="single"/>
          <w:shd w:val="clear" w:color="auto" w:fill="FFFF99"/>
          <w:rtl/>
        </w:rPr>
        <w:t>4,000,000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500 שקלים</w:t>
      </w:r>
      <w:r w:rsidR="00D74E99" w:rsidRPr="00B45666">
        <w:rPr>
          <w:rStyle w:val="default"/>
          <w:rFonts w:cs="FrankRuehl" w:hint="cs"/>
          <w:vanish/>
          <w:sz w:val="22"/>
          <w:szCs w:val="22"/>
          <w:shd w:val="clear" w:color="auto" w:fill="FFFF99"/>
          <w:rtl/>
        </w:rPr>
        <w:t xml:space="preserve"> </w:t>
      </w:r>
      <w:r w:rsidR="00D74E99" w:rsidRPr="00B45666">
        <w:rPr>
          <w:rStyle w:val="default"/>
          <w:rFonts w:cs="FrankRuehl" w:hint="cs"/>
          <w:vanish/>
          <w:sz w:val="22"/>
          <w:szCs w:val="22"/>
          <w:u w:val="single"/>
          <w:shd w:val="clear" w:color="auto" w:fill="FFFF99"/>
          <w:rtl/>
        </w:rPr>
        <w:t>1,300 שקלים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28 ייחשב כחשבונית לגבי שירות בסכום שאינו עולה על </w:t>
      </w:r>
      <w:r w:rsidRPr="00B45666">
        <w:rPr>
          <w:rStyle w:val="default"/>
          <w:rFonts w:cs="FrankRuehl" w:hint="cs"/>
          <w:strike/>
          <w:vanish/>
          <w:sz w:val="22"/>
          <w:szCs w:val="22"/>
          <w:shd w:val="clear" w:color="auto" w:fill="FFFF99"/>
          <w:rtl/>
        </w:rPr>
        <w:t>2,000 שקלים</w:t>
      </w:r>
      <w:r w:rsidR="00D74E99" w:rsidRPr="00B45666">
        <w:rPr>
          <w:rStyle w:val="default"/>
          <w:rFonts w:cs="FrankRuehl" w:hint="cs"/>
          <w:vanish/>
          <w:sz w:val="22"/>
          <w:szCs w:val="22"/>
          <w:shd w:val="clear" w:color="auto" w:fill="FFFF99"/>
          <w:rtl/>
        </w:rPr>
        <w:t xml:space="preserve"> </w:t>
      </w:r>
      <w:r w:rsidR="00D74E99" w:rsidRPr="00B45666">
        <w:rPr>
          <w:rStyle w:val="default"/>
          <w:rFonts w:cs="FrankRuehl" w:hint="cs"/>
          <w:vanish/>
          <w:sz w:val="22"/>
          <w:szCs w:val="22"/>
          <w:u w:val="single"/>
          <w:shd w:val="clear" w:color="auto" w:fill="FFFF99"/>
          <w:rtl/>
        </w:rPr>
        <w:t>6,000 שקלים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17082D" w:rsidRPr="00B45666" w:rsidRDefault="0017082D" w:rsidP="0017082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הלקוחות והספקים לסוף שנת המס;</w:t>
      </w:r>
    </w:p>
    <w:p w:rsidR="0017082D" w:rsidRPr="00B45666" w:rsidRDefault="0017082D" w:rsidP="0017082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45,000 שקלים</w:t>
      </w:r>
      <w:r w:rsidR="00D74E99" w:rsidRPr="00B45666">
        <w:rPr>
          <w:rStyle w:val="default"/>
          <w:rFonts w:cs="FrankRuehl" w:hint="cs"/>
          <w:vanish/>
          <w:sz w:val="22"/>
          <w:szCs w:val="22"/>
          <w:shd w:val="clear" w:color="auto" w:fill="FFFF99"/>
          <w:rtl/>
        </w:rPr>
        <w:t xml:space="preserve"> </w:t>
      </w:r>
      <w:r w:rsidR="00D74E99" w:rsidRPr="00B45666">
        <w:rPr>
          <w:rStyle w:val="default"/>
          <w:rFonts w:cs="FrankRuehl" w:hint="cs"/>
          <w:vanish/>
          <w:sz w:val="22"/>
          <w:szCs w:val="22"/>
          <w:u w:val="single"/>
          <w:shd w:val="clear" w:color="auto" w:fill="FFFF99"/>
          <w:rtl/>
        </w:rPr>
        <w:t>120,000 שקלים</w:t>
      </w:r>
      <w:r w:rsidRPr="00B45666">
        <w:rPr>
          <w:rStyle w:val="default"/>
          <w:rFonts w:cs="FrankRuehl"/>
          <w:vanish/>
          <w:sz w:val="22"/>
          <w:szCs w:val="22"/>
          <w:shd w:val="clear" w:color="auto" w:fill="FFFF99"/>
          <w:rtl/>
        </w:rPr>
        <w:t>.</w:t>
      </w:r>
    </w:p>
    <w:p w:rsidR="000C503C" w:rsidRPr="00B45666" w:rsidRDefault="000C503C" w:rsidP="000C503C">
      <w:pPr>
        <w:pStyle w:val="P00"/>
        <w:tabs>
          <w:tab w:val="clear" w:pos="6259"/>
        </w:tabs>
        <w:spacing w:before="0"/>
        <w:ind w:left="0" w:right="1134"/>
        <w:rPr>
          <w:rFonts w:cs="FrankRuehl" w:hint="cs"/>
          <w:vanish/>
          <w:color w:val="FF0000"/>
          <w:szCs w:val="20"/>
          <w:shd w:val="clear" w:color="auto" w:fill="FFFF99"/>
          <w:rtl/>
        </w:rPr>
      </w:pPr>
    </w:p>
    <w:p w:rsidR="000C503C" w:rsidRPr="00B45666" w:rsidRDefault="000C503C" w:rsidP="000C503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0C503C" w:rsidRPr="00B45666" w:rsidRDefault="000C503C" w:rsidP="000C503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0C503C" w:rsidRPr="00B45666" w:rsidRDefault="000C503C" w:rsidP="000C503C">
      <w:pPr>
        <w:pStyle w:val="P00"/>
        <w:spacing w:before="0"/>
        <w:ind w:left="0" w:right="1134"/>
        <w:rPr>
          <w:rFonts w:cs="FrankRuehl" w:hint="cs"/>
          <w:vanish/>
          <w:szCs w:val="20"/>
          <w:shd w:val="clear" w:color="auto" w:fill="FFFF99"/>
          <w:rtl/>
        </w:rPr>
      </w:pPr>
      <w:hyperlink r:id="rId542"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0C503C" w:rsidRPr="00B45666" w:rsidRDefault="000C503C" w:rsidP="000C503C">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12,000,000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1,300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0C503C" w:rsidRPr="00B45666" w:rsidRDefault="000C503C" w:rsidP="000C503C">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20,000,000 שקלים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60,000,000 שקלים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20,000,000 שקלים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1,300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 שקלים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 שקלים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0C503C" w:rsidRPr="00B45666" w:rsidRDefault="000C503C" w:rsidP="000C503C">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120,000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w:t>
      </w:r>
      <w:r w:rsidRPr="00B45666">
        <w:rPr>
          <w:rStyle w:val="default"/>
          <w:rFonts w:cs="FrankRuehl" w:hint="cs"/>
          <w:vanish/>
          <w:sz w:val="22"/>
          <w:szCs w:val="22"/>
          <w:shd w:val="clear" w:color="auto" w:fill="FFFF99"/>
          <w:rtl/>
        </w:rPr>
        <w:t>.</w:t>
      </w:r>
    </w:p>
    <w:p w:rsidR="000C503C" w:rsidRPr="00B45666" w:rsidRDefault="000C503C" w:rsidP="000C503C">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4,000,000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1,300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 שקלים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28 ייחשב כחשבונית לגבי שירות בסכום שאינו עולה על </w:t>
      </w:r>
      <w:r w:rsidRPr="00B45666">
        <w:rPr>
          <w:rStyle w:val="default"/>
          <w:rFonts w:cs="FrankRuehl" w:hint="cs"/>
          <w:strike/>
          <w:vanish/>
          <w:sz w:val="22"/>
          <w:szCs w:val="22"/>
          <w:shd w:val="clear" w:color="auto" w:fill="FFFF99"/>
          <w:rtl/>
        </w:rPr>
        <w:t>6,000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 שקלים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ab/>
        <w:t>תיק תעוד חוץ;</w:t>
      </w:r>
    </w:p>
    <w:p w:rsidR="000C503C" w:rsidRPr="00B45666" w:rsidRDefault="000C503C" w:rsidP="000C503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רשימת יתרות הלקוחות והספקים לסוף שנת המס;</w:t>
      </w:r>
    </w:p>
    <w:p w:rsidR="000C503C" w:rsidRPr="00B45666" w:rsidRDefault="000C503C" w:rsidP="000C503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120,000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w:t>
      </w:r>
      <w:r w:rsidRPr="00B45666">
        <w:rPr>
          <w:rStyle w:val="default"/>
          <w:rFonts w:cs="FrankRuehl"/>
          <w:vanish/>
          <w:sz w:val="22"/>
          <w:szCs w:val="22"/>
          <w:shd w:val="clear" w:color="auto" w:fill="FFFF99"/>
          <w:rtl/>
        </w:rPr>
        <w:t>.</w:t>
      </w:r>
    </w:p>
    <w:p w:rsidR="002C52ED" w:rsidRPr="00B45666" w:rsidRDefault="002C52ED" w:rsidP="002C52ED">
      <w:pPr>
        <w:pStyle w:val="P00"/>
        <w:tabs>
          <w:tab w:val="clear" w:pos="6259"/>
        </w:tabs>
        <w:spacing w:before="0"/>
        <w:ind w:left="1021" w:right="1134"/>
        <w:rPr>
          <w:rFonts w:cs="FrankRuehl" w:hint="cs"/>
          <w:vanish/>
          <w:color w:val="FF0000"/>
          <w:szCs w:val="20"/>
          <w:shd w:val="clear" w:color="auto" w:fill="FFFF99"/>
          <w:rtl/>
        </w:rPr>
      </w:pPr>
    </w:p>
    <w:p w:rsidR="002C52ED" w:rsidRPr="00B45666" w:rsidRDefault="002C52ED" w:rsidP="002C52E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2C52ED" w:rsidRPr="00B45666" w:rsidRDefault="002C52ED" w:rsidP="002C52E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2C52ED" w:rsidRPr="00B45666" w:rsidRDefault="002C52ED" w:rsidP="002C52ED">
      <w:pPr>
        <w:pStyle w:val="P00"/>
        <w:spacing w:before="0"/>
        <w:ind w:left="0" w:right="1134"/>
        <w:rPr>
          <w:rFonts w:cs="FrankRuehl" w:hint="cs"/>
          <w:vanish/>
          <w:szCs w:val="20"/>
          <w:shd w:val="clear" w:color="auto" w:fill="FFFF99"/>
          <w:rtl/>
        </w:rPr>
      </w:pPr>
      <w:hyperlink r:id="rId543"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2C52ED" w:rsidRPr="00B45666" w:rsidRDefault="002C52ED" w:rsidP="002C52ED">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נותן שירות שמחזור עסקו עולה על 20,000,000 שקלים אך אינו עולה על 60,000,000 שקלים או שמחזור עסקו פחות מ-20,000,000 שקלים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2C52ED" w:rsidRPr="00B45666" w:rsidRDefault="002C52ED" w:rsidP="002C52ED">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strike/>
          <w:vanish/>
          <w:sz w:val="22"/>
          <w:szCs w:val="22"/>
          <w:shd w:val="clear" w:color="auto" w:fill="FFFF99"/>
          <w:rtl/>
        </w:rPr>
        <w:t>;</w:t>
      </w:r>
    </w:p>
    <w:p w:rsidR="002C52ED" w:rsidRPr="00B45666" w:rsidRDefault="002C52ED" w:rsidP="002C5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ספר תקבולים ותשלומים;</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vanish/>
          <w:sz w:val="22"/>
          <w:szCs w:val="22"/>
          <w:shd w:val="clear" w:color="auto" w:fill="FFFF99"/>
          <w:rtl/>
        </w:rPr>
        <w:t>7,000 שקלים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28 להוראות אלה ייחשב כחשבונית לגבי שירות בסכום שאינו עולה על 33,000 שקלים ובלבד שנותני שירות המנויים בסעיף 3 חייבים בחשבונית לגבי כל שירות.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w:t>
      </w:r>
      <w:r w:rsidR="00DA75D0" w:rsidRPr="00B45666">
        <w:rPr>
          <w:rStyle w:val="default"/>
          <w:rFonts w:cs="FrankRuehl" w:hint="cs"/>
          <w:vanish/>
          <w:sz w:val="22"/>
          <w:szCs w:val="22"/>
          <w:shd w:val="clear" w:color="auto" w:fill="FFFF99"/>
          <w:rtl/>
        </w:rPr>
        <w:t>ערך המלאי עולה על 600,000 שקלים;</w:t>
      </w:r>
    </w:p>
    <w:p w:rsidR="002C52ED" w:rsidRPr="00B45666" w:rsidRDefault="002C52ED" w:rsidP="002C52ED">
      <w:pPr>
        <w:pStyle w:val="P00"/>
        <w:spacing w:before="0"/>
        <w:ind w:left="1021" w:right="1134"/>
        <w:rPr>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(9)</w:t>
      </w:r>
      <w:r w:rsidRPr="00B45666">
        <w:rPr>
          <w:rStyle w:val="default"/>
          <w:rFonts w:cs="FrankRuehl" w:hint="cs"/>
          <w:vanish/>
          <w:sz w:val="22"/>
          <w:szCs w:val="22"/>
          <w:u w:val="single"/>
          <w:shd w:val="clear" w:color="auto" w:fill="FFFF99"/>
          <w:rtl/>
        </w:rPr>
        <w:tab/>
        <w:t>תיק תעוד חוץ.</w:t>
      </w:r>
    </w:p>
    <w:p w:rsidR="002C52ED" w:rsidRPr="00B45666" w:rsidRDefault="002C52ED" w:rsidP="002C52ED">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vanish/>
          <w:sz w:val="22"/>
          <w:szCs w:val="22"/>
          <w:shd w:val="clear" w:color="auto" w:fill="FFFF99"/>
          <w:rtl/>
        </w:rPr>
        <w:t>20,000,000 שקלים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 xml:space="preserve">שוברי קבלה </w:t>
      </w:r>
      <w:r w:rsidRPr="00B45666">
        <w:rPr>
          <w:rStyle w:val="default"/>
          <w:rFonts w:cs="FrankRuehl" w:hint="cs"/>
          <w:vanish/>
          <w:sz w:val="22"/>
          <w:szCs w:val="22"/>
          <w:u w:val="single"/>
          <w:shd w:val="clear" w:color="auto" w:fill="FFFF99"/>
          <w:rtl/>
        </w:rPr>
        <w:t>לגבי תקבולים שלא נכללו בסרט קופה רושמת</w:t>
      </w:r>
      <w:r w:rsidRPr="00B45666">
        <w:rPr>
          <w:rStyle w:val="default"/>
          <w:rFonts w:cs="FrankRuehl" w:hint="cs"/>
          <w:vanish/>
          <w:sz w:val="22"/>
          <w:szCs w:val="22"/>
          <w:shd w:val="clear" w:color="auto" w:fill="FFFF99"/>
          <w:rtl/>
        </w:rPr>
        <w:t>;</w:t>
      </w:r>
    </w:p>
    <w:p w:rsidR="002C52ED" w:rsidRPr="00B45666" w:rsidRDefault="002C52ED" w:rsidP="002C52E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סרט קופה רושמת;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DA75D0"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ספר הזמנות;</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DA75D0"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shd w:val="clear" w:color="auto" w:fill="FFFF99"/>
          <w:rtl/>
        </w:rPr>
        <w:t>חשבוניות לגבי שירות בסכום של 7,000 שקלים או יותר; תלוש מכירה של קופה רושמת כמשמעותו בסעיף 2(א) לנספח א' שבסעיף 28 ייחשב כחשבונית לגבי שירות בסכום שאינו עולה על 33,000 שקלים ובלבד שנותני שירותים המנויים בסעיף 3 חייבים בחשבונית לגבי כל שירות;</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תיק תעוד חוץ;</w:t>
      </w:r>
    </w:p>
    <w:p w:rsidR="002C52ED" w:rsidRPr="00B45666" w:rsidRDefault="002C52ED" w:rsidP="002C52ED">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יתרות הלקוחות והספקים לסוף שנת המס;</w:t>
      </w:r>
    </w:p>
    <w:p w:rsidR="002C52ED" w:rsidRPr="00B45666" w:rsidRDefault="002C52ED" w:rsidP="002C52E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00DA75D0"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600,000 שקלים</w:t>
      </w:r>
      <w:r w:rsidRPr="00B45666">
        <w:rPr>
          <w:rStyle w:val="default"/>
          <w:rFonts w:cs="FrankRuehl"/>
          <w:vanish/>
          <w:sz w:val="22"/>
          <w:szCs w:val="22"/>
          <w:shd w:val="clear" w:color="auto" w:fill="FFFF99"/>
          <w:rtl/>
        </w:rPr>
        <w:t>.</w:t>
      </w:r>
    </w:p>
    <w:p w:rsidR="00383317" w:rsidRPr="00B45666" w:rsidRDefault="00383317" w:rsidP="00383317">
      <w:pPr>
        <w:pStyle w:val="P00"/>
        <w:tabs>
          <w:tab w:val="clear" w:pos="6259"/>
        </w:tabs>
        <w:spacing w:before="0"/>
        <w:ind w:left="0" w:right="1134"/>
        <w:rPr>
          <w:rFonts w:cs="FrankRuehl" w:hint="cs"/>
          <w:vanish/>
          <w:color w:val="FF0000"/>
          <w:szCs w:val="20"/>
          <w:shd w:val="clear" w:color="auto" w:fill="FFFF99"/>
          <w:rtl/>
        </w:rPr>
      </w:pPr>
    </w:p>
    <w:p w:rsidR="00383317" w:rsidRPr="00B45666" w:rsidRDefault="00383317" w:rsidP="0038331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383317" w:rsidRPr="00B45666" w:rsidRDefault="00383317" w:rsidP="0038331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383317" w:rsidRPr="00B45666" w:rsidRDefault="00383317" w:rsidP="00383317">
      <w:pPr>
        <w:pStyle w:val="P00"/>
        <w:spacing w:before="0"/>
        <w:ind w:left="0" w:right="1134"/>
        <w:rPr>
          <w:rFonts w:cs="FrankRuehl" w:hint="cs"/>
          <w:vanish/>
          <w:szCs w:val="20"/>
          <w:shd w:val="clear" w:color="auto" w:fill="FFFF99"/>
          <w:rtl/>
        </w:rPr>
      </w:pPr>
      <w:hyperlink r:id="rId544"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852</w:t>
      </w:r>
    </w:p>
    <w:p w:rsidR="00383317" w:rsidRPr="00B45666" w:rsidRDefault="00383317" w:rsidP="00383317">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60,000,000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w:t>
      </w:r>
      <w:r w:rsidRPr="00B45666">
        <w:rPr>
          <w:rStyle w:val="default"/>
          <w:rFonts w:cs="FrankRuehl" w:hint="cs"/>
          <w:strike/>
          <w:vanish/>
          <w:sz w:val="22"/>
          <w:szCs w:val="22"/>
          <w:shd w:val="clear" w:color="auto" w:fill="FFFF99"/>
          <w:rtl/>
        </w:rPr>
        <w:t>שבסעיף 28</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שבסעיף 36</w:t>
      </w:r>
      <w:r w:rsidRPr="00B45666">
        <w:rPr>
          <w:rStyle w:val="default"/>
          <w:rFonts w:cs="FrankRuehl" w:hint="cs"/>
          <w:vanish/>
          <w:sz w:val="22"/>
          <w:szCs w:val="22"/>
          <w:shd w:val="clear" w:color="auto" w:fill="FFFF99"/>
          <w:rtl/>
        </w:rPr>
        <w:t xml:space="preserve"> להוראות אלה ייחשב כחשבונית לגבי שירות בסכום שאינו עולה על </w:t>
      </w:r>
      <w:r w:rsidRPr="00B45666">
        <w:rPr>
          <w:rStyle w:val="default"/>
          <w:rFonts w:cs="FrankRuehl" w:hint="cs"/>
          <w:strike/>
          <w:vanish/>
          <w:sz w:val="22"/>
          <w:szCs w:val="22"/>
          <w:shd w:val="clear" w:color="auto" w:fill="FFFF99"/>
          <w:rtl/>
        </w:rPr>
        <w:t>33,000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383317" w:rsidRPr="00B45666" w:rsidRDefault="00383317" w:rsidP="002E43B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20,000,000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70,000 שקלים חדשים</w:t>
      </w:r>
      <w:r w:rsidRPr="00B45666">
        <w:rPr>
          <w:rStyle w:val="default"/>
          <w:rFonts w:cs="FrankRuehl" w:hint="cs"/>
          <w:vanish/>
          <w:sz w:val="22"/>
          <w:szCs w:val="22"/>
          <w:shd w:val="clear" w:color="auto" w:fill="FFFF99"/>
          <w:rtl/>
        </w:rPr>
        <w:t xml:space="preserve"> אך אינו עולה על </w:t>
      </w:r>
      <w:r w:rsidR="002E43BB" w:rsidRPr="00B45666">
        <w:rPr>
          <w:rStyle w:val="default"/>
          <w:rFonts w:cs="FrankRuehl" w:hint="cs"/>
          <w:strike/>
          <w:vanish/>
          <w:sz w:val="22"/>
          <w:szCs w:val="22"/>
          <w:shd w:val="clear" w:color="auto" w:fill="FFFF99"/>
          <w:rtl/>
        </w:rPr>
        <w:t>60,000,000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200,000 שקלים חדשים</w:t>
      </w:r>
      <w:r w:rsidRPr="00B45666">
        <w:rPr>
          <w:rStyle w:val="default"/>
          <w:rFonts w:cs="FrankRuehl" w:hint="cs"/>
          <w:vanish/>
          <w:sz w:val="22"/>
          <w:szCs w:val="22"/>
          <w:shd w:val="clear" w:color="auto" w:fill="FFFF99"/>
          <w:rtl/>
        </w:rPr>
        <w:t xml:space="preserve"> או שמחזור עסקו פחות מ-</w:t>
      </w:r>
      <w:r w:rsidR="002E43BB" w:rsidRPr="00B45666">
        <w:rPr>
          <w:rStyle w:val="default"/>
          <w:rFonts w:cs="FrankRuehl" w:hint="cs"/>
          <w:strike/>
          <w:vanish/>
          <w:sz w:val="22"/>
          <w:szCs w:val="22"/>
          <w:shd w:val="clear" w:color="auto" w:fill="FFFF99"/>
          <w:rtl/>
        </w:rPr>
        <w:t>20,000,000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70,000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7,000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15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w:t>
      </w:r>
      <w:r w:rsidRPr="00B45666">
        <w:rPr>
          <w:rStyle w:val="default"/>
          <w:rFonts w:cs="FrankRuehl" w:hint="cs"/>
          <w:strike/>
          <w:vanish/>
          <w:sz w:val="22"/>
          <w:szCs w:val="22"/>
          <w:shd w:val="clear" w:color="auto" w:fill="FFFF99"/>
          <w:rtl/>
        </w:rPr>
        <w:t>שבסעיף 28</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שבסעיף 36</w:t>
      </w:r>
      <w:r w:rsidRPr="00B45666">
        <w:rPr>
          <w:rStyle w:val="default"/>
          <w:rFonts w:cs="FrankRuehl" w:hint="cs"/>
          <w:vanish/>
          <w:sz w:val="22"/>
          <w:szCs w:val="22"/>
          <w:shd w:val="clear" w:color="auto" w:fill="FFFF99"/>
          <w:rtl/>
        </w:rPr>
        <w:t xml:space="preserve"> להוראות אלה ייחשב כחשבונית לגבי שירות בסכום שאינו עולה על </w:t>
      </w:r>
      <w:r w:rsidRPr="00B45666">
        <w:rPr>
          <w:rStyle w:val="default"/>
          <w:rFonts w:cs="FrankRuehl" w:hint="cs"/>
          <w:strike/>
          <w:vanish/>
          <w:sz w:val="22"/>
          <w:szCs w:val="22"/>
          <w:shd w:val="clear" w:color="auto" w:fill="FFFF99"/>
          <w:rtl/>
        </w:rPr>
        <w:t>33,000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383317" w:rsidRPr="00B45666" w:rsidRDefault="00383317" w:rsidP="002E43B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600,000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1,200 שקלים חדשים</w:t>
      </w:r>
      <w:r w:rsidR="00DA75D0" w:rsidRPr="00B45666">
        <w:rPr>
          <w:rStyle w:val="default"/>
          <w:rFonts w:cs="FrankRuehl" w:hint="cs"/>
          <w:vanish/>
          <w:sz w:val="22"/>
          <w:szCs w:val="22"/>
          <w:shd w:val="clear" w:color="auto" w:fill="FFFF99"/>
          <w:rtl/>
        </w:rPr>
        <w:t>;</w:t>
      </w:r>
    </w:p>
    <w:p w:rsidR="00383317" w:rsidRPr="00B45666" w:rsidRDefault="00383317" w:rsidP="00383317">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383317" w:rsidRPr="00B45666" w:rsidRDefault="00383317" w:rsidP="00383317">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20,000,000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70,000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7,000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15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w:t>
      </w:r>
      <w:r w:rsidRPr="00B45666">
        <w:rPr>
          <w:rStyle w:val="default"/>
          <w:rFonts w:cs="FrankRuehl" w:hint="cs"/>
          <w:strike/>
          <w:vanish/>
          <w:sz w:val="22"/>
          <w:szCs w:val="22"/>
          <w:shd w:val="clear" w:color="auto" w:fill="FFFF99"/>
          <w:rtl/>
        </w:rPr>
        <w:t>שבסעיף 28</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שבסעיף 36</w:t>
      </w:r>
      <w:r w:rsidRPr="00B45666">
        <w:rPr>
          <w:rStyle w:val="default"/>
          <w:rFonts w:cs="FrankRuehl" w:hint="cs"/>
          <w:vanish/>
          <w:sz w:val="22"/>
          <w:szCs w:val="22"/>
          <w:shd w:val="clear" w:color="auto" w:fill="FFFF99"/>
          <w:rtl/>
        </w:rPr>
        <w:t xml:space="preserve"> ייחשב כחשבונית לגבי שירות בסכום שאינו עולה על </w:t>
      </w:r>
      <w:r w:rsidRPr="00B45666">
        <w:rPr>
          <w:rStyle w:val="default"/>
          <w:rFonts w:cs="FrankRuehl" w:hint="cs"/>
          <w:strike/>
          <w:vanish/>
          <w:sz w:val="22"/>
          <w:szCs w:val="22"/>
          <w:shd w:val="clear" w:color="auto" w:fill="FFFF99"/>
          <w:rtl/>
        </w:rPr>
        <w:t>33,000 שקלים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383317" w:rsidRPr="00B45666" w:rsidRDefault="00383317" w:rsidP="0038331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383317" w:rsidRPr="00B45666" w:rsidRDefault="00383317" w:rsidP="0038331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600,000 שקלים</w:t>
      </w:r>
      <w:r w:rsidR="002E43BB" w:rsidRPr="00B45666">
        <w:rPr>
          <w:rStyle w:val="default"/>
          <w:rFonts w:cs="FrankRuehl" w:hint="cs"/>
          <w:vanish/>
          <w:sz w:val="22"/>
          <w:szCs w:val="22"/>
          <w:shd w:val="clear" w:color="auto" w:fill="FFFF99"/>
          <w:rtl/>
        </w:rPr>
        <w:t xml:space="preserve"> </w:t>
      </w:r>
      <w:r w:rsidR="002E43BB" w:rsidRPr="00B45666">
        <w:rPr>
          <w:rStyle w:val="default"/>
          <w:rFonts w:cs="FrankRuehl" w:hint="cs"/>
          <w:vanish/>
          <w:sz w:val="22"/>
          <w:szCs w:val="22"/>
          <w:u w:val="single"/>
          <w:shd w:val="clear" w:color="auto" w:fill="FFFF99"/>
          <w:rtl/>
        </w:rPr>
        <w:t>1,200 שקלים חדשים</w:t>
      </w:r>
      <w:r w:rsidRPr="00B45666">
        <w:rPr>
          <w:rStyle w:val="default"/>
          <w:rFonts w:cs="FrankRuehl"/>
          <w:vanish/>
          <w:sz w:val="22"/>
          <w:szCs w:val="22"/>
          <w:shd w:val="clear" w:color="auto" w:fill="FFFF99"/>
          <w:rtl/>
        </w:rPr>
        <w:t>.</w:t>
      </w:r>
    </w:p>
    <w:p w:rsidR="002E43BB" w:rsidRPr="00B45666" w:rsidRDefault="002E43BB" w:rsidP="002E43B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(ד)</w:t>
      </w:r>
      <w:r w:rsidRPr="00B45666">
        <w:rPr>
          <w:rStyle w:val="default"/>
          <w:rFonts w:cs="FrankRuehl"/>
          <w:vanish/>
          <w:sz w:val="22"/>
          <w:szCs w:val="22"/>
          <w:shd w:val="clear" w:color="auto" w:fill="FFFF99"/>
          <w:rtl/>
        </w:rPr>
        <w:tab/>
        <w:t xml:space="preserve">נותן שירות החייב בניהול </w:t>
      </w:r>
      <w:r w:rsidRPr="00B45666">
        <w:rPr>
          <w:rStyle w:val="default"/>
          <w:rFonts w:cs="FrankRuehl" w:hint="cs"/>
          <w:strike/>
          <w:vanish/>
          <w:sz w:val="22"/>
          <w:szCs w:val="22"/>
          <w:shd w:val="clear" w:color="auto" w:fill="FFFF99"/>
          <w:rtl/>
        </w:rPr>
        <w:t>מערכת חשבונות על פי סעיף 2(ג)</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 xml:space="preserve"> ונותן שירותיו במקום עסקו הקבוע יחזיק כספי הפדיון היומי בקופה או במקום קבוע אחר בעסק שיועד לכך; לגבי כספים שלא מהפדיון שהוכנסו לקופה, לרבות יתרות מיום קודם, וכן לגבי כספים שהוצאו מהקופה ינוהל רישום מיוחד; רישום כאמור ייערך בכל יום ואין חובה לשמור עליו לאחר סיכום הפדיון היומי.</w:t>
      </w:r>
    </w:p>
    <w:p w:rsidR="00BA03E1" w:rsidRPr="00B45666" w:rsidRDefault="00BA03E1" w:rsidP="00BA03E1">
      <w:pPr>
        <w:pStyle w:val="P00"/>
        <w:tabs>
          <w:tab w:val="clear" w:pos="6259"/>
        </w:tabs>
        <w:spacing w:before="0"/>
        <w:ind w:left="0" w:right="1134"/>
        <w:rPr>
          <w:rFonts w:cs="FrankRuehl" w:hint="cs"/>
          <w:vanish/>
          <w:color w:val="FF0000"/>
          <w:szCs w:val="20"/>
          <w:shd w:val="clear" w:color="auto" w:fill="FFFF99"/>
          <w:rtl/>
        </w:rPr>
      </w:pPr>
    </w:p>
    <w:p w:rsidR="00BA03E1" w:rsidRPr="00B45666" w:rsidRDefault="00BA03E1" w:rsidP="00BA03E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BA03E1" w:rsidRPr="00B45666" w:rsidRDefault="00BA03E1" w:rsidP="00BA03E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BA03E1" w:rsidRPr="00B45666" w:rsidRDefault="00BA03E1" w:rsidP="00BA03E1">
      <w:pPr>
        <w:pStyle w:val="P00"/>
        <w:spacing w:before="0"/>
        <w:ind w:left="0" w:right="1134"/>
        <w:rPr>
          <w:rFonts w:cs="FrankRuehl" w:hint="cs"/>
          <w:vanish/>
          <w:szCs w:val="20"/>
          <w:shd w:val="clear" w:color="auto" w:fill="FFFF99"/>
          <w:rtl/>
        </w:rPr>
      </w:pPr>
      <w:hyperlink r:id="rId545"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258</w:t>
      </w:r>
    </w:p>
    <w:p w:rsidR="00BA03E1" w:rsidRPr="00B45666" w:rsidRDefault="00BA03E1" w:rsidP="00BA03E1">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BA03E1" w:rsidRPr="00B45666" w:rsidRDefault="00BA03E1" w:rsidP="00BA03E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 חדשים</w:t>
      </w:r>
      <w:r w:rsidR="00DA75D0" w:rsidRPr="00B45666">
        <w:rPr>
          <w:rStyle w:val="default"/>
          <w:rFonts w:cs="FrankRuehl" w:hint="cs"/>
          <w:vanish/>
          <w:sz w:val="22"/>
          <w:szCs w:val="22"/>
          <w:shd w:val="clear" w:color="auto" w:fill="FFFF99"/>
          <w:rtl/>
        </w:rPr>
        <w:t>;</w:t>
      </w:r>
    </w:p>
    <w:p w:rsidR="00BA03E1" w:rsidRPr="00B45666" w:rsidRDefault="00BA03E1" w:rsidP="00BA03E1">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BA03E1" w:rsidRPr="00B45666" w:rsidRDefault="00BA03E1" w:rsidP="00BA03E1">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70,000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BA03E1" w:rsidRPr="00B45666" w:rsidRDefault="00BA03E1" w:rsidP="00BA03E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BA03E1" w:rsidRPr="00B45666" w:rsidRDefault="00BA03E1" w:rsidP="00BA03E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 שקלים חדשים</w:t>
      </w:r>
      <w:r w:rsidRPr="00B45666">
        <w:rPr>
          <w:rStyle w:val="default"/>
          <w:rFonts w:cs="FrankRuehl"/>
          <w:vanish/>
          <w:sz w:val="22"/>
          <w:szCs w:val="22"/>
          <w:shd w:val="clear" w:color="auto" w:fill="FFFF99"/>
          <w:rtl/>
        </w:rPr>
        <w:t>.</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546"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1362</w:t>
      </w:r>
    </w:p>
    <w:p w:rsidR="009D1291" w:rsidRPr="00B45666" w:rsidRDefault="009D1291" w:rsidP="009D1291">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9D1291" w:rsidRPr="00B45666" w:rsidRDefault="009D1291" w:rsidP="009D129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xml:space="preserve"> ובלבד שנותני שירות המנויים בסעיף 3 </w:t>
      </w:r>
      <w:r w:rsidR="00DA75D0" w:rsidRPr="00B45666">
        <w:rPr>
          <w:rStyle w:val="default"/>
          <w:rFonts w:cs="FrankRuehl" w:hint="cs"/>
          <w:vanish/>
          <w:sz w:val="22"/>
          <w:szCs w:val="22"/>
          <w:shd w:val="clear" w:color="auto" w:fill="FFFF99"/>
          <w:rtl/>
        </w:rPr>
        <w:t>חייבים בחשבונית לגבי כל שירות;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00DA75D0" w:rsidRPr="00B45666">
        <w:rPr>
          <w:rStyle w:val="default"/>
          <w:rFonts w:cs="FrankRuehl" w:hint="cs"/>
          <w:vanish/>
          <w:sz w:val="22"/>
          <w:szCs w:val="22"/>
          <w:shd w:val="clear" w:color="auto" w:fill="FFFF99"/>
          <w:rtl/>
        </w:rPr>
        <w:t>;</w:t>
      </w:r>
    </w:p>
    <w:p w:rsidR="009D1291" w:rsidRPr="00B45666" w:rsidRDefault="009D1291" w:rsidP="009D1291">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9D1291" w:rsidRPr="00B45666" w:rsidRDefault="009D1291" w:rsidP="009D1291">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9D1291" w:rsidRPr="00B45666" w:rsidRDefault="009D1291" w:rsidP="009D129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9D1291" w:rsidRPr="00B45666" w:rsidRDefault="009D1291" w:rsidP="009D129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1,800 שקלים חדשים</w:t>
      </w:r>
      <w:r w:rsidRPr="00B45666">
        <w:rPr>
          <w:rStyle w:val="default"/>
          <w:rFonts w:cs="FrankRuehl"/>
          <w:vanish/>
          <w:sz w:val="22"/>
          <w:szCs w:val="22"/>
          <w:shd w:val="clear" w:color="auto" w:fill="FFFF99"/>
          <w:rtl/>
        </w:rPr>
        <w:t>.</w:t>
      </w:r>
    </w:p>
    <w:p w:rsidR="00713D4F" w:rsidRPr="00B45666" w:rsidRDefault="00713D4F" w:rsidP="00713D4F">
      <w:pPr>
        <w:pStyle w:val="P00"/>
        <w:tabs>
          <w:tab w:val="clear" w:pos="6259"/>
        </w:tabs>
        <w:spacing w:before="0"/>
        <w:ind w:left="0" w:right="1134"/>
        <w:rPr>
          <w:rFonts w:cs="FrankRuehl" w:hint="cs"/>
          <w:vanish/>
          <w:color w:val="FF0000"/>
          <w:szCs w:val="20"/>
          <w:shd w:val="clear" w:color="auto" w:fill="FFFF99"/>
          <w:rtl/>
        </w:rPr>
      </w:pPr>
    </w:p>
    <w:p w:rsidR="00713D4F" w:rsidRPr="00B45666" w:rsidRDefault="00713D4F" w:rsidP="00713D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3D4F" w:rsidRPr="00B45666" w:rsidRDefault="00713D4F" w:rsidP="00713D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3D4F" w:rsidRPr="00B45666" w:rsidRDefault="00713D4F" w:rsidP="00713D4F">
      <w:pPr>
        <w:pStyle w:val="P00"/>
        <w:spacing w:before="0"/>
        <w:ind w:left="0" w:right="1134"/>
        <w:rPr>
          <w:rFonts w:cs="FrankRuehl" w:hint="cs"/>
          <w:vanish/>
          <w:szCs w:val="20"/>
          <w:shd w:val="clear" w:color="auto" w:fill="FFFF99"/>
          <w:rtl/>
        </w:rPr>
      </w:pPr>
      <w:hyperlink r:id="rId547"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78</w:t>
      </w:r>
    </w:p>
    <w:p w:rsidR="00713D4F" w:rsidRPr="00B45666" w:rsidRDefault="00713D4F" w:rsidP="00713D4F">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הזמנות;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713D4F" w:rsidRPr="00B45666" w:rsidRDefault="00713D4F" w:rsidP="00713D4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175,000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175,000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00DA75D0" w:rsidRPr="00B45666">
        <w:rPr>
          <w:rStyle w:val="default"/>
          <w:rFonts w:cs="FrankRuehl" w:hint="cs"/>
          <w:vanish/>
          <w:sz w:val="22"/>
          <w:szCs w:val="22"/>
          <w:shd w:val="clear" w:color="auto" w:fill="FFFF99"/>
          <w:rtl/>
        </w:rPr>
        <w:t>;</w:t>
      </w:r>
    </w:p>
    <w:p w:rsidR="00713D4F" w:rsidRPr="00B45666" w:rsidRDefault="00713D4F" w:rsidP="00713D4F">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713D4F" w:rsidRPr="00B45666" w:rsidRDefault="00713D4F" w:rsidP="00713D4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175,000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713D4F" w:rsidRPr="00B45666" w:rsidRDefault="00713D4F" w:rsidP="00713D4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713D4F" w:rsidRPr="00B45666" w:rsidRDefault="00713D4F" w:rsidP="00713D4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 חדשים</w:t>
      </w:r>
      <w:r w:rsidRPr="00B45666">
        <w:rPr>
          <w:rStyle w:val="default"/>
          <w:rFonts w:cs="FrankRuehl"/>
          <w:vanish/>
          <w:sz w:val="22"/>
          <w:szCs w:val="22"/>
          <w:shd w:val="clear" w:color="auto" w:fill="FFFF99"/>
          <w:rtl/>
        </w:rPr>
        <w:t>.</w:t>
      </w:r>
    </w:p>
    <w:p w:rsidR="004F037D" w:rsidRPr="00B45666" w:rsidRDefault="004F037D" w:rsidP="004F037D">
      <w:pPr>
        <w:pStyle w:val="P00"/>
        <w:tabs>
          <w:tab w:val="clear" w:pos="6259"/>
        </w:tabs>
        <w:spacing w:before="0"/>
        <w:ind w:left="0" w:right="1134"/>
        <w:rPr>
          <w:rFonts w:cs="FrankRuehl" w:hint="cs"/>
          <w:vanish/>
          <w:color w:val="FF0000"/>
          <w:szCs w:val="20"/>
          <w:shd w:val="clear" w:color="auto" w:fill="FFFF99"/>
          <w:rtl/>
        </w:rPr>
      </w:pPr>
    </w:p>
    <w:p w:rsidR="004F037D" w:rsidRPr="00B45666" w:rsidRDefault="004F037D" w:rsidP="004F037D">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F037D" w:rsidRPr="00B45666" w:rsidRDefault="004F037D" w:rsidP="004F037D">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F037D" w:rsidRPr="00B45666" w:rsidRDefault="004F037D" w:rsidP="004F037D">
      <w:pPr>
        <w:pStyle w:val="P00"/>
        <w:spacing w:before="0"/>
        <w:ind w:left="0" w:right="1134"/>
        <w:rPr>
          <w:rFonts w:cs="FrankRuehl" w:hint="cs"/>
          <w:vanish/>
          <w:szCs w:val="20"/>
          <w:shd w:val="clear" w:color="auto" w:fill="FFFF99"/>
          <w:rtl/>
        </w:rPr>
      </w:pPr>
      <w:hyperlink r:id="rId548"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141</w:t>
      </w:r>
    </w:p>
    <w:p w:rsidR="004F037D" w:rsidRPr="00B45666" w:rsidRDefault="004F037D" w:rsidP="004F037D">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נותן שירות שמחזור עסקו 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4F037D" w:rsidRPr="00B45666" w:rsidRDefault="004F037D" w:rsidP="004F037D">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ספר הזמנות;</w:t>
      </w:r>
    </w:p>
    <w:p w:rsidR="004F037D" w:rsidRPr="00B45666" w:rsidRDefault="004F037D" w:rsidP="004F037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ספר הזמנות שבו יירשמו כל ההזמנות לשירות, פרט לשירות בסכום עד 50 שקלים חדשים, המבוצע בנוכחות המזמין ושתמורתו מתקבלת במזומן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DA75D0" w:rsidRPr="00B45666">
        <w:rPr>
          <w:rStyle w:val="default"/>
          <w:rFonts w:cs="FrankRuehl" w:hint="cs"/>
          <w:vanish/>
          <w:sz w:val="22"/>
          <w:szCs w:val="22"/>
          <w:shd w:val="clear" w:color="auto" w:fill="FFFF99"/>
          <w:rtl/>
        </w:rPr>
        <w:t>3 חייבים בחשבונית לגבי כל שירות;</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4F037D" w:rsidRPr="00B45666" w:rsidRDefault="004F037D" w:rsidP="004F037D">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175,000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175,000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DA75D0" w:rsidRPr="00B45666">
        <w:rPr>
          <w:rStyle w:val="default"/>
          <w:rFonts w:cs="FrankRuehl"/>
          <w:vanish/>
          <w:sz w:val="22"/>
          <w:szCs w:val="22"/>
          <w:shd w:val="clear" w:color="auto" w:fill="FFFF99"/>
          <w:rtl/>
        </w:rPr>
        <w:t xml:space="preserve"> –</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4F037D" w:rsidRPr="00B45666" w:rsidRDefault="004F037D" w:rsidP="004F037D">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strike/>
          <w:vanish/>
          <w:sz w:val="22"/>
          <w:szCs w:val="22"/>
          <w:shd w:val="clear" w:color="auto" w:fill="FFFF99"/>
          <w:rtl/>
        </w:rPr>
        <w:tab/>
        <w:t>ספר הזמנות;</w:t>
      </w:r>
    </w:p>
    <w:p w:rsidR="004F037D" w:rsidRPr="00B45666" w:rsidRDefault="004F037D" w:rsidP="004F037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ספר הזמנות שבו יירשמו כל ההזמנות לשירות, פרט לשירות בסכום עד 50 שקלים חדשים, המבוצע בנוכחות המזמין ושתמורתו מתקבלת במזומן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לגבי כל שירות</w:t>
      </w:r>
      <w:r w:rsidR="00DA75D0" w:rsidRPr="00B45666">
        <w:rPr>
          <w:rStyle w:val="default"/>
          <w:rFonts w:cs="FrankRuehl" w:hint="cs"/>
          <w:vanish/>
          <w:sz w:val="22"/>
          <w:szCs w:val="22"/>
          <w:shd w:val="clear" w:color="auto" w:fill="FFFF99"/>
          <w:rtl/>
        </w:rPr>
        <w:t>;</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 שקלים חדשים</w:t>
      </w:r>
      <w:r w:rsidR="00DA75D0" w:rsidRPr="00B45666">
        <w:rPr>
          <w:rStyle w:val="default"/>
          <w:rFonts w:cs="FrankRuehl" w:hint="cs"/>
          <w:vanish/>
          <w:sz w:val="22"/>
          <w:szCs w:val="22"/>
          <w:shd w:val="clear" w:color="auto" w:fill="FFFF99"/>
          <w:rtl/>
        </w:rPr>
        <w:t>;</w:t>
      </w:r>
    </w:p>
    <w:p w:rsidR="004F037D" w:rsidRPr="00B45666" w:rsidRDefault="004F037D" w:rsidP="004F037D">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4F037D" w:rsidRPr="00B45666" w:rsidRDefault="004F037D" w:rsidP="004F037D">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175,000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4F037D" w:rsidRPr="00B45666" w:rsidRDefault="004F037D" w:rsidP="004F037D">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ab/>
        <w:t>ספר הזמנות;</w:t>
      </w:r>
    </w:p>
    <w:p w:rsidR="004F037D" w:rsidRPr="00B45666" w:rsidRDefault="004F037D" w:rsidP="004F037D">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ספר הזמנות שבו יירשמו כל ההזמנות לשירות, פרט לשירות בסכום עד 50 שקלים חדשים, המבוצע בנוכחות המזמין ושתמורתו מתקבלת במזומן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350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F037D" w:rsidRPr="00B45666" w:rsidRDefault="004F037D" w:rsidP="004F037D">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4F037D" w:rsidRPr="00B45666" w:rsidRDefault="004F037D" w:rsidP="004F037D">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2,400 שקלים חדשים</w:t>
      </w:r>
      <w:r w:rsidRPr="00B45666">
        <w:rPr>
          <w:rStyle w:val="default"/>
          <w:rFonts w:cs="FrankRuehl"/>
          <w:vanish/>
          <w:sz w:val="22"/>
          <w:szCs w:val="22"/>
          <w:shd w:val="clear" w:color="auto" w:fill="FFFF99"/>
          <w:rtl/>
        </w:rPr>
        <w:t>.</w:t>
      </w:r>
    </w:p>
    <w:p w:rsidR="00714FB1" w:rsidRPr="00B45666" w:rsidRDefault="00714FB1" w:rsidP="00714FB1">
      <w:pPr>
        <w:pStyle w:val="P00"/>
        <w:tabs>
          <w:tab w:val="clear" w:pos="6259"/>
        </w:tabs>
        <w:spacing w:before="0"/>
        <w:ind w:left="0" w:right="1134"/>
        <w:rPr>
          <w:rFonts w:cs="FrankRuehl" w:hint="cs"/>
          <w:vanish/>
          <w:color w:val="FF0000"/>
          <w:szCs w:val="20"/>
          <w:shd w:val="clear" w:color="auto" w:fill="FFFF99"/>
          <w:rtl/>
        </w:rPr>
      </w:pPr>
    </w:p>
    <w:p w:rsidR="00714FB1" w:rsidRPr="00B45666" w:rsidRDefault="00714FB1" w:rsidP="00714FB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714FB1" w:rsidRPr="00B45666" w:rsidRDefault="00714FB1" w:rsidP="00714FB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תש"ן-1990</w:t>
      </w:r>
    </w:p>
    <w:p w:rsidR="00714FB1" w:rsidRPr="00B45666" w:rsidRDefault="00714FB1" w:rsidP="00714FB1">
      <w:pPr>
        <w:pStyle w:val="P00"/>
        <w:spacing w:before="0"/>
        <w:ind w:left="0" w:right="1134"/>
        <w:rPr>
          <w:rFonts w:cs="FrankRuehl" w:hint="cs"/>
          <w:vanish/>
          <w:szCs w:val="20"/>
          <w:shd w:val="clear" w:color="auto" w:fill="FFFF99"/>
          <w:rtl/>
        </w:rPr>
      </w:pPr>
      <w:hyperlink r:id="rId549" w:history="1">
        <w:r w:rsidRPr="00B45666">
          <w:rPr>
            <w:rStyle w:val="Hyperlink"/>
            <w:rFonts w:cs="FrankRuehl" w:hint="cs"/>
            <w:vanish/>
            <w:szCs w:val="20"/>
            <w:shd w:val="clear" w:color="auto" w:fill="FFFF99"/>
            <w:rtl/>
          </w:rPr>
          <w:t>ק"ת תש"ן מס' 528</w:t>
        </w:r>
        <w:r w:rsidRPr="00B45666">
          <w:rPr>
            <w:rStyle w:val="Hyperlink"/>
            <w:rFonts w:cs="FrankRuehl" w:hint="cs"/>
            <w:vanish/>
            <w:szCs w:val="20"/>
            <w:shd w:val="clear" w:color="auto" w:fill="FFFF99"/>
            <w:rtl/>
          </w:rPr>
          <w:t>6</w:t>
        </w:r>
      </w:hyperlink>
      <w:r w:rsidRPr="00B45666">
        <w:rPr>
          <w:rFonts w:cs="FrankRuehl" w:hint="cs"/>
          <w:vanish/>
          <w:szCs w:val="20"/>
          <w:shd w:val="clear" w:color="auto" w:fill="FFFF99"/>
          <w:rtl/>
        </w:rPr>
        <w:t xml:space="preserve"> מיום 16.8.1990 עמ' 979</w:t>
      </w:r>
    </w:p>
    <w:p w:rsidR="00714FB1" w:rsidRPr="00B45666" w:rsidRDefault="00714FB1" w:rsidP="00714FB1">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500,000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w:t>
      </w:r>
      <w:r w:rsidRPr="00B45666">
        <w:rPr>
          <w:rStyle w:val="default"/>
          <w:rFonts w:cs="FrankRuehl" w:hint="cs"/>
          <w:strike/>
          <w:vanish/>
          <w:sz w:val="22"/>
          <w:szCs w:val="22"/>
          <w:shd w:val="clear" w:color="auto" w:fill="FFFF99"/>
          <w:rtl/>
        </w:rPr>
        <w:t>בסכום עד 50 שקלים חדשים</w:t>
      </w:r>
      <w:r w:rsidRPr="00B45666">
        <w:rPr>
          <w:rStyle w:val="default"/>
          <w:rFonts w:cs="FrankRuehl" w:hint="cs"/>
          <w:vanish/>
          <w:sz w:val="22"/>
          <w:szCs w:val="22"/>
          <w:shd w:val="clear" w:color="auto" w:fill="FFFF99"/>
          <w:rtl/>
        </w:rPr>
        <w:t xml:space="preserve">, המבוצע בנוכחות המזמין ושתמורתו מתקבלת </w:t>
      </w:r>
      <w:r w:rsidRPr="00B45666">
        <w:rPr>
          <w:rStyle w:val="default"/>
          <w:rFonts w:cs="FrankRuehl" w:hint="cs"/>
          <w:strike/>
          <w:vanish/>
          <w:sz w:val="22"/>
          <w:szCs w:val="22"/>
          <w:shd w:val="clear" w:color="auto" w:fill="FFFF99"/>
          <w:rtl/>
        </w:rPr>
        <w:t>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מיד</w:t>
      </w:r>
      <w:r w:rsidRPr="00B45666">
        <w:rPr>
          <w:rStyle w:val="default"/>
          <w:rFonts w:cs="FrankRuehl" w:hint="cs"/>
          <w:vanish/>
          <w:sz w:val="22"/>
          <w:szCs w:val="22"/>
          <w:shd w:val="clear" w:color="auto" w:fill="FFFF99"/>
          <w:rtl/>
        </w:rPr>
        <w:t xml:space="preserve">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50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450 שקלים חדשים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714FB1" w:rsidRPr="00B45666" w:rsidRDefault="00714FB1" w:rsidP="00714FB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נותן שירות שמחזור עסקו עולה על 210,000 שקלים חדשים אך אינו עולה על 500,000 שקלים חדשים או שמחזור עסקו פחות מ-210,000 שקלים חדשים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w:t>
      </w:r>
      <w:r w:rsidRPr="00B45666">
        <w:rPr>
          <w:rStyle w:val="default"/>
          <w:rFonts w:cs="FrankRuehl" w:hint="cs"/>
          <w:strike/>
          <w:vanish/>
          <w:sz w:val="22"/>
          <w:szCs w:val="22"/>
          <w:shd w:val="clear" w:color="auto" w:fill="FFFF99"/>
          <w:rtl/>
        </w:rPr>
        <w:t>בסכום עד 50 שקלים חדשים</w:t>
      </w:r>
      <w:r w:rsidRPr="00B45666">
        <w:rPr>
          <w:rStyle w:val="default"/>
          <w:rFonts w:cs="FrankRuehl" w:hint="cs"/>
          <w:vanish/>
          <w:sz w:val="22"/>
          <w:szCs w:val="22"/>
          <w:shd w:val="clear" w:color="auto" w:fill="FFFF99"/>
          <w:rtl/>
        </w:rPr>
        <w:t xml:space="preserve">, המבוצע בנוכחות המזמין ושתמורתו מתקבלת </w:t>
      </w:r>
      <w:r w:rsidRPr="00B45666">
        <w:rPr>
          <w:rStyle w:val="default"/>
          <w:rFonts w:cs="FrankRuehl" w:hint="cs"/>
          <w:strike/>
          <w:vanish/>
          <w:sz w:val="22"/>
          <w:szCs w:val="22"/>
          <w:shd w:val="clear" w:color="auto" w:fill="FFFF99"/>
          <w:rtl/>
        </w:rPr>
        <w:t>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מיד</w:t>
      </w:r>
      <w:r w:rsidRPr="00B45666">
        <w:rPr>
          <w:rStyle w:val="default"/>
          <w:rFonts w:cs="FrankRuehl" w:hint="cs"/>
          <w:vanish/>
          <w:sz w:val="22"/>
          <w:szCs w:val="22"/>
          <w:shd w:val="clear" w:color="auto" w:fill="FFFF99"/>
          <w:rtl/>
        </w:rPr>
        <w:t xml:space="preserve">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50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450 שקלים חדשים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w:t>
      </w:r>
      <w:r w:rsidR="000F6421" w:rsidRPr="00B45666">
        <w:rPr>
          <w:rStyle w:val="default"/>
          <w:rFonts w:cs="FrankRuehl" w:hint="cs"/>
          <w:vanish/>
          <w:sz w:val="22"/>
          <w:szCs w:val="22"/>
          <w:shd w:val="clear" w:color="auto" w:fill="FFFF99"/>
          <w:rtl/>
        </w:rPr>
        <w:t>המלאי עולה על 2,400 שקלים חדשים;</w:t>
      </w:r>
    </w:p>
    <w:p w:rsidR="00714FB1" w:rsidRPr="00B45666" w:rsidRDefault="00714FB1" w:rsidP="00714FB1">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714FB1" w:rsidRPr="00B45666" w:rsidRDefault="00714FB1" w:rsidP="00714FB1">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vanish/>
          <w:sz w:val="22"/>
          <w:szCs w:val="22"/>
          <w:shd w:val="clear" w:color="auto" w:fill="FFFF99"/>
          <w:rtl/>
        </w:rPr>
        <w:t>210,000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ספר הזמנות שבו יירשמו כל ההזמנות לשירות, פרט לשירות </w:t>
      </w:r>
      <w:r w:rsidRPr="00B45666">
        <w:rPr>
          <w:rStyle w:val="default"/>
          <w:rFonts w:cs="FrankRuehl" w:hint="cs"/>
          <w:strike/>
          <w:vanish/>
          <w:sz w:val="22"/>
          <w:szCs w:val="22"/>
          <w:shd w:val="clear" w:color="auto" w:fill="FFFF99"/>
          <w:rtl/>
        </w:rPr>
        <w:t>בסכום עד 50 שקלים חדשים</w:t>
      </w:r>
      <w:r w:rsidRPr="00B45666">
        <w:rPr>
          <w:rStyle w:val="default"/>
          <w:rFonts w:cs="FrankRuehl" w:hint="cs"/>
          <w:vanish/>
          <w:sz w:val="22"/>
          <w:szCs w:val="22"/>
          <w:shd w:val="clear" w:color="auto" w:fill="FFFF99"/>
          <w:rtl/>
        </w:rPr>
        <w:t xml:space="preserve">, המבוצע בנוכחות המזמין ושתמורתו מתקבלת </w:t>
      </w:r>
      <w:r w:rsidRPr="00B45666">
        <w:rPr>
          <w:rStyle w:val="default"/>
          <w:rFonts w:cs="FrankRuehl" w:hint="cs"/>
          <w:strike/>
          <w:vanish/>
          <w:sz w:val="22"/>
          <w:szCs w:val="22"/>
          <w:shd w:val="clear" w:color="auto" w:fill="FFFF99"/>
          <w:rtl/>
        </w:rPr>
        <w:t>במזומן</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מיד</w:t>
      </w:r>
      <w:r w:rsidRPr="00B45666">
        <w:rPr>
          <w:rStyle w:val="default"/>
          <w:rFonts w:cs="FrankRuehl" w:hint="cs"/>
          <w:vanish/>
          <w:sz w:val="22"/>
          <w:szCs w:val="22"/>
          <w:shd w:val="clear" w:color="auto" w:fill="FFFF99"/>
          <w:rtl/>
        </w:rPr>
        <w:t xml:space="preserve">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חשבוניות לגבי שירות בסכום של 50 שקלים חדשים או יותר; תלוש מכירה של קופה רושמת כמשמעותו בסעיף 2(א) לנספח א' שבסעיף 36 ייחשב כחשבונית לגבי שירות בסכום שאינו עולה על 450 שקלים חדשים ובלבד שנותני שירותים המנויים בסעיף 3 חייבים בחשבונית לגבי כל שירות;</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714FB1" w:rsidRPr="00B45666" w:rsidRDefault="00714FB1" w:rsidP="00714FB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714FB1" w:rsidRPr="00B45666" w:rsidRDefault="00714FB1" w:rsidP="00714FB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2,400 שקלים חדשים</w:t>
      </w:r>
      <w:r w:rsidRPr="00B45666">
        <w:rPr>
          <w:rStyle w:val="default"/>
          <w:rFonts w:cs="FrankRuehl"/>
          <w:vanish/>
          <w:sz w:val="22"/>
          <w:szCs w:val="22"/>
          <w:shd w:val="clear" w:color="auto" w:fill="FFFF99"/>
          <w:rtl/>
        </w:rPr>
        <w:t>.</w:t>
      </w:r>
    </w:p>
    <w:p w:rsidR="00D86D22" w:rsidRPr="00B45666" w:rsidRDefault="00D86D22" w:rsidP="00D86D22">
      <w:pPr>
        <w:pStyle w:val="P00"/>
        <w:tabs>
          <w:tab w:val="clear" w:pos="6259"/>
        </w:tabs>
        <w:spacing w:before="0"/>
        <w:ind w:left="0" w:right="1134"/>
        <w:rPr>
          <w:rFonts w:cs="FrankRuehl" w:hint="cs"/>
          <w:vanish/>
          <w:color w:val="FF0000"/>
          <w:szCs w:val="20"/>
          <w:shd w:val="clear" w:color="auto" w:fill="FFFF99"/>
          <w:rtl/>
        </w:rPr>
      </w:pPr>
    </w:p>
    <w:p w:rsidR="00D86D22" w:rsidRPr="00B45666" w:rsidRDefault="00D86D22" w:rsidP="00D86D2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D86D22" w:rsidRPr="00B45666" w:rsidRDefault="00D86D22" w:rsidP="00D86D2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D86D22" w:rsidRPr="00B45666" w:rsidRDefault="00D86D22" w:rsidP="00D86D22">
      <w:pPr>
        <w:pStyle w:val="P00"/>
        <w:spacing w:before="0"/>
        <w:ind w:left="0" w:right="1134"/>
        <w:rPr>
          <w:rFonts w:cs="FrankRuehl" w:hint="cs"/>
          <w:vanish/>
          <w:szCs w:val="20"/>
          <w:shd w:val="clear" w:color="auto" w:fill="FFFF99"/>
          <w:rtl/>
        </w:rPr>
      </w:pPr>
      <w:hyperlink r:id="rId550"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621</w:t>
      </w:r>
    </w:p>
    <w:p w:rsidR="00D86D22" w:rsidRPr="00B45666" w:rsidRDefault="00D86D22" w:rsidP="00D86D2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D86D22" w:rsidRPr="00B45666" w:rsidRDefault="00D86D22" w:rsidP="0096400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D86D22" w:rsidRPr="00B45666" w:rsidRDefault="00D86D22" w:rsidP="00D86D2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210,000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210,000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250,000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D86D22" w:rsidRPr="00B45666" w:rsidRDefault="00D86D22" w:rsidP="0096400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w:t>
      </w:r>
      <w:r w:rsidR="00964003" w:rsidRPr="00B45666">
        <w:rPr>
          <w:rStyle w:val="default"/>
          <w:rFonts w:cs="FrankRuehl" w:hint="cs"/>
          <w:vanish/>
          <w:sz w:val="22"/>
          <w:szCs w:val="22"/>
          <w:shd w:val="clear" w:color="auto" w:fill="FFFF99"/>
          <w:rtl/>
        </w:rPr>
        <w:t>ההזמנות לשירות, פרט לשירות</w:t>
      </w:r>
      <w:r w:rsidRPr="00B45666">
        <w:rPr>
          <w:rStyle w:val="default"/>
          <w:rFonts w:cs="FrankRuehl" w:hint="cs"/>
          <w:vanish/>
          <w:sz w:val="22"/>
          <w:szCs w:val="22"/>
          <w:shd w:val="clear" w:color="auto" w:fill="FFFF99"/>
          <w:rtl/>
        </w:rPr>
        <w:t xml:space="preserve">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60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450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D86D22" w:rsidRPr="00B45666" w:rsidRDefault="00D86D22" w:rsidP="0096400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2,400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3,000 שקלים חדשים</w:t>
      </w:r>
      <w:r w:rsidR="000F6421" w:rsidRPr="00B45666">
        <w:rPr>
          <w:rStyle w:val="default"/>
          <w:rFonts w:cs="FrankRuehl" w:hint="cs"/>
          <w:vanish/>
          <w:sz w:val="22"/>
          <w:szCs w:val="22"/>
          <w:shd w:val="clear" w:color="auto" w:fill="FFFF99"/>
          <w:rtl/>
        </w:rPr>
        <w:t>;</w:t>
      </w:r>
    </w:p>
    <w:p w:rsidR="00D86D22" w:rsidRPr="00B45666" w:rsidRDefault="00D86D22" w:rsidP="00D86D22">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D86D22" w:rsidRPr="00B45666" w:rsidRDefault="00D86D22" w:rsidP="00D86D2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210,000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D86D22" w:rsidRPr="00B45666" w:rsidRDefault="00D86D22" w:rsidP="00964003">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w:t>
      </w:r>
      <w:r w:rsidR="00964003" w:rsidRPr="00B45666">
        <w:rPr>
          <w:rStyle w:val="default"/>
          <w:rFonts w:cs="FrankRuehl" w:hint="cs"/>
          <w:vanish/>
          <w:sz w:val="22"/>
          <w:szCs w:val="22"/>
          <w:shd w:val="clear" w:color="auto" w:fill="FFFF99"/>
          <w:rtl/>
        </w:rPr>
        <w:t xml:space="preserve"> בנוכחות המזמין 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50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60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450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600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D86D22" w:rsidRPr="00B45666" w:rsidRDefault="00D86D22" w:rsidP="00D86D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D86D22" w:rsidRPr="00B45666" w:rsidRDefault="00D86D22" w:rsidP="00D86D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2,400 שקלים חדשים</w:t>
      </w:r>
      <w:r w:rsidR="00964003" w:rsidRPr="00B45666">
        <w:rPr>
          <w:rStyle w:val="default"/>
          <w:rFonts w:cs="FrankRuehl" w:hint="cs"/>
          <w:vanish/>
          <w:sz w:val="22"/>
          <w:szCs w:val="22"/>
          <w:shd w:val="clear" w:color="auto" w:fill="FFFF99"/>
          <w:rtl/>
        </w:rPr>
        <w:t xml:space="preserve"> </w:t>
      </w:r>
      <w:r w:rsidR="00964003" w:rsidRPr="00B45666">
        <w:rPr>
          <w:rStyle w:val="default"/>
          <w:rFonts w:cs="FrankRuehl" w:hint="cs"/>
          <w:vanish/>
          <w:sz w:val="22"/>
          <w:szCs w:val="22"/>
          <w:u w:val="single"/>
          <w:shd w:val="clear" w:color="auto" w:fill="FFFF99"/>
          <w:rtl/>
        </w:rPr>
        <w:t>3,000 שקלים חדשים</w:t>
      </w:r>
      <w:r w:rsidRPr="00B45666">
        <w:rPr>
          <w:rStyle w:val="default"/>
          <w:rFonts w:cs="FrankRuehl"/>
          <w:vanish/>
          <w:sz w:val="22"/>
          <w:szCs w:val="22"/>
          <w:shd w:val="clear" w:color="auto" w:fill="FFFF99"/>
          <w:rtl/>
        </w:rPr>
        <w:t>.</w:t>
      </w:r>
    </w:p>
    <w:p w:rsidR="00EA59C7" w:rsidRPr="00B45666" w:rsidRDefault="00EA59C7" w:rsidP="00EA59C7">
      <w:pPr>
        <w:pStyle w:val="P00"/>
        <w:tabs>
          <w:tab w:val="clear" w:pos="6259"/>
        </w:tabs>
        <w:spacing w:before="0"/>
        <w:ind w:left="0" w:right="1134"/>
        <w:rPr>
          <w:rFonts w:cs="FrankRuehl" w:hint="cs"/>
          <w:vanish/>
          <w:color w:val="FF0000"/>
          <w:szCs w:val="20"/>
          <w:shd w:val="clear" w:color="auto" w:fill="FFFF99"/>
          <w:rtl/>
        </w:rPr>
      </w:pPr>
    </w:p>
    <w:p w:rsidR="00EA59C7" w:rsidRPr="00B45666" w:rsidRDefault="00EA59C7" w:rsidP="00EA59C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A59C7" w:rsidRPr="00B45666" w:rsidRDefault="00EA59C7" w:rsidP="00EA59C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A59C7" w:rsidRPr="00B45666" w:rsidRDefault="00EA59C7" w:rsidP="00EA59C7">
      <w:pPr>
        <w:pStyle w:val="P00"/>
        <w:spacing w:before="0"/>
        <w:ind w:left="0" w:right="1134"/>
        <w:rPr>
          <w:rFonts w:cs="FrankRuehl" w:hint="cs"/>
          <w:vanish/>
          <w:szCs w:val="20"/>
          <w:shd w:val="clear" w:color="auto" w:fill="FFFF99"/>
          <w:rtl/>
        </w:rPr>
      </w:pPr>
      <w:hyperlink r:id="rId551"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524</w:t>
      </w:r>
    </w:p>
    <w:p w:rsidR="00EA59C7" w:rsidRPr="00B45666" w:rsidRDefault="00EA59C7" w:rsidP="00EA59C7">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EA59C7" w:rsidRPr="00B45666" w:rsidRDefault="00EA59C7" w:rsidP="00EA59C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60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600 שקלים חדשים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3,000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 שקלים חדשים</w:t>
      </w:r>
      <w:r w:rsidR="000F6421" w:rsidRPr="00B45666">
        <w:rPr>
          <w:rStyle w:val="default"/>
          <w:rFonts w:cs="FrankRuehl" w:hint="cs"/>
          <w:vanish/>
          <w:sz w:val="22"/>
          <w:szCs w:val="22"/>
          <w:shd w:val="clear" w:color="auto" w:fill="FFFF99"/>
          <w:rtl/>
        </w:rPr>
        <w:t>;</w:t>
      </w:r>
    </w:p>
    <w:p w:rsidR="00EA59C7" w:rsidRPr="00B45666" w:rsidRDefault="00EA59C7" w:rsidP="00EA59C7">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EA59C7" w:rsidRPr="00B45666" w:rsidRDefault="00EA59C7" w:rsidP="00EA59C7">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EA59C7" w:rsidRPr="00B45666" w:rsidRDefault="00EA59C7" w:rsidP="00EA59C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EA59C7" w:rsidRPr="00B45666" w:rsidRDefault="00EA59C7" w:rsidP="00EA59C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 שקלים חדשים</w:t>
      </w:r>
      <w:r w:rsidRPr="00B45666">
        <w:rPr>
          <w:rStyle w:val="default"/>
          <w:rFonts w:cs="FrankRuehl"/>
          <w:vanish/>
          <w:sz w:val="22"/>
          <w:szCs w:val="22"/>
          <w:shd w:val="clear" w:color="auto" w:fill="FFFF99"/>
          <w:rtl/>
        </w:rPr>
        <w:t>.</w:t>
      </w:r>
    </w:p>
    <w:p w:rsidR="00574764" w:rsidRPr="00B45666" w:rsidRDefault="00574764" w:rsidP="00574764">
      <w:pPr>
        <w:pStyle w:val="P00"/>
        <w:tabs>
          <w:tab w:val="clear" w:pos="6259"/>
        </w:tabs>
        <w:spacing w:before="0"/>
        <w:ind w:left="0" w:right="1134"/>
        <w:rPr>
          <w:rFonts w:cs="FrankRuehl" w:hint="cs"/>
          <w:vanish/>
          <w:color w:val="FF0000"/>
          <w:szCs w:val="20"/>
          <w:shd w:val="clear" w:color="auto" w:fill="FFFF99"/>
          <w:rtl/>
        </w:rPr>
      </w:pPr>
    </w:p>
    <w:p w:rsidR="00574764" w:rsidRPr="00B45666" w:rsidRDefault="00574764" w:rsidP="0057476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574764" w:rsidRPr="00B45666" w:rsidRDefault="00574764" w:rsidP="0057476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574764" w:rsidRPr="00B45666" w:rsidRDefault="00574764" w:rsidP="00574764">
      <w:pPr>
        <w:pStyle w:val="P00"/>
        <w:spacing w:before="0"/>
        <w:ind w:left="0" w:right="1134"/>
        <w:rPr>
          <w:rFonts w:cs="FrankRuehl" w:hint="cs"/>
          <w:vanish/>
          <w:szCs w:val="20"/>
          <w:shd w:val="clear" w:color="auto" w:fill="FFFF99"/>
          <w:rtl/>
        </w:rPr>
      </w:pPr>
      <w:hyperlink r:id="rId552"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185</w:t>
      </w:r>
    </w:p>
    <w:p w:rsidR="00574764" w:rsidRPr="00B45666" w:rsidRDefault="00574764" w:rsidP="00574764">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750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לגבי </w:t>
      </w:r>
      <w:r w:rsidR="000F6421" w:rsidRPr="00B45666">
        <w:rPr>
          <w:rStyle w:val="default"/>
          <w:rFonts w:cs="FrankRuehl" w:hint="cs"/>
          <w:vanish/>
          <w:sz w:val="22"/>
          <w:szCs w:val="22"/>
          <w:shd w:val="clear" w:color="auto" w:fill="FFFF99"/>
          <w:rtl/>
        </w:rPr>
        <w:t>כל שירות;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574764" w:rsidRPr="00B45666" w:rsidRDefault="00574764" w:rsidP="005533A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hint="cs"/>
          <w:vanish/>
          <w:sz w:val="22"/>
          <w:szCs w:val="22"/>
          <w:shd w:val="clear" w:color="auto" w:fill="FFFF99"/>
          <w:rtl/>
        </w:rPr>
        <w:t xml:space="preserve"> אך אינו עולה על </w:t>
      </w:r>
      <w:r w:rsidR="005533A4" w:rsidRPr="00B45666">
        <w:rPr>
          <w:rStyle w:val="default"/>
          <w:rFonts w:cs="FrankRuehl" w:hint="cs"/>
          <w:strike/>
          <w:vanish/>
          <w:sz w:val="22"/>
          <w:szCs w:val="22"/>
          <w:shd w:val="clear" w:color="auto" w:fill="FFFF99"/>
          <w:rtl/>
        </w:rPr>
        <w:t>75</w:t>
      </w:r>
      <w:r w:rsidRPr="00B45666">
        <w:rPr>
          <w:rStyle w:val="default"/>
          <w:rFonts w:cs="FrankRuehl" w:hint="cs"/>
          <w:strike/>
          <w:vanish/>
          <w:sz w:val="22"/>
          <w:szCs w:val="22"/>
          <w:shd w:val="clear" w:color="auto" w:fill="FFFF99"/>
          <w:rtl/>
        </w:rPr>
        <w:t>0,000 שקלים חדשים</w:t>
      </w:r>
      <w:r w:rsidRPr="00B45666">
        <w:rPr>
          <w:rStyle w:val="default"/>
          <w:rFonts w:cs="FrankRuehl" w:hint="cs"/>
          <w:vanish/>
          <w:sz w:val="22"/>
          <w:szCs w:val="22"/>
          <w:shd w:val="clear" w:color="auto" w:fill="FFFF99"/>
          <w:rtl/>
        </w:rPr>
        <w:t xml:space="preserve"> </w:t>
      </w:r>
      <w:r w:rsidR="005533A4" w:rsidRPr="00B45666">
        <w:rPr>
          <w:rStyle w:val="default"/>
          <w:rFonts w:cs="FrankRuehl" w:hint="cs"/>
          <w:vanish/>
          <w:sz w:val="22"/>
          <w:szCs w:val="22"/>
          <w:u w:val="single"/>
          <w:shd w:val="clear" w:color="auto" w:fill="FFFF99"/>
          <w:rtl/>
        </w:rPr>
        <w:t>80</w:t>
      </w:r>
      <w:r w:rsidRPr="00B45666">
        <w:rPr>
          <w:rStyle w:val="default"/>
          <w:rFonts w:cs="FrankRuehl" w:hint="cs"/>
          <w:vanish/>
          <w:sz w:val="22"/>
          <w:szCs w:val="22"/>
          <w:u w:val="single"/>
          <w:shd w:val="clear" w:color="auto" w:fill="FFFF99"/>
          <w:rtl/>
        </w:rPr>
        <w:t>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3,600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 שקלים חדשים</w:t>
      </w:r>
      <w:r w:rsidR="000F6421" w:rsidRPr="00B45666">
        <w:rPr>
          <w:rStyle w:val="default"/>
          <w:rFonts w:cs="FrankRuehl" w:hint="cs"/>
          <w:vanish/>
          <w:sz w:val="22"/>
          <w:szCs w:val="22"/>
          <w:shd w:val="clear" w:color="auto" w:fill="FFFF99"/>
          <w:rtl/>
        </w:rPr>
        <w:t>;</w:t>
      </w:r>
    </w:p>
    <w:p w:rsidR="00574764" w:rsidRPr="00B45666" w:rsidRDefault="00574764" w:rsidP="00574764">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574764" w:rsidRPr="00B45666" w:rsidRDefault="00574764" w:rsidP="00574764">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330,000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70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750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574764" w:rsidRPr="00B45666" w:rsidRDefault="00574764" w:rsidP="0057476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574764" w:rsidRPr="00B45666" w:rsidRDefault="00574764" w:rsidP="0057476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4,000 שקלים חדשים</w:t>
      </w:r>
      <w:r w:rsidRPr="00B45666">
        <w:rPr>
          <w:rStyle w:val="default"/>
          <w:rFonts w:cs="FrankRuehl"/>
          <w:vanish/>
          <w:sz w:val="22"/>
          <w:szCs w:val="22"/>
          <w:shd w:val="clear" w:color="auto" w:fill="FFFF99"/>
          <w:rtl/>
        </w:rPr>
        <w:t>.</w:t>
      </w:r>
    </w:p>
    <w:p w:rsidR="005533A4" w:rsidRPr="00B45666" w:rsidRDefault="005533A4" w:rsidP="005533A4">
      <w:pPr>
        <w:pStyle w:val="P00"/>
        <w:tabs>
          <w:tab w:val="clear" w:pos="6259"/>
        </w:tabs>
        <w:spacing w:before="0"/>
        <w:ind w:left="0" w:right="1134"/>
        <w:rPr>
          <w:rFonts w:cs="FrankRuehl" w:hint="cs"/>
          <w:vanish/>
          <w:color w:val="FF0000"/>
          <w:szCs w:val="20"/>
          <w:shd w:val="clear" w:color="auto" w:fill="FFFF99"/>
          <w:rtl/>
        </w:rPr>
      </w:pPr>
    </w:p>
    <w:p w:rsidR="005533A4" w:rsidRPr="00B45666" w:rsidRDefault="005533A4" w:rsidP="005533A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5533A4" w:rsidRPr="00B45666" w:rsidRDefault="005533A4" w:rsidP="005533A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5533A4" w:rsidRPr="00B45666" w:rsidRDefault="005533A4" w:rsidP="005533A4">
      <w:pPr>
        <w:pStyle w:val="P00"/>
        <w:spacing w:before="0"/>
        <w:ind w:left="0" w:right="1134"/>
        <w:rPr>
          <w:rFonts w:cs="FrankRuehl" w:hint="cs"/>
          <w:vanish/>
          <w:szCs w:val="20"/>
          <w:shd w:val="clear" w:color="auto" w:fill="FFFF99"/>
          <w:rtl/>
        </w:rPr>
      </w:pPr>
      <w:hyperlink r:id="rId553"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241</w:t>
      </w:r>
    </w:p>
    <w:p w:rsidR="005533A4" w:rsidRPr="00B45666" w:rsidRDefault="005533A4" w:rsidP="005533A4">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5533A4" w:rsidRPr="00B45666" w:rsidRDefault="005533A4" w:rsidP="005533A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4,000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 שקלים חדשים</w:t>
      </w:r>
      <w:r w:rsidR="000F6421" w:rsidRPr="00B45666">
        <w:rPr>
          <w:rStyle w:val="default"/>
          <w:rFonts w:cs="FrankRuehl" w:hint="cs"/>
          <w:vanish/>
          <w:sz w:val="22"/>
          <w:szCs w:val="22"/>
          <w:shd w:val="clear" w:color="auto" w:fill="FFFF99"/>
          <w:rtl/>
        </w:rPr>
        <w:t>;</w:t>
      </w:r>
    </w:p>
    <w:p w:rsidR="005533A4" w:rsidRPr="00B45666" w:rsidRDefault="005533A4" w:rsidP="005533A4">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5533A4" w:rsidRPr="00B45666" w:rsidRDefault="005533A4" w:rsidP="005533A4">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330,000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80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5533A4" w:rsidRPr="00B45666" w:rsidRDefault="005533A4" w:rsidP="005533A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5533A4" w:rsidRPr="00B45666" w:rsidRDefault="005533A4" w:rsidP="005533A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4,400 שקלים חדשים</w:t>
      </w:r>
      <w:r w:rsidRPr="00B45666">
        <w:rPr>
          <w:rStyle w:val="default"/>
          <w:rFonts w:cs="FrankRuehl"/>
          <w:vanish/>
          <w:sz w:val="22"/>
          <w:szCs w:val="22"/>
          <w:shd w:val="clear" w:color="auto" w:fill="FFFF99"/>
          <w:rtl/>
        </w:rPr>
        <w:t>.</w:t>
      </w:r>
    </w:p>
    <w:p w:rsidR="00C77C22" w:rsidRPr="00B45666" w:rsidRDefault="00C77C22" w:rsidP="00C77C22">
      <w:pPr>
        <w:pStyle w:val="P00"/>
        <w:tabs>
          <w:tab w:val="clear" w:pos="6259"/>
        </w:tabs>
        <w:spacing w:before="0"/>
        <w:ind w:left="0" w:right="1134"/>
        <w:rPr>
          <w:rFonts w:cs="FrankRuehl" w:hint="cs"/>
          <w:vanish/>
          <w:color w:val="FF0000"/>
          <w:szCs w:val="20"/>
          <w:shd w:val="clear" w:color="auto" w:fill="FFFF99"/>
          <w:rtl/>
        </w:rPr>
      </w:pPr>
    </w:p>
    <w:p w:rsidR="00C77C22" w:rsidRPr="00B45666" w:rsidRDefault="00C77C22" w:rsidP="00C77C2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C77C22" w:rsidRPr="00B45666" w:rsidRDefault="00C77C22" w:rsidP="00C77C2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C77C22" w:rsidRPr="00B45666" w:rsidRDefault="00C77C22" w:rsidP="00C77C22">
      <w:pPr>
        <w:pStyle w:val="P00"/>
        <w:spacing w:before="0"/>
        <w:ind w:left="0" w:right="1134"/>
        <w:rPr>
          <w:rFonts w:cs="FrankRuehl" w:hint="cs"/>
          <w:vanish/>
          <w:szCs w:val="20"/>
          <w:shd w:val="clear" w:color="auto" w:fill="FFFF99"/>
          <w:rtl/>
        </w:rPr>
      </w:pPr>
      <w:hyperlink r:id="rId554"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383</w:t>
      </w:r>
    </w:p>
    <w:p w:rsidR="00C77C22" w:rsidRPr="00B45666" w:rsidRDefault="00C77C22" w:rsidP="00C77C2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900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C77C22" w:rsidRPr="00B45666" w:rsidRDefault="00C77C22" w:rsidP="00C77C2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900,000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900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w:t>
      </w:r>
      <w:r w:rsidR="000F6421" w:rsidRPr="00B45666">
        <w:rPr>
          <w:rStyle w:val="default"/>
          <w:rFonts w:cs="FrankRuehl" w:hint="cs"/>
          <w:vanish/>
          <w:sz w:val="22"/>
          <w:szCs w:val="22"/>
          <w:shd w:val="clear" w:color="auto" w:fill="FFFF99"/>
          <w:rtl/>
        </w:rPr>
        <w:t>ת לגבי כל שירות;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C77C22" w:rsidRPr="00B45666" w:rsidRDefault="00C77C22"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E264BF" w:rsidRPr="00B45666">
        <w:rPr>
          <w:rStyle w:val="default"/>
          <w:rFonts w:cs="FrankRuehl" w:hint="cs"/>
          <w:strike/>
          <w:vanish/>
          <w:sz w:val="22"/>
          <w:szCs w:val="22"/>
          <w:shd w:val="clear" w:color="auto" w:fill="FFFF99"/>
          <w:rtl/>
        </w:rPr>
        <w:t>4,4</w:t>
      </w:r>
      <w:r w:rsidRPr="00B45666">
        <w:rPr>
          <w:rStyle w:val="default"/>
          <w:rFonts w:cs="FrankRuehl" w:hint="cs"/>
          <w:strike/>
          <w:vanish/>
          <w:sz w:val="22"/>
          <w:szCs w:val="22"/>
          <w:shd w:val="clear" w:color="auto" w:fill="FFFF99"/>
          <w:rtl/>
        </w:rPr>
        <w:t>00 שקלים חדשים</w:t>
      </w:r>
      <w:r w:rsidRPr="00B45666">
        <w:rPr>
          <w:rStyle w:val="default"/>
          <w:rFonts w:cs="FrankRuehl" w:hint="cs"/>
          <w:vanish/>
          <w:sz w:val="22"/>
          <w:szCs w:val="22"/>
          <w:shd w:val="clear" w:color="auto" w:fill="FFFF99"/>
          <w:rtl/>
        </w:rPr>
        <w:t xml:space="preserve"> </w:t>
      </w:r>
      <w:r w:rsidR="00E264BF"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u w:val="single"/>
          <w:shd w:val="clear" w:color="auto" w:fill="FFFF99"/>
          <w:rtl/>
        </w:rPr>
        <w:t>00 שקלים חדשים</w:t>
      </w:r>
      <w:r w:rsidR="000F6421" w:rsidRPr="00B45666">
        <w:rPr>
          <w:rStyle w:val="default"/>
          <w:rFonts w:cs="FrankRuehl" w:hint="cs"/>
          <w:vanish/>
          <w:sz w:val="22"/>
          <w:szCs w:val="22"/>
          <w:shd w:val="clear" w:color="auto" w:fill="FFFF99"/>
          <w:rtl/>
        </w:rPr>
        <w:t>;</w:t>
      </w:r>
    </w:p>
    <w:p w:rsidR="00C77C22" w:rsidRPr="00B45666" w:rsidRDefault="00C77C22" w:rsidP="00C77C22">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C77C22" w:rsidRPr="00B45666" w:rsidRDefault="00C77C22" w:rsidP="00C77C2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90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900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C77C22" w:rsidRPr="00B45666" w:rsidRDefault="00C77C22" w:rsidP="00C77C2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C77C22" w:rsidRPr="00B45666" w:rsidRDefault="00C77C22" w:rsidP="00C77C2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4,400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 שקלים חדשים</w:t>
      </w:r>
      <w:r w:rsidRPr="00B45666">
        <w:rPr>
          <w:rStyle w:val="default"/>
          <w:rFonts w:cs="FrankRuehl"/>
          <w:vanish/>
          <w:sz w:val="22"/>
          <w:szCs w:val="22"/>
          <w:shd w:val="clear" w:color="auto" w:fill="FFFF99"/>
          <w:rtl/>
        </w:rPr>
        <w:t>.</w:t>
      </w:r>
    </w:p>
    <w:p w:rsidR="00E264BF" w:rsidRPr="00B45666" w:rsidRDefault="00E264BF" w:rsidP="00E264BF">
      <w:pPr>
        <w:pStyle w:val="P00"/>
        <w:tabs>
          <w:tab w:val="clear" w:pos="6259"/>
        </w:tabs>
        <w:spacing w:before="0"/>
        <w:ind w:left="0" w:right="1134"/>
        <w:rPr>
          <w:rFonts w:cs="FrankRuehl" w:hint="cs"/>
          <w:vanish/>
          <w:color w:val="FF0000"/>
          <w:szCs w:val="20"/>
          <w:shd w:val="clear" w:color="auto" w:fill="FFFF99"/>
          <w:rtl/>
        </w:rPr>
      </w:pPr>
    </w:p>
    <w:p w:rsidR="00E264BF" w:rsidRPr="00B45666" w:rsidRDefault="00E264BF" w:rsidP="00E264B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E264BF" w:rsidRPr="00B45666" w:rsidRDefault="00E264BF" w:rsidP="00E264B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E264BF" w:rsidRPr="00B45666" w:rsidRDefault="00E264BF" w:rsidP="00E264BF">
      <w:pPr>
        <w:pStyle w:val="P00"/>
        <w:spacing w:before="0"/>
        <w:ind w:left="0" w:right="1134"/>
        <w:rPr>
          <w:rFonts w:cs="FrankRuehl" w:hint="cs"/>
          <w:vanish/>
          <w:szCs w:val="20"/>
          <w:shd w:val="clear" w:color="auto" w:fill="FFFF99"/>
          <w:rtl/>
        </w:rPr>
      </w:pPr>
      <w:hyperlink r:id="rId555"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186</w:t>
      </w:r>
    </w:p>
    <w:p w:rsidR="00E264BF" w:rsidRPr="00B45666" w:rsidRDefault="00E264BF" w:rsidP="00E264BF">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E264BF" w:rsidRPr="00B45666" w:rsidRDefault="00E264BF" w:rsidP="00E264B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1,050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w:t>
      </w:r>
      <w:r w:rsidR="000F6421" w:rsidRPr="00B45666">
        <w:rPr>
          <w:rStyle w:val="default"/>
          <w:rFonts w:cs="FrankRuehl" w:hint="cs"/>
          <w:vanish/>
          <w:sz w:val="22"/>
          <w:szCs w:val="22"/>
          <w:shd w:val="clear" w:color="auto" w:fill="FFFF99"/>
          <w:rtl/>
        </w:rPr>
        <w:t>גבי כל שירות;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 שקלים חדשים</w:t>
      </w:r>
      <w:r w:rsidR="000F6421" w:rsidRPr="00B45666">
        <w:rPr>
          <w:rStyle w:val="default"/>
          <w:rFonts w:cs="FrankRuehl" w:hint="cs"/>
          <w:vanish/>
          <w:sz w:val="22"/>
          <w:szCs w:val="22"/>
          <w:shd w:val="clear" w:color="auto" w:fill="FFFF99"/>
          <w:rtl/>
        </w:rPr>
        <w:t>;</w:t>
      </w:r>
    </w:p>
    <w:p w:rsidR="00E264BF" w:rsidRPr="00B45666" w:rsidRDefault="00E264BF" w:rsidP="00E264BF">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E264BF" w:rsidRPr="00B45666" w:rsidRDefault="00E264BF" w:rsidP="00E264BF">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410,000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1,050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E264BF" w:rsidRPr="00B45666" w:rsidRDefault="00E264BF" w:rsidP="00E264BF">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E264BF" w:rsidRPr="00B45666" w:rsidRDefault="00E264BF" w:rsidP="00E264BF">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 שקלים חדשים</w:t>
      </w:r>
      <w:r w:rsidRPr="00B45666">
        <w:rPr>
          <w:rStyle w:val="default"/>
          <w:rFonts w:cs="FrankRuehl"/>
          <w:vanish/>
          <w:sz w:val="22"/>
          <w:szCs w:val="22"/>
          <w:shd w:val="clear" w:color="auto" w:fill="FFFF99"/>
          <w:rtl/>
        </w:rPr>
        <w:t>.</w:t>
      </w:r>
    </w:p>
    <w:p w:rsidR="008245D8" w:rsidRPr="00B45666" w:rsidRDefault="008245D8" w:rsidP="008245D8">
      <w:pPr>
        <w:pStyle w:val="P00"/>
        <w:tabs>
          <w:tab w:val="clear" w:pos="6259"/>
        </w:tabs>
        <w:spacing w:before="0"/>
        <w:ind w:left="0" w:right="1134"/>
        <w:rPr>
          <w:rFonts w:cs="FrankRuehl" w:hint="cs"/>
          <w:vanish/>
          <w:color w:val="FF0000"/>
          <w:szCs w:val="20"/>
          <w:shd w:val="clear" w:color="auto" w:fill="FFFF99"/>
          <w:rtl/>
        </w:rPr>
      </w:pPr>
    </w:p>
    <w:p w:rsidR="008245D8" w:rsidRPr="00B45666" w:rsidRDefault="008245D8" w:rsidP="008245D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8245D8" w:rsidRPr="00B45666" w:rsidRDefault="008245D8" w:rsidP="008245D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8245D8" w:rsidRPr="00B45666" w:rsidRDefault="008245D8" w:rsidP="008245D8">
      <w:pPr>
        <w:pStyle w:val="P00"/>
        <w:spacing w:before="0"/>
        <w:ind w:left="0" w:right="1134"/>
        <w:rPr>
          <w:rFonts w:cs="FrankRuehl" w:hint="cs"/>
          <w:vanish/>
          <w:szCs w:val="20"/>
          <w:shd w:val="clear" w:color="auto" w:fill="FFFF99"/>
          <w:rtl/>
        </w:rPr>
      </w:pPr>
      <w:hyperlink r:id="rId556"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189</w:t>
      </w:r>
    </w:p>
    <w:p w:rsidR="008245D8" w:rsidRPr="00B45666" w:rsidRDefault="008245D8" w:rsidP="008245D8">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8245D8" w:rsidRPr="00B45666" w:rsidRDefault="008245D8" w:rsidP="008245D8">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w:t>
      </w:r>
      <w:r w:rsidR="000F6421" w:rsidRPr="00B45666">
        <w:rPr>
          <w:rStyle w:val="default"/>
          <w:rFonts w:cs="FrankRuehl" w:hint="cs"/>
          <w:vanish/>
          <w:sz w:val="22"/>
          <w:szCs w:val="22"/>
          <w:shd w:val="clear" w:color="auto" w:fill="FFFF99"/>
          <w:rtl/>
        </w:rPr>
        <w:t>גבי כל שירות;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5,500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 שקלים חדשים</w:t>
      </w:r>
      <w:r w:rsidR="000F6421" w:rsidRPr="00B45666">
        <w:rPr>
          <w:rStyle w:val="default"/>
          <w:rFonts w:cs="FrankRuehl" w:hint="cs"/>
          <w:vanish/>
          <w:sz w:val="22"/>
          <w:szCs w:val="22"/>
          <w:shd w:val="clear" w:color="auto" w:fill="FFFF99"/>
          <w:rtl/>
        </w:rPr>
        <w:t>;</w:t>
      </w:r>
    </w:p>
    <w:p w:rsidR="008245D8" w:rsidRPr="00B45666" w:rsidRDefault="008245D8" w:rsidP="008245D8">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8245D8" w:rsidRPr="00B45666" w:rsidRDefault="008245D8" w:rsidP="008245D8">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110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1,150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8245D8" w:rsidRPr="00B45666" w:rsidRDefault="008245D8" w:rsidP="008245D8">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8245D8" w:rsidRPr="00B45666" w:rsidRDefault="008245D8" w:rsidP="008245D8">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6,200 שקלים חדשים</w:t>
      </w:r>
      <w:r w:rsidRPr="00B45666">
        <w:rPr>
          <w:rStyle w:val="default"/>
          <w:rFonts w:cs="FrankRuehl"/>
          <w:vanish/>
          <w:sz w:val="22"/>
          <w:szCs w:val="22"/>
          <w:shd w:val="clear" w:color="auto" w:fill="FFFF99"/>
          <w:rtl/>
        </w:rPr>
        <w:t>.</w:t>
      </w:r>
    </w:p>
    <w:p w:rsidR="002A6E44" w:rsidRPr="00B45666" w:rsidRDefault="002A6E44" w:rsidP="002A6E44">
      <w:pPr>
        <w:pStyle w:val="P00"/>
        <w:tabs>
          <w:tab w:val="clear" w:pos="6259"/>
        </w:tabs>
        <w:spacing w:before="0"/>
        <w:ind w:left="0" w:right="1134"/>
        <w:rPr>
          <w:rFonts w:cs="FrankRuehl" w:hint="cs"/>
          <w:vanish/>
          <w:color w:val="FF0000"/>
          <w:szCs w:val="20"/>
          <w:shd w:val="clear" w:color="auto" w:fill="FFFF99"/>
          <w:rtl/>
        </w:rPr>
      </w:pPr>
    </w:p>
    <w:p w:rsidR="002A6E44" w:rsidRPr="00B45666" w:rsidRDefault="002A6E44" w:rsidP="002A6E4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2A6E44" w:rsidRPr="00B45666" w:rsidRDefault="002A6E44" w:rsidP="002A6E4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2A6E44" w:rsidRPr="00B45666" w:rsidRDefault="002A6E44" w:rsidP="002A6E44">
      <w:pPr>
        <w:pStyle w:val="P00"/>
        <w:spacing w:before="0"/>
        <w:ind w:left="0" w:right="1134"/>
        <w:rPr>
          <w:rFonts w:cs="FrankRuehl" w:hint="cs"/>
          <w:vanish/>
          <w:szCs w:val="20"/>
          <w:shd w:val="clear" w:color="auto" w:fill="FFFF99"/>
          <w:rtl/>
        </w:rPr>
      </w:pPr>
      <w:hyperlink r:id="rId557"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79</w:t>
      </w:r>
    </w:p>
    <w:p w:rsidR="002A6E44" w:rsidRPr="00B45666" w:rsidRDefault="002A6E44" w:rsidP="002A6E44">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2A6E44" w:rsidRPr="00B45666" w:rsidRDefault="002A6E44" w:rsidP="002A6E4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w:t>
      </w:r>
      <w:r w:rsidR="000F6421" w:rsidRPr="00B45666">
        <w:rPr>
          <w:rStyle w:val="default"/>
          <w:rFonts w:cs="FrankRuehl" w:hint="cs"/>
          <w:vanish/>
          <w:sz w:val="22"/>
          <w:szCs w:val="22"/>
          <w:shd w:val="clear" w:color="auto" w:fill="FFFF99"/>
          <w:rtl/>
        </w:rPr>
        <w:t>גבי כל שירות;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6,200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 שקלים חדשים</w:t>
      </w:r>
      <w:r w:rsidR="000F6421" w:rsidRPr="00B45666">
        <w:rPr>
          <w:rStyle w:val="default"/>
          <w:rFonts w:cs="FrankRuehl" w:hint="cs"/>
          <w:vanish/>
          <w:sz w:val="22"/>
          <w:szCs w:val="22"/>
          <w:shd w:val="clear" w:color="auto" w:fill="FFFF99"/>
          <w:rtl/>
        </w:rPr>
        <w:t>;</w:t>
      </w:r>
    </w:p>
    <w:p w:rsidR="002A6E44" w:rsidRPr="00B45666" w:rsidRDefault="002A6E44" w:rsidP="002A6E44">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2A6E44" w:rsidRPr="00B45666" w:rsidRDefault="002A6E44" w:rsidP="002A6E44">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125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2A6E44" w:rsidRPr="00B45666" w:rsidRDefault="002A6E44" w:rsidP="002A6E44">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2A6E44" w:rsidRPr="00B45666" w:rsidRDefault="002A6E44" w:rsidP="002A6E44">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6,800 שקלים חדשים</w:t>
      </w:r>
      <w:r w:rsidRPr="00B45666">
        <w:rPr>
          <w:rStyle w:val="default"/>
          <w:rFonts w:cs="FrankRuehl"/>
          <w:vanish/>
          <w:sz w:val="22"/>
          <w:szCs w:val="22"/>
          <w:shd w:val="clear" w:color="auto" w:fill="FFFF99"/>
          <w:rtl/>
        </w:rPr>
        <w:t>.</w:t>
      </w:r>
    </w:p>
    <w:p w:rsidR="0012277C" w:rsidRPr="00B45666" w:rsidRDefault="0012277C" w:rsidP="0012277C">
      <w:pPr>
        <w:pStyle w:val="P00"/>
        <w:tabs>
          <w:tab w:val="clear" w:pos="6259"/>
        </w:tabs>
        <w:spacing w:before="0"/>
        <w:ind w:left="0" w:right="1134"/>
        <w:rPr>
          <w:rFonts w:cs="FrankRuehl" w:hint="cs"/>
          <w:vanish/>
          <w:color w:val="FF0000"/>
          <w:szCs w:val="20"/>
          <w:shd w:val="clear" w:color="auto" w:fill="FFFF99"/>
          <w:rtl/>
        </w:rPr>
      </w:pPr>
    </w:p>
    <w:p w:rsidR="0012277C" w:rsidRPr="00B45666" w:rsidRDefault="0012277C" w:rsidP="0012277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12277C" w:rsidRPr="00B45666" w:rsidRDefault="0012277C" w:rsidP="0012277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12277C" w:rsidRPr="00B45666" w:rsidRDefault="0012277C" w:rsidP="0012277C">
      <w:pPr>
        <w:pStyle w:val="P00"/>
        <w:spacing w:before="0"/>
        <w:ind w:left="0" w:right="1134"/>
        <w:rPr>
          <w:rFonts w:cs="FrankRuehl" w:hint="cs"/>
          <w:vanish/>
          <w:szCs w:val="20"/>
          <w:shd w:val="clear" w:color="auto" w:fill="FFFF99"/>
          <w:rtl/>
        </w:rPr>
      </w:pPr>
      <w:hyperlink r:id="rId558"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231</w:t>
      </w:r>
    </w:p>
    <w:p w:rsidR="0012277C" w:rsidRPr="00B45666" w:rsidRDefault="0012277C" w:rsidP="0012277C">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004F1731" w:rsidRPr="00B45666">
        <w:rPr>
          <w:rStyle w:val="default"/>
          <w:rFonts w:cs="FrankRuehl" w:hint="cs"/>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 שקלים חדשים</w:t>
      </w:r>
      <w:r w:rsidRPr="00B45666">
        <w:rPr>
          <w:rStyle w:val="default"/>
          <w:rFonts w:cs="FrankRuehl" w:hint="cs"/>
          <w:vanish/>
          <w:sz w:val="22"/>
          <w:szCs w:val="22"/>
          <w:shd w:val="clear" w:color="auto" w:fill="FFFF99"/>
          <w:rtl/>
        </w:rPr>
        <w:t xml:space="preserve">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12277C" w:rsidRPr="00B45666" w:rsidRDefault="0012277C" w:rsidP="0012277C">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580,000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1,450,000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580,000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w:t>
      </w:r>
      <w:r w:rsidR="000F6421" w:rsidRPr="00B45666">
        <w:rPr>
          <w:rStyle w:val="default"/>
          <w:rFonts w:cs="FrankRuehl" w:hint="cs"/>
          <w:vanish/>
          <w:sz w:val="22"/>
          <w:szCs w:val="22"/>
          <w:shd w:val="clear" w:color="auto" w:fill="FFFF99"/>
          <w:rtl/>
        </w:rPr>
        <w:t>גבי כל שירות;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6,800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 שקלים חדשים</w:t>
      </w:r>
      <w:r w:rsidR="000F6421" w:rsidRPr="00B45666">
        <w:rPr>
          <w:rStyle w:val="default"/>
          <w:rFonts w:cs="FrankRuehl" w:hint="cs"/>
          <w:vanish/>
          <w:sz w:val="22"/>
          <w:szCs w:val="22"/>
          <w:shd w:val="clear" w:color="auto" w:fill="FFFF99"/>
          <w:rtl/>
        </w:rPr>
        <w:t>;</w:t>
      </w:r>
    </w:p>
    <w:p w:rsidR="0012277C" w:rsidRPr="00B45666" w:rsidRDefault="0012277C" w:rsidP="0012277C">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12277C" w:rsidRPr="00B45666" w:rsidRDefault="0012277C" w:rsidP="0012277C">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580,000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ושתמורתו מתקבלת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135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145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1,450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1,550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2277C" w:rsidRPr="00B45666" w:rsidRDefault="0012277C" w:rsidP="0012277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12277C" w:rsidRPr="00B45666" w:rsidRDefault="0012277C" w:rsidP="0012277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6,800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 שקלים חדשים</w:t>
      </w:r>
      <w:r w:rsidRPr="00B45666">
        <w:rPr>
          <w:rStyle w:val="default"/>
          <w:rFonts w:cs="FrankRuehl"/>
          <w:vanish/>
          <w:sz w:val="22"/>
          <w:szCs w:val="22"/>
          <w:shd w:val="clear" w:color="auto" w:fill="FFFF99"/>
          <w:rtl/>
        </w:rPr>
        <w:t>.</w:t>
      </w:r>
    </w:p>
    <w:p w:rsidR="004F1731" w:rsidRPr="00B45666" w:rsidRDefault="004F1731" w:rsidP="004F1731">
      <w:pPr>
        <w:pStyle w:val="P00"/>
        <w:tabs>
          <w:tab w:val="clear" w:pos="6259"/>
        </w:tabs>
        <w:spacing w:before="0"/>
        <w:ind w:left="0" w:right="1134"/>
        <w:rPr>
          <w:rFonts w:cs="FrankRuehl" w:hint="cs"/>
          <w:vanish/>
          <w:color w:val="FF0000"/>
          <w:szCs w:val="20"/>
          <w:shd w:val="clear" w:color="auto" w:fill="FFFF99"/>
          <w:rtl/>
        </w:rPr>
      </w:pPr>
    </w:p>
    <w:p w:rsidR="004F1731" w:rsidRPr="00B45666" w:rsidRDefault="004F1731" w:rsidP="004F173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4F1731" w:rsidRPr="00B45666" w:rsidRDefault="004F1731" w:rsidP="004F173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4F1731" w:rsidRPr="00B45666" w:rsidRDefault="004F1731" w:rsidP="004F1731">
      <w:pPr>
        <w:pStyle w:val="P00"/>
        <w:spacing w:before="0"/>
        <w:ind w:left="0" w:right="1134"/>
        <w:rPr>
          <w:rFonts w:cs="FrankRuehl" w:hint="cs"/>
          <w:vanish/>
          <w:szCs w:val="20"/>
          <w:shd w:val="clear" w:color="auto" w:fill="FFFF99"/>
          <w:rtl/>
        </w:rPr>
      </w:pPr>
      <w:hyperlink r:id="rId559"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4F1731" w:rsidRPr="00B45666" w:rsidRDefault="004F1731" w:rsidP="004F1731">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1,550,000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Pr="00B45666">
        <w:rPr>
          <w:rStyle w:val="default"/>
          <w:rFonts w:cs="FrankRuehl" w:hint="cs"/>
          <w:strike/>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במקום עסקו הקבוע של נותן השירות ונערך לגביו התיעוד הנדרש על פי הוראות אלה</w:t>
      </w:r>
      <w:r w:rsidRPr="00B45666">
        <w:rPr>
          <w:rStyle w:val="default"/>
          <w:rFonts w:cs="FrankRuehl" w:hint="cs"/>
          <w:vanish/>
          <w:sz w:val="22"/>
          <w:szCs w:val="22"/>
          <w:shd w:val="clear" w:color="auto" w:fill="FFFF99"/>
          <w:rtl/>
        </w:rPr>
        <w:t>,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145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1,550 שקלים חדשים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4F1731" w:rsidRPr="00B45666" w:rsidRDefault="004F1731" w:rsidP="004F1731">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נותן שירות שמחזור עסקו עולה על 580,000 שקלים חדשים אך אינו עולה על 1,550,000 שקלים חדשים או שמחזור עסקו פחות מ-580,000 שקלים חדשים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Pr="00B45666">
        <w:rPr>
          <w:rStyle w:val="default"/>
          <w:rFonts w:cs="FrankRuehl" w:hint="cs"/>
          <w:strike/>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במקום עסקו הקבוע של נותן השירות ונערך לגביו התיעוד הנדרש על פי הוראות אלה,</w:t>
      </w:r>
      <w:r w:rsidRPr="00B45666">
        <w:rPr>
          <w:rStyle w:val="default"/>
          <w:rFonts w:cs="FrankRuehl" w:hint="cs"/>
          <w:vanish/>
          <w:sz w:val="22"/>
          <w:szCs w:val="22"/>
          <w:shd w:val="clear" w:color="auto" w:fill="FFFF99"/>
          <w:rtl/>
        </w:rPr>
        <w:t xml:space="preserve">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145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1,550 שקלים חדשים ובלבד שנותני שירות המנויים בסעיף 3 חייבים בחשבונית לג</w:t>
      </w:r>
      <w:r w:rsidR="000F6421" w:rsidRPr="00B45666">
        <w:rPr>
          <w:rStyle w:val="default"/>
          <w:rFonts w:cs="FrankRuehl" w:hint="cs"/>
          <w:vanish/>
          <w:sz w:val="22"/>
          <w:szCs w:val="22"/>
          <w:shd w:val="clear" w:color="auto" w:fill="FFFF99"/>
          <w:rtl/>
        </w:rPr>
        <w:t>בי כל שירות;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w:t>
      </w:r>
      <w:r w:rsidR="000F6421" w:rsidRPr="00B45666">
        <w:rPr>
          <w:rStyle w:val="default"/>
          <w:rFonts w:cs="FrankRuehl" w:hint="cs"/>
          <w:vanish/>
          <w:sz w:val="22"/>
          <w:szCs w:val="22"/>
          <w:shd w:val="clear" w:color="auto" w:fill="FFFF99"/>
          <w:rtl/>
        </w:rPr>
        <w:t>המלאי עולה על 7,200 שקלים חדשים;</w:t>
      </w:r>
    </w:p>
    <w:p w:rsidR="004F1731" w:rsidRPr="00B45666" w:rsidRDefault="004F1731" w:rsidP="004F1731">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4F1731" w:rsidRPr="00B45666" w:rsidRDefault="004F1731" w:rsidP="004F1731">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vanish/>
          <w:sz w:val="22"/>
          <w:szCs w:val="22"/>
          <w:shd w:val="clear" w:color="auto" w:fill="FFFF99"/>
          <w:rtl/>
        </w:rPr>
        <w:t>580,000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 xml:space="preserve">ספר הזמנות שבו יירשמו כל ההזמנות לשירות, פרט לשירות המבוצע בנוכחות המזמין </w:t>
      </w:r>
      <w:r w:rsidRPr="00B45666">
        <w:rPr>
          <w:rStyle w:val="default"/>
          <w:rFonts w:cs="FrankRuehl" w:hint="cs"/>
          <w:strike/>
          <w:vanish/>
          <w:sz w:val="22"/>
          <w:szCs w:val="22"/>
          <w:shd w:val="clear" w:color="auto" w:fill="FFFF99"/>
          <w:rtl/>
        </w:rPr>
        <w:t>ושתמורתו מתקבלת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במקום עסקו הקבוע של נותן השירות ונערך לגביו התיעוד הנדרש על פי הוראות אלה</w:t>
      </w:r>
      <w:r w:rsidRPr="00B45666">
        <w:rPr>
          <w:rStyle w:val="default"/>
          <w:rFonts w:cs="FrankRuehl" w:hint="cs"/>
          <w:vanish/>
          <w:sz w:val="22"/>
          <w:szCs w:val="22"/>
          <w:shd w:val="clear" w:color="auto" w:fill="FFFF99"/>
          <w:rtl/>
        </w:rPr>
        <w:t>,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חשבוניות לגבי שירות בסכום של 145 שקלים חדשים או יותר; תלוש מכירה של קופה רושמת כמשמעותו בסעיף 2(א) לנספח א' שבסעיף 36 ייחשב כחשבונית לגבי שירות בסכום שאינו עולה על 1,550 שקלים חדשים ובלבד שנותני שירותים המנויים בסעיף 3 חייבים בחשבונית לגבי כל שירות;</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4F1731" w:rsidRPr="00B45666" w:rsidRDefault="004F1731" w:rsidP="004F1731">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4F1731" w:rsidRPr="00B45666" w:rsidRDefault="004F1731" w:rsidP="004F1731">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7,200 שקלים חדשים</w:t>
      </w:r>
      <w:r w:rsidRPr="00B45666">
        <w:rPr>
          <w:rStyle w:val="default"/>
          <w:rFonts w:cs="FrankRuehl"/>
          <w:vanish/>
          <w:sz w:val="22"/>
          <w:szCs w:val="22"/>
          <w:shd w:val="clear" w:color="auto" w:fill="FFFF99"/>
          <w:rtl/>
        </w:rPr>
        <w:t>.</w:t>
      </w:r>
    </w:p>
    <w:p w:rsidR="001B08A6" w:rsidRPr="00B45666" w:rsidRDefault="001B08A6" w:rsidP="001B08A6">
      <w:pPr>
        <w:pStyle w:val="P00"/>
        <w:tabs>
          <w:tab w:val="clear" w:pos="6259"/>
        </w:tabs>
        <w:spacing w:before="0"/>
        <w:ind w:left="0" w:right="1134"/>
        <w:rPr>
          <w:rFonts w:cs="FrankRuehl" w:hint="cs"/>
          <w:vanish/>
          <w:color w:val="FF0000"/>
          <w:szCs w:val="20"/>
          <w:shd w:val="clear" w:color="auto" w:fill="FFFF99"/>
          <w:rtl/>
        </w:rPr>
      </w:pPr>
    </w:p>
    <w:p w:rsidR="001B08A6" w:rsidRPr="00B45666" w:rsidRDefault="001B08A6" w:rsidP="001B08A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1B08A6" w:rsidRPr="00B45666" w:rsidRDefault="001B08A6" w:rsidP="001B08A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1B08A6" w:rsidRPr="00B45666" w:rsidRDefault="001B08A6" w:rsidP="001B08A6">
      <w:pPr>
        <w:pStyle w:val="P00"/>
        <w:spacing w:before="0"/>
        <w:ind w:left="0" w:right="1134"/>
        <w:rPr>
          <w:rFonts w:cs="FrankRuehl" w:hint="cs"/>
          <w:vanish/>
          <w:szCs w:val="20"/>
          <w:shd w:val="clear" w:color="auto" w:fill="FFFF99"/>
          <w:rtl/>
        </w:rPr>
      </w:pPr>
      <w:hyperlink r:id="rId560"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457</w:t>
      </w:r>
    </w:p>
    <w:p w:rsidR="00E10CB2" w:rsidRPr="00B45666" w:rsidRDefault="00E10CB2" w:rsidP="00E10CB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1,550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לגבי כל שירות;</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E10CB2" w:rsidRPr="00B45666" w:rsidRDefault="00E10CB2" w:rsidP="00E10CB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580,000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1,700,000 שקלים חדשים</w:t>
      </w:r>
      <w:r w:rsidRPr="00B45666">
        <w:rPr>
          <w:rStyle w:val="default"/>
          <w:rFonts w:cs="FrankRuehl" w:hint="cs"/>
          <w:vanish/>
          <w:sz w:val="22"/>
          <w:szCs w:val="22"/>
          <w:shd w:val="clear" w:color="auto" w:fill="FFFF99"/>
          <w:rtl/>
        </w:rPr>
        <w:t xml:space="preserve"> או שמחזור עסקו פחות מ-</w:t>
      </w:r>
      <w:r w:rsidRPr="00B45666">
        <w:rPr>
          <w:rStyle w:val="default"/>
          <w:rFonts w:cs="FrankRuehl" w:hint="cs"/>
          <w:strike/>
          <w:vanish/>
          <w:sz w:val="22"/>
          <w:szCs w:val="22"/>
          <w:shd w:val="clear" w:color="auto" w:fill="FFFF99"/>
          <w:rtl/>
        </w:rPr>
        <w:t>580,000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hint="cs"/>
          <w:vanish/>
          <w:sz w:val="22"/>
          <w:szCs w:val="22"/>
          <w:shd w:val="clear" w:color="auto" w:fill="FFFF99"/>
          <w:rtl/>
        </w:rPr>
        <w:t xml:space="preserve"> אך בעסקו 5 מועסקים או יותר חייב לנהל מערכת חשבונות שתכלול לפחות</w:t>
      </w:r>
      <w:r w:rsidRPr="00B45666">
        <w:rPr>
          <w:rStyle w:val="default"/>
          <w:rFonts w:cs="FrankRuehl"/>
          <w:vanish/>
          <w:sz w:val="22"/>
          <w:szCs w:val="22"/>
          <w:shd w:val="clear" w:color="auto" w:fill="FFFF99"/>
          <w:rtl/>
        </w:rPr>
        <w:t xml:space="preserve"> –</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 שקלים חדשים</w:t>
      </w:r>
      <w:r w:rsidRPr="00B45666">
        <w:rPr>
          <w:rStyle w:val="default"/>
          <w:rFonts w:cs="FrankRuehl" w:hint="cs"/>
          <w:vanish/>
          <w:sz w:val="22"/>
          <w:szCs w:val="22"/>
          <w:shd w:val="clear" w:color="auto" w:fill="FFFF99"/>
          <w:rtl/>
        </w:rPr>
        <w:t xml:space="preserve">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1,550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 שקלים חדשים</w:t>
      </w:r>
      <w:r w:rsidRPr="00B45666">
        <w:rPr>
          <w:rStyle w:val="default"/>
          <w:rFonts w:cs="FrankRuehl" w:hint="cs"/>
          <w:vanish/>
          <w:sz w:val="22"/>
          <w:szCs w:val="22"/>
          <w:shd w:val="clear" w:color="auto" w:fill="FFFF99"/>
          <w:rtl/>
        </w:rPr>
        <w:t xml:space="preserve"> ובלבד שנותני שירות המנויים בסעיף 3 חייבים בחשבונית לגבי כל שירות;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7,200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 שקלים חדשים</w:t>
      </w:r>
      <w:r w:rsidRPr="00B45666">
        <w:rPr>
          <w:rStyle w:val="default"/>
          <w:rFonts w:cs="FrankRuehl" w:hint="cs"/>
          <w:vanish/>
          <w:sz w:val="22"/>
          <w:szCs w:val="22"/>
          <w:shd w:val="clear" w:color="auto" w:fill="FFFF99"/>
          <w:rtl/>
        </w:rPr>
        <w:t>;</w:t>
      </w:r>
    </w:p>
    <w:p w:rsidR="00E10CB2" w:rsidRPr="00B45666" w:rsidRDefault="00E10CB2" w:rsidP="00E10CB2">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E10CB2" w:rsidRPr="00B45666" w:rsidRDefault="00E10CB2" w:rsidP="00E10CB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580,000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650,000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145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1,550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1,700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E10CB2" w:rsidRPr="00B45666" w:rsidRDefault="00E10CB2" w:rsidP="00E10CB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E10CB2" w:rsidRPr="00B45666" w:rsidRDefault="00E10CB2" w:rsidP="00E10CB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 שקלים חדשים</w:t>
      </w:r>
      <w:r w:rsidRPr="00B45666">
        <w:rPr>
          <w:rStyle w:val="default"/>
          <w:rFonts w:cs="FrankRuehl"/>
          <w:vanish/>
          <w:sz w:val="22"/>
          <w:szCs w:val="22"/>
          <w:shd w:val="clear" w:color="auto" w:fill="FFFF99"/>
          <w:rtl/>
        </w:rPr>
        <w:t>.</w:t>
      </w:r>
    </w:p>
    <w:p w:rsidR="00E10CB2" w:rsidRPr="00B45666" w:rsidRDefault="00E10CB2" w:rsidP="00E10CB2">
      <w:pPr>
        <w:pStyle w:val="P00"/>
        <w:spacing w:before="0"/>
        <w:ind w:left="0" w:right="1134"/>
        <w:rPr>
          <w:rStyle w:val="default"/>
          <w:rFonts w:cs="FrankRuehl" w:hint="cs"/>
          <w:vanish/>
          <w:sz w:val="20"/>
          <w:szCs w:val="20"/>
          <w:shd w:val="clear" w:color="auto" w:fill="FFFF99"/>
          <w:rtl/>
        </w:rPr>
      </w:pPr>
    </w:p>
    <w:p w:rsidR="00E10CB2" w:rsidRPr="00B45666" w:rsidRDefault="00E10CB2" w:rsidP="00E10CB2">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E10CB2" w:rsidRPr="00B45666" w:rsidRDefault="00E10CB2" w:rsidP="00E10CB2">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E10CB2" w:rsidRPr="00B45666" w:rsidRDefault="00E10CB2" w:rsidP="00E10CB2">
      <w:pPr>
        <w:pStyle w:val="P00"/>
        <w:spacing w:before="0"/>
        <w:ind w:left="0" w:right="1134"/>
        <w:rPr>
          <w:rStyle w:val="default"/>
          <w:rFonts w:cs="FrankRuehl" w:hint="cs"/>
          <w:vanish/>
          <w:sz w:val="20"/>
          <w:szCs w:val="20"/>
          <w:shd w:val="clear" w:color="auto" w:fill="FFFF99"/>
          <w:rtl/>
        </w:rPr>
      </w:pPr>
      <w:hyperlink r:id="rId561"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283</w:t>
      </w:r>
    </w:p>
    <w:p w:rsidR="00360152" w:rsidRPr="00B45666" w:rsidRDefault="00360152" w:rsidP="0036015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165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1,700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w:t>
      </w:r>
      <w:r w:rsidRPr="00B45666">
        <w:rPr>
          <w:rStyle w:val="default"/>
          <w:rFonts w:cs="FrankRuehl" w:hint="cs"/>
          <w:vanish/>
          <w:sz w:val="22"/>
          <w:szCs w:val="22"/>
          <w:shd w:val="clear" w:color="auto" w:fill="FFFF99"/>
          <w:rtl/>
        </w:rPr>
        <w:t xml:space="preserve"> שקלים חדשים ובלבד שנותני שירות המנויים בסעיף 3 חייבים בחשבונית לגבי כל שירות;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360152" w:rsidRPr="00B45666" w:rsidRDefault="00360152" w:rsidP="0036015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Pr="00B45666">
        <w:rPr>
          <w:rStyle w:val="default"/>
          <w:rFonts w:cs="FrankRuehl" w:hint="cs"/>
          <w:strike/>
          <w:vanish/>
          <w:sz w:val="22"/>
          <w:szCs w:val="22"/>
          <w:shd w:val="clear" w:color="auto" w:fill="FFFF99"/>
          <w:rtl/>
        </w:rPr>
        <w:t>650,000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w:t>
      </w:r>
      <w:r w:rsidRPr="00B45666">
        <w:rPr>
          <w:rStyle w:val="default"/>
          <w:rFonts w:cs="FrankRuehl" w:hint="cs"/>
          <w:vanish/>
          <w:sz w:val="22"/>
          <w:szCs w:val="22"/>
          <w:shd w:val="clear" w:color="auto" w:fill="FFFF99"/>
          <w:rtl/>
        </w:rPr>
        <w:t xml:space="preserve"> שקלים חדשים אך אינו עולה על </w:t>
      </w:r>
      <w:r w:rsidRPr="00B45666">
        <w:rPr>
          <w:rStyle w:val="default"/>
          <w:rFonts w:cs="FrankRuehl" w:hint="cs"/>
          <w:strike/>
          <w:vanish/>
          <w:sz w:val="22"/>
          <w:szCs w:val="22"/>
          <w:shd w:val="clear" w:color="auto" w:fill="FFFF99"/>
          <w:rtl/>
        </w:rPr>
        <w:t>1,700,000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w:t>
      </w:r>
      <w:r w:rsidRPr="00B45666">
        <w:rPr>
          <w:rStyle w:val="default"/>
          <w:rFonts w:cs="FrankRuehl" w:hint="cs"/>
          <w:vanish/>
          <w:sz w:val="22"/>
          <w:szCs w:val="22"/>
          <w:shd w:val="clear" w:color="auto" w:fill="FFFF99"/>
          <w:rtl/>
        </w:rPr>
        <w:t xml:space="preserve"> שקלים חדשים או שמחזור עסקו פחות מ-</w:t>
      </w:r>
      <w:r w:rsidRPr="00B45666">
        <w:rPr>
          <w:rStyle w:val="default"/>
          <w:rFonts w:cs="FrankRuehl" w:hint="cs"/>
          <w:strike/>
          <w:vanish/>
          <w:sz w:val="22"/>
          <w:szCs w:val="22"/>
          <w:shd w:val="clear" w:color="auto" w:fill="FFFF99"/>
          <w:rtl/>
        </w:rPr>
        <w:t>650,000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w:t>
      </w:r>
      <w:r w:rsidRPr="00B45666">
        <w:rPr>
          <w:rStyle w:val="default"/>
          <w:rFonts w:cs="FrankRuehl" w:hint="cs"/>
          <w:vanish/>
          <w:sz w:val="22"/>
          <w:szCs w:val="22"/>
          <w:shd w:val="clear" w:color="auto" w:fill="FFFF99"/>
          <w:rtl/>
        </w:rPr>
        <w:t xml:space="preserve"> שקלים חדשים אך בעסקו 5 מועסקים או יותר חייב לנהל מערכת חשבונות שתכלול לפחות</w:t>
      </w:r>
      <w:r w:rsidRPr="00B45666">
        <w:rPr>
          <w:rStyle w:val="default"/>
          <w:rFonts w:cs="FrankRuehl"/>
          <w:vanish/>
          <w:sz w:val="22"/>
          <w:szCs w:val="22"/>
          <w:shd w:val="clear" w:color="auto" w:fill="FFFF99"/>
          <w:rtl/>
        </w:rPr>
        <w:t xml:space="preserve"> –</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165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1,700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w:t>
      </w:r>
      <w:r w:rsidRPr="00B45666">
        <w:rPr>
          <w:rStyle w:val="default"/>
          <w:rFonts w:cs="FrankRuehl" w:hint="cs"/>
          <w:vanish/>
          <w:sz w:val="22"/>
          <w:szCs w:val="22"/>
          <w:shd w:val="clear" w:color="auto" w:fill="FFFF99"/>
          <w:rtl/>
        </w:rPr>
        <w:t xml:space="preserve"> שקלים חדשים ובלבד שנותני שירות המנויים בסעיף 3 חייבים בחשבונית לגבי כל שירות;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Pr="00B45666">
        <w:rPr>
          <w:rStyle w:val="default"/>
          <w:rFonts w:cs="FrankRuehl" w:hint="cs"/>
          <w:strike/>
          <w:vanish/>
          <w:sz w:val="22"/>
          <w:szCs w:val="22"/>
          <w:shd w:val="clear" w:color="auto" w:fill="FFFF99"/>
          <w:rtl/>
        </w:rPr>
        <w:t>8,000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w:t>
      </w:r>
      <w:r w:rsidRPr="00B45666">
        <w:rPr>
          <w:rStyle w:val="default"/>
          <w:rFonts w:cs="FrankRuehl" w:hint="cs"/>
          <w:vanish/>
          <w:sz w:val="22"/>
          <w:szCs w:val="22"/>
          <w:shd w:val="clear" w:color="auto" w:fill="FFFF99"/>
          <w:rtl/>
        </w:rPr>
        <w:t xml:space="preserve"> שקלים חדשים;</w:t>
      </w:r>
    </w:p>
    <w:p w:rsidR="00360152" w:rsidRPr="00B45666" w:rsidRDefault="00360152" w:rsidP="00360152">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360152" w:rsidRPr="00B45666" w:rsidRDefault="00360152" w:rsidP="0036015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Pr="00B45666">
        <w:rPr>
          <w:rStyle w:val="default"/>
          <w:rFonts w:cs="FrankRuehl" w:hint="cs"/>
          <w:strike/>
          <w:vanish/>
          <w:sz w:val="22"/>
          <w:szCs w:val="22"/>
          <w:shd w:val="clear" w:color="auto" w:fill="FFFF99"/>
          <w:rtl/>
        </w:rPr>
        <w:t>650,000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Pr="00B45666">
        <w:rPr>
          <w:rStyle w:val="default"/>
          <w:rFonts w:cs="FrankRuehl" w:hint="cs"/>
          <w:strike/>
          <w:vanish/>
          <w:sz w:val="22"/>
          <w:szCs w:val="22"/>
          <w:shd w:val="clear" w:color="auto" w:fill="FFFF99"/>
          <w:rtl/>
        </w:rPr>
        <w:t>165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190</w:t>
      </w:r>
      <w:r w:rsidRPr="00B45666">
        <w:rPr>
          <w:rStyle w:val="default"/>
          <w:rFonts w:cs="FrankRuehl" w:hint="cs"/>
          <w:vanish/>
          <w:sz w:val="22"/>
          <w:szCs w:val="22"/>
          <w:shd w:val="clear" w:color="auto" w:fill="FFFF99"/>
          <w:rtl/>
        </w:rPr>
        <w:t xml:space="preserve"> שקלים חדשים או יותר; תלוש מכירה של קופה רושמת כמשמעותו בסעיף 2(א) לנספח א' שבסעיף 36 ייחשב כחשבונית לגבי שירות בסכום שאינו עולה על </w:t>
      </w:r>
      <w:r w:rsidRPr="00B45666">
        <w:rPr>
          <w:rStyle w:val="default"/>
          <w:rFonts w:cs="FrankRuehl" w:hint="cs"/>
          <w:strike/>
          <w:vanish/>
          <w:sz w:val="22"/>
          <w:szCs w:val="22"/>
          <w:shd w:val="clear" w:color="auto" w:fill="FFFF99"/>
          <w:rtl/>
        </w:rPr>
        <w:t>1,700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w:t>
      </w:r>
      <w:r w:rsidRPr="00B45666">
        <w:rPr>
          <w:rStyle w:val="default"/>
          <w:rFonts w:cs="FrankRuehl" w:hint="cs"/>
          <w:vanish/>
          <w:sz w:val="22"/>
          <w:szCs w:val="22"/>
          <w:shd w:val="clear" w:color="auto" w:fill="FFFF99"/>
          <w:rtl/>
        </w:rPr>
        <w:t xml:space="preserve"> שקלים חדשים ובלבד שנותני שירותים המנויים בסעיף 3 חייבים בחשבונית לגבי כל שירות;</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360152" w:rsidRPr="00B45666" w:rsidRDefault="00360152"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9,200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p>
    <w:p w:rsidR="00360152" w:rsidRPr="00B45666" w:rsidRDefault="00360152" w:rsidP="00360152">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hyperlink r:id="rId562"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411</w:t>
      </w:r>
    </w:p>
    <w:p w:rsidR="001B08A6" w:rsidRPr="00B45666" w:rsidRDefault="001B08A6" w:rsidP="0036015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נותן שירות שמחזור עסקו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לרבות: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שלא נכללו</w:t>
      </w:r>
      <w:r w:rsidRPr="00B45666">
        <w:rPr>
          <w:rStyle w:val="default"/>
          <w:rFonts w:cs="FrankRuehl" w:hint="cs"/>
          <w:vanish/>
          <w:sz w:val="22"/>
          <w:szCs w:val="22"/>
          <w:shd w:val="clear" w:color="auto" w:fill="FFFF99"/>
          <w:rtl/>
        </w:rPr>
        <w:t xml:space="preserve"> ב</w:t>
      </w:r>
      <w:r w:rsidRPr="00B45666">
        <w:rPr>
          <w:rStyle w:val="default"/>
          <w:rFonts w:cs="FrankRuehl"/>
          <w:vanish/>
          <w:sz w:val="22"/>
          <w:szCs w:val="22"/>
          <w:shd w:val="clear" w:color="auto" w:fill="FFFF99"/>
          <w:rtl/>
        </w:rPr>
        <w:t>סרט קופה רושמת;</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B08A6" w:rsidRPr="00B45666" w:rsidRDefault="001B08A6"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00360152" w:rsidRPr="00B45666">
        <w:rPr>
          <w:rStyle w:val="default"/>
          <w:rFonts w:cs="FrankRuehl" w:hint="cs"/>
          <w:strike/>
          <w:vanish/>
          <w:sz w:val="22"/>
          <w:szCs w:val="22"/>
          <w:shd w:val="clear" w:color="auto" w:fill="FFFF99"/>
          <w:rtl/>
        </w:rPr>
        <w:t>190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shd w:val="clear" w:color="auto" w:fill="FFFF99"/>
          <w:rtl/>
        </w:rPr>
        <w:t xml:space="preserve"> שקלים חדשים ובלבד שנותני שירות המנויים בסעיף 3 חייבים בחשבונית לגבי כל </w:t>
      </w:r>
      <w:r w:rsidR="000F6421" w:rsidRPr="00B45666">
        <w:rPr>
          <w:rStyle w:val="default"/>
          <w:rFonts w:cs="FrankRuehl" w:hint="cs"/>
          <w:vanish/>
          <w:sz w:val="22"/>
          <w:szCs w:val="22"/>
          <w:shd w:val="clear" w:color="auto" w:fill="FFFF99"/>
          <w:rtl/>
        </w:rPr>
        <w:t>שירות;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p>
    <w:p w:rsidR="001B08A6" w:rsidRPr="00B45666" w:rsidRDefault="001B08A6" w:rsidP="00360152">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נותן שירות שמחזור עסקו עולה על </w:t>
      </w:r>
      <w:r w:rsidR="00360152"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82</w:t>
      </w:r>
      <w:r w:rsidR="00E10CB2"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 אך אינו עולה על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0,000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50,000</w:t>
      </w:r>
      <w:r w:rsidRPr="00B45666">
        <w:rPr>
          <w:rStyle w:val="default"/>
          <w:rFonts w:cs="FrankRuehl" w:hint="cs"/>
          <w:vanish/>
          <w:sz w:val="22"/>
          <w:szCs w:val="22"/>
          <w:shd w:val="clear" w:color="auto" w:fill="FFFF99"/>
          <w:rtl/>
        </w:rPr>
        <w:t xml:space="preserve"> שקלים חדשים או שמחזור עסקו פחות מ-</w:t>
      </w:r>
      <w:r w:rsidR="00360152"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82</w:t>
      </w:r>
      <w:r w:rsidR="00E10CB2"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 אך בעסקו 5 מועסקים או יותר חייב לנהל מערכת חשבונות שתכלול לפחות</w:t>
      </w:r>
      <w:r w:rsidR="000F6421" w:rsidRPr="00B45666">
        <w:rPr>
          <w:rStyle w:val="default"/>
          <w:rFonts w:cs="FrankRuehl"/>
          <w:vanish/>
          <w:sz w:val="22"/>
          <w:szCs w:val="22"/>
          <w:shd w:val="clear" w:color="auto" w:fill="FFFF99"/>
          <w:rtl/>
        </w:rPr>
        <w:t xml:space="preserve"> –</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או ספר שבו יירשמו סכומי הקניות בציון סימול המאפשר איתור התעוד;</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ab/>
        <w:t xml:space="preserve">שוברי קבלה לגבי תקבולים שלא נכללו </w:t>
      </w:r>
      <w:r w:rsidRPr="00B45666">
        <w:rPr>
          <w:rStyle w:val="default"/>
          <w:rFonts w:cs="FrankRuehl" w:hint="cs"/>
          <w:vanish/>
          <w:sz w:val="22"/>
          <w:szCs w:val="22"/>
          <w:shd w:val="clear" w:color="auto" w:fill="FFFF99"/>
          <w:rtl/>
        </w:rPr>
        <w:t>בספר פדיון יומי או ב</w:t>
      </w:r>
      <w:r w:rsidRPr="00B45666">
        <w:rPr>
          <w:rStyle w:val="default"/>
          <w:rFonts w:cs="FrankRuehl"/>
          <w:vanish/>
          <w:sz w:val="22"/>
          <w:szCs w:val="22"/>
          <w:shd w:val="clear" w:color="auto" w:fill="FFFF99"/>
          <w:rtl/>
        </w:rPr>
        <w:t>סרט קופה רושמת;</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סרט קופה רושמת;</w:t>
      </w:r>
    </w:p>
    <w:p w:rsidR="001B08A6" w:rsidRPr="00B45666" w:rsidRDefault="001B08A6"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לגבי שירות בסכום של</w:t>
      </w:r>
      <w:r w:rsidRPr="00B45666">
        <w:rPr>
          <w:rStyle w:val="default"/>
          <w:rFonts w:cs="FrankRuehl" w:hint="cs"/>
          <w:vanish/>
          <w:sz w:val="22"/>
          <w:szCs w:val="22"/>
          <w:shd w:val="clear" w:color="auto" w:fill="FFFF99"/>
          <w:rtl/>
        </w:rPr>
        <w:t xml:space="preserve"> </w:t>
      </w:r>
      <w:r w:rsidR="00360152" w:rsidRPr="00B45666">
        <w:rPr>
          <w:rStyle w:val="default"/>
          <w:rFonts w:cs="FrankRuehl" w:hint="cs"/>
          <w:strike/>
          <w:vanish/>
          <w:sz w:val="22"/>
          <w:szCs w:val="22"/>
          <w:shd w:val="clear" w:color="auto" w:fill="FFFF99"/>
          <w:rtl/>
        </w:rPr>
        <w:t>190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 או יותר</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 xml:space="preserve"> תלוש מכירה של קופה רושמת כמשמעותו בסעיף 2(א) לנספח א' שבסעיף 36 להוראות אלה ייחשב כחשבונית לגבי שירות בסכום שאינו עולה על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95</w:t>
      </w:r>
      <w:r w:rsidRPr="00B45666">
        <w:rPr>
          <w:rStyle w:val="default"/>
          <w:rFonts w:cs="FrankRuehl" w:hint="cs"/>
          <w:strike/>
          <w:vanish/>
          <w:sz w:val="22"/>
          <w:szCs w:val="22"/>
          <w:shd w:val="clear" w:color="auto" w:fill="FFFF99"/>
          <w:rtl/>
        </w:rPr>
        <w:t>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50</w:t>
      </w:r>
      <w:r w:rsidRPr="00B45666">
        <w:rPr>
          <w:rStyle w:val="default"/>
          <w:rFonts w:cs="FrankRuehl" w:hint="cs"/>
          <w:vanish/>
          <w:sz w:val="22"/>
          <w:szCs w:val="22"/>
          <w:shd w:val="clear" w:color="auto" w:fill="FFFF99"/>
          <w:rtl/>
        </w:rPr>
        <w:t xml:space="preserve"> שקלים חדשים ובלבד שנותני שירות המנויים בסעיף </w:t>
      </w:r>
      <w:r w:rsidR="000F6421" w:rsidRPr="00B45666">
        <w:rPr>
          <w:rStyle w:val="default"/>
          <w:rFonts w:cs="FrankRuehl" w:hint="cs"/>
          <w:vanish/>
          <w:sz w:val="22"/>
          <w:szCs w:val="22"/>
          <w:shd w:val="clear" w:color="auto" w:fill="FFFF99"/>
          <w:rtl/>
        </w:rPr>
        <w:t>3 חייבים בחשבונית לגבי כל שירות;</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1B08A6" w:rsidRPr="00B45666" w:rsidRDefault="001B08A6"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hint="cs"/>
          <w:vanish/>
          <w:sz w:val="22"/>
          <w:szCs w:val="22"/>
          <w:shd w:val="clear" w:color="auto" w:fill="FFFF99"/>
          <w:rtl/>
        </w:rPr>
        <w:tab/>
        <w:t xml:space="preserve">רשימת המלאי לסוף שנת המס, אם המלאי הוא מהותי בעסקו של הנישום, ובכל מקרה שבו ערך המלאי עולה על </w:t>
      </w:r>
      <w:r w:rsidR="00360152" w:rsidRPr="00B45666">
        <w:rPr>
          <w:rStyle w:val="default"/>
          <w:rFonts w:cs="FrankRuehl" w:hint="cs"/>
          <w:strike/>
          <w:vanish/>
          <w:sz w:val="22"/>
          <w:szCs w:val="22"/>
          <w:shd w:val="clear" w:color="auto" w:fill="FFFF99"/>
          <w:rtl/>
        </w:rPr>
        <w:t>9,2</w:t>
      </w:r>
      <w:r w:rsidRPr="00B45666">
        <w:rPr>
          <w:rStyle w:val="default"/>
          <w:rFonts w:cs="FrankRuehl" w:hint="cs"/>
          <w:strike/>
          <w:vanish/>
          <w:sz w:val="22"/>
          <w:szCs w:val="22"/>
          <w:shd w:val="clear" w:color="auto" w:fill="FFFF99"/>
          <w:rtl/>
        </w:rPr>
        <w:t>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10,1</w:t>
      </w:r>
      <w:r w:rsidR="00E10CB2" w:rsidRPr="00B45666">
        <w:rPr>
          <w:rStyle w:val="default"/>
          <w:rFonts w:cs="FrankRuehl" w:hint="cs"/>
          <w:vanish/>
          <w:sz w:val="22"/>
          <w:szCs w:val="22"/>
          <w:u w:val="single"/>
          <w:shd w:val="clear" w:color="auto" w:fill="FFFF99"/>
          <w:rtl/>
        </w:rPr>
        <w:t>00</w:t>
      </w:r>
      <w:r w:rsidRPr="00B45666">
        <w:rPr>
          <w:rStyle w:val="default"/>
          <w:rFonts w:cs="FrankRuehl" w:hint="cs"/>
          <w:vanish/>
          <w:sz w:val="22"/>
          <w:szCs w:val="22"/>
          <w:shd w:val="clear" w:color="auto" w:fill="FFFF99"/>
          <w:rtl/>
        </w:rPr>
        <w:t xml:space="preserve"> שקלים חדשים</w:t>
      </w:r>
      <w:r w:rsidR="000F6421" w:rsidRPr="00B45666">
        <w:rPr>
          <w:rStyle w:val="default"/>
          <w:rFonts w:cs="FrankRuehl" w:hint="cs"/>
          <w:vanish/>
          <w:sz w:val="22"/>
          <w:szCs w:val="22"/>
          <w:shd w:val="clear" w:color="auto" w:fill="FFFF99"/>
          <w:rtl/>
        </w:rPr>
        <w:t>;</w:t>
      </w:r>
    </w:p>
    <w:p w:rsidR="001B08A6" w:rsidRPr="00B45666" w:rsidRDefault="001B08A6" w:rsidP="001B08A6">
      <w:pPr>
        <w:pStyle w:val="P00"/>
        <w:spacing w:before="0"/>
        <w:ind w:left="1021" w:right="1134"/>
        <w:rPr>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1B08A6" w:rsidRPr="00B45666" w:rsidRDefault="001B08A6" w:rsidP="00360152">
      <w:pPr>
        <w:pStyle w:val="P00"/>
        <w:spacing w:before="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נותני שירותים</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שמחזור עסקם אינו עולה על </w:t>
      </w:r>
      <w:r w:rsidR="00360152" w:rsidRPr="00B45666">
        <w:rPr>
          <w:rStyle w:val="default"/>
          <w:rFonts w:cs="FrankRuehl" w:hint="cs"/>
          <w:strike/>
          <w:vanish/>
          <w:sz w:val="22"/>
          <w:szCs w:val="22"/>
          <w:shd w:val="clear" w:color="auto" w:fill="FFFF99"/>
          <w:rtl/>
        </w:rPr>
        <w:t>7</w:t>
      </w:r>
      <w:r w:rsidRPr="00B45666">
        <w:rPr>
          <w:rStyle w:val="default"/>
          <w:rFonts w:cs="FrankRuehl" w:hint="cs"/>
          <w:strike/>
          <w:vanish/>
          <w:sz w:val="22"/>
          <w:szCs w:val="22"/>
          <w:shd w:val="clear" w:color="auto" w:fill="FFFF99"/>
          <w:rtl/>
        </w:rPr>
        <w:t>50,000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82</w:t>
      </w:r>
      <w:r w:rsidR="00E10CB2"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ובעסקם פחות מ-5 מועסקים חייבים לנהל מערכת חשבונות שתכלול לפחות: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 לגבי תקבולים שלא נכללו בסרט קופה רושמת;</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סרט קופה רושמת;</w:t>
      </w:r>
    </w:p>
    <w:p w:rsidR="001B08A6" w:rsidRPr="00B45666" w:rsidRDefault="001B08A6" w:rsidP="001B08A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ספר הזמנות שבו יירשמו כל ההזמנות לשירות, פרט לשירות המבוצע בנוכחות המזמין במקום עסקו הקבוע של נותן השירות ונערך לגביו התיעוד הנדרש על פי הוראות אלה, מיד בגמר השירות; נרשמו עם קבלת ההזמנה התאריך, שם המזמין ומענו ותיאור השירות המוזמן בחשבונית, אין חובה לרשום הזמנה זו בספר הזמנות. עם גמר השירות תושלם החשבונית ברישום יתר הפרטים הנדרשים בסעיף 9;</w:t>
      </w:r>
    </w:p>
    <w:p w:rsidR="001B08A6" w:rsidRPr="00B45666" w:rsidRDefault="001B08A6" w:rsidP="00360152">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 xml:space="preserve">חשבוניות לגבי שירות בסכום של </w:t>
      </w:r>
      <w:r w:rsidR="00360152" w:rsidRPr="00B45666">
        <w:rPr>
          <w:rStyle w:val="default"/>
          <w:rFonts w:cs="FrankRuehl" w:hint="cs"/>
          <w:strike/>
          <w:vanish/>
          <w:sz w:val="22"/>
          <w:szCs w:val="22"/>
          <w:shd w:val="clear" w:color="auto" w:fill="FFFF99"/>
          <w:rtl/>
        </w:rPr>
        <w:t>190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0</w:t>
      </w:r>
      <w:r w:rsidR="001D4347" w:rsidRPr="00B45666">
        <w:rPr>
          <w:rStyle w:val="default"/>
          <w:rFonts w:cs="FrankRuehl" w:hint="cs"/>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או יותר; תלוש מכירה של קופה רושמת כמשמעותו בסעיף 2(א) לנספח א' שבסעיף 36 ייחשב כחשבונית לגבי שירות בסכום שאינו עולה על </w:t>
      </w:r>
      <w:r w:rsidR="001D4347"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95</w:t>
      </w:r>
      <w:r w:rsidR="001D4347" w:rsidRPr="00B45666">
        <w:rPr>
          <w:rStyle w:val="default"/>
          <w:rFonts w:cs="FrankRuehl" w:hint="cs"/>
          <w:strike/>
          <w:vanish/>
          <w:sz w:val="22"/>
          <w:szCs w:val="22"/>
          <w:shd w:val="clear" w:color="auto" w:fill="FFFF99"/>
          <w:rtl/>
        </w:rPr>
        <w:t>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2,1</w:t>
      </w:r>
      <w:r w:rsidR="00E10CB2" w:rsidRPr="00B45666">
        <w:rPr>
          <w:rStyle w:val="default"/>
          <w:rFonts w:cs="FrankRuehl" w:hint="cs"/>
          <w:vanish/>
          <w:sz w:val="22"/>
          <w:szCs w:val="22"/>
          <w:u w:val="single"/>
          <w:shd w:val="clear" w:color="auto" w:fill="FFFF99"/>
          <w:rtl/>
        </w:rPr>
        <w:t>50</w:t>
      </w:r>
      <w:r w:rsidR="001D4347" w:rsidRPr="00B45666">
        <w:rPr>
          <w:rStyle w:val="default"/>
          <w:rFonts w:cs="FrankRuehl" w:hint="cs"/>
          <w:vanish/>
          <w:sz w:val="22"/>
          <w:szCs w:val="22"/>
          <w:shd w:val="clear" w:color="auto" w:fill="FFFF99"/>
          <w:rtl/>
        </w:rPr>
        <w:t xml:space="preserve"> שקלים חדשים</w:t>
      </w:r>
      <w:r w:rsidRPr="00B45666">
        <w:rPr>
          <w:rStyle w:val="default"/>
          <w:rFonts w:cs="FrankRuehl" w:hint="cs"/>
          <w:vanish/>
          <w:sz w:val="22"/>
          <w:szCs w:val="22"/>
          <w:shd w:val="clear" w:color="auto" w:fill="FFFF99"/>
          <w:rtl/>
        </w:rPr>
        <w:t xml:space="preserve"> ובלבד שנותני שירותים המנויים בסעיף 3 חייבים בחשבונית לגבי כל שירות;</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תיק תעוד חוץ;</w:t>
      </w:r>
    </w:p>
    <w:p w:rsidR="001B08A6" w:rsidRPr="00B45666" w:rsidRDefault="001B08A6" w:rsidP="001B08A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רשימת יתרות הלקוחות והספקים לסוף שנת המס;</w:t>
      </w:r>
    </w:p>
    <w:p w:rsidR="001B08A6" w:rsidRPr="00874D40" w:rsidRDefault="001B08A6" w:rsidP="00360152">
      <w:pPr>
        <w:pStyle w:val="P00"/>
        <w:spacing w:before="0"/>
        <w:ind w:left="1021" w:right="1134"/>
        <w:rPr>
          <w:rStyle w:val="default"/>
          <w:rFonts w:cs="FrankRuehl" w:hint="cs"/>
          <w:sz w:val="2"/>
          <w:szCs w:val="2"/>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 אם המלאי הוא מהותי בעסקו של הנישום, ובכל מקרה שבו ערך המלאי עולה על</w:t>
      </w:r>
      <w:r w:rsidRPr="00B45666">
        <w:rPr>
          <w:rStyle w:val="default"/>
          <w:rFonts w:cs="FrankRuehl" w:hint="cs"/>
          <w:vanish/>
          <w:sz w:val="22"/>
          <w:szCs w:val="22"/>
          <w:shd w:val="clear" w:color="auto" w:fill="FFFF99"/>
          <w:rtl/>
        </w:rPr>
        <w:t xml:space="preserve"> </w:t>
      </w:r>
      <w:r w:rsidR="00360152" w:rsidRPr="00B45666">
        <w:rPr>
          <w:rStyle w:val="default"/>
          <w:rFonts w:cs="FrankRuehl" w:hint="cs"/>
          <w:strike/>
          <w:vanish/>
          <w:sz w:val="22"/>
          <w:szCs w:val="22"/>
          <w:shd w:val="clear" w:color="auto" w:fill="FFFF99"/>
          <w:rtl/>
        </w:rPr>
        <w:t>9,2</w:t>
      </w:r>
      <w:r w:rsidR="001D4347" w:rsidRPr="00B45666">
        <w:rPr>
          <w:rStyle w:val="default"/>
          <w:rFonts w:cs="FrankRuehl" w:hint="cs"/>
          <w:strike/>
          <w:vanish/>
          <w:sz w:val="22"/>
          <w:szCs w:val="22"/>
          <w:shd w:val="clear" w:color="auto" w:fill="FFFF99"/>
          <w:rtl/>
        </w:rPr>
        <w:t>00</w:t>
      </w:r>
      <w:r w:rsidR="00E10CB2" w:rsidRPr="00B45666">
        <w:rPr>
          <w:rStyle w:val="default"/>
          <w:rFonts w:cs="FrankRuehl" w:hint="cs"/>
          <w:vanish/>
          <w:sz w:val="22"/>
          <w:szCs w:val="22"/>
          <w:shd w:val="clear" w:color="auto" w:fill="FFFF99"/>
          <w:rtl/>
        </w:rPr>
        <w:t xml:space="preserve"> </w:t>
      </w:r>
      <w:r w:rsidR="00360152" w:rsidRPr="00B45666">
        <w:rPr>
          <w:rStyle w:val="default"/>
          <w:rFonts w:cs="FrankRuehl" w:hint="cs"/>
          <w:vanish/>
          <w:sz w:val="22"/>
          <w:szCs w:val="22"/>
          <w:u w:val="single"/>
          <w:shd w:val="clear" w:color="auto" w:fill="FFFF99"/>
          <w:rtl/>
        </w:rPr>
        <w:t>10,1</w:t>
      </w:r>
      <w:r w:rsidR="00E10CB2" w:rsidRPr="00B45666">
        <w:rPr>
          <w:rStyle w:val="default"/>
          <w:rFonts w:cs="FrankRuehl" w:hint="cs"/>
          <w:vanish/>
          <w:sz w:val="22"/>
          <w:szCs w:val="22"/>
          <w:u w:val="single"/>
          <w:shd w:val="clear" w:color="auto" w:fill="FFFF99"/>
          <w:rtl/>
        </w:rPr>
        <w:t>00</w:t>
      </w:r>
      <w:r w:rsidR="001D4347"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bookmarkEnd w:id="280"/>
    </w:p>
    <w:p w:rsidR="00770014" w:rsidRDefault="00770014">
      <w:pPr>
        <w:pStyle w:val="P00"/>
        <w:spacing w:before="72"/>
        <w:ind w:left="0" w:right="1134"/>
        <w:rPr>
          <w:rStyle w:val="default"/>
          <w:rFonts w:cs="FrankRuehl"/>
          <w:rtl/>
        </w:rPr>
      </w:pPr>
      <w:bookmarkStart w:id="281" w:name="Seif87"/>
      <w:bookmarkEnd w:id="281"/>
      <w:r>
        <w:rPr>
          <w:rStyle w:val="default"/>
          <w:rFonts w:cs="FrankRuehl"/>
        </w:rPr>
        <w:pict>
          <v:rect id="_x0000_s1283" style="position:absolute;left:0;text-align:left;margin-left:464.5pt;margin-top:8.05pt;width:75.05pt;height:16.35pt;z-index:251602944" o:allowincell="f" filled="f" stroked="f" strokecolor="lime" strokeweight=".25pt">
            <v:textbox style="mso-next-textbox:#_x0000_s1283" inset="0,0,0,0">
              <w:txbxContent>
                <w:p w:rsidR="009F65BE" w:rsidRDefault="009F65BE">
                  <w:pPr>
                    <w:spacing w:line="160" w:lineRule="exact"/>
                    <w:rPr>
                      <w:rFonts w:cs="Miriam"/>
                      <w:noProof/>
                      <w:sz w:val="18"/>
                      <w:szCs w:val="18"/>
                      <w:rtl/>
                    </w:rPr>
                  </w:pPr>
                  <w:r>
                    <w:rPr>
                      <w:rFonts w:cs="Miriam"/>
                      <w:sz w:val="18"/>
                      <w:szCs w:val="18"/>
                      <w:rtl/>
                    </w:rPr>
                    <w:t>ספ</w:t>
                  </w:r>
                  <w:r>
                    <w:rPr>
                      <w:rFonts w:cs="Miriam" w:hint="cs"/>
                      <w:sz w:val="18"/>
                      <w:szCs w:val="18"/>
                      <w:rtl/>
                    </w:rPr>
                    <w:t>רים מיוחדים</w:t>
                  </w:r>
                </w:p>
              </w:txbxContent>
            </v:textbox>
            <w10:anchorlock/>
          </v:rect>
        </w:pict>
      </w:r>
      <w:r>
        <w:rPr>
          <w:rStyle w:val="default"/>
          <w:rFonts w:cs="FrankRuehl"/>
          <w:rtl/>
        </w:rPr>
        <w:t>3.</w:t>
      </w:r>
      <w:r>
        <w:rPr>
          <w:rStyle w:val="default"/>
          <w:rFonts w:cs="FrankRuehl"/>
          <w:rtl/>
        </w:rPr>
        <w:tab/>
        <w:t>נותני שירותים המנויים בסעיף זה יכללו במערכת החשבונות את הספרים והתעוד דלהלן:</w:t>
      </w:r>
    </w:p>
    <w:p w:rsidR="00770014" w:rsidRDefault="00770014" w:rsidP="003108E4">
      <w:pPr>
        <w:pStyle w:val="P00"/>
        <w:spacing w:before="72"/>
        <w:ind w:left="624" w:right="1134"/>
        <w:rPr>
          <w:rStyle w:val="default"/>
          <w:rFonts w:cs="FrankRuehl"/>
          <w:rtl/>
        </w:rPr>
      </w:pPr>
      <w:r>
        <w:rPr>
          <w:rStyle w:val="default"/>
          <w:rFonts w:cs="FrankRuehl"/>
        </w:rPr>
        <w:pict>
          <v:rect id="_x0000_s1284" style="position:absolute;left:0;text-align:left;margin-left:464.5pt;margin-top:8.05pt;width:75.05pt;height:16pt;z-index:251603968" o:allowincell="f" filled="f" stroked="f" strokecolor="lime" strokeweight=".25pt">
            <v:textbox style="mso-next-textbox:#_x0000_s1284" inset="0,0,0,0">
              <w:txbxContent>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default"/>
          <w:rFonts w:cs="FrankRuehl"/>
          <w:rtl/>
        </w:rPr>
        <w:t>(1)</w:t>
      </w:r>
      <w:r>
        <w:rPr>
          <w:rStyle w:val="default"/>
          <w:rFonts w:cs="FrankRuehl"/>
          <w:rtl/>
        </w:rPr>
        <w:tab/>
        <w:t xml:space="preserve">בעל אולם מסיבות </w:t>
      </w:r>
      <w:r w:rsidR="003108E4">
        <w:rPr>
          <w:rStyle w:val="default"/>
          <w:rFonts w:cs="FrankRuehl" w:hint="cs"/>
          <w:rtl/>
        </w:rPr>
        <w:t>-</w:t>
      </w:r>
      <w:r>
        <w:rPr>
          <w:rStyle w:val="default"/>
          <w:rFonts w:cs="FrankRuehl"/>
          <w:rtl/>
        </w:rPr>
        <w:t xml:space="preserve"> ספר הזמנות, כשתיאור השירות כולל את מספר המנות המוזמנות ותאריך האירוע; הרישום בספר הזמנות ייעשה סמוך לקבלת ההזמנה; כל שינוי, תיקון או ביטול ההזמנה ייעשה בהתאם לאמור בסעיף 23(א);</w:t>
      </w:r>
    </w:p>
    <w:p w:rsidR="00770014" w:rsidRDefault="00770014" w:rsidP="003108E4">
      <w:pPr>
        <w:pStyle w:val="P00"/>
        <w:spacing w:before="72"/>
        <w:ind w:left="624" w:right="1134"/>
        <w:rPr>
          <w:rStyle w:val="default"/>
          <w:rFonts w:cs="FrankRuehl" w:hint="cs"/>
          <w:rtl/>
        </w:rPr>
      </w:pPr>
      <w:r>
        <w:rPr>
          <w:rStyle w:val="default"/>
          <w:rFonts w:cs="FrankRuehl"/>
        </w:rPr>
        <w:pict>
          <v:rect id="_x0000_s1285" style="position:absolute;left:0;text-align:left;margin-left:464.5pt;margin-top:8.05pt;width:75.05pt;height:16pt;z-index:251604992" o:allowincell="f" filled="f" stroked="f" strokecolor="lime" strokeweight=".25pt">
            <v:textbox style="mso-next-textbox:#_x0000_s1285" inset="0,0,0,0">
              <w:txbxContent>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default"/>
          <w:rFonts w:cs="FrankRuehl"/>
          <w:rtl/>
        </w:rPr>
        <w:t>(2)</w:t>
      </w:r>
      <w:r>
        <w:rPr>
          <w:rStyle w:val="default"/>
          <w:rFonts w:cs="FrankRuehl"/>
          <w:rtl/>
        </w:rPr>
        <w:tab/>
        <w:t xml:space="preserve">בעל בית-מלון, פנסיון, מחנה נופש או בית הבראה </w:t>
      </w:r>
      <w:r w:rsidR="003108E4">
        <w:rPr>
          <w:rStyle w:val="default"/>
          <w:rFonts w:cs="FrankRuehl" w:hint="cs"/>
          <w:rtl/>
        </w:rPr>
        <w:t>-</w:t>
      </w:r>
      <w:r w:rsidR="003108E4">
        <w:rPr>
          <w:rStyle w:val="default"/>
          <w:rFonts w:cs="FrankRuehl"/>
          <w:rtl/>
        </w:rPr>
        <w:t xml:space="preserve"> ספר אורחים שיכלול לפחות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שם כל אורח ומענו;</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תאריך התחלת האירוח;</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תאריך גמר האירוח;</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סימול לאיתור החשבונית או שובר הקבלה;</w:t>
      </w:r>
    </w:p>
    <w:p w:rsidR="00770014" w:rsidRDefault="00770014">
      <w:pPr>
        <w:pStyle w:val="P00"/>
        <w:spacing w:before="72"/>
        <w:ind w:left="1021" w:right="1134"/>
        <w:rPr>
          <w:rStyle w:val="default"/>
          <w:rFonts w:cs="FrankRuehl"/>
          <w:rtl/>
        </w:rPr>
      </w:pPr>
      <w:r>
        <w:rPr>
          <w:rStyle w:val="default"/>
          <w:rFonts w:cs="FrankRuehl"/>
          <w:rtl/>
        </w:rPr>
        <w:t>הרישום בספר האורחים ייעשה סמוך למסירת החדר לאורח;</w:t>
      </w:r>
    </w:p>
    <w:p w:rsidR="00770014" w:rsidRDefault="00770014" w:rsidP="003108E4">
      <w:pPr>
        <w:pStyle w:val="P00"/>
        <w:spacing w:before="72"/>
        <w:ind w:left="624" w:right="1134"/>
        <w:rPr>
          <w:rStyle w:val="default"/>
          <w:rFonts w:cs="FrankRuehl" w:hint="cs"/>
          <w:rtl/>
        </w:rPr>
      </w:pPr>
      <w:r>
        <w:rPr>
          <w:rStyle w:val="default"/>
          <w:rFonts w:cs="FrankRuehl"/>
        </w:rPr>
        <w:pict>
          <v:rect id="_x0000_s1286" style="position:absolute;left:0;text-align:left;margin-left:464.5pt;margin-top:8.05pt;width:75.05pt;height:32pt;z-index:251606016" o:allowincell="f" filled="f" stroked="f" strokecolor="lime" strokeweight=".25pt">
            <v:textbox style="mso-next-textbox:#_x0000_s1286"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2)</w:t>
                  </w:r>
                </w:p>
                <w:p w:rsidR="009F65BE" w:rsidRDefault="009F65BE" w:rsidP="00EA4F9D">
                  <w:pPr>
                    <w:spacing w:line="160" w:lineRule="exact"/>
                    <w:rPr>
                      <w:rFonts w:cs="Miriam"/>
                      <w:noProof/>
                      <w:sz w:val="18"/>
                      <w:szCs w:val="18"/>
                      <w:rtl/>
                    </w:rPr>
                  </w:pPr>
                  <w:r>
                    <w:rPr>
                      <w:rFonts w:cs="Miriam"/>
                      <w:sz w:val="18"/>
                      <w:szCs w:val="18"/>
                      <w:rtl/>
                    </w:rPr>
                    <w:t>תש</w:t>
                  </w:r>
                  <w:r>
                    <w:rPr>
                      <w:rFonts w:cs="Miriam" w:hint="cs"/>
                      <w:sz w:val="18"/>
                      <w:szCs w:val="18"/>
                      <w:rtl/>
                    </w:rPr>
                    <w:t>ל"ה-</w:t>
                  </w:r>
                  <w:r>
                    <w:rPr>
                      <w:rFonts w:cs="Miriam"/>
                      <w:sz w:val="18"/>
                      <w:szCs w:val="18"/>
                      <w:rtl/>
                    </w:rPr>
                    <w:t>1975</w:t>
                  </w:r>
                </w:p>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ראות</w:t>
                  </w:r>
                  <w:r>
                    <w:rPr>
                      <w:rFonts w:cs="Miriam" w:hint="cs"/>
                      <w:noProof/>
                      <w:sz w:val="18"/>
                      <w:szCs w:val="18"/>
                      <w:rtl/>
                    </w:rPr>
                    <w:t xml:space="preserve"> </w:t>
                  </w:r>
                  <w:r>
                    <w:rPr>
                      <w:rFonts w:cs="Miriam"/>
                      <w:sz w:val="18"/>
                      <w:szCs w:val="18"/>
                      <w:rtl/>
                    </w:rPr>
                    <w:t>תש</w:t>
                  </w:r>
                  <w:r>
                    <w:rPr>
                      <w:rFonts w:cs="Miriam" w:hint="cs"/>
                      <w:sz w:val="18"/>
                      <w:szCs w:val="18"/>
                      <w:rtl/>
                    </w:rPr>
                    <w:t>"ן-</w:t>
                  </w:r>
                  <w:r>
                    <w:rPr>
                      <w:rFonts w:cs="Miriam"/>
                      <w:sz w:val="18"/>
                      <w:szCs w:val="18"/>
                      <w:rtl/>
                    </w:rPr>
                    <w:t>1989</w:t>
                  </w:r>
                </w:p>
              </w:txbxContent>
            </v:textbox>
            <w10:anchorlock/>
          </v:rect>
        </w:pict>
      </w:r>
      <w:r>
        <w:rPr>
          <w:rStyle w:val="default"/>
          <w:rFonts w:cs="FrankRuehl"/>
          <w:rtl/>
        </w:rPr>
        <w:t>(3)</w:t>
      </w:r>
      <w:r>
        <w:rPr>
          <w:rStyle w:val="default"/>
          <w:rFonts w:cs="FrankRuehl"/>
          <w:rtl/>
        </w:rPr>
        <w:tab/>
        <w:t xml:space="preserve">בעלי רכב להובלה בשכר של מטענים או נוסעים וכן מארגן הובלת מטענים לשם ביצועה בידי אחרים </w:t>
      </w:r>
      <w:r w:rsidR="003108E4">
        <w:rPr>
          <w:rStyle w:val="default"/>
          <w:rFonts w:cs="FrankRuehl" w:hint="cs"/>
          <w:rtl/>
        </w:rPr>
        <w:t>-</w:t>
      </w:r>
      <w:r>
        <w:rPr>
          <w:rStyle w:val="default"/>
          <w:rFonts w:cs="FrankRuehl"/>
          <w:rtl/>
        </w:rPr>
        <w:t xml:space="preserve"> ספר הובלות או הסעות שיכלול לגבי כל הובלה או הסעה ל</w:t>
      </w:r>
      <w:r w:rsidR="003108E4">
        <w:rPr>
          <w:rStyle w:val="default"/>
          <w:rFonts w:cs="FrankRuehl"/>
          <w:rtl/>
        </w:rPr>
        <w:t>פחות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המספר הרשום של הרכב;</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תאריך ההובלה או ההסעה;</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המוצא והיעד;</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תיאור כללי של המטען;</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חתימת הנישום או אדם מטעמו;</w:t>
      </w:r>
    </w:p>
    <w:p w:rsidR="00770014" w:rsidRDefault="00770014">
      <w:pPr>
        <w:pStyle w:val="P00"/>
        <w:spacing w:before="72"/>
        <w:ind w:left="1021" w:right="1134"/>
        <w:rPr>
          <w:rStyle w:val="default"/>
          <w:rFonts w:cs="FrankRuehl"/>
          <w:rtl/>
        </w:rPr>
      </w:pPr>
      <w:r>
        <w:rPr>
          <w:rStyle w:val="default"/>
          <w:rFonts w:cs="FrankRuehl"/>
          <w:rtl/>
        </w:rPr>
        <w:t>(ו)</w:t>
      </w:r>
      <w:r>
        <w:rPr>
          <w:rStyle w:val="default"/>
          <w:rFonts w:cs="FrankRuehl"/>
          <w:rtl/>
        </w:rPr>
        <w:tab/>
        <w:t>סימול לאיתור רישום ההכנסה במערכת</w:t>
      </w:r>
      <w:r w:rsidR="003108E4">
        <w:rPr>
          <w:rStyle w:val="default"/>
          <w:rFonts w:cs="FrankRuehl" w:hint="cs"/>
          <w:rtl/>
        </w:rPr>
        <w:t xml:space="preserve"> </w:t>
      </w:r>
      <w:r>
        <w:rPr>
          <w:rStyle w:val="default"/>
          <w:rFonts w:cs="FrankRuehl"/>
          <w:rtl/>
        </w:rPr>
        <w:t>החשבונות;</w:t>
      </w:r>
    </w:p>
    <w:p w:rsidR="00770014" w:rsidRDefault="00770014">
      <w:pPr>
        <w:pStyle w:val="P00"/>
        <w:spacing w:before="72"/>
        <w:ind w:left="1021" w:right="1134"/>
        <w:rPr>
          <w:rStyle w:val="default"/>
          <w:rFonts w:cs="FrankRuehl"/>
          <w:rtl/>
        </w:rPr>
      </w:pPr>
      <w:r>
        <w:rPr>
          <w:rStyle w:val="default"/>
          <w:rFonts w:cs="FrankRuehl"/>
          <w:rtl/>
        </w:rPr>
        <w:t>הרישום בספר הובלות והסעות ייעשה בתחילת יום העבודה ומכל מקום לא יאוחר מתחילת ההובלה;</w:t>
      </w:r>
    </w:p>
    <w:p w:rsidR="00770014" w:rsidRDefault="00770014">
      <w:pPr>
        <w:pStyle w:val="P00"/>
        <w:spacing w:before="72"/>
        <w:ind w:left="624" w:right="1134"/>
        <w:rPr>
          <w:rStyle w:val="default"/>
          <w:rFonts w:cs="FrankRuehl"/>
          <w:rtl/>
        </w:rPr>
      </w:pPr>
      <w:r>
        <w:rPr>
          <w:rStyle w:val="default"/>
          <w:rFonts w:cs="FrankRuehl"/>
        </w:rPr>
        <w:pict>
          <v:rect id="_x0000_s1287" style="position:absolute;left:0;text-align:left;margin-left:464.5pt;margin-top:8.05pt;width:75.05pt;height:22.1pt;z-index:251607040" o:allowincell="f" filled="f" stroked="f" strokecolor="lime" strokeweight=".25pt">
            <v:textbox style="mso-next-textbox:#_x0000_s1287"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(מס'</w:t>
                  </w:r>
                  <w:r>
                    <w:rPr>
                      <w:rFonts w:cs="Miriam"/>
                      <w:sz w:val="18"/>
                      <w:szCs w:val="18"/>
                      <w:rtl/>
                    </w:rPr>
                    <w:t xml:space="preserve"> 3) ת</w:t>
                  </w:r>
                  <w:r>
                    <w:rPr>
                      <w:rFonts w:cs="Miriam" w:hint="cs"/>
                      <w:sz w:val="18"/>
                      <w:szCs w:val="18"/>
                      <w:rtl/>
                    </w:rPr>
                    <w:t>שמ"ג-</w:t>
                  </w:r>
                  <w:r>
                    <w:rPr>
                      <w:rFonts w:cs="Miriam"/>
                      <w:sz w:val="18"/>
                      <w:szCs w:val="18"/>
                      <w:rtl/>
                    </w:rPr>
                    <w:t>1983</w:t>
                  </w:r>
                </w:p>
              </w:txbxContent>
            </v:textbox>
            <w10:anchorlock/>
          </v:rect>
        </w:pict>
      </w:r>
      <w:r>
        <w:rPr>
          <w:rStyle w:val="default"/>
          <w:rFonts w:cs="FrankRuehl"/>
          <w:rtl/>
        </w:rPr>
        <w:t>(3א)</w:t>
      </w:r>
      <w:r>
        <w:rPr>
          <w:rStyle w:val="default"/>
          <w:rFonts w:cs="FrankRuehl"/>
          <w:rtl/>
        </w:rPr>
        <w:tab/>
        <w:t>בעל כלי רכב להובלה ישמור בכלי הרכב את תעודת המשלוח או את החשבונית אשר קיבל מאת שולח המטען, משך כל הנסיעה עד למסירת המטען למקבלו;</w:t>
      </w:r>
    </w:p>
    <w:p w:rsidR="00770014" w:rsidRDefault="00770014" w:rsidP="003108E4">
      <w:pPr>
        <w:pStyle w:val="P00"/>
        <w:spacing w:before="72"/>
        <w:ind w:left="624" w:right="1134"/>
        <w:rPr>
          <w:rStyle w:val="default"/>
          <w:rFonts w:cs="FrankRuehl" w:hint="cs"/>
          <w:rtl/>
        </w:rPr>
      </w:pPr>
      <w:r>
        <w:rPr>
          <w:rStyle w:val="default"/>
          <w:rFonts w:cs="FrankRuehl"/>
          <w:rtl/>
        </w:rPr>
        <w:t>(4)</w:t>
      </w:r>
      <w:r>
        <w:rPr>
          <w:rStyle w:val="default"/>
          <w:rFonts w:cs="FrankRuehl"/>
          <w:rtl/>
        </w:rPr>
        <w:tab/>
        <w:t xml:space="preserve">בעל מוסך </w:t>
      </w:r>
      <w:r w:rsidR="003108E4">
        <w:rPr>
          <w:rStyle w:val="default"/>
          <w:rFonts w:cs="FrankRuehl" w:hint="cs"/>
          <w:rtl/>
        </w:rPr>
        <w:t>-</w:t>
      </w:r>
      <w:r>
        <w:rPr>
          <w:rStyle w:val="default"/>
          <w:rFonts w:cs="FrankRuehl"/>
          <w:rtl/>
        </w:rPr>
        <w:t xml:space="preserve"> יומן עבודה שיכלול ל</w:t>
      </w:r>
      <w:r w:rsidR="003108E4">
        <w:rPr>
          <w:rStyle w:val="default"/>
          <w:rFonts w:cs="FrankRuehl"/>
          <w:rtl/>
        </w:rPr>
        <w:t>גבי כל רכב שנתקבל לטיפול לפחות –</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המספר הרשום של הרכב;</w:t>
      </w:r>
    </w:p>
    <w:p w:rsidR="00770014" w:rsidRDefault="00770014" w:rsidP="003108E4">
      <w:pPr>
        <w:pStyle w:val="P00"/>
        <w:spacing w:before="72"/>
        <w:ind w:left="1021" w:right="1134"/>
        <w:rPr>
          <w:rStyle w:val="default"/>
          <w:rFonts w:cs="FrankRuehl"/>
          <w:rtl/>
        </w:rPr>
      </w:pPr>
      <w:r>
        <w:rPr>
          <w:rStyle w:val="default"/>
          <w:rFonts w:cs="FrankRuehl"/>
          <w:rtl/>
        </w:rPr>
        <w:t>(ג)</w:t>
      </w:r>
      <w:r>
        <w:rPr>
          <w:rStyle w:val="default"/>
          <w:rFonts w:cs="FrankRuehl"/>
          <w:rtl/>
        </w:rPr>
        <w:tab/>
        <w:t xml:space="preserve">שם הלקוח ומענו. היה מענו של הלקוח ידוע לנישום </w:t>
      </w:r>
      <w:r w:rsidR="003108E4">
        <w:rPr>
          <w:rStyle w:val="default"/>
          <w:rFonts w:cs="FrankRuehl" w:hint="cs"/>
          <w:rtl/>
        </w:rPr>
        <w:t>-</w:t>
      </w:r>
      <w:r>
        <w:rPr>
          <w:rStyle w:val="default"/>
          <w:rFonts w:cs="FrankRuehl"/>
          <w:rtl/>
        </w:rPr>
        <w:t xml:space="preserve"> אין חובה לציינו;</w:t>
      </w:r>
    </w:p>
    <w:p w:rsidR="00770014" w:rsidRDefault="0050381E">
      <w:pPr>
        <w:pStyle w:val="P00"/>
        <w:spacing w:before="72"/>
        <w:ind w:left="1021" w:right="1134"/>
        <w:rPr>
          <w:rStyle w:val="default"/>
          <w:rFonts w:cs="FrankRuehl"/>
          <w:rtl/>
        </w:rPr>
      </w:pPr>
      <w:r>
        <w:rPr>
          <w:rFonts w:cs="FrankRuehl"/>
          <w:sz w:val="26"/>
          <w:rtl/>
          <w:lang w:eastAsia="en-US"/>
        </w:rPr>
        <w:pict>
          <v:shape id="_x0000_s1815" type="#_x0000_t202" style="position:absolute;left:0;text-align:left;margin-left:470.35pt;margin-top:7.1pt;width:1in;height:16.35pt;z-index:251887616" filled="f" stroked="f">
            <v:textbox inset="1mm,0,1mm,0">
              <w:txbxContent>
                <w:p w:rsidR="009F65BE" w:rsidRDefault="009F65BE" w:rsidP="0050381E">
                  <w:pPr>
                    <w:spacing w:line="160" w:lineRule="exact"/>
                    <w:rPr>
                      <w:rFonts w:cs="Miriam"/>
                      <w:noProof/>
                      <w:sz w:val="18"/>
                      <w:szCs w:val="18"/>
                      <w:rtl/>
                    </w:rPr>
                  </w:pPr>
                  <w:r>
                    <w:rPr>
                      <w:rFonts w:cs="Miriam"/>
                      <w:sz w:val="18"/>
                      <w:szCs w:val="18"/>
                      <w:rtl/>
                    </w:rPr>
                    <w:t>הו</w:t>
                  </w:r>
                  <w:r>
                    <w:rPr>
                      <w:rFonts w:cs="Miriam" w:hint="cs"/>
                      <w:sz w:val="18"/>
                      <w:szCs w:val="18"/>
                      <w:rtl/>
                    </w:rPr>
                    <w:t>ראות (מס' 2) תשל"ה-</w:t>
                  </w:r>
                  <w:r>
                    <w:rPr>
                      <w:rFonts w:cs="Miriam"/>
                      <w:sz w:val="18"/>
                      <w:szCs w:val="18"/>
                      <w:rtl/>
                    </w:rPr>
                    <w:t>1975</w:t>
                  </w:r>
                </w:p>
              </w:txbxContent>
            </v:textbox>
          </v:shape>
        </w:pict>
      </w:r>
      <w:r w:rsidR="00770014">
        <w:rPr>
          <w:rStyle w:val="default"/>
          <w:rFonts w:cs="FrankRuehl"/>
          <w:rtl/>
        </w:rPr>
        <w:t>(ד)</w:t>
      </w:r>
      <w:r w:rsidR="00770014">
        <w:rPr>
          <w:rStyle w:val="default"/>
          <w:rFonts w:cs="FrankRuehl"/>
          <w:rtl/>
        </w:rPr>
        <w:tab/>
        <w:t>פירוט התיקונים שנעשו ופירוט החלפים שנצרכו, אלא אם צויינו פרטים אלה בחשבונית שהוצאה ללקוח;</w:t>
      </w:r>
    </w:p>
    <w:p w:rsidR="002D37BB" w:rsidRDefault="00770014">
      <w:pPr>
        <w:pStyle w:val="P00"/>
        <w:spacing w:before="72"/>
        <w:ind w:left="1021" w:right="1134"/>
        <w:rPr>
          <w:rStyle w:val="default"/>
          <w:rFonts w:cs="FrankRuehl" w:hint="cs"/>
          <w:rtl/>
        </w:rPr>
      </w:pPr>
      <w:r>
        <w:rPr>
          <w:rStyle w:val="default"/>
          <w:rFonts w:cs="FrankRuehl"/>
        </w:rPr>
        <w:pict>
          <v:rect id="_x0000_s1288" style="position:absolute;left:0;text-align:left;margin-left:464.5pt;margin-top:8.05pt;width:75.05pt;height:18.6pt;z-index:251608064" o:allowincell="f" filled="f" stroked="f" strokecolor="lime" strokeweight=".25pt">
            <v:textbox style="mso-next-textbox:#_x0000_s1288"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(מס' 2) תשל"ה-</w:t>
                  </w:r>
                  <w:r>
                    <w:rPr>
                      <w:rFonts w:cs="Miriam"/>
                      <w:sz w:val="18"/>
                      <w:szCs w:val="18"/>
                      <w:rtl/>
                    </w:rPr>
                    <w:t>1975</w:t>
                  </w:r>
                </w:p>
              </w:txbxContent>
            </v:textbox>
            <w10:anchorlock/>
          </v:rect>
        </w:pict>
      </w:r>
      <w:r>
        <w:rPr>
          <w:rStyle w:val="default"/>
          <w:rFonts w:cs="FrankRuehl"/>
          <w:rtl/>
        </w:rPr>
        <w:t>(ה)</w:t>
      </w:r>
      <w:r>
        <w:rPr>
          <w:rStyle w:val="default"/>
          <w:rFonts w:cs="FrankRuehl"/>
          <w:rtl/>
        </w:rPr>
        <w:tab/>
        <w:t xml:space="preserve">פרטים לאיתור רישום ההכנסה במערכת החשבונות; </w:t>
      </w:r>
    </w:p>
    <w:p w:rsidR="00770014" w:rsidRDefault="00770014">
      <w:pPr>
        <w:pStyle w:val="P00"/>
        <w:spacing w:before="72"/>
        <w:ind w:left="1021" w:right="1134"/>
        <w:rPr>
          <w:rStyle w:val="default"/>
          <w:rFonts w:cs="FrankRuehl"/>
          <w:rtl/>
        </w:rPr>
      </w:pPr>
      <w:r>
        <w:rPr>
          <w:rStyle w:val="default"/>
          <w:rFonts w:cs="FrankRuehl"/>
          <w:rtl/>
        </w:rPr>
        <w:t>יומן העבודה יהיה ספר כרוך, או כרטיסים ממוספרים לפני תחילת השימוש בהם, שהוכנסו לשימוש בסדרות שהודפסו במיוחד בשביל הנישום והמספרים העוקבים הודפסו על-ידי בית הדפוס, בתנאי שקיימת שיטה שלפיה ניתן לעקוב אחר המספרים העוקבים;</w:t>
      </w:r>
    </w:p>
    <w:p w:rsidR="00770014" w:rsidRDefault="00770014">
      <w:pPr>
        <w:pStyle w:val="P00"/>
        <w:spacing w:before="72"/>
        <w:ind w:left="1021" w:right="1134"/>
        <w:rPr>
          <w:rStyle w:val="default"/>
          <w:rFonts w:cs="FrankRuehl"/>
          <w:rtl/>
        </w:rPr>
      </w:pPr>
      <w:r>
        <w:rPr>
          <w:rStyle w:val="default"/>
          <w:rFonts w:cs="FrankRuehl"/>
        </w:rPr>
        <w:pict>
          <v:rect id="_x0000_s1289" style="position:absolute;left:0;text-align:left;margin-left:464.5pt;margin-top:8.05pt;width:75.05pt;height:27.4pt;z-index:251609088" o:allowincell="f" filled="f" stroked="f" strokecolor="lime" strokeweight=".25pt">
            <v:textbox style="mso-next-textbox:#_x0000_s1289" inset="0,0,0,0">
              <w:txbxContent>
                <w:p w:rsidR="009F65BE" w:rsidRDefault="009F65BE" w:rsidP="00EA4F9D">
                  <w:pPr>
                    <w:spacing w:line="160" w:lineRule="exact"/>
                    <w:rPr>
                      <w:rFonts w:cs="Miriam" w:hint="cs"/>
                      <w:sz w:val="18"/>
                      <w:szCs w:val="18"/>
                      <w:rtl/>
                    </w:rPr>
                  </w:pPr>
                  <w:r>
                    <w:rPr>
                      <w:rFonts w:cs="Miriam"/>
                      <w:sz w:val="18"/>
                      <w:szCs w:val="18"/>
                      <w:rtl/>
                    </w:rPr>
                    <w:t>הו</w:t>
                  </w:r>
                  <w:r>
                    <w:rPr>
                      <w:rFonts w:cs="Miriam" w:hint="cs"/>
                      <w:sz w:val="18"/>
                      <w:szCs w:val="18"/>
                      <w:rtl/>
                    </w:rPr>
                    <w:t>ראות (מס' 3) תשמ"ו-</w:t>
                  </w:r>
                  <w:r>
                    <w:rPr>
                      <w:rFonts w:cs="Miriam"/>
                      <w:sz w:val="18"/>
                      <w:szCs w:val="18"/>
                      <w:rtl/>
                    </w:rPr>
                    <w:t>1986</w:t>
                  </w:r>
                </w:p>
                <w:p w:rsidR="009F65BE" w:rsidRDefault="009F65BE" w:rsidP="00EA4F9D">
                  <w:pPr>
                    <w:spacing w:line="160" w:lineRule="exact"/>
                    <w:rPr>
                      <w:rFonts w:cs="Miriam" w:hint="cs"/>
                      <w:noProof/>
                      <w:sz w:val="18"/>
                      <w:szCs w:val="18"/>
                      <w:rtl/>
                    </w:rPr>
                  </w:pPr>
                  <w:r>
                    <w:rPr>
                      <w:rFonts w:cs="Miriam" w:hint="cs"/>
                      <w:sz w:val="18"/>
                      <w:szCs w:val="18"/>
                      <w:rtl/>
                    </w:rPr>
                    <w:t>הוראות תש"ן-</w:t>
                  </w:r>
                  <w:r>
                    <w:rPr>
                      <w:rFonts w:cs="Miriam"/>
                      <w:sz w:val="18"/>
                      <w:szCs w:val="18"/>
                      <w:rtl/>
                    </w:rPr>
                    <w:t>1989</w:t>
                  </w:r>
                </w:p>
              </w:txbxContent>
            </v:textbox>
            <w10:anchorlock/>
          </v:rect>
        </w:pict>
      </w:r>
      <w:r>
        <w:rPr>
          <w:rStyle w:val="default"/>
          <w:rFonts w:cs="FrankRuehl"/>
          <w:rtl/>
        </w:rPr>
        <w:t>אולם ניתן לרשום בחשבונית את הפרטים (א) עד (ג) מיד עם קבלת הרכב לטיפול; עם סיום הטיפול תושלם החשבונית ברישום פירוט התיקונים שנעשו ופירוט החלפים שנצרכו. הרישום ביומן עבודה ייעשה סמוך לקבלת הרכב לטיפול;</w:t>
      </w:r>
    </w:p>
    <w:p w:rsidR="00770014" w:rsidRDefault="00770014" w:rsidP="003108E4">
      <w:pPr>
        <w:pStyle w:val="P00"/>
        <w:spacing w:before="72"/>
        <w:ind w:left="624" w:right="1134"/>
        <w:rPr>
          <w:rStyle w:val="default"/>
          <w:rFonts w:cs="FrankRuehl"/>
          <w:rtl/>
        </w:rPr>
      </w:pPr>
      <w:r>
        <w:rPr>
          <w:rStyle w:val="default"/>
          <w:rFonts w:cs="FrankRuehl"/>
          <w:rtl/>
        </w:rPr>
        <w:t>(5)</w:t>
      </w:r>
      <w:r>
        <w:rPr>
          <w:rStyle w:val="default"/>
          <w:rFonts w:cs="FrankRuehl"/>
          <w:rtl/>
        </w:rPr>
        <w:tab/>
        <w:t xml:space="preserve">בעל עסק להשכרת רכב </w:t>
      </w:r>
      <w:r w:rsidR="003108E4">
        <w:rPr>
          <w:rStyle w:val="default"/>
          <w:rFonts w:cs="FrankRuehl" w:hint="cs"/>
          <w:rtl/>
        </w:rPr>
        <w:t>-</w:t>
      </w:r>
      <w:r>
        <w:rPr>
          <w:rStyle w:val="default"/>
          <w:rFonts w:cs="FrankRuehl"/>
          <w:rtl/>
        </w:rPr>
        <w:t xml:space="preserve"> חוזי השכרת רכב שיוכנסו לשימוש בסדרות, ממוספרים במספרים עוקבים לפני תחילת השימוש בסדרה, כאשר קיימת שיטה שלפיה ניתן לעקוב אחר המספרים העוקבים. חוזה השכרת הרכב יכלול בין היתר קריאת מד הקילומטרים עם התחלת ההשכרה ועם סיומה;</w:t>
      </w:r>
    </w:p>
    <w:p w:rsidR="00770014" w:rsidRDefault="00770014" w:rsidP="003108E4">
      <w:pPr>
        <w:pStyle w:val="P00"/>
        <w:spacing w:before="72"/>
        <w:ind w:left="624" w:right="1134"/>
        <w:rPr>
          <w:rStyle w:val="default"/>
          <w:rFonts w:cs="FrankRuehl"/>
          <w:rtl/>
        </w:rPr>
      </w:pPr>
      <w:r>
        <w:rPr>
          <w:rStyle w:val="default"/>
          <w:rFonts w:cs="FrankRuehl"/>
        </w:rPr>
        <w:pict>
          <v:rect id="_x0000_s1290" style="position:absolute;left:0;text-align:left;margin-left:464.5pt;margin-top:8.05pt;width:75.05pt;height:26.25pt;z-index:251610112" o:allowincell="f" filled="f" stroked="f" strokecolor="lime" strokeweight=".25pt">
            <v:textbox style="mso-next-textbox:#_x0000_s1290" inset="0,0,0,0">
              <w:txbxContent>
                <w:p w:rsidR="009F65BE" w:rsidRDefault="009F65BE" w:rsidP="00EA4F9D">
                  <w:pPr>
                    <w:spacing w:line="160" w:lineRule="exact"/>
                    <w:rPr>
                      <w:rFonts w:cs="Miriam" w:hint="cs"/>
                      <w:sz w:val="18"/>
                      <w:szCs w:val="18"/>
                      <w:rtl/>
                    </w:rPr>
                  </w:pPr>
                  <w:r>
                    <w:rPr>
                      <w:rFonts w:cs="Miriam"/>
                      <w:sz w:val="18"/>
                      <w:szCs w:val="18"/>
                      <w:rtl/>
                    </w:rPr>
                    <w:t>הו</w:t>
                  </w:r>
                  <w:r>
                    <w:rPr>
                      <w:rFonts w:cs="Miriam" w:hint="cs"/>
                      <w:sz w:val="18"/>
                      <w:szCs w:val="18"/>
                      <w:rtl/>
                    </w:rPr>
                    <w:t>ראות תשמ"ד-</w:t>
                  </w:r>
                  <w:r>
                    <w:rPr>
                      <w:rFonts w:cs="Miriam"/>
                      <w:sz w:val="18"/>
                      <w:szCs w:val="18"/>
                      <w:rtl/>
                    </w:rPr>
                    <w:t>1984</w:t>
                  </w:r>
                </w:p>
                <w:p w:rsidR="009F65BE" w:rsidRDefault="009F65BE" w:rsidP="00EA4F9D">
                  <w:pPr>
                    <w:spacing w:line="160" w:lineRule="exact"/>
                    <w:rPr>
                      <w:rFonts w:cs="Miriam" w:hint="cs"/>
                      <w:noProof/>
                      <w:sz w:val="18"/>
                      <w:szCs w:val="18"/>
                      <w:rtl/>
                    </w:rPr>
                  </w:pPr>
                  <w:r>
                    <w:rPr>
                      <w:rFonts w:cs="Miriam" w:hint="cs"/>
                      <w:sz w:val="18"/>
                      <w:szCs w:val="18"/>
                      <w:rtl/>
                    </w:rPr>
                    <w:t>הוראות תש"ן-</w:t>
                  </w:r>
                  <w:r>
                    <w:rPr>
                      <w:rFonts w:cs="Miriam"/>
                      <w:sz w:val="18"/>
                      <w:szCs w:val="18"/>
                      <w:rtl/>
                    </w:rPr>
                    <w:t>1989</w:t>
                  </w:r>
                </w:p>
              </w:txbxContent>
            </v:textbox>
            <w10:anchorlock/>
          </v:rect>
        </w:pict>
      </w:r>
      <w:r>
        <w:rPr>
          <w:rStyle w:val="default"/>
          <w:rFonts w:cs="FrankRuehl"/>
          <w:rtl/>
        </w:rPr>
        <w:t>(6)</w:t>
      </w:r>
      <w:r>
        <w:rPr>
          <w:rStyle w:val="default"/>
          <w:rFonts w:cs="FrankRuehl"/>
          <w:rtl/>
        </w:rPr>
        <w:tab/>
        <w:t xml:space="preserve">נותן שירותי שיפוצים ותיקונים בבנינים </w:t>
      </w:r>
      <w:r w:rsidR="003108E4">
        <w:rPr>
          <w:rStyle w:val="default"/>
          <w:rFonts w:cs="FrankRuehl" w:hint="cs"/>
          <w:rtl/>
        </w:rPr>
        <w:t>-</w:t>
      </w:r>
      <w:r>
        <w:rPr>
          <w:rStyle w:val="default"/>
          <w:rFonts w:cs="FrankRuehl"/>
          <w:rtl/>
        </w:rPr>
        <w:t xml:space="preserve"> יומן עבודה שינוהל בספר כרוך ולגבי כל יום בנפרד יכלול לפחות:</w:t>
      </w:r>
    </w:p>
    <w:p w:rsidR="00770014" w:rsidRDefault="00770014">
      <w:pPr>
        <w:pStyle w:val="P00"/>
        <w:spacing w:before="72"/>
        <w:ind w:left="1021" w:right="1134"/>
        <w:rPr>
          <w:rStyle w:val="default"/>
          <w:rFonts w:cs="FrankRuehl"/>
          <w:rtl/>
        </w:rPr>
      </w:pPr>
      <w:r>
        <w:rPr>
          <w:rStyle w:val="default"/>
          <w:rFonts w:cs="FrankRuehl"/>
          <w:rtl/>
        </w:rPr>
        <w:t>(א)</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מקום ביצוע העבודה;</w:t>
      </w:r>
    </w:p>
    <w:p w:rsidR="00770014" w:rsidRDefault="00770014">
      <w:pPr>
        <w:pStyle w:val="P00"/>
        <w:spacing w:before="72"/>
        <w:ind w:left="1021" w:right="1134"/>
        <w:rPr>
          <w:rStyle w:val="default"/>
          <w:rFonts w:cs="FrankRuehl"/>
          <w:rtl/>
        </w:rPr>
      </w:pPr>
      <w:r>
        <w:rPr>
          <w:rStyle w:val="default"/>
          <w:rFonts w:cs="FrankRuehl"/>
          <w:rtl/>
        </w:rPr>
        <w:t>(ג)</w:t>
      </w:r>
      <w:r>
        <w:rPr>
          <w:rStyle w:val="default"/>
          <w:rFonts w:cs="FrankRuehl"/>
          <w:rtl/>
        </w:rPr>
        <w:tab/>
        <w:t>שם מזמין העבודה;</w:t>
      </w:r>
    </w:p>
    <w:p w:rsidR="00770014" w:rsidRDefault="00770014">
      <w:pPr>
        <w:pStyle w:val="P00"/>
        <w:spacing w:before="72"/>
        <w:ind w:left="1021" w:right="1134"/>
        <w:rPr>
          <w:rStyle w:val="default"/>
          <w:rFonts w:cs="FrankRuehl"/>
          <w:rtl/>
        </w:rPr>
      </w:pPr>
      <w:r>
        <w:rPr>
          <w:rStyle w:val="default"/>
          <w:rFonts w:cs="FrankRuehl"/>
          <w:rtl/>
        </w:rPr>
        <w:t>(ד)</w:t>
      </w:r>
      <w:r>
        <w:rPr>
          <w:rStyle w:val="default"/>
          <w:rFonts w:cs="FrankRuehl"/>
          <w:rtl/>
        </w:rPr>
        <w:tab/>
        <w:t>תיאור העבודה;</w:t>
      </w:r>
    </w:p>
    <w:p w:rsidR="00770014" w:rsidRDefault="00770014">
      <w:pPr>
        <w:pStyle w:val="P00"/>
        <w:spacing w:before="72"/>
        <w:ind w:left="1021" w:right="1134"/>
        <w:rPr>
          <w:rStyle w:val="default"/>
          <w:rFonts w:cs="FrankRuehl"/>
          <w:rtl/>
        </w:rPr>
      </w:pPr>
      <w:r>
        <w:rPr>
          <w:rStyle w:val="default"/>
          <w:rFonts w:cs="FrankRuehl"/>
          <w:rtl/>
        </w:rPr>
        <w:t>(ה)</w:t>
      </w:r>
      <w:r>
        <w:rPr>
          <w:rStyle w:val="default"/>
          <w:rFonts w:cs="FrankRuehl"/>
          <w:rtl/>
        </w:rPr>
        <w:tab/>
        <w:t>מספר המועסקים בביצוע העבודה;</w:t>
      </w:r>
    </w:p>
    <w:p w:rsidR="00770014" w:rsidRDefault="00770014">
      <w:pPr>
        <w:pStyle w:val="P00"/>
        <w:spacing w:before="72"/>
        <w:ind w:left="1021" w:right="1134"/>
        <w:rPr>
          <w:rStyle w:val="default"/>
          <w:rFonts w:cs="FrankRuehl"/>
          <w:rtl/>
        </w:rPr>
      </w:pPr>
      <w:r>
        <w:rPr>
          <w:rStyle w:val="default"/>
          <w:rFonts w:cs="FrankRuehl"/>
          <w:rtl/>
        </w:rPr>
        <w:t>(ו)</w:t>
      </w:r>
      <w:r>
        <w:rPr>
          <w:rStyle w:val="default"/>
          <w:rFonts w:cs="FrankRuehl"/>
          <w:rtl/>
        </w:rPr>
        <w:tab/>
        <w:t>שמם ומענם של קבלני-משנה לביצוע העבודה;</w:t>
      </w:r>
    </w:p>
    <w:p w:rsidR="00770014" w:rsidRDefault="00770014">
      <w:pPr>
        <w:pStyle w:val="P00"/>
        <w:spacing w:before="72"/>
        <w:ind w:left="1021" w:right="1134"/>
        <w:rPr>
          <w:rStyle w:val="default"/>
          <w:rFonts w:cs="FrankRuehl"/>
          <w:rtl/>
        </w:rPr>
      </w:pPr>
      <w:r>
        <w:rPr>
          <w:rStyle w:val="default"/>
          <w:rFonts w:cs="FrankRuehl"/>
          <w:rtl/>
        </w:rPr>
        <w:t>(ז)</w:t>
      </w:r>
      <w:r>
        <w:rPr>
          <w:rStyle w:val="default"/>
          <w:rFonts w:cs="FrankRuehl"/>
          <w:rtl/>
        </w:rPr>
        <w:tab/>
        <w:t>מספר החשבונית שהוצאה למזמין בגמר העבודה.</w:t>
      </w:r>
    </w:p>
    <w:p w:rsidR="00770014" w:rsidRDefault="00770014">
      <w:pPr>
        <w:pStyle w:val="P00"/>
        <w:spacing w:before="72"/>
        <w:ind w:left="1021" w:right="1134"/>
        <w:rPr>
          <w:rStyle w:val="default"/>
          <w:rFonts w:cs="FrankRuehl"/>
          <w:rtl/>
        </w:rPr>
      </w:pPr>
      <w:r>
        <w:rPr>
          <w:rStyle w:val="default"/>
          <w:rFonts w:cs="FrankRuehl"/>
          <w:rtl/>
        </w:rPr>
        <w:t>הרישום ביומן עבודה ייעשה לא יאוחר מלמחרת יום העבודה;</w:t>
      </w:r>
    </w:p>
    <w:p w:rsidR="00770014" w:rsidRDefault="00770014" w:rsidP="003108E4">
      <w:pPr>
        <w:pStyle w:val="P00"/>
        <w:spacing w:before="72"/>
        <w:ind w:left="624" w:right="1134"/>
        <w:rPr>
          <w:rStyle w:val="default"/>
          <w:rFonts w:cs="FrankRuehl"/>
          <w:rtl/>
        </w:rPr>
      </w:pPr>
      <w:r>
        <w:rPr>
          <w:rStyle w:val="default"/>
          <w:rFonts w:cs="FrankRuehl"/>
        </w:rPr>
        <w:pict>
          <v:rect id="_x0000_s1291" style="position:absolute;left:0;text-align:left;margin-left:464.5pt;margin-top:8.05pt;width:75.05pt;height:15pt;z-index:251611136" o:allowincell="f" filled="f" stroked="f" strokecolor="lime" strokeweight=".25pt">
            <v:textbox style="mso-next-textbox:#_x0000_s1291"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תשמ"ד-</w:t>
                  </w:r>
                  <w:r>
                    <w:rPr>
                      <w:rFonts w:cs="Miriam"/>
                      <w:sz w:val="18"/>
                      <w:szCs w:val="18"/>
                      <w:rtl/>
                    </w:rPr>
                    <w:t>1984</w:t>
                  </w:r>
                </w:p>
              </w:txbxContent>
            </v:textbox>
            <w10:anchorlock/>
          </v:rect>
        </w:pict>
      </w:r>
      <w:r>
        <w:rPr>
          <w:rStyle w:val="default"/>
          <w:rFonts w:cs="FrankRuehl"/>
          <w:rtl/>
        </w:rPr>
        <w:t>(7)</w:t>
      </w:r>
      <w:r>
        <w:rPr>
          <w:rStyle w:val="default"/>
          <w:rFonts w:cs="FrankRuehl"/>
          <w:rtl/>
        </w:rPr>
        <w:tab/>
        <w:t>בעל מקום עינוג ציבורי כמשמעותו בחוק רישוי עסקים, תשכ"ח</w:t>
      </w:r>
      <w:r w:rsidR="003108E4">
        <w:rPr>
          <w:rStyle w:val="default"/>
          <w:rFonts w:cs="FrankRuehl" w:hint="cs"/>
          <w:rtl/>
        </w:rPr>
        <w:t>-</w:t>
      </w:r>
      <w:r>
        <w:rPr>
          <w:rStyle w:val="default"/>
          <w:rFonts w:cs="FrankRuehl"/>
          <w:rtl/>
        </w:rPr>
        <w:t xml:space="preserve">1968 </w:t>
      </w:r>
      <w:r w:rsidR="003108E4">
        <w:rPr>
          <w:rStyle w:val="default"/>
          <w:rFonts w:cs="FrankRuehl" w:hint="cs"/>
          <w:rtl/>
        </w:rPr>
        <w:t>-</w:t>
      </w:r>
      <w:r>
        <w:rPr>
          <w:rStyle w:val="default"/>
          <w:rFonts w:cs="FrankRuehl"/>
          <w:rtl/>
        </w:rPr>
        <w:t xml:space="preserve"> רישום תנועת מלאי של כרטיסי כניסה שהודפסו לכל הצגה או מופע בנפרד, בבתי-קולנוע </w:t>
      </w:r>
      <w:r w:rsidR="003108E4">
        <w:rPr>
          <w:rStyle w:val="default"/>
          <w:rFonts w:cs="FrankRuehl" w:hint="cs"/>
          <w:rtl/>
        </w:rPr>
        <w:t>-</w:t>
      </w:r>
      <w:r>
        <w:rPr>
          <w:rStyle w:val="default"/>
          <w:rFonts w:cs="FrankRuehl"/>
          <w:rtl/>
        </w:rPr>
        <w:t xml:space="preserve"> בלי הפרדת ההצגות;</w:t>
      </w:r>
    </w:p>
    <w:p w:rsidR="00770014" w:rsidRDefault="00770014" w:rsidP="003108E4">
      <w:pPr>
        <w:pStyle w:val="P00"/>
        <w:spacing w:before="72"/>
        <w:ind w:left="1021" w:right="1134" w:hanging="397"/>
        <w:rPr>
          <w:rStyle w:val="default"/>
          <w:rFonts w:cs="FrankRuehl"/>
          <w:rtl/>
        </w:rPr>
      </w:pPr>
      <w:r>
        <w:rPr>
          <w:rStyle w:val="default"/>
          <w:rFonts w:cs="FrankRuehl"/>
        </w:rPr>
        <w:pict>
          <v:rect id="_x0000_s1292" style="position:absolute;left:0;text-align:left;margin-left:464.5pt;margin-top:8.05pt;width:75.05pt;height:13.5pt;z-index:251612160" o:allowincell="f" filled="f" stroked="f" strokecolor="lime" strokeweight=".25pt">
            <v:textbox style="mso-next-textbox:#_x0000_s1292" inset="0,0,0,0">
              <w:txbxContent>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ראות תש"ן-</w:t>
                  </w:r>
                  <w:r>
                    <w:rPr>
                      <w:rFonts w:cs="Miriam"/>
                      <w:sz w:val="18"/>
                      <w:szCs w:val="18"/>
                      <w:rtl/>
                    </w:rPr>
                    <w:t>1989</w:t>
                  </w:r>
                </w:p>
              </w:txbxContent>
            </v:textbox>
            <w10:anchorlock/>
          </v:rect>
        </w:pict>
      </w:r>
      <w:r>
        <w:rPr>
          <w:rStyle w:val="default"/>
          <w:rFonts w:cs="FrankRuehl"/>
          <w:rtl/>
        </w:rPr>
        <w:t>(8)</w:t>
      </w:r>
      <w:r>
        <w:rPr>
          <w:rStyle w:val="default"/>
          <w:rFonts w:cs="FrankRuehl"/>
          <w:rtl/>
        </w:rPr>
        <w:tab/>
        <w:t>(א)</w:t>
      </w:r>
      <w:r>
        <w:rPr>
          <w:rStyle w:val="default"/>
          <w:rFonts w:cs="FrankRuehl"/>
          <w:rtl/>
        </w:rPr>
        <w:tab/>
        <w:t xml:space="preserve">בעל מסעדה </w:t>
      </w:r>
      <w:r w:rsidR="003108E4">
        <w:rPr>
          <w:rStyle w:val="default"/>
          <w:rFonts w:cs="FrankRuehl" w:hint="cs"/>
          <w:rtl/>
        </w:rPr>
        <w:t>-</w:t>
      </w:r>
      <w:r>
        <w:rPr>
          <w:rStyle w:val="default"/>
          <w:rFonts w:cs="FrankRuehl"/>
          <w:rtl/>
        </w:rPr>
        <w:t xml:space="preserve"> יומן שירות, שינוהל בספר כרוך ובו יירשמו כל יום, לפני תחילת עבודתם, המלצרים המועסקים באותו יום בציון: שם המלצר, מענו ומספר תעודת זהותו, ובסיום יום העבודה </w:t>
      </w:r>
      <w:r w:rsidR="003108E4">
        <w:rPr>
          <w:rStyle w:val="default"/>
          <w:rFonts w:cs="FrankRuehl" w:hint="cs"/>
          <w:rtl/>
        </w:rPr>
        <w:t>-</w:t>
      </w:r>
      <w:r>
        <w:rPr>
          <w:rStyle w:val="default"/>
          <w:rFonts w:cs="FrankRuehl"/>
          <w:rtl/>
        </w:rPr>
        <w:t xml:space="preserve"> סכום הפדיון היומי של אותו מלצר; לא ניתן לקבוע את הפדיון היומי של כל מלצר בנפרד </w:t>
      </w:r>
      <w:r w:rsidR="003108E4">
        <w:rPr>
          <w:rStyle w:val="default"/>
          <w:rFonts w:cs="FrankRuehl" w:hint="cs"/>
          <w:rtl/>
        </w:rPr>
        <w:t>-</w:t>
      </w:r>
      <w:r>
        <w:rPr>
          <w:rStyle w:val="default"/>
          <w:rFonts w:cs="FrankRuehl"/>
          <w:rtl/>
        </w:rPr>
        <w:t xml:space="preserve"> יצויין מספר שעות עבודתם; נרשמו המען ומספר תעודת הזהות של מלצר, אין חובה לחזור עליהם בימים שלאחר מכן, כל עוד לא הופסקה עבודתו;</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האמור בפסקת משנה (א) לא יחול אם הודיע בעל המסעדה לקהל לקוחותיו, באמצעות מודעות, בחשבוניות, במחירונים וכיוצא באלה, כי דמי השירות כלולים במחירים.</w:t>
      </w:r>
    </w:p>
    <w:p w:rsidR="00770014" w:rsidRDefault="00770014" w:rsidP="003108E4">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בפסקה זו, "בעל מסעדה" </w:t>
      </w:r>
      <w:r w:rsidR="003108E4">
        <w:rPr>
          <w:rStyle w:val="default"/>
          <w:rFonts w:cs="FrankRuehl" w:hint="cs"/>
          <w:rtl/>
        </w:rPr>
        <w:t>-</w:t>
      </w:r>
      <w:r>
        <w:rPr>
          <w:rStyle w:val="default"/>
          <w:rFonts w:cs="FrankRuehl"/>
          <w:rtl/>
        </w:rPr>
        <w:t xml:space="preserve"> לרבות כל בעל עסק המעסיק מלצרים;</w:t>
      </w:r>
    </w:p>
    <w:p w:rsidR="00770014" w:rsidRDefault="00770014">
      <w:pPr>
        <w:pStyle w:val="P00"/>
        <w:spacing w:before="72"/>
        <w:ind w:left="624" w:right="1134"/>
        <w:rPr>
          <w:rStyle w:val="default"/>
          <w:rFonts w:cs="FrankRuehl" w:hint="cs"/>
          <w:rtl/>
        </w:rPr>
      </w:pPr>
      <w:r>
        <w:rPr>
          <w:rStyle w:val="default"/>
          <w:rFonts w:cs="FrankRuehl"/>
        </w:rPr>
        <w:pict>
          <v:rect id="_x0000_s1293" style="position:absolute;left:0;text-align:left;margin-left:464.5pt;margin-top:8.05pt;width:75.05pt;height:17.9pt;z-index:251613184" o:allowincell="f" filled="f" stroked="f" strokecolor="lime" strokeweight=".25pt">
            <v:textbox style="mso-next-textbox:#_x0000_s1293"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תש"ס-</w:t>
                  </w:r>
                  <w:r>
                    <w:rPr>
                      <w:rFonts w:cs="Miriam"/>
                      <w:sz w:val="18"/>
                      <w:szCs w:val="18"/>
                      <w:rtl/>
                    </w:rPr>
                    <w:t>1999</w:t>
                  </w:r>
                </w:p>
              </w:txbxContent>
            </v:textbox>
            <w10:anchorlock/>
          </v:rect>
        </w:pict>
      </w:r>
      <w:r>
        <w:rPr>
          <w:rStyle w:val="default"/>
          <w:rFonts w:cs="FrankRuehl"/>
          <w:rtl/>
        </w:rPr>
        <w:t>(9)</w:t>
      </w:r>
      <w:r w:rsidR="003108E4">
        <w:rPr>
          <w:rStyle w:val="default"/>
          <w:rFonts w:cs="FrankRuehl"/>
          <w:rtl/>
        </w:rPr>
        <w:tab/>
        <w:t>העוסק במתן שירות של המרת מטבע –</w:t>
      </w:r>
    </w:p>
    <w:p w:rsidR="00770014" w:rsidRDefault="00770014" w:rsidP="003108E4">
      <w:pPr>
        <w:pStyle w:val="P00"/>
        <w:spacing w:before="72"/>
        <w:ind w:left="1021" w:right="1134"/>
        <w:rPr>
          <w:rStyle w:val="default"/>
          <w:rFonts w:cs="FrankRuehl"/>
          <w:rtl/>
        </w:rPr>
      </w:pPr>
      <w:r>
        <w:rPr>
          <w:rStyle w:val="default"/>
          <w:rFonts w:cs="FrankRuehl"/>
          <w:rtl/>
        </w:rPr>
        <w:t>(א)</w:t>
      </w:r>
      <w:r>
        <w:rPr>
          <w:rStyle w:val="default"/>
          <w:rFonts w:cs="FrankRuehl"/>
          <w:rtl/>
        </w:rPr>
        <w:tab/>
        <w:t xml:space="preserve">שובר המרת מטבע </w:t>
      </w:r>
      <w:r w:rsidR="003108E4">
        <w:rPr>
          <w:rStyle w:val="default"/>
          <w:rFonts w:cs="FrankRuehl" w:hint="cs"/>
          <w:rtl/>
        </w:rPr>
        <w:t>-</w:t>
      </w:r>
      <w:r>
        <w:rPr>
          <w:rStyle w:val="default"/>
          <w:rFonts w:cs="FrankRuehl"/>
          <w:rtl/>
        </w:rPr>
        <w:t xml:space="preserve"> ייערך לגבי כל פעולה של המרת מטבע לכל לקוח בנפרד ויכלול לפחות:</w:t>
      </w:r>
    </w:p>
    <w:p w:rsidR="00770014" w:rsidRDefault="00770014" w:rsidP="003108E4">
      <w:pPr>
        <w:pStyle w:val="P00"/>
        <w:spacing w:before="72"/>
        <w:ind w:left="1474" w:right="1134"/>
        <w:rPr>
          <w:rStyle w:val="default"/>
          <w:rFonts w:cs="FrankRuehl"/>
          <w:rtl/>
        </w:rPr>
      </w:pPr>
      <w:r>
        <w:rPr>
          <w:rStyle w:val="default"/>
          <w:rFonts w:cs="FrankRuehl"/>
          <w:rtl/>
        </w:rPr>
        <w:t>(1)</w:t>
      </w:r>
      <w:r>
        <w:rPr>
          <w:rStyle w:val="default"/>
          <w:rFonts w:cs="FrankRuehl"/>
          <w:rtl/>
        </w:rPr>
        <w:tab/>
        <w:t>שם נותן השירות, מענו, מספר הזהות או מספר החברה במשרד רשם החברות, או מספר הרישום כעוסק לצורך מס ערך מוסף, לפי חוק מס ערך מוסף, תשל"ו</w:t>
      </w:r>
      <w:r w:rsidR="003108E4">
        <w:rPr>
          <w:rStyle w:val="default"/>
          <w:rFonts w:cs="FrankRuehl" w:hint="cs"/>
          <w:rtl/>
        </w:rPr>
        <w:t>-</w:t>
      </w:r>
      <w:r>
        <w:rPr>
          <w:rStyle w:val="default"/>
          <w:rFonts w:cs="FrankRuehl"/>
          <w:rtl/>
        </w:rPr>
        <w:t xml:space="preserve">1975; </w:t>
      </w:r>
    </w:p>
    <w:p w:rsidR="00770014" w:rsidRDefault="00770014">
      <w:pPr>
        <w:pStyle w:val="P00"/>
        <w:spacing w:before="72"/>
        <w:ind w:left="1474" w:right="1134"/>
        <w:rPr>
          <w:rStyle w:val="default"/>
          <w:rFonts w:cs="FrankRuehl"/>
          <w:rtl/>
        </w:rPr>
      </w:pPr>
      <w:r>
        <w:rPr>
          <w:rStyle w:val="default"/>
          <w:rFonts w:cs="FrankRuehl"/>
          <w:rtl/>
        </w:rPr>
        <w:t>(2)</w:t>
      </w:r>
      <w:r>
        <w:rPr>
          <w:rStyle w:val="default"/>
          <w:rFonts w:cs="FrankRuehl"/>
          <w:rtl/>
        </w:rPr>
        <w:tab/>
        <w:t>התאריך והשעה;</w:t>
      </w:r>
    </w:p>
    <w:p w:rsidR="00770014" w:rsidRDefault="00770014" w:rsidP="00360152">
      <w:pPr>
        <w:pStyle w:val="P00"/>
        <w:spacing w:before="72"/>
        <w:ind w:left="1474" w:right="1134"/>
        <w:rPr>
          <w:rStyle w:val="default"/>
          <w:rFonts w:cs="FrankRuehl"/>
          <w:rtl/>
        </w:rPr>
      </w:pPr>
      <w:r>
        <w:rPr>
          <w:rStyle w:val="default"/>
          <w:rFonts w:cs="FrankRuehl"/>
          <w:rtl/>
        </w:rPr>
        <w:pict>
          <v:shape id="_x0000_s1368" type="#_x0000_t202" style="position:absolute;left:0;text-align:left;margin-left:461.55pt;margin-top:7.1pt;width:81.9pt;height:24.15pt;z-index:251707392" filled="f" stroked="f">
            <v:textbox inset="1mm,0,1mm,0">
              <w:txbxContent>
                <w:p w:rsidR="009F65BE" w:rsidRDefault="009F65BE" w:rsidP="00360152">
                  <w:pPr>
                    <w:spacing w:line="160" w:lineRule="exact"/>
                    <w:rPr>
                      <w:rFonts w:cs="Miriam" w:hint="cs"/>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shape>
        </w:pict>
      </w:r>
      <w:r>
        <w:rPr>
          <w:rStyle w:val="default"/>
          <w:rFonts w:cs="FrankRuehl"/>
          <w:rtl/>
        </w:rPr>
        <w:t>(3)</w:t>
      </w:r>
      <w:r>
        <w:rPr>
          <w:rStyle w:val="default"/>
          <w:rFonts w:cs="FrankRuehl"/>
          <w:rtl/>
        </w:rPr>
        <w:tab/>
        <w:t xml:space="preserve">שם הלקוח ומענו לגבי המרות מטבע מעל </w:t>
      </w:r>
      <w:r>
        <w:rPr>
          <w:rStyle w:val="default"/>
          <w:rFonts w:cs="FrankRuehl" w:hint="cs"/>
          <w:rtl/>
        </w:rPr>
        <w:t>2</w:t>
      </w:r>
      <w:r w:rsidR="00360152">
        <w:rPr>
          <w:rStyle w:val="default"/>
          <w:rFonts w:cs="FrankRuehl" w:hint="cs"/>
          <w:rtl/>
        </w:rPr>
        <w:t>8</w:t>
      </w:r>
      <w:r>
        <w:rPr>
          <w:rStyle w:val="default"/>
          <w:rFonts w:cs="FrankRuehl"/>
          <w:rtl/>
        </w:rPr>
        <w:t>,000 שקלים חדשים;</w:t>
      </w:r>
    </w:p>
    <w:p w:rsidR="00770014" w:rsidRDefault="00770014">
      <w:pPr>
        <w:pStyle w:val="P00"/>
        <w:spacing w:before="72"/>
        <w:ind w:left="1474" w:right="1134"/>
        <w:rPr>
          <w:rStyle w:val="default"/>
          <w:rFonts w:cs="FrankRuehl"/>
          <w:rtl/>
        </w:rPr>
      </w:pPr>
      <w:r>
        <w:rPr>
          <w:rStyle w:val="default"/>
          <w:rFonts w:cs="FrankRuehl"/>
          <w:rtl/>
        </w:rPr>
        <w:t>(4)</w:t>
      </w:r>
      <w:r>
        <w:rPr>
          <w:rStyle w:val="default"/>
          <w:rFonts w:cs="FrankRuehl"/>
          <w:rtl/>
        </w:rPr>
        <w:tab/>
        <w:t>פירוט המטבע שניתן והמטבע שנתקבל</w:t>
      </w:r>
      <w:r w:rsidR="003108E4">
        <w:rPr>
          <w:rStyle w:val="default"/>
          <w:rFonts w:cs="FrankRuehl" w:hint="cs"/>
          <w:rtl/>
        </w:rPr>
        <w:t xml:space="preserve"> </w:t>
      </w:r>
      <w:r>
        <w:rPr>
          <w:rStyle w:val="default"/>
          <w:rFonts w:cs="FrankRuehl"/>
          <w:rtl/>
        </w:rPr>
        <w:t>בציון סוג המטבע, השער, הסכום לכל סוג מטבע בנפרד וסכום התקבול;</w:t>
      </w:r>
    </w:p>
    <w:p w:rsidR="00770014" w:rsidRDefault="00770014">
      <w:pPr>
        <w:pStyle w:val="P00"/>
        <w:spacing w:before="72"/>
        <w:ind w:left="1474" w:right="1134"/>
        <w:rPr>
          <w:rStyle w:val="default"/>
          <w:rFonts w:cs="FrankRuehl"/>
          <w:rtl/>
        </w:rPr>
      </w:pPr>
      <w:r>
        <w:rPr>
          <w:rStyle w:val="default"/>
          <w:rFonts w:cs="FrankRuehl"/>
          <w:rtl/>
        </w:rPr>
        <w:t>(5)</w:t>
      </w:r>
      <w:r>
        <w:rPr>
          <w:rStyle w:val="default"/>
          <w:rFonts w:cs="FrankRuehl"/>
          <w:rtl/>
        </w:rPr>
        <w:tab/>
        <w:t>התקבל שטר או שיק, יש לציין פרטים מזהים של השיק או השטר;</w:t>
      </w:r>
    </w:p>
    <w:p w:rsidR="00770014" w:rsidRDefault="00770014">
      <w:pPr>
        <w:pStyle w:val="P00"/>
        <w:spacing w:before="72"/>
        <w:ind w:left="1021" w:right="1134"/>
        <w:rPr>
          <w:rStyle w:val="default"/>
          <w:rFonts w:cs="FrankRuehl"/>
          <w:rtl/>
        </w:rPr>
      </w:pPr>
      <w:r>
        <w:rPr>
          <w:rStyle w:val="default"/>
          <w:rFonts w:cs="FrankRuehl"/>
          <w:rtl/>
        </w:rPr>
        <w:t>(ב)</w:t>
      </w:r>
      <w:r>
        <w:rPr>
          <w:rStyle w:val="default"/>
          <w:rFonts w:cs="FrankRuehl"/>
          <w:rtl/>
        </w:rPr>
        <w:tab/>
        <w:t>שוברי המרת מטבע ייערכו בספר כרוך וישמשו תחליף לשובר קבלה או לחשבונית; העתק מהשובר יימסר ללקוח;</w:t>
      </w:r>
    </w:p>
    <w:p w:rsidR="00770014" w:rsidRDefault="00770014" w:rsidP="003108E4">
      <w:pPr>
        <w:pStyle w:val="P00"/>
        <w:spacing w:before="72"/>
        <w:ind w:left="1021" w:right="1134"/>
        <w:rPr>
          <w:rStyle w:val="default"/>
          <w:rFonts w:cs="FrankRuehl"/>
          <w:rtl/>
        </w:rPr>
      </w:pPr>
      <w:r>
        <w:rPr>
          <w:rStyle w:val="default"/>
          <w:rFonts w:cs="FrankRuehl"/>
          <w:rtl/>
        </w:rPr>
        <w:t>(ג)</w:t>
      </w:r>
      <w:r>
        <w:rPr>
          <w:rStyle w:val="default"/>
          <w:rFonts w:cs="FrankRuehl"/>
          <w:rtl/>
        </w:rPr>
        <w:tab/>
        <w:t xml:space="preserve">ספר כניסת מט"ח </w:t>
      </w:r>
      <w:r w:rsidR="003108E4">
        <w:rPr>
          <w:rStyle w:val="default"/>
          <w:rFonts w:cs="FrankRuehl" w:hint="cs"/>
          <w:rtl/>
        </w:rPr>
        <w:t>-</w:t>
      </w:r>
      <w:r>
        <w:rPr>
          <w:rStyle w:val="default"/>
          <w:rFonts w:cs="FrankRuehl"/>
          <w:rtl/>
        </w:rPr>
        <w:t xml:space="preserve"> בו יירשמו כל כניסות המט"ח בציון תיעוד סוג המט"ח, השער, סכום לכל סוג מט"ח בנפרד והתאריך, למעט כניסות מט"ח שנרשמו כאמור בפסקה (א) או שנרשמו בספר קופה; ספר כניסת מט"ח יהא ספר כרוך;</w:t>
      </w:r>
    </w:p>
    <w:p w:rsidR="00770014" w:rsidRDefault="00770014" w:rsidP="003108E4">
      <w:pPr>
        <w:pStyle w:val="P00"/>
        <w:spacing w:before="72"/>
        <w:ind w:left="1021" w:right="1134"/>
        <w:rPr>
          <w:rStyle w:val="default"/>
          <w:rFonts w:cs="FrankRuehl"/>
          <w:rtl/>
        </w:rPr>
      </w:pPr>
      <w:r>
        <w:rPr>
          <w:rStyle w:val="default"/>
          <w:rFonts w:cs="FrankRuehl"/>
          <w:rtl/>
        </w:rPr>
        <w:t>(ד)</w:t>
      </w:r>
      <w:r>
        <w:rPr>
          <w:rStyle w:val="default"/>
          <w:rFonts w:cs="FrankRuehl"/>
          <w:rtl/>
        </w:rPr>
        <w:tab/>
        <w:t xml:space="preserve">רשימת מלאי מט"ח </w:t>
      </w:r>
      <w:r w:rsidR="003108E4">
        <w:rPr>
          <w:rStyle w:val="default"/>
          <w:rFonts w:cs="FrankRuehl" w:hint="cs"/>
          <w:rtl/>
        </w:rPr>
        <w:t>-</w:t>
      </w:r>
      <w:r>
        <w:rPr>
          <w:rStyle w:val="default"/>
          <w:rFonts w:cs="FrankRuehl"/>
          <w:rtl/>
        </w:rPr>
        <w:t xml:space="preserve"> תיערך בסוף כל חודש לגבי אותו חודש, על פי סוג המטבע; רשימת מפקד המצאי תיערך לפי האמור בסעיף 10 בשינויים המחויבים;</w:t>
      </w:r>
    </w:p>
    <w:p w:rsidR="00770014" w:rsidRDefault="00770014" w:rsidP="003108E4">
      <w:pPr>
        <w:pStyle w:val="P00"/>
        <w:spacing w:before="72"/>
        <w:ind w:left="1021" w:right="1134"/>
        <w:rPr>
          <w:rStyle w:val="default"/>
          <w:rFonts w:cs="FrankRuehl" w:hint="cs"/>
          <w:rtl/>
        </w:rPr>
      </w:pPr>
      <w:r>
        <w:rPr>
          <w:rStyle w:val="default"/>
          <w:rFonts w:cs="FrankRuehl"/>
          <w:rtl/>
        </w:rPr>
        <w:t>(ה)</w:t>
      </w:r>
      <w:r>
        <w:rPr>
          <w:rStyle w:val="default"/>
          <w:rFonts w:cs="FrankRuehl"/>
          <w:rtl/>
        </w:rPr>
        <w:tab/>
        <w:t xml:space="preserve">בסעיף זה "מטבע" </w:t>
      </w:r>
      <w:r w:rsidR="003108E4">
        <w:rPr>
          <w:rStyle w:val="default"/>
          <w:rFonts w:cs="FrankRuehl" w:hint="cs"/>
          <w:rtl/>
        </w:rPr>
        <w:t>-</w:t>
      </w:r>
      <w:r>
        <w:rPr>
          <w:rStyle w:val="default"/>
          <w:rFonts w:cs="FrankRuehl"/>
          <w:rtl/>
        </w:rPr>
        <w:t xml:space="preserve"> מטבע חוץ (בקיצור </w:t>
      </w:r>
      <w:r w:rsidR="003108E4">
        <w:rPr>
          <w:rStyle w:val="default"/>
          <w:rFonts w:cs="FrankRuehl" w:hint="cs"/>
          <w:rtl/>
        </w:rPr>
        <w:t>-</w:t>
      </w:r>
      <w:r>
        <w:rPr>
          <w:rStyle w:val="default"/>
          <w:rFonts w:cs="FrankRuehl"/>
          <w:rtl/>
        </w:rPr>
        <w:t xml:space="preserve"> מט"ח) ומטבע ישראלי.</w:t>
      </w:r>
    </w:p>
    <w:p w:rsidR="0052067B" w:rsidRPr="00B45666" w:rsidRDefault="0052067B" w:rsidP="0052067B">
      <w:pPr>
        <w:pStyle w:val="P00"/>
        <w:tabs>
          <w:tab w:val="clear" w:pos="6259"/>
        </w:tabs>
        <w:spacing w:before="0"/>
        <w:ind w:left="624" w:right="1134"/>
        <w:rPr>
          <w:rFonts w:cs="FrankRuehl" w:hint="cs"/>
          <w:vanish/>
          <w:szCs w:val="20"/>
          <w:shd w:val="clear" w:color="auto" w:fill="FFFF99"/>
          <w:rtl/>
        </w:rPr>
      </w:pPr>
      <w:bookmarkStart w:id="282" w:name="Rov197"/>
      <w:r w:rsidRPr="00B45666">
        <w:rPr>
          <w:rFonts w:cs="FrankRuehl" w:hint="cs"/>
          <w:vanish/>
          <w:color w:val="FF0000"/>
          <w:szCs w:val="20"/>
          <w:shd w:val="clear" w:color="auto" w:fill="FFFF99"/>
          <w:rtl/>
        </w:rPr>
        <w:t>מיום 22.5.1975</w:t>
      </w:r>
    </w:p>
    <w:p w:rsidR="0052067B" w:rsidRPr="00B45666" w:rsidRDefault="0052067B" w:rsidP="0052067B">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52067B" w:rsidRPr="00B45666" w:rsidRDefault="0052067B" w:rsidP="0052067B">
      <w:pPr>
        <w:pStyle w:val="P00"/>
        <w:spacing w:before="0"/>
        <w:ind w:left="624" w:right="1134"/>
        <w:rPr>
          <w:rFonts w:cs="FrankRuehl" w:hint="cs"/>
          <w:vanish/>
          <w:szCs w:val="20"/>
          <w:shd w:val="clear" w:color="auto" w:fill="FFFF99"/>
          <w:rtl/>
        </w:rPr>
      </w:pPr>
      <w:hyperlink r:id="rId563" w:history="1">
        <w:r w:rsidRPr="00B45666">
          <w:rPr>
            <w:rStyle w:val="Hyperlink"/>
            <w:rFonts w:cs="FrankRuehl" w:hint="cs"/>
            <w:vanish/>
            <w:szCs w:val="20"/>
            <w:shd w:val="clear" w:color="auto" w:fill="FFFF99"/>
            <w:rtl/>
          </w:rPr>
          <w:t>ק"ת תש</w:t>
        </w:r>
        <w:r w:rsidRPr="00B45666">
          <w:rPr>
            <w:rStyle w:val="Hyperlink"/>
            <w:rFonts w:cs="FrankRuehl" w:hint="cs"/>
            <w:vanish/>
            <w:szCs w:val="20"/>
            <w:shd w:val="clear" w:color="auto" w:fill="FFFF99"/>
            <w:rtl/>
          </w:rPr>
          <w:t>ל"ה מס' 3341</w:t>
        </w:r>
      </w:hyperlink>
      <w:r w:rsidRPr="00B45666">
        <w:rPr>
          <w:rFonts w:cs="FrankRuehl" w:hint="cs"/>
          <w:vanish/>
          <w:szCs w:val="20"/>
          <w:shd w:val="clear" w:color="auto" w:fill="FFFF99"/>
          <w:rtl/>
        </w:rPr>
        <w:t xml:space="preserve"> מיום 22.5.1974 עמ' 1802</w:t>
      </w:r>
    </w:p>
    <w:p w:rsidR="0052067B" w:rsidRPr="00B45666" w:rsidRDefault="0052067B" w:rsidP="002041CA">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בעלי רכב להובלה בשכר של מטענים או נוסעים</w:t>
      </w:r>
      <w:r w:rsidR="00804242" w:rsidRPr="00B45666">
        <w:rPr>
          <w:rStyle w:val="default"/>
          <w:rFonts w:cs="FrankRuehl" w:hint="cs"/>
          <w:vanish/>
          <w:sz w:val="22"/>
          <w:szCs w:val="22"/>
          <w:shd w:val="clear" w:color="auto" w:fill="FFFF99"/>
          <w:rtl/>
        </w:rPr>
        <w:t xml:space="preserve"> </w:t>
      </w:r>
      <w:r w:rsidR="00804242" w:rsidRPr="00B45666">
        <w:rPr>
          <w:rStyle w:val="default"/>
          <w:rFonts w:cs="FrankRuehl" w:hint="cs"/>
          <w:vanish/>
          <w:sz w:val="22"/>
          <w:szCs w:val="22"/>
          <w:u w:val="single"/>
          <w:shd w:val="clear" w:color="auto" w:fill="FFFF99"/>
          <w:rtl/>
        </w:rPr>
        <w:t>וכן מארגן הובלת מטענים לשם ביצועה בידי אחרים</w:t>
      </w:r>
      <w:r w:rsidR="002041CA"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 ספר הובלות או הסעות שיכל</w:t>
      </w:r>
      <w:r w:rsidR="002041CA" w:rsidRPr="00B45666">
        <w:rPr>
          <w:rStyle w:val="default"/>
          <w:rFonts w:cs="FrankRuehl"/>
          <w:vanish/>
          <w:sz w:val="22"/>
          <w:szCs w:val="22"/>
          <w:shd w:val="clear" w:color="auto" w:fill="FFFF99"/>
          <w:rtl/>
        </w:rPr>
        <w:t>ול לגבי כל הובלה או הסעה לפחות –</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המספר הרשום של הרכב;</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תאריך ההובלה או ההסעה;</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המוצא והיעד;</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תיאור כללי של המטען;</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חתימת הנישום או אדם מטעמו;</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(ו)</w:t>
      </w:r>
      <w:r w:rsidRPr="00B45666">
        <w:rPr>
          <w:rStyle w:val="default"/>
          <w:rFonts w:cs="FrankRuehl"/>
          <w:vanish/>
          <w:sz w:val="22"/>
          <w:szCs w:val="22"/>
          <w:shd w:val="clear" w:color="auto" w:fill="FFFF99"/>
          <w:rtl/>
        </w:rPr>
        <w:tab/>
        <w:t>סימול לאיתור רישום ההכנסה במערכת החשבונות;</w:t>
      </w:r>
    </w:p>
    <w:p w:rsidR="0052067B" w:rsidRPr="00B45666" w:rsidRDefault="0052067B" w:rsidP="002041CA">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בעל מוסך </w:t>
      </w:r>
      <w:r w:rsidR="002041C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יומן עבודה שיכלול ל</w:t>
      </w:r>
      <w:r w:rsidR="002041CA" w:rsidRPr="00B45666">
        <w:rPr>
          <w:rStyle w:val="default"/>
          <w:rFonts w:cs="FrankRuehl"/>
          <w:vanish/>
          <w:sz w:val="22"/>
          <w:szCs w:val="22"/>
          <w:shd w:val="clear" w:color="auto" w:fill="FFFF99"/>
          <w:rtl/>
        </w:rPr>
        <w:t>גבי כל רכב שנתקבל לטיפול לפחות –</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התאריך;</w:t>
      </w:r>
    </w:p>
    <w:p w:rsidR="0052067B" w:rsidRPr="00B45666" w:rsidRDefault="0052067B" w:rsidP="005206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המספר הרשום של הרכב;</w:t>
      </w:r>
    </w:p>
    <w:p w:rsidR="0052067B" w:rsidRPr="00B45666" w:rsidRDefault="0052067B" w:rsidP="002041CA">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שם הלקוח ומענו. היה מענו של הלקוח ידוע לנישום </w:t>
      </w:r>
      <w:r w:rsidR="002041CA"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52067B" w:rsidRPr="00B45666" w:rsidRDefault="0052067B" w:rsidP="0052067B">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(ד)</w:t>
      </w:r>
      <w:r w:rsidRPr="00B45666">
        <w:rPr>
          <w:rStyle w:val="default"/>
          <w:rFonts w:cs="FrankRuehl"/>
          <w:vanish/>
          <w:sz w:val="22"/>
          <w:szCs w:val="22"/>
          <w:u w:val="single"/>
          <w:shd w:val="clear" w:color="auto" w:fill="FFFF99"/>
          <w:rtl/>
        </w:rPr>
        <w:tab/>
        <w:t>פירוט התיקונים שנעשו ופירוט החלפים שנצרכו, אלא אם צויינו פרטים אלה בחשבונית שהוצאה ללקוח;</w:t>
      </w:r>
    </w:p>
    <w:p w:rsidR="002D37BB" w:rsidRPr="00B45666" w:rsidRDefault="004E2930" w:rsidP="005206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(ד)</w:t>
      </w:r>
      <w:r w:rsidRPr="00B45666">
        <w:rPr>
          <w:rStyle w:val="default"/>
          <w:rFonts w:cs="FrankRuehl" w:hint="cs"/>
          <w:vanish/>
          <w:sz w:val="22"/>
          <w:szCs w:val="22"/>
          <w:shd w:val="clear" w:color="auto" w:fill="FFFF99"/>
          <w:rtl/>
        </w:rPr>
        <w:t xml:space="preserve"> </w:t>
      </w:r>
      <w:r w:rsidR="0052067B" w:rsidRPr="00B45666">
        <w:rPr>
          <w:rStyle w:val="default"/>
          <w:rFonts w:cs="FrankRuehl"/>
          <w:vanish/>
          <w:sz w:val="22"/>
          <w:szCs w:val="22"/>
          <w:u w:val="single"/>
          <w:shd w:val="clear" w:color="auto" w:fill="FFFF99"/>
          <w:rtl/>
        </w:rPr>
        <w:t>(ה)</w:t>
      </w:r>
      <w:r w:rsidR="002041CA" w:rsidRPr="00B45666">
        <w:rPr>
          <w:rStyle w:val="default"/>
          <w:rFonts w:cs="FrankRuehl" w:hint="cs"/>
          <w:vanish/>
          <w:sz w:val="22"/>
          <w:szCs w:val="22"/>
          <w:shd w:val="clear" w:color="auto" w:fill="FFFF99"/>
          <w:rtl/>
        </w:rPr>
        <w:t xml:space="preserve"> </w:t>
      </w:r>
      <w:r w:rsidR="0052067B" w:rsidRPr="00B45666">
        <w:rPr>
          <w:rStyle w:val="default"/>
          <w:rFonts w:cs="FrankRuehl"/>
          <w:vanish/>
          <w:sz w:val="22"/>
          <w:szCs w:val="22"/>
          <w:shd w:val="clear" w:color="auto" w:fill="FFFF99"/>
          <w:rtl/>
        </w:rPr>
        <w:t xml:space="preserve">פרטים לאיתור רישום ההכנסה במערכת החשבונות; </w:t>
      </w:r>
    </w:p>
    <w:p w:rsidR="0052067B" w:rsidRPr="00B45666" w:rsidRDefault="0052067B" w:rsidP="0052067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יומן העבודה יהיה ספר כרוך, או כרטיסים ממוספרים לפני תחילת השימוש בהם, שהוכנסו לשימוש בסדרות שהודפסו במיוחד בשביל הנישום והמספרים העוקבים הודפסו על-ידי בית הדפוס, בתנאי שקיימת שיטה שלפיה ניתן לעקוב אחר המספרים העוקבים;</w:t>
      </w:r>
    </w:p>
    <w:p w:rsidR="009B3CAB" w:rsidRPr="00B45666" w:rsidRDefault="009B3CAB" w:rsidP="009B3CAB">
      <w:pPr>
        <w:pStyle w:val="P00"/>
        <w:tabs>
          <w:tab w:val="clear" w:pos="6259"/>
        </w:tabs>
        <w:spacing w:before="0"/>
        <w:ind w:left="0" w:right="1134"/>
        <w:rPr>
          <w:rFonts w:cs="FrankRuehl" w:hint="cs"/>
          <w:vanish/>
          <w:color w:val="FF0000"/>
          <w:szCs w:val="20"/>
          <w:shd w:val="clear" w:color="auto" w:fill="FFFF99"/>
          <w:rtl/>
        </w:rPr>
      </w:pPr>
    </w:p>
    <w:p w:rsidR="009B3CAB" w:rsidRPr="00B45666" w:rsidRDefault="009B3CAB" w:rsidP="009B3CAB">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9B3CAB" w:rsidRPr="00B45666" w:rsidRDefault="009B3CAB" w:rsidP="009B3CAB">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9B3CAB" w:rsidRPr="00B45666" w:rsidRDefault="009B3CAB" w:rsidP="009B3CAB">
      <w:pPr>
        <w:pStyle w:val="P00"/>
        <w:spacing w:before="0"/>
        <w:ind w:left="624" w:right="1134"/>
        <w:rPr>
          <w:rFonts w:cs="FrankRuehl" w:hint="cs"/>
          <w:vanish/>
          <w:szCs w:val="20"/>
          <w:shd w:val="clear" w:color="auto" w:fill="FFFF99"/>
          <w:rtl/>
        </w:rPr>
      </w:pPr>
      <w:hyperlink r:id="rId564"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1331</w:t>
      </w:r>
    </w:p>
    <w:p w:rsidR="009B3CAB" w:rsidRPr="00B45666" w:rsidRDefault="009B3CAB" w:rsidP="009B3CAB">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3(3א)</w:t>
      </w:r>
    </w:p>
    <w:p w:rsidR="00D74E99" w:rsidRPr="00B45666" w:rsidRDefault="00D74E99" w:rsidP="00D74E99">
      <w:pPr>
        <w:pStyle w:val="P00"/>
        <w:tabs>
          <w:tab w:val="clear" w:pos="6259"/>
        </w:tabs>
        <w:spacing w:before="0"/>
        <w:ind w:left="0" w:right="1134"/>
        <w:rPr>
          <w:rFonts w:cs="FrankRuehl" w:hint="cs"/>
          <w:vanish/>
          <w:color w:val="FF0000"/>
          <w:szCs w:val="20"/>
          <w:shd w:val="clear" w:color="auto" w:fill="FFFF99"/>
          <w:rtl/>
        </w:rPr>
      </w:pPr>
    </w:p>
    <w:p w:rsidR="00D74E99" w:rsidRPr="00B45666" w:rsidRDefault="00D74E99" w:rsidP="00D74E99">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D74E99" w:rsidRPr="00B45666" w:rsidRDefault="00D74E99" w:rsidP="00D74E99">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D74E99" w:rsidRPr="00B45666" w:rsidRDefault="00D74E99" w:rsidP="00D74E99">
      <w:pPr>
        <w:pStyle w:val="P00"/>
        <w:spacing w:before="0"/>
        <w:ind w:left="624" w:right="1134"/>
        <w:rPr>
          <w:rFonts w:cs="FrankRuehl" w:hint="cs"/>
          <w:vanish/>
          <w:szCs w:val="20"/>
          <w:shd w:val="clear" w:color="auto" w:fill="FFFF99"/>
          <w:rtl/>
        </w:rPr>
      </w:pPr>
      <w:hyperlink r:id="rId565"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1224</w:t>
      </w:r>
    </w:p>
    <w:p w:rsidR="00D74E99" w:rsidRPr="00B45666" w:rsidRDefault="00D74E99" w:rsidP="0050381E">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פסקאות 3(6)</w:t>
      </w:r>
      <w:r w:rsidR="0050381E" w:rsidRPr="00B45666">
        <w:rPr>
          <w:rFonts w:cs="FrankRuehl" w:hint="cs"/>
          <w:b/>
          <w:bCs/>
          <w:vanish/>
          <w:szCs w:val="20"/>
          <w:shd w:val="clear" w:color="auto" w:fill="FFFF99"/>
          <w:rtl/>
        </w:rPr>
        <w:t>,</w:t>
      </w:r>
      <w:r w:rsidRPr="00B45666">
        <w:rPr>
          <w:rFonts w:cs="FrankRuehl" w:hint="cs"/>
          <w:b/>
          <w:bCs/>
          <w:vanish/>
          <w:szCs w:val="20"/>
          <w:shd w:val="clear" w:color="auto" w:fill="FFFF99"/>
          <w:rtl/>
        </w:rPr>
        <w:t xml:space="preserve"> 3(7)</w:t>
      </w:r>
    </w:p>
    <w:p w:rsidR="00884BB8" w:rsidRPr="00B45666" w:rsidRDefault="00884BB8" w:rsidP="00884BB8">
      <w:pPr>
        <w:pStyle w:val="P00"/>
        <w:tabs>
          <w:tab w:val="clear" w:pos="6259"/>
        </w:tabs>
        <w:spacing w:before="0"/>
        <w:ind w:left="0" w:right="1134"/>
        <w:rPr>
          <w:rFonts w:cs="FrankRuehl" w:hint="cs"/>
          <w:vanish/>
          <w:color w:val="FF0000"/>
          <w:szCs w:val="20"/>
          <w:shd w:val="clear" w:color="auto" w:fill="FFFF99"/>
          <w:rtl/>
        </w:rPr>
      </w:pPr>
    </w:p>
    <w:p w:rsidR="00884BB8" w:rsidRPr="00B45666" w:rsidRDefault="00884BB8" w:rsidP="00884BB8">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19.8.1986</w:t>
      </w:r>
    </w:p>
    <w:p w:rsidR="00884BB8" w:rsidRPr="00B45666" w:rsidRDefault="00884BB8" w:rsidP="00884BB8">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תשמ"ו-1986</w:t>
      </w:r>
    </w:p>
    <w:p w:rsidR="00884BB8" w:rsidRPr="00B45666" w:rsidRDefault="00884BB8" w:rsidP="00884BB8">
      <w:pPr>
        <w:pStyle w:val="P00"/>
        <w:spacing w:before="0"/>
        <w:ind w:left="624" w:right="1134"/>
        <w:rPr>
          <w:rFonts w:cs="FrankRuehl" w:hint="cs"/>
          <w:vanish/>
          <w:szCs w:val="20"/>
          <w:shd w:val="clear" w:color="auto" w:fill="FFFF99"/>
          <w:rtl/>
        </w:rPr>
      </w:pPr>
      <w:hyperlink r:id="rId566" w:history="1">
        <w:r w:rsidRPr="00B45666">
          <w:rPr>
            <w:rStyle w:val="Hyperlink"/>
            <w:rFonts w:cs="FrankRuehl" w:hint="cs"/>
            <w:vanish/>
            <w:szCs w:val="20"/>
            <w:shd w:val="clear" w:color="auto" w:fill="FFFF99"/>
            <w:rtl/>
          </w:rPr>
          <w:t>ק"ת תשמ"ו מס' 4958</w:t>
        </w:r>
      </w:hyperlink>
      <w:r w:rsidRPr="00B45666">
        <w:rPr>
          <w:rFonts w:cs="FrankRuehl" w:hint="cs"/>
          <w:vanish/>
          <w:szCs w:val="20"/>
          <w:shd w:val="clear" w:color="auto" w:fill="FFFF99"/>
          <w:rtl/>
        </w:rPr>
        <w:t xml:space="preserve"> מיום 19.8.1986 עמ' 1227</w:t>
      </w:r>
    </w:p>
    <w:p w:rsidR="00884BB8" w:rsidRPr="00B45666" w:rsidRDefault="00884BB8" w:rsidP="0050381E">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בעל מוסך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יומן עבודה שיכלול ל</w:t>
      </w:r>
      <w:r w:rsidR="0050381E" w:rsidRPr="00B45666">
        <w:rPr>
          <w:rStyle w:val="default"/>
          <w:rFonts w:cs="FrankRuehl"/>
          <w:vanish/>
          <w:sz w:val="22"/>
          <w:szCs w:val="22"/>
          <w:shd w:val="clear" w:color="auto" w:fill="FFFF99"/>
          <w:rtl/>
        </w:rPr>
        <w:t>גבי כל רכב שנתקבל לטיפול לפחות –</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התאריך;</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המספר הרשום של הרכב;</w:t>
      </w:r>
    </w:p>
    <w:p w:rsidR="00884BB8" w:rsidRPr="00B45666" w:rsidRDefault="00884BB8" w:rsidP="0050381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שם הלקוח ומענו. היה מענו של הלקוח ידוע לנישום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884BB8" w:rsidRPr="00B45666" w:rsidRDefault="00884BB8" w:rsidP="00884BB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פירוט התיקונים שנעשו ופירוט החלפים שנצרכו, אלא אם צויינו פרטים אלה בחשבונית שהוצאה ללקוח;</w:t>
      </w:r>
    </w:p>
    <w:p w:rsidR="00884BB8" w:rsidRPr="00B45666" w:rsidRDefault="00884BB8" w:rsidP="00884BB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 xml:space="preserve">פרטים לאיתור רישום ההכנסה במערכת החשבונות; </w:t>
      </w:r>
    </w:p>
    <w:p w:rsidR="00884BB8" w:rsidRPr="00B45666" w:rsidRDefault="00884BB8" w:rsidP="00884BB8">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יומן העבודה יהיה ספר כרוך, או כרטיסים ממוספרים לפני תחילת השימוש בהם, שהוכנסו לשימוש בסדרות שהודפסו במיוחד בשביל הנישום והמספרים העוקבים הודפסו על-ידי בית הדפוס, בתנאי שקיימת שיטה שלפיה ניתן לעקוב אחר המספרים העוקבים;</w:t>
      </w:r>
    </w:p>
    <w:p w:rsidR="00884BB8" w:rsidRPr="00B45666" w:rsidRDefault="00884BB8" w:rsidP="00884BB8">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אולם ניתן לרשום בחשבונית את הפרטים (א) עד (ג) מיד עם קבלת הרכב לטיפול; עם סיום הטיפול תושלם החשבונית ברישום פירוט התיקונים שנעשו ופירוט החלפים שנצרכו</w:t>
      </w:r>
      <w:r w:rsidRPr="00B45666">
        <w:rPr>
          <w:rStyle w:val="default"/>
          <w:rFonts w:cs="FrankRuehl" w:hint="cs"/>
          <w:vanish/>
          <w:sz w:val="22"/>
          <w:szCs w:val="22"/>
          <w:u w:val="single"/>
          <w:shd w:val="clear" w:color="auto" w:fill="FFFF99"/>
          <w:rtl/>
        </w:rPr>
        <w:t>;</w:t>
      </w:r>
    </w:p>
    <w:p w:rsidR="00804242" w:rsidRPr="00B45666" w:rsidRDefault="00804242" w:rsidP="00804242">
      <w:pPr>
        <w:pStyle w:val="P00"/>
        <w:tabs>
          <w:tab w:val="clear" w:pos="6259"/>
        </w:tabs>
        <w:spacing w:before="0"/>
        <w:ind w:left="0" w:right="1134"/>
        <w:rPr>
          <w:rFonts w:cs="FrankRuehl" w:hint="cs"/>
          <w:vanish/>
          <w:color w:val="FF0000"/>
          <w:szCs w:val="20"/>
          <w:shd w:val="clear" w:color="auto" w:fill="FFFF99"/>
          <w:rtl/>
        </w:rPr>
      </w:pPr>
    </w:p>
    <w:p w:rsidR="00804242" w:rsidRPr="00B45666" w:rsidRDefault="00804242" w:rsidP="00C744D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 xml:space="preserve">מיום </w:t>
      </w:r>
      <w:r w:rsidR="00C744DC" w:rsidRPr="00B45666">
        <w:rPr>
          <w:rFonts w:cs="FrankRuehl" w:hint="cs"/>
          <w:vanish/>
          <w:color w:val="FF0000"/>
          <w:szCs w:val="20"/>
          <w:shd w:val="clear" w:color="auto" w:fill="FFFF99"/>
          <w:rtl/>
        </w:rPr>
        <w:t>14.12.1989</w:t>
      </w:r>
    </w:p>
    <w:p w:rsidR="00804242" w:rsidRPr="00B45666" w:rsidRDefault="00804242" w:rsidP="0080424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804242" w:rsidRPr="00B45666" w:rsidRDefault="00804242" w:rsidP="00804242">
      <w:pPr>
        <w:pStyle w:val="P00"/>
        <w:spacing w:before="0"/>
        <w:ind w:left="0" w:right="1134"/>
        <w:rPr>
          <w:rFonts w:cs="FrankRuehl" w:hint="cs"/>
          <w:vanish/>
          <w:szCs w:val="20"/>
          <w:shd w:val="clear" w:color="auto" w:fill="FFFF99"/>
          <w:rtl/>
        </w:rPr>
      </w:pPr>
      <w:hyperlink r:id="rId567"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w:t>
      </w:r>
      <w:r w:rsidR="004E2930" w:rsidRPr="00B45666">
        <w:rPr>
          <w:rFonts w:cs="FrankRuehl" w:hint="cs"/>
          <w:vanish/>
          <w:szCs w:val="20"/>
          <w:shd w:val="clear" w:color="auto" w:fill="FFFF99"/>
          <w:rtl/>
        </w:rPr>
        <w:t>142</w:t>
      </w:r>
    </w:p>
    <w:p w:rsidR="00804242" w:rsidRPr="00B45666" w:rsidRDefault="00804242" w:rsidP="0080424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נותני שירותים המנויים בסעיף זה יכללו במערכת החשבונות את הספרים והתעוד דלהלן:</w:t>
      </w:r>
    </w:p>
    <w:p w:rsidR="00804242" w:rsidRPr="00B45666" w:rsidRDefault="00804242" w:rsidP="0050381E">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בעל אולם מסיבות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ספר הזמנות, כשתיאור השירות כולל את מספר המנות המוזמנות ותאריך האירוע; </w:t>
      </w:r>
      <w:r w:rsidRPr="00B45666">
        <w:rPr>
          <w:rStyle w:val="default"/>
          <w:rFonts w:cs="FrankRuehl"/>
          <w:vanish/>
          <w:sz w:val="22"/>
          <w:szCs w:val="22"/>
          <w:u w:val="single"/>
          <w:shd w:val="clear" w:color="auto" w:fill="FFFF99"/>
          <w:rtl/>
        </w:rPr>
        <w:t>הרישום בספר הזמנות ייעשה סמוך לקבלת ההזמנה; כל שינוי, תיקון או ביטול ההזמנה ייעשה בהתאם לאמור בסעיף 23(א);</w:t>
      </w:r>
    </w:p>
    <w:p w:rsidR="00804242" w:rsidRPr="00B45666" w:rsidRDefault="00804242" w:rsidP="0050381E">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בעל בית-מלון, פנסיון, מחנה נופש או בית הבראה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ספר אורחים ש</w:t>
      </w:r>
      <w:r w:rsidR="0050381E" w:rsidRPr="00B45666">
        <w:rPr>
          <w:rStyle w:val="default"/>
          <w:rFonts w:cs="FrankRuehl"/>
          <w:vanish/>
          <w:sz w:val="22"/>
          <w:szCs w:val="22"/>
          <w:shd w:val="clear" w:color="auto" w:fill="FFFF99"/>
          <w:rtl/>
        </w:rPr>
        <w:t>יכלול לפחות –</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שם כל אורח ומענו;</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תאריך התחלת האירוח;</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תאריך גמר האירוח;</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סימול לאיתור החשבונית או שובר הקבלה;</w:t>
      </w:r>
    </w:p>
    <w:p w:rsidR="00804242" w:rsidRPr="00B45666" w:rsidRDefault="00804242" w:rsidP="00804242">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הרישום בספר האורחים ייעשה סמוך למסירת החדר לאורח;</w:t>
      </w:r>
    </w:p>
    <w:p w:rsidR="00804242" w:rsidRPr="00B45666" w:rsidRDefault="00804242" w:rsidP="0050381E">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בעלי רכב להובלה בשכר של מטענים או נוסעים וכן מארגן הובלת מטענים לשם ביצועה בידי אחרים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ספר הובלות או הסעות שיכל</w:t>
      </w:r>
      <w:r w:rsidR="0050381E" w:rsidRPr="00B45666">
        <w:rPr>
          <w:rStyle w:val="default"/>
          <w:rFonts w:cs="FrankRuehl"/>
          <w:vanish/>
          <w:sz w:val="22"/>
          <w:szCs w:val="22"/>
          <w:shd w:val="clear" w:color="auto" w:fill="FFFF99"/>
          <w:rtl/>
        </w:rPr>
        <w:t>ול לגבי כל הובלה או הסעה לפחות –</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המספר הרשום של הרכב;</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תאריך ההובלה או ההסעה;</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המוצא והיעד;</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תיאור כללי של המטען;</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חתימת הנישום או אדם מטעמו;</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(ו)</w:t>
      </w:r>
      <w:r w:rsidRPr="00B45666">
        <w:rPr>
          <w:rStyle w:val="default"/>
          <w:rFonts w:cs="FrankRuehl"/>
          <w:vanish/>
          <w:sz w:val="22"/>
          <w:szCs w:val="22"/>
          <w:shd w:val="clear" w:color="auto" w:fill="FFFF99"/>
          <w:rtl/>
        </w:rPr>
        <w:tab/>
        <w:t>סימול לאיתור רישום ההכנסה במערכת החשבונות;</w:t>
      </w:r>
    </w:p>
    <w:p w:rsidR="00804242" w:rsidRPr="00B45666" w:rsidRDefault="00804242" w:rsidP="00804242">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הרישום בספר הובלות והסעות ייעשה בתחילת יום העבודה ומכל מקום לא יאוחר מתחילת ההובלה;</w:t>
      </w:r>
    </w:p>
    <w:p w:rsidR="00804242" w:rsidRPr="00B45666" w:rsidRDefault="00804242" w:rsidP="0080424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(3א)</w:t>
      </w:r>
      <w:r w:rsidRPr="00B45666">
        <w:rPr>
          <w:rStyle w:val="default"/>
          <w:rFonts w:cs="FrankRuehl"/>
          <w:vanish/>
          <w:sz w:val="22"/>
          <w:szCs w:val="22"/>
          <w:shd w:val="clear" w:color="auto" w:fill="FFFF99"/>
          <w:rtl/>
        </w:rPr>
        <w:tab/>
        <w:t>בעל כלי רכב להובלה ישמור בכלי הרכב את תעודת המשלוח או את החשבונית אשר קיבל מאת שולח המטען, משך כל הנסיעה עד למסירת המטען למקבלו;</w:t>
      </w:r>
    </w:p>
    <w:p w:rsidR="00804242" w:rsidRPr="00B45666" w:rsidRDefault="00804242" w:rsidP="0050381E">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 xml:space="preserve">בעל מוסך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יומן עבודה שיכלול לגבי כל רכב שנתקבל לטיפ</w:t>
      </w:r>
      <w:r w:rsidR="0050381E" w:rsidRPr="00B45666">
        <w:rPr>
          <w:rStyle w:val="default"/>
          <w:rFonts w:cs="FrankRuehl"/>
          <w:vanish/>
          <w:sz w:val="22"/>
          <w:szCs w:val="22"/>
          <w:shd w:val="clear" w:color="auto" w:fill="FFFF99"/>
          <w:rtl/>
        </w:rPr>
        <w:t>ול לפחות –</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התאריך;</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המספר הרשום של הרכב;</w:t>
      </w:r>
    </w:p>
    <w:p w:rsidR="00804242" w:rsidRPr="00B45666" w:rsidRDefault="00804242" w:rsidP="0050381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 xml:space="preserve">שם הלקוח ומענו. היה מענו של הלקוח ידוע לנישום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אין חובה לציינו;</w:t>
      </w:r>
    </w:p>
    <w:p w:rsidR="00804242" w:rsidRPr="00B45666" w:rsidRDefault="00804242" w:rsidP="0080424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פירוט התיקונים שנעשו ופירוט החלפים שנצרכו, אלא אם צויינו פרטים אלה בחשבונית שהוצאה ללקוח;</w:t>
      </w:r>
    </w:p>
    <w:p w:rsidR="00804242" w:rsidRPr="00B45666" w:rsidRDefault="00804242" w:rsidP="0080424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 xml:space="preserve">פרטים לאיתור רישום ההכנסה במערכת החשבונות; </w:t>
      </w:r>
    </w:p>
    <w:p w:rsidR="00804242" w:rsidRPr="00B45666" w:rsidRDefault="00804242" w:rsidP="00804242">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יומן העבודה יהיה ספר כרוך, או כרטיסים ממוספרים לפני תחילת השימוש בהם, שהוכנסו לשימוש בסדרות שהודפסו במיוחד בשביל הנישום והמספרים העוקבים הודפסו על-ידי בית הדפוס, בתנאי שקיימת שיטה שלפיה ניתן לעקוב אחר המספרים העוקבים;</w:t>
      </w:r>
    </w:p>
    <w:p w:rsidR="004E2930" w:rsidRPr="00B45666" w:rsidRDefault="00804242" w:rsidP="00461889">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אולם ניתן לרשום בחשבונית את הפרטים (א) עד (ג) מיד עם קבלת הרכב לטיפול; עם סיום הטיפול תושלם החשבונית ברישום פירוט התיקונים שנעשו ופירוט החלפים שנצרכו</w:t>
      </w:r>
      <w:r w:rsidRPr="00B45666">
        <w:rPr>
          <w:rStyle w:val="default"/>
          <w:rFonts w:cs="FrankRuehl" w:hint="cs"/>
          <w:vanish/>
          <w:sz w:val="22"/>
          <w:szCs w:val="22"/>
          <w:shd w:val="clear" w:color="auto" w:fill="FFFF99"/>
          <w:rtl/>
        </w:rPr>
        <w:t>;</w:t>
      </w:r>
      <w:r w:rsidR="00461889" w:rsidRPr="00B45666">
        <w:rPr>
          <w:rStyle w:val="default"/>
          <w:rFonts w:cs="FrankRuehl" w:hint="cs"/>
          <w:vanish/>
          <w:sz w:val="22"/>
          <w:szCs w:val="22"/>
          <w:shd w:val="clear" w:color="auto" w:fill="FFFF99"/>
          <w:rtl/>
        </w:rPr>
        <w:t xml:space="preserve"> </w:t>
      </w:r>
      <w:r w:rsidR="004E2930" w:rsidRPr="00B45666">
        <w:rPr>
          <w:rStyle w:val="default"/>
          <w:rFonts w:cs="FrankRuehl" w:hint="cs"/>
          <w:vanish/>
          <w:sz w:val="22"/>
          <w:szCs w:val="22"/>
          <w:u w:val="single"/>
          <w:shd w:val="clear" w:color="auto" w:fill="FFFF99"/>
          <w:rtl/>
        </w:rPr>
        <w:t>הרישום ביומן עבודה ייעשה סמוך לקבלת הרכב לטיפול;</w:t>
      </w:r>
    </w:p>
    <w:p w:rsidR="00804242" w:rsidRPr="00B45666" w:rsidRDefault="00804242" w:rsidP="0050381E">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בעל עסק להשכרת רכב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חוזי השכרת רכב שיוכנסו לשימוש בסדרות, ממוספרים במספרים עוקבים לפני תחילת השימוש בסדרה, כאשר קיימת שיטה שלפיה ניתן לעקוב אחר המספרים העוקבים. חוזה השכרת הרכב יכלול בין היתר קריאת מד הקילומטרים עם התחלת ההשכרה ועם סיומה;</w:t>
      </w:r>
    </w:p>
    <w:p w:rsidR="00804242" w:rsidRPr="00B45666" w:rsidRDefault="00804242" w:rsidP="0050381E">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 xml:space="preserve">נותן שירותי שיפוצים ותיקונים בבנינים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יומן עבודה שינוהל בספר כרוך ולגבי כל יום בנפרד יכלול לפחות:</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התאריך;</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מקום ביצוע העבודה;</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שם מזמין העבודה;</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תיאור העבודה;</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מספר המועסקים בביצוע העבודה;</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(ו)</w:t>
      </w:r>
      <w:r w:rsidRPr="00B45666">
        <w:rPr>
          <w:rStyle w:val="default"/>
          <w:rFonts w:cs="FrankRuehl"/>
          <w:vanish/>
          <w:sz w:val="22"/>
          <w:szCs w:val="22"/>
          <w:shd w:val="clear" w:color="auto" w:fill="FFFF99"/>
          <w:rtl/>
        </w:rPr>
        <w:tab/>
        <w:t>שמם ומענם של קבלני-משנה לביצוע העבודה;</w:t>
      </w:r>
    </w:p>
    <w:p w:rsidR="00804242" w:rsidRPr="00B45666" w:rsidRDefault="00804242" w:rsidP="004E293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(ז)</w:t>
      </w:r>
      <w:r w:rsidRPr="00B45666">
        <w:rPr>
          <w:rStyle w:val="default"/>
          <w:rFonts w:cs="FrankRuehl"/>
          <w:vanish/>
          <w:sz w:val="22"/>
          <w:szCs w:val="22"/>
          <w:shd w:val="clear" w:color="auto" w:fill="FFFF99"/>
          <w:rtl/>
        </w:rPr>
        <w:tab/>
        <w:t>מספר החשבונית שהוצאה למזמין בגמר העבודה.</w:t>
      </w:r>
    </w:p>
    <w:p w:rsidR="00804242" w:rsidRPr="00B45666" w:rsidRDefault="00804242" w:rsidP="004E293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הרישום ביומן עבודה ייעשה לא יאוחר מלמחרת יום העבודה;</w:t>
      </w:r>
    </w:p>
    <w:p w:rsidR="00804242" w:rsidRPr="00B45666" w:rsidRDefault="00804242" w:rsidP="0050381E">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בעל מקום עינוג ציבורי כמשמעותו בחוק רישוי עסקים, תשכ"ח</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1968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רישום תנועת מלאי של כרטיסי כניסה שהודפסו לכל הצגה או מופע בנפרד, בבתי-קולנוע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בלי הפרדת ההצגות;</w:t>
      </w:r>
    </w:p>
    <w:p w:rsidR="00804242" w:rsidRPr="00B45666" w:rsidRDefault="00804242" w:rsidP="0050381E">
      <w:pPr>
        <w:pStyle w:val="P00"/>
        <w:spacing w:before="0"/>
        <w:ind w:left="1021" w:right="1134" w:hanging="397"/>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(8)</w:t>
      </w:r>
      <w:r w:rsidRPr="00B45666">
        <w:rPr>
          <w:rStyle w:val="default"/>
          <w:rFonts w:cs="FrankRuehl"/>
          <w:vanish/>
          <w:sz w:val="22"/>
          <w:szCs w:val="22"/>
          <w:u w:val="single"/>
          <w:shd w:val="clear" w:color="auto" w:fill="FFFF99"/>
          <w:rtl/>
        </w:rPr>
        <w:tab/>
        <w:t>(א)</w:t>
      </w:r>
      <w:r w:rsidRPr="00B45666">
        <w:rPr>
          <w:rStyle w:val="default"/>
          <w:rFonts w:cs="FrankRuehl"/>
          <w:vanish/>
          <w:sz w:val="22"/>
          <w:szCs w:val="22"/>
          <w:u w:val="single"/>
          <w:shd w:val="clear" w:color="auto" w:fill="FFFF99"/>
          <w:rtl/>
        </w:rPr>
        <w:tab/>
        <w:t xml:space="preserve">בעל מסעדה </w:t>
      </w:r>
      <w:r w:rsidR="0050381E"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יומן שירות, שינוהל בספר כרוך ובו יירשמו כל יום, לפני תחילת עבודתם, המלצרים המועסקים באותו יום בציון: שם המלצר, מענו ומספר תעודת זהותו, ובסיום יום העבודה </w:t>
      </w:r>
      <w:r w:rsidR="0050381E"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סכום הפדיון היומי של אותו מלצר; לא ניתן לקבוע את הפדיון היומי של כל מלצר בנפרד </w:t>
      </w:r>
      <w:r w:rsidR="0050381E"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יצויין מספר שעות עבודתם; נרשמו המען ומספר תעודת הזהות של מלצר, אין חובה לחזור עליהם בימים שלאחר מכן, כל עוד לא הופסקה עבודתו;</w:t>
      </w:r>
    </w:p>
    <w:p w:rsidR="00804242" w:rsidRPr="00B45666" w:rsidRDefault="00804242" w:rsidP="004E2930">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האמור בפסקת משנה (א) לא יחול אם הודיע בעל המסעדה לקהל לקוחותיו, באמצעות מודעות, בחשבוניות, במחירונים וכיוצא באלה, כי דמי השירות כלולים במחירים.</w:t>
      </w:r>
    </w:p>
    <w:p w:rsidR="00804242" w:rsidRPr="00B45666" w:rsidRDefault="00804242" w:rsidP="0050381E">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 xml:space="preserve">בפסקה זו, "בעל מסעדה" </w:t>
      </w:r>
      <w:r w:rsidR="0050381E"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לרבות כל בעל עסק המעסיק מלצרים;</w:t>
      </w:r>
    </w:p>
    <w:p w:rsidR="004F1731" w:rsidRPr="00B45666" w:rsidRDefault="004F1731" w:rsidP="004F1731">
      <w:pPr>
        <w:pStyle w:val="P00"/>
        <w:tabs>
          <w:tab w:val="clear" w:pos="6259"/>
        </w:tabs>
        <w:spacing w:before="0"/>
        <w:ind w:left="0" w:right="1134"/>
        <w:rPr>
          <w:rFonts w:cs="FrankRuehl" w:hint="cs"/>
          <w:vanish/>
          <w:color w:val="FF0000"/>
          <w:szCs w:val="20"/>
          <w:shd w:val="clear" w:color="auto" w:fill="FFFF99"/>
          <w:rtl/>
        </w:rPr>
      </w:pPr>
    </w:p>
    <w:p w:rsidR="004F1731" w:rsidRPr="00B45666" w:rsidRDefault="004F1731" w:rsidP="00874D40">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4F1731" w:rsidRPr="00B45666" w:rsidRDefault="004F1731" w:rsidP="00874D40">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4F1731" w:rsidRPr="00B45666" w:rsidRDefault="004F1731" w:rsidP="00874D40">
      <w:pPr>
        <w:pStyle w:val="P00"/>
        <w:spacing w:before="0"/>
        <w:ind w:left="624" w:right="1134"/>
        <w:rPr>
          <w:rFonts w:cs="FrankRuehl" w:hint="cs"/>
          <w:vanish/>
          <w:szCs w:val="20"/>
          <w:shd w:val="clear" w:color="auto" w:fill="FFFF99"/>
          <w:rtl/>
        </w:rPr>
      </w:pPr>
      <w:hyperlink r:id="rId568"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4F1731" w:rsidRPr="00B45666" w:rsidRDefault="004F1731" w:rsidP="00874D40">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3(9)</w:t>
      </w:r>
    </w:p>
    <w:p w:rsidR="001D4347" w:rsidRPr="00B45666" w:rsidRDefault="001D4347" w:rsidP="001D4347">
      <w:pPr>
        <w:pStyle w:val="P00"/>
        <w:tabs>
          <w:tab w:val="clear" w:pos="6259"/>
        </w:tabs>
        <w:spacing w:before="0"/>
        <w:ind w:left="0" w:right="1134"/>
        <w:rPr>
          <w:rFonts w:cs="FrankRuehl" w:hint="cs"/>
          <w:vanish/>
          <w:color w:val="FF0000"/>
          <w:szCs w:val="20"/>
          <w:shd w:val="clear" w:color="auto" w:fill="FFFF99"/>
          <w:rtl/>
        </w:rPr>
      </w:pPr>
    </w:p>
    <w:p w:rsidR="001D4347" w:rsidRPr="00B45666" w:rsidRDefault="001D4347" w:rsidP="001D4347">
      <w:pPr>
        <w:pStyle w:val="P00"/>
        <w:tabs>
          <w:tab w:val="clear" w:pos="6259"/>
        </w:tabs>
        <w:spacing w:before="0"/>
        <w:ind w:left="624"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1D4347" w:rsidRPr="00B45666" w:rsidRDefault="001D4347" w:rsidP="001D4347">
      <w:pPr>
        <w:pStyle w:val="P00"/>
        <w:spacing w:before="0"/>
        <w:ind w:left="624"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1D4347" w:rsidRPr="00B45666" w:rsidRDefault="001D4347" w:rsidP="001D4347">
      <w:pPr>
        <w:pStyle w:val="P00"/>
        <w:spacing w:before="0"/>
        <w:ind w:left="624" w:right="1134"/>
        <w:rPr>
          <w:rFonts w:cs="FrankRuehl" w:hint="cs"/>
          <w:vanish/>
          <w:szCs w:val="20"/>
          <w:shd w:val="clear" w:color="auto" w:fill="FFFF99"/>
          <w:rtl/>
        </w:rPr>
      </w:pPr>
      <w:hyperlink r:id="rId569"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458</w:t>
      </w:r>
    </w:p>
    <w:p w:rsidR="00C24D5C" w:rsidRPr="00B45666" w:rsidRDefault="00C24D5C" w:rsidP="00C24D5C">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(9)</w:t>
      </w:r>
      <w:r w:rsidRPr="00B45666">
        <w:rPr>
          <w:rStyle w:val="default"/>
          <w:rFonts w:cs="FrankRuehl"/>
          <w:vanish/>
          <w:sz w:val="22"/>
          <w:szCs w:val="22"/>
          <w:shd w:val="clear" w:color="auto" w:fill="FFFF99"/>
          <w:rtl/>
        </w:rPr>
        <w:tab/>
        <w:t>העוסק במתן שירות של המרת מטבע –</w:t>
      </w:r>
    </w:p>
    <w:p w:rsidR="00C24D5C" w:rsidRPr="00B45666" w:rsidRDefault="00C24D5C" w:rsidP="00C24D5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שובר המרת מטבע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ייערך לגבי כל פעולה של המרת מטבע לכל לקוח בנפרד ויכלול לפחות:</w:t>
      </w:r>
    </w:p>
    <w:p w:rsidR="00C24D5C" w:rsidRPr="00B45666" w:rsidRDefault="00C24D5C" w:rsidP="00C24D5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נותן השירות, מענו, מספר הזהות או מספר החברה במשרד רשם החברות, או מספר הרישום כעוסק לצורך מס ערך מוסף, לפי חוק מס ערך מוסף, תשל"ו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1975; </w:t>
      </w:r>
    </w:p>
    <w:p w:rsidR="00C24D5C" w:rsidRPr="00B45666" w:rsidRDefault="00C24D5C" w:rsidP="00C24D5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 והשעה;</w:t>
      </w:r>
    </w:p>
    <w:p w:rsidR="00C24D5C" w:rsidRPr="00B45666" w:rsidRDefault="00C24D5C" w:rsidP="00C24D5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שם הלקוח ומענו לגבי המרות מטבע מעל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w:t>
      </w:r>
      <w:r w:rsidRPr="00B45666">
        <w:rPr>
          <w:rStyle w:val="default"/>
          <w:rFonts w:cs="FrankRuehl"/>
          <w:vanish/>
          <w:sz w:val="22"/>
          <w:szCs w:val="22"/>
          <w:u w:val="single"/>
          <w:shd w:val="clear" w:color="auto" w:fill="FFFF99"/>
          <w:rtl/>
        </w:rPr>
        <w:t>,000 שקלים חדשים</w:t>
      </w:r>
      <w:r w:rsidRPr="00B45666">
        <w:rPr>
          <w:rStyle w:val="default"/>
          <w:rFonts w:cs="FrankRuehl"/>
          <w:vanish/>
          <w:sz w:val="22"/>
          <w:szCs w:val="22"/>
          <w:shd w:val="clear" w:color="auto" w:fill="FFFF99"/>
          <w:rtl/>
        </w:rPr>
        <w:t>;</w:t>
      </w:r>
    </w:p>
    <w:p w:rsidR="00C24D5C" w:rsidRPr="00B45666" w:rsidRDefault="00C24D5C" w:rsidP="00C24D5C">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פירוט המטבע שניתן והמטבע שנתקבל</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בציון סוג המטבע, השער, הסכום לכל סוג מטבע בנפרד וסכום התקבול;</w:t>
      </w:r>
    </w:p>
    <w:p w:rsidR="00C24D5C" w:rsidRPr="00B45666" w:rsidRDefault="00C24D5C" w:rsidP="00C24D5C">
      <w:pPr>
        <w:pStyle w:val="P00"/>
        <w:spacing w:before="0"/>
        <w:ind w:left="144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התקבל שטר או שיק, יש לציין פרטים מזהים של השיק או השטר;</w:t>
      </w:r>
    </w:p>
    <w:p w:rsidR="00C24D5C" w:rsidRPr="00B45666" w:rsidRDefault="00C24D5C" w:rsidP="00C24D5C">
      <w:pPr>
        <w:pStyle w:val="P00"/>
        <w:spacing w:before="0"/>
        <w:ind w:left="624" w:right="1134"/>
        <w:rPr>
          <w:rStyle w:val="default"/>
          <w:rFonts w:cs="FrankRuehl" w:hint="cs"/>
          <w:vanish/>
          <w:sz w:val="20"/>
          <w:szCs w:val="20"/>
          <w:shd w:val="clear" w:color="auto" w:fill="FFFF99"/>
          <w:rtl/>
        </w:rPr>
      </w:pPr>
    </w:p>
    <w:p w:rsidR="00C24D5C" w:rsidRPr="00B45666" w:rsidRDefault="00C24D5C" w:rsidP="00C24D5C">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C24D5C" w:rsidRPr="00B45666" w:rsidRDefault="00C24D5C" w:rsidP="00C24D5C">
      <w:pPr>
        <w:pStyle w:val="P00"/>
        <w:spacing w:before="0"/>
        <w:ind w:left="624"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C24D5C" w:rsidRPr="00B45666" w:rsidRDefault="00C24D5C" w:rsidP="00C24D5C">
      <w:pPr>
        <w:pStyle w:val="P00"/>
        <w:spacing w:before="0"/>
        <w:ind w:left="624" w:right="1134"/>
        <w:rPr>
          <w:rStyle w:val="default"/>
          <w:rFonts w:cs="FrankRuehl" w:hint="cs"/>
          <w:vanish/>
          <w:sz w:val="20"/>
          <w:szCs w:val="20"/>
          <w:shd w:val="clear" w:color="auto" w:fill="FFFF99"/>
          <w:rtl/>
        </w:rPr>
      </w:pPr>
      <w:hyperlink r:id="rId570"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283</w:t>
      </w:r>
    </w:p>
    <w:p w:rsidR="00360152" w:rsidRPr="00B45666" w:rsidRDefault="00360152" w:rsidP="00360152">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(9)</w:t>
      </w:r>
      <w:r w:rsidRPr="00B45666">
        <w:rPr>
          <w:rStyle w:val="default"/>
          <w:rFonts w:cs="FrankRuehl"/>
          <w:vanish/>
          <w:sz w:val="22"/>
          <w:szCs w:val="22"/>
          <w:shd w:val="clear" w:color="auto" w:fill="FFFF99"/>
          <w:rtl/>
        </w:rPr>
        <w:tab/>
        <w:t>העוסק במתן שירות של המרת מטבע –</w:t>
      </w:r>
    </w:p>
    <w:p w:rsidR="00360152" w:rsidRPr="00B45666" w:rsidRDefault="00360152" w:rsidP="00360152">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שובר המרת מטבע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ייערך לגבי כל פעולה של המרת מטבע לכל לקוח בנפרד ויכלול לפחות:</w:t>
      </w:r>
    </w:p>
    <w:p w:rsidR="00360152" w:rsidRPr="00B45666" w:rsidRDefault="00360152" w:rsidP="00360152">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נותן השירות, מענו, מספר הזהות או מספר החברה במשרד רשם החברות, או מספר הרישום כעוסק לצורך מס ערך מוסף, לפי חוק מס ערך מוסף, תשל"ו</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1975; </w:t>
      </w:r>
    </w:p>
    <w:p w:rsidR="00360152" w:rsidRPr="00B45666" w:rsidRDefault="00360152" w:rsidP="00360152">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 והשעה;</w:t>
      </w:r>
    </w:p>
    <w:p w:rsidR="00360152" w:rsidRPr="00B45666" w:rsidRDefault="00360152" w:rsidP="00360152">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שם הלקוח ומענו לגבי המרות מטבע מעל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22</w:t>
      </w:r>
      <w:r w:rsidRPr="00B45666">
        <w:rPr>
          <w:rStyle w:val="default"/>
          <w:rFonts w:cs="FrankRuehl"/>
          <w:strike/>
          <w:vanish/>
          <w:sz w:val="22"/>
          <w:szCs w:val="22"/>
          <w:shd w:val="clear" w:color="auto" w:fill="FFFF99"/>
          <w:rtl/>
        </w:rPr>
        <w:t>,000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w:t>
      </w:r>
      <w:r w:rsidRPr="00B45666">
        <w:rPr>
          <w:rStyle w:val="default"/>
          <w:rFonts w:cs="FrankRuehl"/>
          <w:vanish/>
          <w:sz w:val="22"/>
          <w:szCs w:val="22"/>
          <w:shd w:val="clear" w:color="auto" w:fill="FFFF99"/>
          <w:rtl/>
        </w:rPr>
        <w:t xml:space="preserve"> שקלים חדשים;</w:t>
      </w:r>
    </w:p>
    <w:p w:rsidR="00360152" w:rsidRPr="00B45666" w:rsidRDefault="00360152" w:rsidP="00360152">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פירוט המטבע שניתן והמטבע שנתקבל</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בציון סוג המטבע, השער, הסכום לכל סוג מטבע בנפרד וסכום התקבול;</w:t>
      </w:r>
    </w:p>
    <w:p w:rsidR="00360152" w:rsidRPr="00B45666" w:rsidRDefault="00360152" w:rsidP="00360152">
      <w:pPr>
        <w:pStyle w:val="P00"/>
        <w:spacing w:before="0"/>
        <w:ind w:left="144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התקבל שטר או שיק, יש לציין פרטים מזהים של השיק או השטר;</w:t>
      </w:r>
    </w:p>
    <w:p w:rsidR="00360152" w:rsidRPr="00B45666" w:rsidRDefault="00360152" w:rsidP="00360152">
      <w:pPr>
        <w:pStyle w:val="P00"/>
        <w:spacing w:before="0"/>
        <w:ind w:left="624" w:right="1134"/>
        <w:rPr>
          <w:rStyle w:val="default"/>
          <w:rFonts w:cs="FrankRuehl" w:hint="cs"/>
          <w:vanish/>
          <w:sz w:val="20"/>
          <w:szCs w:val="20"/>
          <w:shd w:val="clear" w:color="auto" w:fill="FFFF99"/>
          <w:rtl/>
        </w:rPr>
      </w:pPr>
    </w:p>
    <w:p w:rsidR="00360152" w:rsidRPr="00B45666" w:rsidRDefault="00360152" w:rsidP="00360152">
      <w:pPr>
        <w:pStyle w:val="P00"/>
        <w:spacing w:before="0"/>
        <w:ind w:left="624"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360152" w:rsidRPr="00B45666" w:rsidRDefault="00360152" w:rsidP="00360152">
      <w:pPr>
        <w:pStyle w:val="P00"/>
        <w:spacing w:before="0"/>
        <w:ind w:left="624"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360152" w:rsidRPr="00B45666" w:rsidRDefault="00360152" w:rsidP="00360152">
      <w:pPr>
        <w:pStyle w:val="P00"/>
        <w:spacing w:before="0"/>
        <w:ind w:left="624" w:right="1134"/>
        <w:rPr>
          <w:rStyle w:val="default"/>
          <w:rFonts w:cs="FrankRuehl" w:hint="cs"/>
          <w:vanish/>
          <w:sz w:val="20"/>
          <w:szCs w:val="20"/>
          <w:shd w:val="clear" w:color="auto" w:fill="FFFF99"/>
          <w:rtl/>
        </w:rPr>
      </w:pPr>
      <w:hyperlink r:id="rId571"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412</w:t>
      </w:r>
    </w:p>
    <w:p w:rsidR="001D4347" w:rsidRPr="00B45666" w:rsidRDefault="001D4347" w:rsidP="00360152">
      <w:pPr>
        <w:pStyle w:val="P0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(9)</w:t>
      </w:r>
      <w:r w:rsidR="0050381E" w:rsidRPr="00B45666">
        <w:rPr>
          <w:rStyle w:val="default"/>
          <w:rFonts w:cs="FrankRuehl"/>
          <w:vanish/>
          <w:sz w:val="22"/>
          <w:szCs w:val="22"/>
          <w:shd w:val="clear" w:color="auto" w:fill="FFFF99"/>
          <w:rtl/>
        </w:rPr>
        <w:tab/>
        <w:t>העוסק במתן שירות של המרת מטבע –</w:t>
      </w:r>
    </w:p>
    <w:p w:rsidR="001D4347" w:rsidRPr="00B45666" w:rsidRDefault="001D4347" w:rsidP="0050381E">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 xml:space="preserve">שובר המרת מטבע </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ייערך לגבי כל פעולה של המרת מטבע לכל לקוח בנפרד ויכלול לפחות:</w:t>
      </w:r>
    </w:p>
    <w:p w:rsidR="001D4347" w:rsidRPr="00B45666" w:rsidRDefault="001D4347" w:rsidP="0050381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נותן השירות, מענו, מספר הזהות או מספר החברה במשרד רשם החברות, או מספר הרישום כעוסק לצורך מס ערך מוסף, לפי חוק מס ערך מוסף, תשל"ו</w:t>
      </w:r>
      <w:r w:rsidR="0050381E"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1975; </w:t>
      </w:r>
    </w:p>
    <w:p w:rsidR="001D4347" w:rsidRPr="00B45666" w:rsidRDefault="001D4347" w:rsidP="001D434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 והשעה;</w:t>
      </w:r>
    </w:p>
    <w:p w:rsidR="001D4347" w:rsidRPr="00B45666" w:rsidRDefault="001D4347" w:rsidP="00360152">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שם הלקוח ומענו לגבי המרות מטבע מעל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w:t>
      </w:r>
      <w:r w:rsidR="00360152"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,000</w:t>
      </w:r>
      <w:r w:rsidR="00C24D5C" w:rsidRPr="00B45666">
        <w:rPr>
          <w:rStyle w:val="default"/>
          <w:rFonts w:cs="FrankRuehl" w:hint="cs"/>
          <w:vanish/>
          <w:sz w:val="22"/>
          <w:szCs w:val="22"/>
          <w:shd w:val="clear" w:color="auto" w:fill="FFFF99"/>
          <w:rtl/>
        </w:rPr>
        <w:t xml:space="preserve"> </w:t>
      </w:r>
      <w:r w:rsidR="00C24D5C" w:rsidRPr="00B45666">
        <w:rPr>
          <w:rStyle w:val="default"/>
          <w:rFonts w:cs="FrankRuehl" w:hint="cs"/>
          <w:vanish/>
          <w:sz w:val="22"/>
          <w:szCs w:val="22"/>
          <w:u w:val="single"/>
          <w:shd w:val="clear" w:color="auto" w:fill="FFFF99"/>
          <w:rtl/>
        </w:rPr>
        <w:t>2</w:t>
      </w:r>
      <w:r w:rsidR="00360152" w:rsidRPr="00B45666">
        <w:rPr>
          <w:rStyle w:val="default"/>
          <w:rFonts w:cs="FrankRuehl" w:hint="cs"/>
          <w:vanish/>
          <w:sz w:val="22"/>
          <w:szCs w:val="22"/>
          <w:u w:val="single"/>
          <w:shd w:val="clear" w:color="auto" w:fill="FFFF99"/>
          <w:rtl/>
        </w:rPr>
        <w:t>8</w:t>
      </w:r>
      <w:r w:rsidR="00C24D5C" w:rsidRPr="00B45666">
        <w:rPr>
          <w:rStyle w:val="default"/>
          <w:rFonts w:cs="FrankRuehl" w:hint="cs"/>
          <w:vanish/>
          <w:sz w:val="22"/>
          <w:szCs w:val="22"/>
          <w:u w:val="single"/>
          <w:shd w:val="clear" w:color="auto" w:fill="FFFF99"/>
          <w:rtl/>
        </w:rPr>
        <w:t>,000</w:t>
      </w:r>
      <w:r w:rsidRPr="00B45666">
        <w:rPr>
          <w:rStyle w:val="default"/>
          <w:rFonts w:cs="FrankRuehl"/>
          <w:vanish/>
          <w:sz w:val="22"/>
          <w:szCs w:val="22"/>
          <w:shd w:val="clear" w:color="auto" w:fill="FFFF99"/>
          <w:rtl/>
        </w:rPr>
        <w:t xml:space="preserve"> שקלים חדשים;</w:t>
      </w:r>
    </w:p>
    <w:p w:rsidR="001D4347" w:rsidRPr="00B45666" w:rsidRDefault="001D4347" w:rsidP="0050381E">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פירוט המטבע שניתן והמטבע שנתקבל</w:t>
      </w:r>
      <w:r w:rsidR="0050381E"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בציון סוג המטבע, השער, הסכום לכל סוג מטבע בנפרד וסכום התקבול;</w:t>
      </w:r>
    </w:p>
    <w:p w:rsidR="001D4347" w:rsidRPr="00874D40" w:rsidRDefault="001D4347" w:rsidP="00874D40">
      <w:pPr>
        <w:pStyle w:val="P00"/>
        <w:spacing w:before="0"/>
        <w:ind w:left="1440" w:right="1134"/>
        <w:rPr>
          <w:rFonts w:cs="FrankRuehl" w:hint="cs"/>
          <w:b/>
          <w:bCs/>
          <w:sz w:val="2"/>
          <w:szCs w:val="2"/>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התקבל שטר או שיק, יש לציין פרטים מזהים של השיק או השטר;</w:t>
      </w:r>
      <w:bookmarkEnd w:id="282"/>
    </w:p>
    <w:p w:rsidR="00770014" w:rsidRDefault="00770014" w:rsidP="0050381E">
      <w:pPr>
        <w:pStyle w:val="P00"/>
        <w:spacing w:before="72"/>
        <w:ind w:left="0" w:right="1134"/>
        <w:rPr>
          <w:rStyle w:val="default"/>
          <w:rFonts w:cs="FrankRuehl" w:hint="cs"/>
          <w:rtl/>
        </w:rPr>
      </w:pPr>
      <w:bookmarkStart w:id="283" w:name="Seif88"/>
      <w:bookmarkEnd w:id="283"/>
      <w:r>
        <w:rPr>
          <w:rStyle w:val="default"/>
          <w:rFonts w:cs="FrankRuehl"/>
        </w:rPr>
        <w:pict>
          <v:rect id="_x0000_s1294" style="position:absolute;left:0;text-align:left;margin-left:464.5pt;margin-top:8.05pt;width:75.05pt;height:23.15pt;z-index:251614208" o:allowincell="f" filled="f" stroked="f" strokecolor="lime" strokeweight=".25pt">
            <v:textbox style="mso-next-textbox:#_x0000_s1294" inset="0,0,0,0">
              <w:txbxContent>
                <w:p w:rsidR="009F65BE" w:rsidRDefault="009F65BE">
                  <w:pPr>
                    <w:spacing w:line="160" w:lineRule="exact"/>
                    <w:rPr>
                      <w:rFonts w:cs="Miriam"/>
                      <w:noProof/>
                      <w:sz w:val="18"/>
                      <w:szCs w:val="18"/>
                      <w:rtl/>
                    </w:rPr>
                  </w:pPr>
                  <w:r>
                    <w:rPr>
                      <w:rFonts w:cs="Miriam"/>
                      <w:sz w:val="18"/>
                      <w:szCs w:val="18"/>
                      <w:rtl/>
                    </w:rPr>
                    <w:t>מו</w:t>
                  </w:r>
                  <w:r>
                    <w:rPr>
                      <w:rFonts w:cs="Miriam" w:hint="cs"/>
                      <w:sz w:val="18"/>
                      <w:szCs w:val="18"/>
                      <w:rtl/>
                    </w:rPr>
                    <w:t>ניות</w:t>
                  </w:r>
                </w:p>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ראות תש"ם-</w:t>
                  </w:r>
                  <w:r>
                    <w:rPr>
                      <w:rFonts w:cs="Miriam"/>
                      <w:sz w:val="18"/>
                      <w:szCs w:val="18"/>
                      <w:rtl/>
                    </w:rPr>
                    <w:t>1980</w:t>
                  </w:r>
                </w:p>
              </w:txbxContent>
            </v:textbox>
            <w10:anchorlock/>
          </v:rect>
        </w:pict>
      </w:r>
      <w:r>
        <w:rPr>
          <w:rStyle w:val="default"/>
          <w:rFonts w:cs="FrankRuehl"/>
          <w:rtl/>
        </w:rPr>
        <w:t>4.</w:t>
      </w:r>
      <w:r>
        <w:rPr>
          <w:rStyle w:val="default"/>
          <w:rFonts w:cs="FrankRuehl"/>
          <w:rtl/>
        </w:rPr>
        <w:tab/>
        <w:t>על אף האמור בסעיפים 2 ו-3, נותן שירות שעסקו או חלק מעסקו הסעת נוסעים במונית כהגדרתה בתקנות התעבורה, תשכ"א</w:t>
      </w:r>
      <w:r w:rsidR="0050381E">
        <w:rPr>
          <w:rStyle w:val="default"/>
          <w:rFonts w:cs="FrankRuehl" w:hint="cs"/>
          <w:rtl/>
        </w:rPr>
        <w:t>-</w:t>
      </w:r>
      <w:r>
        <w:rPr>
          <w:rStyle w:val="default"/>
          <w:rFonts w:cs="FrankRuehl"/>
          <w:rtl/>
        </w:rPr>
        <w:t>1961, חייב ל</w:t>
      </w:r>
      <w:r w:rsidR="0050381E">
        <w:rPr>
          <w:rStyle w:val="default"/>
          <w:rFonts w:cs="FrankRuehl"/>
          <w:rtl/>
        </w:rPr>
        <w:t>נהל מערכת חשבונות שתכלול לפחות –</w:t>
      </w:r>
    </w:p>
    <w:p w:rsidR="00770014" w:rsidRDefault="00770014">
      <w:pPr>
        <w:pStyle w:val="P00"/>
        <w:spacing w:before="72"/>
        <w:ind w:left="624"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624" w:right="1134"/>
        <w:rPr>
          <w:rStyle w:val="default"/>
          <w:rFonts w:cs="FrankRuehl"/>
          <w:rtl/>
        </w:rPr>
      </w:pPr>
      <w:r>
        <w:rPr>
          <w:rStyle w:val="default"/>
          <w:rFonts w:cs="FrankRuehl"/>
          <w:rtl/>
        </w:rPr>
        <w:t>(2)</w:t>
      </w:r>
      <w:r>
        <w:rPr>
          <w:rStyle w:val="default"/>
          <w:rFonts w:cs="FrankRuehl"/>
          <w:rtl/>
        </w:rPr>
        <w:tab/>
        <w:t>סרט קופה רושמת;</w:t>
      </w:r>
    </w:p>
    <w:p w:rsidR="00770014" w:rsidRDefault="00770014">
      <w:pPr>
        <w:pStyle w:val="P00"/>
        <w:spacing w:before="72"/>
        <w:ind w:left="624" w:right="1134"/>
        <w:rPr>
          <w:rStyle w:val="default"/>
          <w:rFonts w:cs="FrankRuehl" w:hint="cs"/>
          <w:rtl/>
        </w:rPr>
      </w:pPr>
      <w:r>
        <w:rPr>
          <w:rStyle w:val="default"/>
          <w:rFonts w:cs="FrankRuehl"/>
          <w:rtl/>
        </w:rPr>
        <w:t>(3)</w:t>
      </w:r>
      <w:r>
        <w:rPr>
          <w:rStyle w:val="default"/>
          <w:rFonts w:cs="FrankRuehl"/>
          <w:rtl/>
        </w:rPr>
        <w:tab/>
        <w:t>תיק תעוד חוץ כהגדרת</w:t>
      </w:r>
      <w:r w:rsidR="00ED6805">
        <w:rPr>
          <w:rStyle w:val="default"/>
          <w:rFonts w:cs="FrankRuehl"/>
          <w:rtl/>
        </w:rPr>
        <w:t>ו בתוספת י"ג</w:t>
      </w:r>
      <w:r w:rsidR="00ED6805">
        <w:rPr>
          <w:rStyle w:val="default"/>
          <w:rFonts w:cs="FrankRuehl" w:hint="cs"/>
          <w:rtl/>
        </w:rPr>
        <w:t>.</w:t>
      </w:r>
    </w:p>
    <w:p w:rsidR="004B5B4A" w:rsidRPr="00B45666" w:rsidRDefault="004B5B4A" w:rsidP="004B5B4A">
      <w:pPr>
        <w:pStyle w:val="P00"/>
        <w:tabs>
          <w:tab w:val="clear" w:pos="6259"/>
        </w:tabs>
        <w:spacing w:before="0"/>
        <w:ind w:left="0" w:right="1134"/>
        <w:rPr>
          <w:rFonts w:cs="FrankRuehl" w:hint="cs"/>
          <w:vanish/>
          <w:color w:val="FF0000"/>
          <w:szCs w:val="20"/>
          <w:shd w:val="clear" w:color="auto" w:fill="FFFF99"/>
          <w:rtl/>
        </w:rPr>
      </w:pPr>
      <w:bookmarkStart w:id="284" w:name="Rov196"/>
      <w:r w:rsidRPr="00B45666">
        <w:rPr>
          <w:rFonts w:cs="FrankRuehl" w:hint="cs"/>
          <w:vanish/>
          <w:color w:val="FF0000"/>
          <w:szCs w:val="20"/>
          <w:shd w:val="clear" w:color="auto" w:fill="FFFF99"/>
          <w:rtl/>
        </w:rPr>
        <w:t>מיום 1.1.1980</w:t>
      </w:r>
    </w:p>
    <w:p w:rsidR="00635E69" w:rsidRPr="00B45666" w:rsidRDefault="00635E69" w:rsidP="004B5B4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פסקה 4(2) מיום 1.10.198</w:t>
      </w:r>
      <w:r w:rsidR="00D644A6" w:rsidRPr="00B45666">
        <w:rPr>
          <w:rFonts w:cs="FrankRuehl" w:hint="cs"/>
          <w:vanish/>
          <w:color w:val="FF0000"/>
          <w:szCs w:val="20"/>
          <w:shd w:val="clear" w:color="auto" w:fill="FFFF99"/>
          <w:rtl/>
        </w:rPr>
        <w:t>1</w:t>
      </w:r>
    </w:p>
    <w:p w:rsidR="004B5B4A" w:rsidRPr="00B45666" w:rsidRDefault="004B5B4A" w:rsidP="004B5B4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4B5B4A" w:rsidRPr="00B45666" w:rsidRDefault="004B5B4A" w:rsidP="004B5B4A">
      <w:pPr>
        <w:pStyle w:val="P00"/>
        <w:spacing w:before="0"/>
        <w:ind w:left="0" w:right="1134"/>
        <w:rPr>
          <w:rFonts w:cs="FrankRuehl" w:hint="cs"/>
          <w:vanish/>
          <w:szCs w:val="20"/>
          <w:shd w:val="clear" w:color="auto" w:fill="FFFF99"/>
          <w:rtl/>
        </w:rPr>
      </w:pPr>
      <w:hyperlink r:id="rId572"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698</w:t>
      </w:r>
    </w:p>
    <w:p w:rsidR="00D644A6" w:rsidRPr="00B45666" w:rsidRDefault="00D644A6" w:rsidP="00D644A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D644A6" w:rsidRPr="00B45666" w:rsidRDefault="00D644A6" w:rsidP="00D644A6">
      <w:pPr>
        <w:pStyle w:val="P00"/>
        <w:spacing w:before="0"/>
        <w:ind w:left="0" w:right="1134"/>
        <w:rPr>
          <w:rFonts w:cs="FrankRuehl" w:hint="cs"/>
          <w:vanish/>
          <w:szCs w:val="20"/>
          <w:shd w:val="clear" w:color="auto" w:fill="FFFF99"/>
          <w:rtl/>
        </w:rPr>
      </w:pPr>
      <w:hyperlink r:id="rId573"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788</w:t>
      </w:r>
    </w:p>
    <w:p w:rsidR="004B5B4A" w:rsidRPr="00874D40" w:rsidRDefault="004B5B4A"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4</w:t>
      </w:r>
      <w:bookmarkEnd w:id="284"/>
    </w:p>
    <w:p w:rsidR="00770014" w:rsidRDefault="00770014">
      <w:pPr>
        <w:pStyle w:val="P00"/>
        <w:spacing w:before="72"/>
        <w:ind w:left="0" w:right="1134"/>
        <w:rPr>
          <w:rStyle w:val="default"/>
          <w:rFonts w:cs="FrankRuehl" w:hint="cs"/>
          <w:rtl/>
        </w:rPr>
      </w:pPr>
      <w:bookmarkStart w:id="285" w:name="Seif89"/>
      <w:bookmarkEnd w:id="285"/>
      <w:r>
        <w:rPr>
          <w:rStyle w:val="default"/>
          <w:rFonts w:cs="FrankRuehl"/>
        </w:rPr>
        <w:pict>
          <v:rect id="_x0000_s1295" style="position:absolute;left:0;text-align:left;margin-left:464.5pt;margin-top:8.05pt;width:75.05pt;height:39.95pt;z-index:251615232" o:allowincell="f" filled="f" stroked="f" strokecolor="lime" strokeweight=".25pt">
            <v:textbox style="mso-next-textbox:#_x0000_s1295" inset="0,0,0,0">
              <w:txbxContent>
                <w:p w:rsidR="009F65BE" w:rsidRDefault="009F65BE">
                  <w:pPr>
                    <w:spacing w:line="160" w:lineRule="exact"/>
                    <w:rPr>
                      <w:rFonts w:cs="Miriam" w:hint="cs"/>
                      <w:sz w:val="18"/>
                      <w:szCs w:val="18"/>
                      <w:rtl/>
                    </w:rPr>
                  </w:pPr>
                  <w:r>
                    <w:rPr>
                      <w:rFonts w:cs="Miriam"/>
                      <w:sz w:val="18"/>
                      <w:szCs w:val="18"/>
                      <w:rtl/>
                    </w:rPr>
                    <w:t>מו</w:t>
                  </w:r>
                  <w:r>
                    <w:rPr>
                      <w:rFonts w:cs="Miriam" w:hint="cs"/>
                      <w:sz w:val="18"/>
                      <w:szCs w:val="18"/>
                      <w:rtl/>
                    </w:rPr>
                    <w:t>סכים</w:t>
                  </w:r>
                </w:p>
                <w:p w:rsidR="009F65BE" w:rsidRDefault="009F65BE">
                  <w:pPr>
                    <w:spacing w:line="160" w:lineRule="exact"/>
                    <w:rPr>
                      <w:rFonts w:cs="Miriam" w:hint="cs"/>
                      <w:sz w:val="18"/>
                      <w:szCs w:val="18"/>
                      <w:rtl/>
                    </w:rPr>
                  </w:pPr>
                  <w:r>
                    <w:rPr>
                      <w:rFonts w:cs="Miriam" w:hint="cs"/>
                      <w:sz w:val="18"/>
                      <w:szCs w:val="18"/>
                      <w:rtl/>
                    </w:rPr>
                    <w:t>הוראות (מס' 2) תשמ"ו-1986</w:t>
                  </w:r>
                </w:p>
                <w:p w:rsidR="009F65BE" w:rsidRDefault="009F65BE" w:rsidP="00360152">
                  <w:pPr>
                    <w:spacing w:line="160" w:lineRule="exact"/>
                    <w:rPr>
                      <w:rFonts w:cs="Miriam"/>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5.</w:t>
      </w:r>
      <w:r>
        <w:rPr>
          <w:rStyle w:val="default"/>
          <w:rFonts w:cs="FrankRuehl"/>
          <w:rtl/>
        </w:rPr>
        <w:tab/>
        <w:t>על אף האמור בסעיף 2, חי</w:t>
      </w:r>
      <w:r w:rsidR="00ED6805">
        <w:rPr>
          <w:rStyle w:val="default"/>
          <w:rFonts w:cs="FrankRuehl"/>
          <w:rtl/>
        </w:rPr>
        <w:t>יב בעל מוסך לנהל מערכת חשבונות –</w:t>
      </w:r>
    </w:p>
    <w:p w:rsidR="00770014" w:rsidRDefault="00770014" w:rsidP="00360152">
      <w:pPr>
        <w:pStyle w:val="P00"/>
        <w:spacing w:before="72"/>
        <w:ind w:left="624" w:right="1134"/>
        <w:rPr>
          <w:rStyle w:val="default"/>
          <w:rFonts w:cs="FrankRuehl"/>
          <w:rtl/>
        </w:rPr>
      </w:pPr>
      <w:r>
        <w:rPr>
          <w:rStyle w:val="default"/>
          <w:rFonts w:cs="FrankRuehl"/>
          <w:rtl/>
        </w:rPr>
        <w:t>(1)</w:t>
      </w:r>
      <w:r>
        <w:rPr>
          <w:rStyle w:val="default"/>
          <w:rFonts w:cs="FrankRuehl"/>
          <w:rtl/>
        </w:rPr>
        <w:tab/>
        <w:t>כשמחזור עסקו עולה על 2,</w:t>
      </w:r>
      <w:r w:rsidR="00360152">
        <w:rPr>
          <w:rStyle w:val="default"/>
          <w:rFonts w:cs="FrankRuehl" w:hint="cs"/>
          <w:rtl/>
        </w:rPr>
        <w:t>95</w:t>
      </w:r>
      <w:r w:rsidR="00C24D5C">
        <w:rPr>
          <w:rStyle w:val="default"/>
          <w:rFonts w:cs="FrankRuehl" w:hint="cs"/>
          <w:rtl/>
        </w:rPr>
        <w:t>0</w:t>
      </w:r>
      <w:r>
        <w:rPr>
          <w:rStyle w:val="default"/>
          <w:rFonts w:cs="FrankRuehl"/>
          <w:rtl/>
        </w:rPr>
        <w:t>,000 שקלים חדשים כמפורט בהוראות סעיף 2(א);</w:t>
      </w:r>
    </w:p>
    <w:p w:rsidR="00770014" w:rsidRDefault="00A570EF" w:rsidP="00360152">
      <w:pPr>
        <w:pStyle w:val="P00"/>
        <w:spacing w:before="72"/>
        <w:ind w:left="624" w:right="1134"/>
        <w:rPr>
          <w:rStyle w:val="default"/>
          <w:rFonts w:cs="FrankRuehl"/>
          <w:rtl/>
        </w:rPr>
      </w:pPr>
      <w:r>
        <w:rPr>
          <w:rStyle w:val="default"/>
          <w:rFonts w:cs="FrankRuehl"/>
          <w:rtl/>
        </w:rPr>
        <w:t>(2</w:t>
      </w:r>
      <w:r>
        <w:rPr>
          <w:rStyle w:val="default"/>
          <w:rFonts w:cs="FrankRuehl" w:hint="cs"/>
          <w:rtl/>
        </w:rPr>
        <w:t>)</w:t>
      </w:r>
      <w:r w:rsidR="00770014">
        <w:rPr>
          <w:rStyle w:val="default"/>
          <w:rFonts w:cs="FrankRuehl"/>
          <w:rtl/>
        </w:rPr>
        <w:tab/>
        <w:t xml:space="preserve">כשמחזור עסקו עולה על </w:t>
      </w:r>
      <w:r w:rsidR="00770014">
        <w:rPr>
          <w:rStyle w:val="default"/>
          <w:rFonts w:cs="FrankRuehl" w:hint="cs"/>
          <w:rtl/>
        </w:rPr>
        <w:t>1,</w:t>
      </w:r>
      <w:r w:rsidR="00360152">
        <w:rPr>
          <w:rStyle w:val="default"/>
          <w:rFonts w:cs="FrankRuehl" w:hint="cs"/>
          <w:rtl/>
        </w:rPr>
        <w:t>40</w:t>
      </w:r>
      <w:r w:rsidR="00C24D5C">
        <w:rPr>
          <w:rStyle w:val="default"/>
          <w:rFonts w:cs="FrankRuehl" w:hint="cs"/>
          <w:rtl/>
        </w:rPr>
        <w:t>0</w:t>
      </w:r>
      <w:r w:rsidR="00770014">
        <w:rPr>
          <w:rStyle w:val="default"/>
          <w:rFonts w:cs="FrankRuehl"/>
          <w:rtl/>
        </w:rPr>
        <w:t>,000 שקלים חדשים ואינו עולה על 2,</w:t>
      </w:r>
      <w:r w:rsidR="00360152">
        <w:rPr>
          <w:rStyle w:val="default"/>
          <w:rFonts w:cs="FrankRuehl" w:hint="cs"/>
          <w:rtl/>
        </w:rPr>
        <w:t>95</w:t>
      </w:r>
      <w:r w:rsidR="00C24D5C">
        <w:rPr>
          <w:rStyle w:val="default"/>
          <w:rFonts w:cs="FrankRuehl" w:hint="cs"/>
          <w:rtl/>
        </w:rPr>
        <w:t>0</w:t>
      </w:r>
      <w:r w:rsidR="00770014">
        <w:rPr>
          <w:rStyle w:val="default"/>
          <w:rFonts w:cs="FrankRuehl"/>
          <w:rtl/>
        </w:rPr>
        <w:t xml:space="preserve">,000 שקלים חדשים </w:t>
      </w:r>
      <w:r w:rsidR="00ED6805">
        <w:rPr>
          <w:rStyle w:val="default"/>
          <w:rFonts w:cs="FrankRuehl" w:hint="cs"/>
          <w:rtl/>
        </w:rPr>
        <w:t>-</w:t>
      </w:r>
      <w:r w:rsidR="00770014">
        <w:rPr>
          <w:rStyle w:val="default"/>
          <w:rFonts w:cs="FrankRuehl"/>
          <w:rtl/>
        </w:rPr>
        <w:t xml:space="preserve"> כמפורט בהוראות סעיף 2(ב);</w:t>
      </w:r>
    </w:p>
    <w:p w:rsidR="00770014" w:rsidRDefault="00770014" w:rsidP="00360152">
      <w:pPr>
        <w:pStyle w:val="P00"/>
        <w:spacing w:before="72"/>
        <w:ind w:left="624" w:right="1134"/>
        <w:rPr>
          <w:rStyle w:val="default"/>
          <w:rFonts w:cs="FrankRuehl" w:hint="cs"/>
          <w:rtl/>
        </w:rPr>
      </w:pPr>
      <w:r>
        <w:rPr>
          <w:rStyle w:val="default"/>
          <w:rFonts w:cs="FrankRuehl"/>
          <w:rtl/>
        </w:rPr>
        <w:t>(3)</w:t>
      </w:r>
      <w:r>
        <w:rPr>
          <w:rStyle w:val="default"/>
          <w:rFonts w:cs="FrankRuehl"/>
          <w:rtl/>
        </w:rPr>
        <w:tab/>
        <w:t xml:space="preserve">כשמחזור עסקו אינו עולה על </w:t>
      </w:r>
      <w:r>
        <w:rPr>
          <w:rStyle w:val="default"/>
          <w:rFonts w:cs="FrankRuehl" w:hint="cs"/>
          <w:rtl/>
        </w:rPr>
        <w:t>1,</w:t>
      </w:r>
      <w:r w:rsidR="00360152">
        <w:rPr>
          <w:rStyle w:val="default"/>
          <w:rFonts w:cs="FrankRuehl" w:hint="cs"/>
          <w:rtl/>
        </w:rPr>
        <w:t>40</w:t>
      </w:r>
      <w:r w:rsidR="00C24D5C">
        <w:rPr>
          <w:rStyle w:val="default"/>
          <w:rFonts w:cs="FrankRuehl" w:hint="cs"/>
          <w:rtl/>
        </w:rPr>
        <w:t>0</w:t>
      </w:r>
      <w:r>
        <w:rPr>
          <w:rStyle w:val="default"/>
          <w:rFonts w:cs="FrankRuehl"/>
          <w:rtl/>
        </w:rPr>
        <w:t>,000 שקלים חדשים כמפורט בהוראות סעיף 2(ג).</w:t>
      </w:r>
    </w:p>
    <w:p w:rsidR="002E43BB" w:rsidRPr="00B45666" w:rsidRDefault="002E43BB" w:rsidP="002E43BB">
      <w:pPr>
        <w:pStyle w:val="P00"/>
        <w:tabs>
          <w:tab w:val="clear" w:pos="6259"/>
        </w:tabs>
        <w:spacing w:before="0"/>
        <w:ind w:left="0" w:right="1134"/>
        <w:rPr>
          <w:rFonts w:cs="FrankRuehl" w:hint="cs"/>
          <w:vanish/>
          <w:szCs w:val="20"/>
          <w:shd w:val="clear" w:color="auto" w:fill="FFFF99"/>
          <w:rtl/>
        </w:rPr>
      </w:pPr>
      <w:bookmarkStart w:id="286" w:name="Rov195"/>
      <w:r w:rsidRPr="00B45666">
        <w:rPr>
          <w:rFonts w:cs="FrankRuehl" w:hint="cs"/>
          <w:vanish/>
          <w:color w:val="FF0000"/>
          <w:szCs w:val="20"/>
          <w:shd w:val="clear" w:color="auto" w:fill="FFFF99"/>
          <w:rtl/>
        </w:rPr>
        <w:t>מיום 1.4.1986</w:t>
      </w:r>
    </w:p>
    <w:p w:rsidR="002E43BB" w:rsidRPr="00B45666" w:rsidRDefault="002E43BB" w:rsidP="002E43B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2E43BB" w:rsidRPr="00B45666" w:rsidRDefault="002E43BB" w:rsidP="002E43BB">
      <w:pPr>
        <w:pStyle w:val="P00"/>
        <w:spacing w:before="0"/>
        <w:ind w:left="0" w:right="1134"/>
        <w:rPr>
          <w:rFonts w:cs="FrankRuehl" w:hint="cs"/>
          <w:vanish/>
          <w:szCs w:val="20"/>
          <w:shd w:val="clear" w:color="auto" w:fill="FFFF99"/>
          <w:rtl/>
        </w:rPr>
      </w:pPr>
      <w:hyperlink r:id="rId574"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853</w:t>
      </w:r>
    </w:p>
    <w:p w:rsidR="002E43BB" w:rsidRPr="00B45666" w:rsidRDefault="002E43BB" w:rsidP="002E43B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5</w:t>
      </w:r>
    </w:p>
    <w:p w:rsidR="00BA03E1" w:rsidRPr="00B45666" w:rsidRDefault="00BA03E1" w:rsidP="00BA03E1">
      <w:pPr>
        <w:pStyle w:val="P00"/>
        <w:tabs>
          <w:tab w:val="clear" w:pos="6259"/>
        </w:tabs>
        <w:spacing w:before="0"/>
        <w:ind w:left="0" w:right="1134"/>
        <w:rPr>
          <w:rFonts w:cs="FrankRuehl" w:hint="cs"/>
          <w:vanish/>
          <w:color w:val="FF0000"/>
          <w:szCs w:val="20"/>
          <w:shd w:val="clear" w:color="auto" w:fill="FFFF99"/>
          <w:rtl/>
        </w:rPr>
      </w:pPr>
    </w:p>
    <w:p w:rsidR="00BA03E1" w:rsidRPr="00B45666" w:rsidRDefault="00BA03E1" w:rsidP="00BA03E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BA03E1" w:rsidRPr="00B45666" w:rsidRDefault="00BA03E1" w:rsidP="00BA03E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BA03E1" w:rsidRPr="00B45666" w:rsidRDefault="00BA03E1" w:rsidP="00BA03E1">
      <w:pPr>
        <w:pStyle w:val="P00"/>
        <w:spacing w:before="0"/>
        <w:ind w:left="0" w:right="1134"/>
        <w:rPr>
          <w:rFonts w:cs="FrankRuehl" w:hint="cs"/>
          <w:vanish/>
          <w:szCs w:val="20"/>
          <w:shd w:val="clear" w:color="auto" w:fill="FFFF99"/>
          <w:rtl/>
        </w:rPr>
      </w:pPr>
      <w:hyperlink r:id="rId575"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259</w:t>
      </w:r>
    </w:p>
    <w:p w:rsidR="002E43BB" w:rsidRPr="00B45666" w:rsidRDefault="002E43BB" w:rsidP="00BA03E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על אף האמור בסעיף 2, חי</w:t>
      </w:r>
      <w:r w:rsidR="00ED6805" w:rsidRPr="00B45666">
        <w:rPr>
          <w:rStyle w:val="default"/>
          <w:rFonts w:cs="FrankRuehl"/>
          <w:vanish/>
          <w:sz w:val="22"/>
          <w:szCs w:val="22"/>
          <w:shd w:val="clear" w:color="auto" w:fill="FFFF99"/>
          <w:rtl/>
        </w:rPr>
        <w:t>יב בעל מוסך לנהל מערכת חשבונות –</w:t>
      </w:r>
    </w:p>
    <w:p w:rsidR="002E43BB" w:rsidRPr="00B45666" w:rsidRDefault="002E43BB" w:rsidP="002E43BB">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300</w:t>
      </w:r>
      <w:r w:rsidRPr="00B45666">
        <w:rPr>
          <w:rStyle w:val="default"/>
          <w:rFonts w:cs="FrankRuehl"/>
          <w:strike/>
          <w:vanish/>
          <w:sz w:val="22"/>
          <w:szCs w:val="22"/>
          <w:shd w:val="clear" w:color="auto" w:fill="FFFF99"/>
          <w:rtl/>
        </w:rPr>
        <w:t>,000 שקלים חדשים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כמפורט בהוראות סעיף 2(א);</w:t>
      </w:r>
    </w:p>
    <w:p w:rsidR="002E43BB" w:rsidRPr="00B45666" w:rsidRDefault="002E43BB"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150</w:t>
      </w:r>
      <w:r w:rsidRPr="00B45666">
        <w:rPr>
          <w:rStyle w:val="default"/>
          <w:rFonts w:cs="FrankRuehl"/>
          <w:strike/>
          <w:vanish/>
          <w:sz w:val="22"/>
          <w:szCs w:val="22"/>
          <w:shd w:val="clear" w:color="auto" w:fill="FFFF99"/>
          <w:rtl/>
        </w:rPr>
        <w:t>,000 שקלים חדשים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300</w:t>
      </w:r>
      <w:r w:rsidRPr="00B45666">
        <w:rPr>
          <w:rStyle w:val="default"/>
          <w:rFonts w:cs="FrankRuehl"/>
          <w:strike/>
          <w:vanish/>
          <w:sz w:val="22"/>
          <w:szCs w:val="22"/>
          <w:shd w:val="clear" w:color="auto" w:fill="FFFF99"/>
          <w:rtl/>
        </w:rPr>
        <w:t>,000 שקלים חדשים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2E43BB" w:rsidRPr="00B45666" w:rsidRDefault="002E43BB" w:rsidP="002E43BB">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150</w:t>
      </w:r>
      <w:r w:rsidRPr="00B45666">
        <w:rPr>
          <w:rStyle w:val="default"/>
          <w:rFonts w:cs="FrankRuehl"/>
          <w:strike/>
          <w:vanish/>
          <w:sz w:val="22"/>
          <w:szCs w:val="22"/>
          <w:shd w:val="clear" w:color="auto" w:fill="FFFF99"/>
          <w:rtl/>
        </w:rPr>
        <w:t>,000 שקלים חדשים</w:t>
      </w:r>
      <w:r w:rsidR="00BA03E1" w:rsidRPr="00B45666">
        <w:rPr>
          <w:rStyle w:val="default"/>
          <w:rFonts w:cs="FrankRuehl" w:hint="cs"/>
          <w:vanish/>
          <w:sz w:val="22"/>
          <w:szCs w:val="22"/>
          <w:shd w:val="clear" w:color="auto" w:fill="FFFF99"/>
          <w:rtl/>
        </w:rPr>
        <w:t xml:space="preserve"> </w:t>
      </w:r>
      <w:r w:rsidR="00BA03E1"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xml:space="preserve"> כמפורט בהוראות סעיף 2(ג).</w:t>
      </w:r>
    </w:p>
    <w:p w:rsidR="009D1291" w:rsidRPr="00B45666" w:rsidRDefault="009D1291" w:rsidP="009D1291">
      <w:pPr>
        <w:pStyle w:val="P00"/>
        <w:tabs>
          <w:tab w:val="clear" w:pos="6259"/>
        </w:tabs>
        <w:spacing w:before="0"/>
        <w:ind w:left="0" w:right="1134"/>
        <w:rPr>
          <w:rFonts w:cs="FrankRuehl" w:hint="cs"/>
          <w:vanish/>
          <w:color w:val="FF0000"/>
          <w:szCs w:val="20"/>
          <w:shd w:val="clear" w:color="auto" w:fill="FFFF99"/>
          <w:rtl/>
        </w:rPr>
      </w:pPr>
    </w:p>
    <w:p w:rsidR="009D1291" w:rsidRPr="00B45666" w:rsidRDefault="009D1291" w:rsidP="009D129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9D1291" w:rsidRPr="00B45666" w:rsidRDefault="009D1291" w:rsidP="009D129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9D1291" w:rsidRPr="00B45666" w:rsidRDefault="009D1291" w:rsidP="009D1291">
      <w:pPr>
        <w:pStyle w:val="P00"/>
        <w:spacing w:before="0"/>
        <w:ind w:left="0" w:right="1134"/>
        <w:rPr>
          <w:rFonts w:cs="FrankRuehl" w:hint="cs"/>
          <w:vanish/>
          <w:szCs w:val="20"/>
          <w:shd w:val="clear" w:color="auto" w:fill="FFFF99"/>
          <w:rtl/>
        </w:rPr>
      </w:pPr>
      <w:hyperlink r:id="rId576"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1363</w:t>
      </w:r>
    </w:p>
    <w:p w:rsidR="009D1291" w:rsidRPr="00B45666" w:rsidRDefault="009D1291" w:rsidP="009D129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על אף האמור בסעיף 2, חייב בעל מוסך לנהל מערכת</w:t>
      </w:r>
      <w:r w:rsidR="00ED6805" w:rsidRPr="00B45666">
        <w:rPr>
          <w:rStyle w:val="default"/>
          <w:rFonts w:cs="FrankRuehl"/>
          <w:vanish/>
          <w:sz w:val="22"/>
          <w:szCs w:val="22"/>
          <w:shd w:val="clear" w:color="auto" w:fill="FFFF99"/>
          <w:rtl/>
        </w:rPr>
        <w:t xml:space="preserve"> חשבונות –</w:t>
      </w:r>
    </w:p>
    <w:p w:rsidR="009D1291" w:rsidRPr="00B45666" w:rsidRDefault="009D1291" w:rsidP="009D1291">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420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כמפורט בהוראות סעיף 2(א);</w:t>
      </w:r>
    </w:p>
    <w:p w:rsidR="009D1291" w:rsidRPr="00B45666" w:rsidRDefault="009D1291"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420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9D1291" w:rsidRPr="00B45666" w:rsidRDefault="009D1291" w:rsidP="009D1291">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200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vanish/>
          <w:sz w:val="22"/>
          <w:szCs w:val="22"/>
          <w:shd w:val="clear" w:color="auto" w:fill="FFFF99"/>
          <w:rtl/>
        </w:rPr>
        <w:t xml:space="preserve"> כמפורט בהוראות סעיף 2(ג).</w:t>
      </w:r>
    </w:p>
    <w:p w:rsidR="00713D4F" w:rsidRPr="00B45666" w:rsidRDefault="00713D4F" w:rsidP="00713D4F">
      <w:pPr>
        <w:pStyle w:val="P00"/>
        <w:tabs>
          <w:tab w:val="clear" w:pos="6259"/>
        </w:tabs>
        <w:spacing w:before="0"/>
        <w:ind w:left="0" w:right="1134"/>
        <w:rPr>
          <w:rFonts w:cs="FrankRuehl" w:hint="cs"/>
          <w:vanish/>
          <w:color w:val="FF0000"/>
          <w:szCs w:val="20"/>
          <w:shd w:val="clear" w:color="auto" w:fill="FFFF99"/>
          <w:rtl/>
        </w:rPr>
      </w:pPr>
    </w:p>
    <w:p w:rsidR="00713D4F" w:rsidRPr="00B45666" w:rsidRDefault="00713D4F" w:rsidP="00713D4F">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713D4F" w:rsidRPr="00B45666" w:rsidRDefault="00713D4F" w:rsidP="00713D4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713D4F" w:rsidRPr="00B45666" w:rsidRDefault="00713D4F" w:rsidP="00713D4F">
      <w:pPr>
        <w:pStyle w:val="P00"/>
        <w:spacing w:before="0"/>
        <w:ind w:left="0" w:right="1134"/>
        <w:rPr>
          <w:rFonts w:cs="FrankRuehl" w:hint="cs"/>
          <w:vanish/>
          <w:szCs w:val="20"/>
          <w:shd w:val="clear" w:color="auto" w:fill="FFFF99"/>
          <w:rtl/>
        </w:rPr>
      </w:pPr>
      <w:hyperlink r:id="rId577"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78</w:t>
      </w:r>
    </w:p>
    <w:p w:rsidR="00713D4F" w:rsidRPr="00B45666" w:rsidRDefault="00713D4F" w:rsidP="00713D4F">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על אף האמור בסעיף 2, חי</w:t>
      </w:r>
      <w:r w:rsidR="00ED6805" w:rsidRPr="00B45666">
        <w:rPr>
          <w:rStyle w:val="default"/>
          <w:rFonts w:cs="FrankRuehl"/>
          <w:vanish/>
          <w:sz w:val="22"/>
          <w:szCs w:val="22"/>
          <w:shd w:val="clear" w:color="auto" w:fill="FFFF99"/>
          <w:rtl/>
        </w:rPr>
        <w:t xml:space="preserve">יב בעל מוסך לנהל מערכת חשבונות </w:t>
      </w:r>
      <w:r w:rsidR="00ED6805" w:rsidRPr="00B45666">
        <w:rPr>
          <w:rStyle w:val="default"/>
          <w:rFonts w:cs="FrankRuehl" w:hint="cs"/>
          <w:vanish/>
          <w:sz w:val="22"/>
          <w:szCs w:val="22"/>
          <w:shd w:val="clear" w:color="auto" w:fill="FFFF99"/>
          <w:rtl/>
        </w:rPr>
        <w:t>-</w:t>
      </w:r>
    </w:p>
    <w:p w:rsidR="00713D4F" w:rsidRPr="00B45666" w:rsidRDefault="00713D4F" w:rsidP="00713D4F">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כמפורט בהוראות סעיף 2(א);</w:t>
      </w:r>
    </w:p>
    <w:p w:rsidR="00713D4F" w:rsidRPr="00B45666" w:rsidRDefault="00713D4F"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713D4F" w:rsidRPr="00B45666" w:rsidRDefault="00713D4F" w:rsidP="00713D4F">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250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כמפורט בהוראות סעיף 2(ג).</w:t>
      </w:r>
    </w:p>
    <w:p w:rsidR="004E2930" w:rsidRPr="00B45666" w:rsidRDefault="004E2930" w:rsidP="004E2930">
      <w:pPr>
        <w:pStyle w:val="P00"/>
        <w:tabs>
          <w:tab w:val="clear" w:pos="6259"/>
        </w:tabs>
        <w:spacing w:before="0"/>
        <w:ind w:left="0" w:right="1134"/>
        <w:rPr>
          <w:rFonts w:cs="FrankRuehl" w:hint="cs"/>
          <w:vanish/>
          <w:color w:val="FF0000"/>
          <w:szCs w:val="20"/>
          <w:shd w:val="clear" w:color="auto" w:fill="FFFF99"/>
          <w:rtl/>
        </w:rPr>
      </w:pPr>
    </w:p>
    <w:p w:rsidR="004E2930" w:rsidRPr="00B45666" w:rsidRDefault="004E2930" w:rsidP="004E2930">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4E2930" w:rsidRPr="00B45666" w:rsidRDefault="004E2930" w:rsidP="004E2930">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4E2930" w:rsidRPr="00B45666" w:rsidRDefault="004E2930" w:rsidP="004E2930">
      <w:pPr>
        <w:pStyle w:val="P00"/>
        <w:spacing w:before="0"/>
        <w:ind w:left="0" w:right="1134"/>
        <w:rPr>
          <w:rFonts w:cs="FrankRuehl" w:hint="cs"/>
          <w:vanish/>
          <w:szCs w:val="20"/>
          <w:shd w:val="clear" w:color="auto" w:fill="FFFF99"/>
          <w:rtl/>
        </w:rPr>
      </w:pPr>
      <w:hyperlink r:id="rId578"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143</w:t>
      </w:r>
    </w:p>
    <w:p w:rsidR="004E2930" w:rsidRPr="00B45666" w:rsidRDefault="004E2930"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4E2930" w:rsidRPr="00B45666" w:rsidRDefault="004E2930" w:rsidP="004E2930">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 שקלים חדשים</w:t>
      </w:r>
      <w:r w:rsidRPr="00B45666">
        <w:rPr>
          <w:rStyle w:val="default"/>
          <w:rFonts w:cs="FrankRuehl"/>
          <w:vanish/>
          <w:sz w:val="22"/>
          <w:szCs w:val="22"/>
          <w:shd w:val="clear" w:color="auto" w:fill="FFFF99"/>
          <w:rtl/>
        </w:rPr>
        <w:t xml:space="preserve"> כמפורט בהוראות סעיף 2(א);</w:t>
      </w:r>
    </w:p>
    <w:p w:rsidR="004E2930" w:rsidRPr="00B45666" w:rsidRDefault="004E2930"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300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720,000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4E2930" w:rsidRPr="00B45666" w:rsidRDefault="004E2930" w:rsidP="004E2930">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300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כמפורט בהוראות סעיף 2(ג).</w:t>
      </w:r>
    </w:p>
    <w:p w:rsidR="00964003" w:rsidRPr="00B45666" w:rsidRDefault="00964003" w:rsidP="00964003">
      <w:pPr>
        <w:pStyle w:val="P00"/>
        <w:tabs>
          <w:tab w:val="clear" w:pos="6259"/>
        </w:tabs>
        <w:spacing w:before="0"/>
        <w:ind w:left="0" w:right="1134"/>
        <w:rPr>
          <w:rFonts w:cs="FrankRuehl" w:hint="cs"/>
          <w:vanish/>
          <w:color w:val="FF0000"/>
          <w:szCs w:val="20"/>
          <w:shd w:val="clear" w:color="auto" w:fill="FFFF99"/>
          <w:rtl/>
        </w:rPr>
      </w:pPr>
    </w:p>
    <w:p w:rsidR="00964003" w:rsidRPr="00B45666" w:rsidRDefault="00964003" w:rsidP="00964003">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964003" w:rsidRPr="00B45666" w:rsidRDefault="00964003" w:rsidP="00964003">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964003" w:rsidRPr="00B45666" w:rsidRDefault="00964003" w:rsidP="00964003">
      <w:pPr>
        <w:pStyle w:val="P00"/>
        <w:spacing w:before="0"/>
        <w:ind w:left="0" w:right="1134"/>
        <w:rPr>
          <w:rFonts w:cs="FrankRuehl" w:hint="cs"/>
          <w:vanish/>
          <w:szCs w:val="20"/>
          <w:shd w:val="clear" w:color="auto" w:fill="FFFF99"/>
          <w:rtl/>
        </w:rPr>
      </w:pPr>
      <w:hyperlink r:id="rId579"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622</w:t>
      </w:r>
    </w:p>
    <w:p w:rsidR="00964003" w:rsidRPr="00B45666" w:rsidRDefault="00964003"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964003" w:rsidRPr="00B45666" w:rsidRDefault="00964003" w:rsidP="00964003">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720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850,000 שקלים חדשים</w:t>
      </w:r>
      <w:r w:rsidRPr="00B45666">
        <w:rPr>
          <w:rStyle w:val="default"/>
          <w:rFonts w:cs="FrankRuehl"/>
          <w:vanish/>
          <w:sz w:val="22"/>
          <w:szCs w:val="22"/>
          <w:shd w:val="clear" w:color="auto" w:fill="FFFF99"/>
          <w:rtl/>
        </w:rPr>
        <w:t xml:space="preserve"> כמפורט בהוראות סעיף 2(א);</w:t>
      </w:r>
    </w:p>
    <w:p w:rsidR="00964003" w:rsidRPr="00B45666" w:rsidRDefault="00964003"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360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720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850,000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964003" w:rsidRPr="00B45666" w:rsidRDefault="00964003" w:rsidP="00964003">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360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כמפורט בהוראות סעיף 2(ג).</w:t>
      </w:r>
    </w:p>
    <w:p w:rsidR="00EA59C7" w:rsidRPr="00B45666" w:rsidRDefault="00EA59C7" w:rsidP="00EA59C7">
      <w:pPr>
        <w:pStyle w:val="P00"/>
        <w:tabs>
          <w:tab w:val="clear" w:pos="6259"/>
        </w:tabs>
        <w:spacing w:before="0"/>
        <w:ind w:left="0" w:right="1134"/>
        <w:rPr>
          <w:rFonts w:cs="FrankRuehl" w:hint="cs"/>
          <w:vanish/>
          <w:color w:val="FF0000"/>
          <w:szCs w:val="20"/>
          <w:shd w:val="clear" w:color="auto" w:fill="FFFF99"/>
          <w:rtl/>
        </w:rPr>
      </w:pPr>
    </w:p>
    <w:p w:rsidR="00EA59C7" w:rsidRPr="00B45666" w:rsidRDefault="00EA59C7" w:rsidP="00EA59C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EA59C7" w:rsidRPr="00B45666" w:rsidRDefault="00EA59C7" w:rsidP="00EA59C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EA59C7" w:rsidRPr="00B45666" w:rsidRDefault="00EA59C7" w:rsidP="00EA59C7">
      <w:pPr>
        <w:pStyle w:val="P00"/>
        <w:spacing w:before="0"/>
        <w:ind w:left="0" w:right="1134"/>
        <w:rPr>
          <w:rFonts w:cs="FrankRuehl" w:hint="cs"/>
          <w:vanish/>
          <w:szCs w:val="20"/>
          <w:shd w:val="clear" w:color="auto" w:fill="FFFF99"/>
          <w:rtl/>
        </w:rPr>
      </w:pPr>
      <w:hyperlink r:id="rId580"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524</w:t>
      </w:r>
    </w:p>
    <w:p w:rsidR="00EA59C7" w:rsidRPr="00B45666" w:rsidRDefault="00EA59C7"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EA59C7" w:rsidRPr="00B45666" w:rsidRDefault="00EA59C7" w:rsidP="00EA59C7">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850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כמפורט בהוראות סעיף 2(א);</w:t>
      </w:r>
    </w:p>
    <w:p w:rsidR="00EA59C7" w:rsidRPr="00B45666" w:rsidRDefault="00EA59C7"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420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850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1,050,000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EA59C7" w:rsidRPr="00B45666" w:rsidRDefault="00EA59C7" w:rsidP="00EA59C7">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420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כמפורט בהוראות סעיף 2(ג).</w:t>
      </w:r>
    </w:p>
    <w:p w:rsidR="00574764" w:rsidRPr="00B45666" w:rsidRDefault="00574764" w:rsidP="00574764">
      <w:pPr>
        <w:pStyle w:val="P00"/>
        <w:tabs>
          <w:tab w:val="clear" w:pos="6259"/>
        </w:tabs>
        <w:spacing w:before="0"/>
        <w:ind w:left="0" w:right="1134"/>
        <w:rPr>
          <w:rFonts w:cs="FrankRuehl" w:hint="cs"/>
          <w:vanish/>
          <w:color w:val="FF0000"/>
          <w:szCs w:val="20"/>
          <w:shd w:val="clear" w:color="auto" w:fill="FFFF99"/>
          <w:rtl/>
        </w:rPr>
      </w:pPr>
    </w:p>
    <w:p w:rsidR="00574764" w:rsidRPr="00B45666" w:rsidRDefault="00574764" w:rsidP="0057476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574764" w:rsidRPr="00B45666" w:rsidRDefault="00574764" w:rsidP="0057476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574764" w:rsidRPr="00B45666" w:rsidRDefault="00574764" w:rsidP="00574764">
      <w:pPr>
        <w:pStyle w:val="P00"/>
        <w:spacing w:before="0"/>
        <w:ind w:left="0" w:right="1134"/>
        <w:rPr>
          <w:rFonts w:cs="FrankRuehl" w:hint="cs"/>
          <w:vanish/>
          <w:szCs w:val="20"/>
          <w:shd w:val="clear" w:color="auto" w:fill="FFFF99"/>
          <w:rtl/>
        </w:rPr>
      </w:pPr>
      <w:hyperlink r:id="rId581"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185</w:t>
      </w:r>
    </w:p>
    <w:p w:rsidR="00574764" w:rsidRPr="00B45666" w:rsidRDefault="00574764"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574764" w:rsidRPr="00B45666" w:rsidRDefault="00574764" w:rsidP="00574764">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1,050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שקלים חדשים</w:t>
      </w:r>
      <w:r w:rsidRPr="00B45666">
        <w:rPr>
          <w:rStyle w:val="default"/>
          <w:rFonts w:cs="FrankRuehl"/>
          <w:vanish/>
          <w:sz w:val="22"/>
          <w:szCs w:val="22"/>
          <w:shd w:val="clear" w:color="auto" w:fill="FFFF99"/>
          <w:rtl/>
        </w:rPr>
        <w:t xml:space="preserve"> כמפורט בהוראות סעיף 2(א);</w:t>
      </w:r>
    </w:p>
    <w:p w:rsidR="00574764" w:rsidRPr="00B45666" w:rsidRDefault="00574764"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1,050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574764" w:rsidRPr="00B45666" w:rsidRDefault="00574764" w:rsidP="00574764">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כמפורט בהוראות סעיף 2(ג).</w:t>
      </w:r>
    </w:p>
    <w:p w:rsidR="00446BD6" w:rsidRPr="00B45666" w:rsidRDefault="00446BD6" w:rsidP="00446BD6">
      <w:pPr>
        <w:pStyle w:val="P00"/>
        <w:tabs>
          <w:tab w:val="clear" w:pos="6259"/>
        </w:tabs>
        <w:spacing w:before="0"/>
        <w:ind w:left="0" w:right="1134"/>
        <w:rPr>
          <w:rFonts w:cs="FrankRuehl" w:hint="cs"/>
          <w:vanish/>
          <w:color w:val="FF0000"/>
          <w:szCs w:val="20"/>
          <w:shd w:val="clear" w:color="auto" w:fill="FFFF99"/>
          <w:rtl/>
        </w:rPr>
      </w:pPr>
    </w:p>
    <w:p w:rsidR="00446BD6" w:rsidRPr="00B45666" w:rsidRDefault="00446BD6" w:rsidP="00446BD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446BD6" w:rsidRPr="00B45666" w:rsidRDefault="00446BD6" w:rsidP="00446BD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446BD6" w:rsidRPr="00B45666" w:rsidRDefault="00446BD6" w:rsidP="00446BD6">
      <w:pPr>
        <w:pStyle w:val="P00"/>
        <w:spacing w:before="0"/>
        <w:ind w:left="0" w:right="1134"/>
        <w:rPr>
          <w:rFonts w:cs="FrankRuehl" w:hint="cs"/>
          <w:vanish/>
          <w:szCs w:val="20"/>
          <w:shd w:val="clear" w:color="auto" w:fill="FFFF99"/>
          <w:rtl/>
        </w:rPr>
      </w:pPr>
      <w:hyperlink r:id="rId582"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242</w:t>
      </w:r>
    </w:p>
    <w:p w:rsidR="00446BD6" w:rsidRPr="00B45666" w:rsidRDefault="00446BD6"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446BD6" w:rsidRPr="00B45666" w:rsidRDefault="00446BD6" w:rsidP="00446BD6">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1,200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כמפורט בהוראות סעיף 2(א);</w:t>
      </w:r>
    </w:p>
    <w:p w:rsidR="00446BD6" w:rsidRPr="00B45666" w:rsidRDefault="00446BD6"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550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1,200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446BD6" w:rsidRPr="00B45666" w:rsidRDefault="00446BD6" w:rsidP="00446BD6">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550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כמפורט בהוראות סעיף 2(ג).</w:t>
      </w:r>
    </w:p>
    <w:p w:rsidR="00C77C22" w:rsidRPr="00B45666" w:rsidRDefault="00C77C22" w:rsidP="00C77C22">
      <w:pPr>
        <w:pStyle w:val="P00"/>
        <w:tabs>
          <w:tab w:val="clear" w:pos="6259"/>
        </w:tabs>
        <w:spacing w:before="0"/>
        <w:ind w:left="0" w:right="1134"/>
        <w:rPr>
          <w:rFonts w:cs="FrankRuehl" w:hint="cs"/>
          <w:vanish/>
          <w:color w:val="FF0000"/>
          <w:szCs w:val="20"/>
          <w:shd w:val="clear" w:color="auto" w:fill="FFFF99"/>
          <w:rtl/>
        </w:rPr>
      </w:pPr>
    </w:p>
    <w:p w:rsidR="00C77C22" w:rsidRPr="00B45666" w:rsidRDefault="00C77C22" w:rsidP="00C77C22">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C77C22" w:rsidRPr="00B45666" w:rsidRDefault="00C77C22" w:rsidP="00C77C22">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C77C22" w:rsidRPr="00B45666" w:rsidRDefault="00C77C22" w:rsidP="00C77C22">
      <w:pPr>
        <w:pStyle w:val="P00"/>
        <w:spacing w:before="0"/>
        <w:ind w:left="0" w:right="1134"/>
        <w:rPr>
          <w:rFonts w:cs="FrankRuehl" w:hint="cs"/>
          <w:vanish/>
          <w:szCs w:val="20"/>
          <w:shd w:val="clear" w:color="auto" w:fill="FFFF99"/>
          <w:rtl/>
        </w:rPr>
      </w:pPr>
      <w:hyperlink r:id="rId583"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w:t>
      </w:r>
      <w:r w:rsidR="00B945FE" w:rsidRPr="00B45666">
        <w:rPr>
          <w:rFonts w:cs="FrankRuehl" w:hint="cs"/>
          <w:vanish/>
          <w:szCs w:val="20"/>
          <w:shd w:val="clear" w:color="auto" w:fill="FFFF99"/>
          <w:rtl/>
        </w:rPr>
        <w:t xml:space="preserve"> 384</w:t>
      </w:r>
    </w:p>
    <w:p w:rsidR="00C77C22" w:rsidRPr="00B45666" w:rsidRDefault="00C77C22"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C77C22" w:rsidRPr="00B45666" w:rsidRDefault="00C77C22" w:rsidP="00C77C2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1,300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כמפורט בהוראות סעיף 2(א);</w:t>
      </w:r>
    </w:p>
    <w:p w:rsidR="00C77C22" w:rsidRPr="00B45666" w:rsidRDefault="00C77C22"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1,300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C77C22" w:rsidRPr="00B45666" w:rsidRDefault="00C77C22" w:rsidP="00C77C22">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600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 שקלים חדשים</w:t>
      </w:r>
      <w:r w:rsidRPr="00B45666">
        <w:rPr>
          <w:rStyle w:val="default"/>
          <w:rFonts w:cs="FrankRuehl"/>
          <w:vanish/>
          <w:sz w:val="22"/>
          <w:szCs w:val="22"/>
          <w:shd w:val="clear" w:color="auto" w:fill="FFFF99"/>
          <w:rtl/>
        </w:rPr>
        <w:t xml:space="preserve"> כמפורט בהוראות סעיף 2(ג).</w:t>
      </w:r>
    </w:p>
    <w:p w:rsidR="000411EB" w:rsidRPr="00B45666" w:rsidRDefault="000411EB" w:rsidP="000411EB">
      <w:pPr>
        <w:pStyle w:val="P00"/>
        <w:tabs>
          <w:tab w:val="clear" w:pos="6259"/>
        </w:tabs>
        <w:spacing w:before="0"/>
        <w:ind w:left="0" w:right="1134"/>
        <w:rPr>
          <w:rFonts w:cs="FrankRuehl" w:hint="cs"/>
          <w:vanish/>
          <w:color w:val="FF0000"/>
          <w:szCs w:val="20"/>
          <w:shd w:val="clear" w:color="auto" w:fill="FFFF99"/>
          <w:rtl/>
        </w:rPr>
      </w:pPr>
    </w:p>
    <w:p w:rsidR="000411EB" w:rsidRPr="00B45666" w:rsidRDefault="000411EB" w:rsidP="000411EB">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0411EB" w:rsidRPr="00B45666" w:rsidRDefault="000411EB" w:rsidP="000411E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0411EB" w:rsidRPr="00B45666" w:rsidRDefault="000411EB" w:rsidP="000411EB">
      <w:pPr>
        <w:pStyle w:val="P00"/>
        <w:spacing w:before="0"/>
        <w:ind w:left="0" w:right="1134"/>
        <w:rPr>
          <w:rFonts w:cs="FrankRuehl" w:hint="cs"/>
          <w:vanish/>
          <w:szCs w:val="20"/>
          <w:shd w:val="clear" w:color="auto" w:fill="FFFF99"/>
          <w:rtl/>
        </w:rPr>
      </w:pPr>
      <w:hyperlink r:id="rId584"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186</w:t>
      </w:r>
    </w:p>
    <w:p w:rsidR="000411EB" w:rsidRPr="00B45666" w:rsidRDefault="000411EB"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0411EB" w:rsidRPr="00B45666" w:rsidRDefault="000411EB" w:rsidP="000411EB">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כמפורט בהוראות סעיף 2(א);</w:t>
      </w:r>
    </w:p>
    <w:p w:rsidR="000411EB" w:rsidRPr="00B45666" w:rsidRDefault="000411EB"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700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1,500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1,650,000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0411EB" w:rsidRPr="00B45666" w:rsidRDefault="000411EB" w:rsidP="000411EB">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700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כמפורט בהוראות סעיף 2(ג).</w:t>
      </w:r>
    </w:p>
    <w:p w:rsidR="004715BA" w:rsidRPr="00B45666" w:rsidRDefault="004715BA" w:rsidP="004715BA">
      <w:pPr>
        <w:pStyle w:val="P00"/>
        <w:tabs>
          <w:tab w:val="clear" w:pos="6259"/>
        </w:tabs>
        <w:spacing w:before="0"/>
        <w:ind w:left="0" w:right="1134"/>
        <w:rPr>
          <w:rFonts w:cs="FrankRuehl" w:hint="cs"/>
          <w:vanish/>
          <w:color w:val="FF0000"/>
          <w:szCs w:val="20"/>
          <w:shd w:val="clear" w:color="auto" w:fill="FFFF99"/>
          <w:rtl/>
        </w:rPr>
      </w:pPr>
    </w:p>
    <w:p w:rsidR="004715BA" w:rsidRPr="00B45666" w:rsidRDefault="004715BA" w:rsidP="004715BA">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4715BA" w:rsidRPr="00B45666" w:rsidRDefault="004715BA" w:rsidP="004715BA">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4715BA" w:rsidRPr="00B45666" w:rsidRDefault="004715BA" w:rsidP="004715BA">
      <w:pPr>
        <w:pStyle w:val="P00"/>
        <w:spacing w:before="0"/>
        <w:ind w:left="0" w:right="1134"/>
        <w:rPr>
          <w:rFonts w:cs="FrankRuehl" w:hint="cs"/>
          <w:vanish/>
          <w:szCs w:val="20"/>
          <w:shd w:val="clear" w:color="auto" w:fill="FFFF99"/>
          <w:rtl/>
        </w:rPr>
      </w:pPr>
      <w:hyperlink r:id="rId585"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189</w:t>
      </w:r>
    </w:p>
    <w:p w:rsidR="004715BA" w:rsidRPr="00B45666" w:rsidRDefault="004715BA"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4715BA" w:rsidRPr="00B45666" w:rsidRDefault="004715BA" w:rsidP="004715BA">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1,650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1,850,000 שקלים חדשים</w:t>
      </w:r>
      <w:r w:rsidRPr="00B45666">
        <w:rPr>
          <w:rStyle w:val="default"/>
          <w:rFonts w:cs="FrankRuehl"/>
          <w:vanish/>
          <w:sz w:val="22"/>
          <w:szCs w:val="22"/>
          <w:shd w:val="clear" w:color="auto" w:fill="FFFF99"/>
          <w:rtl/>
        </w:rPr>
        <w:t xml:space="preserve"> כמפורט בהוראות סעיף 2(א);</w:t>
      </w:r>
    </w:p>
    <w:p w:rsidR="004715BA" w:rsidRPr="00B45666" w:rsidRDefault="004715BA"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750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840,000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1,650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1,850,000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4715BA" w:rsidRPr="00B45666" w:rsidRDefault="004715BA" w:rsidP="004715BA">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750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840,000 שקלים חדשים</w:t>
      </w:r>
      <w:r w:rsidRPr="00B45666">
        <w:rPr>
          <w:rStyle w:val="default"/>
          <w:rFonts w:cs="FrankRuehl"/>
          <w:vanish/>
          <w:sz w:val="22"/>
          <w:szCs w:val="22"/>
          <w:shd w:val="clear" w:color="auto" w:fill="FFFF99"/>
          <w:rtl/>
        </w:rPr>
        <w:t xml:space="preserve"> כמפורט בהוראות סעיף 2(ג).</w:t>
      </w:r>
    </w:p>
    <w:p w:rsidR="002A6E44" w:rsidRPr="00B45666" w:rsidRDefault="002A6E44" w:rsidP="002A6E44">
      <w:pPr>
        <w:pStyle w:val="P00"/>
        <w:tabs>
          <w:tab w:val="clear" w:pos="6259"/>
        </w:tabs>
        <w:spacing w:before="0"/>
        <w:ind w:left="0" w:right="1134"/>
        <w:rPr>
          <w:rFonts w:cs="FrankRuehl" w:hint="cs"/>
          <w:vanish/>
          <w:color w:val="FF0000"/>
          <w:szCs w:val="20"/>
          <w:shd w:val="clear" w:color="auto" w:fill="FFFF99"/>
          <w:rtl/>
        </w:rPr>
      </w:pPr>
    </w:p>
    <w:p w:rsidR="002A6E44" w:rsidRPr="00B45666" w:rsidRDefault="002A6E44" w:rsidP="002A6E44">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2A6E44" w:rsidRPr="00B45666" w:rsidRDefault="002A6E44" w:rsidP="002A6E44">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2A6E44" w:rsidRPr="00B45666" w:rsidRDefault="002A6E44" w:rsidP="002A6E44">
      <w:pPr>
        <w:pStyle w:val="P00"/>
        <w:spacing w:before="0"/>
        <w:ind w:left="0" w:right="1134"/>
        <w:rPr>
          <w:rFonts w:cs="FrankRuehl" w:hint="cs"/>
          <w:vanish/>
          <w:szCs w:val="20"/>
          <w:shd w:val="clear" w:color="auto" w:fill="FFFF99"/>
          <w:rtl/>
        </w:rPr>
      </w:pPr>
      <w:hyperlink r:id="rId586"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80</w:t>
      </w:r>
    </w:p>
    <w:p w:rsidR="002A6E44" w:rsidRPr="00B45666" w:rsidRDefault="002A6E44"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2A6E44" w:rsidRPr="00B45666" w:rsidRDefault="002A6E44" w:rsidP="002A6E44">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1,850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 חדשים</w:t>
      </w:r>
      <w:r w:rsidRPr="00B45666">
        <w:rPr>
          <w:rStyle w:val="default"/>
          <w:rFonts w:cs="FrankRuehl"/>
          <w:vanish/>
          <w:sz w:val="22"/>
          <w:szCs w:val="22"/>
          <w:shd w:val="clear" w:color="auto" w:fill="FFFF99"/>
          <w:rtl/>
        </w:rPr>
        <w:t xml:space="preserve"> כמפורט בהוראות סעיף 2(א);</w:t>
      </w:r>
    </w:p>
    <w:p w:rsidR="002A6E44" w:rsidRPr="00B45666" w:rsidRDefault="002A6E44"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840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1,850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2A6E44" w:rsidRPr="00B45666" w:rsidRDefault="002A6E44" w:rsidP="002A6E44">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840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930,000 שקלים חדשים</w:t>
      </w:r>
      <w:r w:rsidRPr="00B45666">
        <w:rPr>
          <w:rStyle w:val="default"/>
          <w:rFonts w:cs="FrankRuehl"/>
          <w:vanish/>
          <w:sz w:val="22"/>
          <w:szCs w:val="22"/>
          <w:shd w:val="clear" w:color="auto" w:fill="FFFF99"/>
          <w:rtl/>
        </w:rPr>
        <w:t xml:space="preserve"> כמפורט בהוראות סעיף 2(ג).</w:t>
      </w:r>
    </w:p>
    <w:p w:rsidR="00F03656" w:rsidRPr="00B45666" w:rsidRDefault="00F03656" w:rsidP="00F03656">
      <w:pPr>
        <w:pStyle w:val="P00"/>
        <w:tabs>
          <w:tab w:val="clear" w:pos="6259"/>
        </w:tabs>
        <w:spacing w:before="0"/>
        <w:ind w:left="0" w:right="1134"/>
        <w:rPr>
          <w:rFonts w:cs="FrankRuehl" w:hint="cs"/>
          <w:vanish/>
          <w:color w:val="FF0000"/>
          <w:szCs w:val="20"/>
          <w:shd w:val="clear" w:color="auto" w:fill="FFFF99"/>
          <w:rtl/>
        </w:rPr>
      </w:pPr>
    </w:p>
    <w:p w:rsidR="00F03656" w:rsidRPr="00B45666" w:rsidRDefault="00F03656" w:rsidP="00F03656">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F03656" w:rsidRPr="00B45666" w:rsidRDefault="00F03656" w:rsidP="00F0365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F03656" w:rsidRPr="00B45666" w:rsidRDefault="00F03656" w:rsidP="00F03656">
      <w:pPr>
        <w:pStyle w:val="P00"/>
        <w:spacing w:before="0"/>
        <w:ind w:left="0" w:right="1134"/>
        <w:rPr>
          <w:rFonts w:cs="FrankRuehl" w:hint="cs"/>
          <w:vanish/>
          <w:szCs w:val="20"/>
          <w:shd w:val="clear" w:color="auto" w:fill="FFFF99"/>
          <w:rtl/>
        </w:rPr>
      </w:pPr>
      <w:hyperlink r:id="rId587"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231</w:t>
      </w:r>
    </w:p>
    <w:p w:rsidR="00F03656" w:rsidRPr="00B45666" w:rsidRDefault="00F03656"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F03656" w:rsidRPr="00B45666" w:rsidRDefault="00F03656" w:rsidP="00F03656">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xml:space="preserve"> כמפורט בהוראות סעיף 2(א);</w:t>
      </w:r>
    </w:p>
    <w:p w:rsidR="00F03656" w:rsidRPr="00B45666" w:rsidRDefault="00F03656" w:rsidP="00ED6805">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930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2,000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F03656" w:rsidRPr="00B45666" w:rsidRDefault="00F03656" w:rsidP="00F03656">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930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985,000 שקלים חדשים</w:t>
      </w:r>
      <w:r w:rsidRPr="00B45666">
        <w:rPr>
          <w:rStyle w:val="default"/>
          <w:rFonts w:cs="FrankRuehl"/>
          <w:vanish/>
          <w:sz w:val="22"/>
          <w:szCs w:val="22"/>
          <w:shd w:val="clear" w:color="auto" w:fill="FFFF99"/>
          <w:rtl/>
        </w:rPr>
        <w:t xml:space="preserve"> כמפורט בהוראות סעיף 2(ג).</w:t>
      </w:r>
    </w:p>
    <w:p w:rsidR="001D4347" w:rsidRPr="00B45666" w:rsidRDefault="001D4347" w:rsidP="001D4347">
      <w:pPr>
        <w:pStyle w:val="P00"/>
        <w:tabs>
          <w:tab w:val="clear" w:pos="6259"/>
        </w:tabs>
        <w:spacing w:before="0"/>
        <w:ind w:left="624" w:right="1134"/>
        <w:rPr>
          <w:rFonts w:cs="FrankRuehl" w:hint="cs"/>
          <w:vanish/>
          <w:color w:val="FF0000"/>
          <w:szCs w:val="20"/>
          <w:shd w:val="clear" w:color="auto" w:fill="FFFF99"/>
          <w:rtl/>
        </w:rPr>
      </w:pPr>
    </w:p>
    <w:p w:rsidR="001D4347" w:rsidRPr="00B45666" w:rsidRDefault="001D4347" w:rsidP="001D434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1D4347" w:rsidRPr="00B45666" w:rsidRDefault="001D4347" w:rsidP="001D434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1D4347" w:rsidRPr="00B45666" w:rsidRDefault="001D4347" w:rsidP="001D4347">
      <w:pPr>
        <w:pStyle w:val="P00"/>
        <w:spacing w:before="0"/>
        <w:ind w:left="0" w:right="1134"/>
        <w:rPr>
          <w:rFonts w:cs="FrankRuehl" w:hint="cs"/>
          <w:vanish/>
          <w:szCs w:val="20"/>
          <w:shd w:val="clear" w:color="auto" w:fill="FFFF99"/>
          <w:rtl/>
        </w:rPr>
      </w:pPr>
      <w:hyperlink r:id="rId588"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458</w:t>
      </w:r>
    </w:p>
    <w:p w:rsidR="00C24D5C" w:rsidRPr="00B45666" w:rsidRDefault="00C24D5C" w:rsidP="00C24D5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Pr="00B45666">
        <w:rPr>
          <w:rStyle w:val="default"/>
          <w:rFonts w:cs="FrankRuehl" w:hint="cs"/>
          <w:vanish/>
          <w:sz w:val="22"/>
          <w:szCs w:val="22"/>
          <w:shd w:val="clear" w:color="auto" w:fill="FFFF99"/>
          <w:rtl/>
        </w:rPr>
        <w:t>-</w:t>
      </w:r>
    </w:p>
    <w:p w:rsidR="00C24D5C" w:rsidRPr="00B45666" w:rsidRDefault="00C24D5C" w:rsidP="00C24D5C">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2,100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כמפורט בהוראות סעיף 2(א);</w:t>
      </w:r>
    </w:p>
    <w:p w:rsidR="00C24D5C" w:rsidRPr="00B45666" w:rsidRDefault="00C24D5C" w:rsidP="00C24D5C">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985</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2,100</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2,350,000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C24D5C" w:rsidRPr="00B45666" w:rsidRDefault="00C24D5C" w:rsidP="00C24D5C">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985</w:t>
      </w:r>
      <w:r w:rsidRPr="00B45666">
        <w:rPr>
          <w:rStyle w:val="default"/>
          <w:rFonts w:cs="FrankRuehl"/>
          <w:strike/>
          <w:vanish/>
          <w:sz w:val="22"/>
          <w:szCs w:val="22"/>
          <w:shd w:val="clear" w:color="auto" w:fill="FFFF99"/>
          <w:rtl/>
        </w:rPr>
        <w:t>,000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כמפורט בהוראות סעיף 2(ג).</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p>
    <w:p w:rsidR="00C24D5C" w:rsidRPr="00B45666" w:rsidRDefault="00C24D5C" w:rsidP="00C24D5C">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hyperlink r:id="rId589"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283</w:t>
      </w:r>
    </w:p>
    <w:p w:rsidR="00360152" w:rsidRPr="00B45666" w:rsidRDefault="00360152" w:rsidP="00360152">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Pr="00B45666">
        <w:rPr>
          <w:rStyle w:val="default"/>
          <w:rFonts w:cs="FrankRuehl" w:hint="cs"/>
          <w:vanish/>
          <w:sz w:val="22"/>
          <w:szCs w:val="22"/>
          <w:shd w:val="clear" w:color="auto" w:fill="FFFF99"/>
          <w:rtl/>
        </w:rPr>
        <w:t>-</w:t>
      </w:r>
    </w:p>
    <w:p w:rsidR="00360152" w:rsidRPr="00B45666" w:rsidRDefault="00360152" w:rsidP="0036015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2,350,000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כמפורט בהוראות סעיף 2(א);</w:t>
      </w:r>
    </w:p>
    <w:p w:rsidR="00360152" w:rsidRPr="00B45666" w:rsidRDefault="00360152" w:rsidP="0036015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2,350,000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2,700,000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360152" w:rsidRPr="00B45666" w:rsidRDefault="00360152" w:rsidP="00360152">
      <w:pPr>
        <w:pStyle w:val="P00"/>
        <w:spacing w:before="0"/>
        <w:ind w:left="62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1,100,000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כמפורט בהוראות סעיף 2(ג).</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p>
    <w:p w:rsidR="00360152" w:rsidRPr="00B45666" w:rsidRDefault="00360152" w:rsidP="00360152">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360152" w:rsidRPr="00B45666" w:rsidRDefault="00360152" w:rsidP="00360152">
      <w:pPr>
        <w:pStyle w:val="P00"/>
        <w:spacing w:before="0"/>
        <w:ind w:left="0" w:right="1134"/>
        <w:rPr>
          <w:rStyle w:val="default"/>
          <w:rFonts w:cs="FrankRuehl" w:hint="cs"/>
          <w:vanish/>
          <w:sz w:val="20"/>
          <w:szCs w:val="20"/>
          <w:shd w:val="clear" w:color="auto" w:fill="FFFF99"/>
          <w:rtl/>
        </w:rPr>
      </w:pPr>
      <w:hyperlink r:id="rId590"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412</w:t>
      </w:r>
    </w:p>
    <w:p w:rsidR="001D4347" w:rsidRPr="00B45666" w:rsidRDefault="001D4347" w:rsidP="00ED6805">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 xml:space="preserve">על אף האמור בסעיף 2, חייב בעל מוסך לנהל מערכת חשבונות </w:t>
      </w:r>
      <w:r w:rsidR="00ED6805" w:rsidRPr="00B45666">
        <w:rPr>
          <w:rStyle w:val="default"/>
          <w:rFonts w:cs="FrankRuehl" w:hint="cs"/>
          <w:vanish/>
          <w:sz w:val="22"/>
          <w:szCs w:val="22"/>
          <w:shd w:val="clear" w:color="auto" w:fill="FFFF99"/>
          <w:rtl/>
        </w:rPr>
        <w:t>-</w:t>
      </w:r>
    </w:p>
    <w:p w:rsidR="001D4347" w:rsidRPr="00B45666" w:rsidRDefault="001D4347" w:rsidP="0036015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2,</w:t>
      </w:r>
      <w:r w:rsidR="00360152" w:rsidRPr="00B45666">
        <w:rPr>
          <w:rStyle w:val="default"/>
          <w:rFonts w:cs="FrankRuehl" w:hint="cs"/>
          <w:strike/>
          <w:vanish/>
          <w:sz w:val="22"/>
          <w:szCs w:val="22"/>
          <w:shd w:val="clear" w:color="auto" w:fill="FFFF99"/>
          <w:rtl/>
        </w:rPr>
        <w:t>70</w:t>
      </w:r>
      <w:r w:rsidRPr="00B45666">
        <w:rPr>
          <w:rStyle w:val="default"/>
          <w:rFonts w:cs="FrankRuehl" w:hint="cs"/>
          <w:strike/>
          <w:vanish/>
          <w:sz w:val="22"/>
          <w:szCs w:val="22"/>
          <w:shd w:val="clear" w:color="auto" w:fill="FFFF99"/>
          <w:rtl/>
        </w:rPr>
        <w:t>0,000</w:t>
      </w:r>
      <w:r w:rsidR="00C24D5C" w:rsidRPr="00B45666">
        <w:rPr>
          <w:rStyle w:val="default"/>
          <w:rFonts w:cs="FrankRuehl" w:hint="cs"/>
          <w:vanish/>
          <w:sz w:val="22"/>
          <w:szCs w:val="22"/>
          <w:shd w:val="clear" w:color="auto" w:fill="FFFF99"/>
          <w:rtl/>
        </w:rPr>
        <w:t xml:space="preserve"> </w:t>
      </w:r>
      <w:r w:rsidR="00C24D5C" w:rsidRPr="00B45666">
        <w:rPr>
          <w:rStyle w:val="default"/>
          <w:rFonts w:cs="FrankRuehl" w:hint="cs"/>
          <w:vanish/>
          <w:sz w:val="22"/>
          <w:szCs w:val="22"/>
          <w:u w:val="single"/>
          <w:shd w:val="clear" w:color="auto" w:fill="FFFF99"/>
          <w:rtl/>
        </w:rPr>
        <w:t>2,</w:t>
      </w:r>
      <w:r w:rsidR="00360152" w:rsidRPr="00B45666">
        <w:rPr>
          <w:rStyle w:val="default"/>
          <w:rFonts w:cs="FrankRuehl" w:hint="cs"/>
          <w:vanish/>
          <w:sz w:val="22"/>
          <w:szCs w:val="22"/>
          <w:u w:val="single"/>
          <w:shd w:val="clear" w:color="auto" w:fill="FFFF99"/>
          <w:rtl/>
        </w:rPr>
        <w:t>95</w:t>
      </w:r>
      <w:r w:rsidR="00C24D5C"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כמפורט בהוראות סעיף 2(א);</w:t>
      </w:r>
    </w:p>
    <w:p w:rsidR="001D4347" w:rsidRPr="00B45666" w:rsidRDefault="001D4347" w:rsidP="00360152">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ab/>
        <w:t xml:space="preserve">כשמחזור עסקו עולה על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25</w:t>
      </w:r>
      <w:r w:rsidRPr="00B45666">
        <w:rPr>
          <w:rStyle w:val="default"/>
          <w:rFonts w:cs="FrankRuehl" w:hint="cs"/>
          <w:strike/>
          <w:vanish/>
          <w:sz w:val="22"/>
          <w:szCs w:val="22"/>
          <w:shd w:val="clear" w:color="auto" w:fill="FFFF99"/>
          <w:rtl/>
        </w:rPr>
        <w:t>0,000</w:t>
      </w:r>
      <w:r w:rsidR="00C24D5C" w:rsidRPr="00B45666">
        <w:rPr>
          <w:rStyle w:val="default"/>
          <w:rFonts w:cs="FrankRuehl" w:hint="cs"/>
          <w:vanish/>
          <w:sz w:val="22"/>
          <w:szCs w:val="22"/>
          <w:shd w:val="clear" w:color="auto" w:fill="FFFF99"/>
          <w:rtl/>
        </w:rPr>
        <w:t xml:space="preserve"> </w:t>
      </w:r>
      <w:r w:rsidR="00C24D5C" w:rsidRPr="00B45666">
        <w:rPr>
          <w:rStyle w:val="default"/>
          <w:rFonts w:cs="FrankRuehl" w:hint="cs"/>
          <w:vanish/>
          <w:sz w:val="22"/>
          <w:szCs w:val="22"/>
          <w:u w:val="single"/>
          <w:shd w:val="clear" w:color="auto" w:fill="FFFF99"/>
          <w:rtl/>
        </w:rPr>
        <w:t>1,</w:t>
      </w:r>
      <w:r w:rsidR="00360152" w:rsidRPr="00B45666">
        <w:rPr>
          <w:rStyle w:val="default"/>
          <w:rFonts w:cs="FrankRuehl" w:hint="cs"/>
          <w:vanish/>
          <w:sz w:val="22"/>
          <w:szCs w:val="22"/>
          <w:u w:val="single"/>
          <w:shd w:val="clear" w:color="auto" w:fill="FFFF99"/>
          <w:rtl/>
        </w:rPr>
        <w:t>40</w:t>
      </w:r>
      <w:r w:rsidR="00C24D5C"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ואינו עולה על </w:t>
      </w:r>
      <w:r w:rsidRPr="00B45666">
        <w:rPr>
          <w:rStyle w:val="default"/>
          <w:rFonts w:cs="FrankRuehl" w:hint="cs"/>
          <w:strike/>
          <w:vanish/>
          <w:sz w:val="22"/>
          <w:szCs w:val="22"/>
          <w:shd w:val="clear" w:color="auto" w:fill="FFFF99"/>
          <w:rtl/>
        </w:rPr>
        <w:t>2,</w:t>
      </w:r>
      <w:r w:rsidR="00360152" w:rsidRPr="00B45666">
        <w:rPr>
          <w:rStyle w:val="default"/>
          <w:rFonts w:cs="FrankRuehl" w:hint="cs"/>
          <w:strike/>
          <w:vanish/>
          <w:sz w:val="22"/>
          <w:szCs w:val="22"/>
          <w:shd w:val="clear" w:color="auto" w:fill="FFFF99"/>
          <w:rtl/>
        </w:rPr>
        <w:t>70</w:t>
      </w:r>
      <w:r w:rsidRPr="00B45666">
        <w:rPr>
          <w:rStyle w:val="default"/>
          <w:rFonts w:cs="FrankRuehl" w:hint="cs"/>
          <w:strike/>
          <w:vanish/>
          <w:sz w:val="22"/>
          <w:szCs w:val="22"/>
          <w:shd w:val="clear" w:color="auto" w:fill="FFFF99"/>
          <w:rtl/>
        </w:rPr>
        <w:t>0,000</w:t>
      </w:r>
      <w:r w:rsidR="00C24D5C" w:rsidRPr="00B45666">
        <w:rPr>
          <w:rStyle w:val="default"/>
          <w:rFonts w:cs="FrankRuehl" w:hint="cs"/>
          <w:vanish/>
          <w:sz w:val="22"/>
          <w:szCs w:val="22"/>
          <w:shd w:val="clear" w:color="auto" w:fill="FFFF99"/>
          <w:rtl/>
        </w:rPr>
        <w:t xml:space="preserve"> </w:t>
      </w:r>
      <w:r w:rsidR="00C24D5C" w:rsidRPr="00B45666">
        <w:rPr>
          <w:rStyle w:val="default"/>
          <w:rFonts w:cs="FrankRuehl" w:hint="cs"/>
          <w:vanish/>
          <w:sz w:val="22"/>
          <w:szCs w:val="22"/>
          <w:u w:val="single"/>
          <w:shd w:val="clear" w:color="auto" w:fill="FFFF99"/>
          <w:rtl/>
        </w:rPr>
        <w:t>2,</w:t>
      </w:r>
      <w:r w:rsidR="00360152" w:rsidRPr="00B45666">
        <w:rPr>
          <w:rStyle w:val="default"/>
          <w:rFonts w:cs="FrankRuehl" w:hint="cs"/>
          <w:vanish/>
          <w:sz w:val="22"/>
          <w:szCs w:val="22"/>
          <w:u w:val="single"/>
          <w:shd w:val="clear" w:color="auto" w:fill="FFFF99"/>
          <w:rtl/>
        </w:rPr>
        <w:t>95</w:t>
      </w:r>
      <w:r w:rsidR="00C24D5C"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w:t>
      </w:r>
      <w:r w:rsidR="00ED6805"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כמפורט בהוראות סעיף 2(ב);</w:t>
      </w:r>
    </w:p>
    <w:p w:rsidR="001D4347" w:rsidRPr="00874D40" w:rsidRDefault="001D4347" w:rsidP="00360152">
      <w:pPr>
        <w:pStyle w:val="P00"/>
        <w:spacing w:before="0"/>
        <w:ind w:left="624" w:right="1134"/>
        <w:rPr>
          <w:rStyle w:val="default"/>
          <w:rFonts w:cs="FrankRuehl" w:hint="cs"/>
          <w:sz w:val="2"/>
          <w:szCs w:val="2"/>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 xml:space="preserve">כשמחזור עסקו אינו עולה על </w:t>
      </w:r>
      <w:r w:rsidRPr="00B45666">
        <w:rPr>
          <w:rStyle w:val="default"/>
          <w:rFonts w:cs="FrankRuehl" w:hint="cs"/>
          <w:strike/>
          <w:vanish/>
          <w:sz w:val="22"/>
          <w:szCs w:val="22"/>
          <w:shd w:val="clear" w:color="auto" w:fill="FFFF99"/>
          <w:rtl/>
        </w:rPr>
        <w:t>1,</w:t>
      </w:r>
      <w:r w:rsidR="00360152" w:rsidRPr="00B45666">
        <w:rPr>
          <w:rStyle w:val="default"/>
          <w:rFonts w:cs="FrankRuehl" w:hint="cs"/>
          <w:strike/>
          <w:vanish/>
          <w:sz w:val="22"/>
          <w:szCs w:val="22"/>
          <w:shd w:val="clear" w:color="auto" w:fill="FFFF99"/>
          <w:rtl/>
        </w:rPr>
        <w:t>25</w:t>
      </w:r>
      <w:r w:rsidRPr="00B45666">
        <w:rPr>
          <w:rStyle w:val="default"/>
          <w:rFonts w:cs="FrankRuehl" w:hint="cs"/>
          <w:strike/>
          <w:vanish/>
          <w:sz w:val="22"/>
          <w:szCs w:val="22"/>
          <w:shd w:val="clear" w:color="auto" w:fill="FFFF99"/>
          <w:rtl/>
        </w:rPr>
        <w:t>0,000</w:t>
      </w:r>
      <w:r w:rsidR="00C24D5C" w:rsidRPr="00B45666">
        <w:rPr>
          <w:rStyle w:val="default"/>
          <w:rFonts w:cs="FrankRuehl" w:hint="cs"/>
          <w:vanish/>
          <w:sz w:val="22"/>
          <w:szCs w:val="22"/>
          <w:shd w:val="clear" w:color="auto" w:fill="FFFF99"/>
          <w:rtl/>
        </w:rPr>
        <w:t xml:space="preserve"> </w:t>
      </w:r>
      <w:r w:rsidR="00C24D5C" w:rsidRPr="00B45666">
        <w:rPr>
          <w:rStyle w:val="default"/>
          <w:rFonts w:cs="FrankRuehl" w:hint="cs"/>
          <w:vanish/>
          <w:sz w:val="22"/>
          <w:szCs w:val="22"/>
          <w:u w:val="single"/>
          <w:shd w:val="clear" w:color="auto" w:fill="FFFF99"/>
          <w:rtl/>
        </w:rPr>
        <w:t>1,</w:t>
      </w:r>
      <w:r w:rsidR="00360152" w:rsidRPr="00B45666">
        <w:rPr>
          <w:rStyle w:val="default"/>
          <w:rFonts w:cs="FrankRuehl" w:hint="cs"/>
          <w:vanish/>
          <w:sz w:val="22"/>
          <w:szCs w:val="22"/>
          <w:u w:val="single"/>
          <w:shd w:val="clear" w:color="auto" w:fill="FFFF99"/>
          <w:rtl/>
        </w:rPr>
        <w:t>40</w:t>
      </w:r>
      <w:r w:rsidR="00C24D5C"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כמפורט בהוראות סעיף 2(ג).</w:t>
      </w:r>
      <w:bookmarkEnd w:id="286"/>
    </w:p>
    <w:p w:rsidR="001D4347" w:rsidRPr="00ED6805" w:rsidRDefault="001D4347" w:rsidP="00ED6805">
      <w:pPr>
        <w:pStyle w:val="P00"/>
        <w:spacing w:before="72"/>
        <w:ind w:left="0" w:right="1134"/>
        <w:rPr>
          <w:rStyle w:val="default"/>
          <w:rFonts w:cs="FrankRuehl" w:hint="cs"/>
          <w:rtl/>
        </w:rPr>
      </w:pPr>
    </w:p>
    <w:p w:rsidR="00770014" w:rsidRPr="00ED6805" w:rsidRDefault="00770014">
      <w:pPr>
        <w:pStyle w:val="medium2-header"/>
        <w:keepLines w:val="0"/>
        <w:spacing w:before="72"/>
        <w:ind w:left="0" w:right="1134"/>
        <w:rPr>
          <w:rFonts w:cs="FrankRuehl" w:hint="cs"/>
          <w:noProof/>
          <w:sz w:val="22"/>
          <w:szCs w:val="22"/>
          <w:rtl/>
        </w:rPr>
      </w:pPr>
      <w:bookmarkStart w:id="287" w:name="med18"/>
      <w:bookmarkEnd w:id="287"/>
      <w:r w:rsidRPr="00ED6805">
        <w:rPr>
          <w:rFonts w:cs="FrankRuehl"/>
          <w:noProof/>
          <w:sz w:val="22"/>
          <w:szCs w:val="22"/>
        </w:rPr>
        <w:pict>
          <v:rect id="_x0000_s1296" style="position:absolute;left:0;text-align:left;margin-left:464.5pt;margin-top:8.05pt;width:75.05pt;height:10.5pt;z-index:251616256" o:allowincell="f" filled="f" stroked="f" strokecolor="lime" strokeweight=".25pt">
            <v:textbox style="mso-next-textbox:#_x0000_s1296" inset="0,0,0,0">
              <w:txbxContent>
                <w:p w:rsidR="009F65BE" w:rsidRDefault="009F65BE" w:rsidP="00ED6805">
                  <w:pPr>
                    <w:spacing w:line="160" w:lineRule="exac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txbxContent>
            </v:textbox>
            <w10:anchorlock/>
          </v:rect>
        </w:pict>
      </w:r>
      <w:r w:rsidRPr="00ED6805">
        <w:rPr>
          <w:rFonts w:cs="FrankRuehl"/>
          <w:noProof/>
          <w:sz w:val="22"/>
          <w:szCs w:val="22"/>
          <w:rtl/>
        </w:rPr>
        <w:t>תוספת י"ב</w:t>
      </w:r>
    </w:p>
    <w:p w:rsidR="00770014" w:rsidRPr="00D64182" w:rsidRDefault="00770014" w:rsidP="00D64182">
      <w:pPr>
        <w:pStyle w:val="P00"/>
        <w:spacing w:before="120"/>
        <w:ind w:left="0" w:right="1134"/>
        <w:jc w:val="center"/>
        <w:rPr>
          <w:rStyle w:val="default"/>
          <w:rFonts w:cs="Miriam" w:hint="cs"/>
          <w:sz w:val="18"/>
          <w:szCs w:val="18"/>
          <w:rtl/>
        </w:rPr>
      </w:pPr>
      <w:r w:rsidRPr="00D64182">
        <w:rPr>
          <w:rStyle w:val="default"/>
          <w:rFonts w:cs="Miriam"/>
          <w:sz w:val="18"/>
          <w:szCs w:val="18"/>
          <w:rtl/>
        </w:rPr>
        <w:t>ני</w:t>
      </w:r>
      <w:r w:rsidRPr="00D64182">
        <w:rPr>
          <w:rStyle w:val="default"/>
          <w:rFonts w:cs="Miriam" w:hint="cs"/>
          <w:sz w:val="18"/>
          <w:szCs w:val="18"/>
          <w:rtl/>
        </w:rPr>
        <w:t>הול פנקסי חשבונות על-ידי חקלא</w:t>
      </w:r>
      <w:r w:rsidRPr="00D64182">
        <w:rPr>
          <w:rStyle w:val="default"/>
          <w:rFonts w:cs="Miriam"/>
          <w:sz w:val="18"/>
          <w:szCs w:val="18"/>
          <w:rtl/>
        </w:rPr>
        <w:t>י</w:t>
      </w:r>
      <w:r w:rsidRPr="00D64182">
        <w:rPr>
          <w:rStyle w:val="default"/>
          <w:rFonts w:cs="Miriam" w:hint="cs"/>
          <w:sz w:val="18"/>
          <w:szCs w:val="18"/>
          <w:rtl/>
        </w:rPr>
        <w:t>ם</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288" w:name="Rov194"/>
      <w:r w:rsidRPr="00B45666">
        <w:rPr>
          <w:rFonts w:cs="FrankRuehl" w:hint="cs"/>
          <w:vanish/>
          <w:color w:val="FF0000"/>
          <w:szCs w:val="20"/>
          <w:shd w:val="clear" w:color="auto" w:fill="FFFF99"/>
          <w:rtl/>
        </w:rPr>
        <w:t>מיום 19.12.1974</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D256E8" w:rsidRPr="00B45666" w:rsidRDefault="00D256E8" w:rsidP="00D256E8">
      <w:pPr>
        <w:pStyle w:val="P00"/>
        <w:spacing w:before="0"/>
        <w:ind w:left="0" w:right="1134"/>
        <w:rPr>
          <w:rFonts w:cs="FrankRuehl" w:hint="cs"/>
          <w:vanish/>
          <w:szCs w:val="20"/>
          <w:shd w:val="clear" w:color="auto" w:fill="FFFF99"/>
          <w:rtl/>
        </w:rPr>
      </w:pPr>
      <w:hyperlink r:id="rId591" w:history="1">
        <w:r w:rsidRPr="00B45666">
          <w:rPr>
            <w:rStyle w:val="Hyperlink"/>
            <w:rFonts w:cs="FrankRuehl" w:hint="cs"/>
            <w:vanish/>
            <w:szCs w:val="20"/>
            <w:shd w:val="clear" w:color="auto" w:fill="FFFF99"/>
            <w:rtl/>
          </w:rPr>
          <w:t xml:space="preserve">ק"ת </w:t>
        </w:r>
        <w:r w:rsidRPr="00B45666">
          <w:rPr>
            <w:rStyle w:val="Hyperlink"/>
            <w:rFonts w:cs="FrankRuehl" w:hint="cs"/>
            <w:vanish/>
            <w:szCs w:val="20"/>
            <w:shd w:val="clear" w:color="auto" w:fill="FFFF99"/>
            <w:rtl/>
          </w:rPr>
          <w:t>תשל"ה מס' 3270</w:t>
        </w:r>
      </w:hyperlink>
      <w:r w:rsidRPr="00B45666">
        <w:rPr>
          <w:rFonts w:cs="FrankRuehl" w:hint="cs"/>
          <w:vanish/>
          <w:szCs w:val="20"/>
          <w:shd w:val="clear" w:color="auto" w:fill="FFFF99"/>
          <w:rtl/>
        </w:rPr>
        <w:t xml:space="preserve"> מיום 19.12.1974 עמ' 509</w:t>
      </w:r>
    </w:p>
    <w:p w:rsidR="00D256E8" w:rsidRPr="00874D40" w:rsidRDefault="00D256E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תוספת י"ב</w:t>
      </w:r>
      <w:bookmarkEnd w:id="288"/>
    </w:p>
    <w:p w:rsidR="00770014" w:rsidRDefault="00770014">
      <w:pPr>
        <w:pStyle w:val="P00"/>
        <w:spacing w:before="72"/>
        <w:ind w:left="0" w:right="1134"/>
        <w:rPr>
          <w:rStyle w:val="default"/>
          <w:rFonts w:cs="FrankRuehl" w:hint="cs"/>
          <w:rtl/>
        </w:rPr>
      </w:pPr>
      <w:bookmarkStart w:id="289" w:name="Seif90"/>
      <w:bookmarkEnd w:id="289"/>
      <w:r>
        <w:rPr>
          <w:rStyle w:val="default"/>
          <w:rFonts w:cs="FrankRuehl"/>
        </w:rPr>
        <w:pict>
          <v:rect id="_x0000_s1297" style="position:absolute;left:0;text-align:left;margin-left:464.5pt;margin-top:8.05pt;width:75.05pt;height:23.95pt;z-index:251617280" o:allowincell="f" filled="f" stroked="f" strokecolor="lime" strokeweight=".25pt">
            <v:textbox style="mso-next-textbox:#_x0000_s1297" inset="0,0,0,0">
              <w:txbxContent>
                <w:p w:rsidR="009F65BE" w:rsidRDefault="009F65BE">
                  <w:pPr>
                    <w:spacing w:line="160" w:lineRule="exact"/>
                    <w:rPr>
                      <w:rFonts w:cs="Miriam" w:hint="cs"/>
                      <w:sz w:val="18"/>
                      <w:szCs w:val="18"/>
                      <w:rtl/>
                    </w:rPr>
                  </w:pPr>
                  <w:r>
                    <w:rPr>
                      <w:rFonts w:cs="Miriam"/>
                      <w:sz w:val="18"/>
                      <w:szCs w:val="18"/>
                      <w:rtl/>
                    </w:rPr>
                    <w:t>הג</w:t>
                  </w:r>
                  <w:r>
                    <w:rPr>
                      <w:rFonts w:cs="Miriam" w:hint="cs"/>
                      <w:sz w:val="18"/>
                      <w:szCs w:val="18"/>
                      <w:rtl/>
                    </w:rPr>
                    <w:t>דרות</w:t>
                  </w:r>
                </w:p>
                <w:p w:rsidR="009F65BE" w:rsidRDefault="009F65BE" w:rsidP="00ED6805">
                  <w:pPr>
                    <w:spacing w:line="160" w:lineRule="exac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txbxContent>
            </v:textbox>
            <w10:anchorlock/>
          </v:rect>
        </w:pict>
      </w:r>
      <w:r w:rsidR="00ED6805">
        <w:rPr>
          <w:rStyle w:val="default"/>
          <w:rFonts w:cs="FrankRuehl"/>
          <w:rtl/>
        </w:rPr>
        <w:t>1.</w:t>
      </w:r>
      <w:r w:rsidR="00ED6805">
        <w:rPr>
          <w:rStyle w:val="default"/>
          <w:rFonts w:cs="FrankRuehl"/>
          <w:rtl/>
        </w:rPr>
        <w:tab/>
        <w:t>בתוספת זו –</w:t>
      </w:r>
    </w:p>
    <w:p w:rsidR="00B2452B" w:rsidRPr="00B45666" w:rsidRDefault="00B2452B" w:rsidP="00B2452B">
      <w:pPr>
        <w:pStyle w:val="P00"/>
        <w:tabs>
          <w:tab w:val="clear" w:pos="6259"/>
        </w:tabs>
        <w:spacing w:before="0"/>
        <w:ind w:left="0" w:right="1134"/>
        <w:rPr>
          <w:rFonts w:cs="FrankRuehl" w:hint="cs"/>
          <w:vanish/>
          <w:szCs w:val="20"/>
          <w:shd w:val="clear" w:color="auto" w:fill="FFFF99"/>
          <w:rtl/>
        </w:rPr>
      </w:pPr>
      <w:bookmarkStart w:id="290" w:name="Rov193"/>
      <w:r w:rsidRPr="00B45666">
        <w:rPr>
          <w:rFonts w:cs="FrankRuehl" w:hint="cs"/>
          <w:vanish/>
          <w:color w:val="FF0000"/>
          <w:szCs w:val="20"/>
          <w:shd w:val="clear" w:color="auto" w:fill="FFFF99"/>
          <w:rtl/>
        </w:rPr>
        <w:t>מיום 19.12.1974</w:t>
      </w:r>
    </w:p>
    <w:p w:rsidR="00B2452B" w:rsidRPr="00B45666" w:rsidRDefault="00B2452B" w:rsidP="00B2452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B2452B" w:rsidRPr="00B45666" w:rsidRDefault="00B2452B" w:rsidP="00B2452B">
      <w:pPr>
        <w:pStyle w:val="P00"/>
        <w:spacing w:before="0"/>
        <w:ind w:left="0" w:right="1134"/>
        <w:rPr>
          <w:rFonts w:cs="FrankRuehl" w:hint="cs"/>
          <w:vanish/>
          <w:szCs w:val="20"/>
          <w:shd w:val="clear" w:color="auto" w:fill="FFFF99"/>
          <w:rtl/>
        </w:rPr>
      </w:pPr>
      <w:hyperlink r:id="rId592" w:history="1">
        <w:r w:rsidRPr="00B45666">
          <w:rPr>
            <w:rStyle w:val="Hyperlink"/>
            <w:rFonts w:cs="FrankRuehl" w:hint="cs"/>
            <w:vanish/>
            <w:szCs w:val="20"/>
            <w:shd w:val="clear" w:color="auto" w:fill="FFFF99"/>
            <w:rtl/>
          </w:rPr>
          <w:t>ק"ת תשל"ה מס' 3270</w:t>
        </w:r>
      </w:hyperlink>
      <w:r w:rsidRPr="00B45666">
        <w:rPr>
          <w:rFonts w:cs="FrankRuehl" w:hint="cs"/>
          <w:vanish/>
          <w:szCs w:val="20"/>
          <w:shd w:val="clear" w:color="auto" w:fill="FFFF99"/>
          <w:rtl/>
        </w:rPr>
        <w:t xml:space="preserve"> מיום 19.12.1974 עמ' 509</w:t>
      </w:r>
    </w:p>
    <w:p w:rsidR="00B2452B" w:rsidRPr="00874D40" w:rsidRDefault="00B2452B"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1</w:t>
      </w:r>
      <w:bookmarkEnd w:id="290"/>
    </w:p>
    <w:p w:rsidR="00770014" w:rsidRDefault="00770014" w:rsidP="00ED6805">
      <w:pPr>
        <w:pStyle w:val="P00"/>
        <w:spacing w:before="72"/>
        <w:ind w:left="0" w:right="1134"/>
        <w:rPr>
          <w:rStyle w:val="default"/>
          <w:rFonts w:cs="FrankRuehl"/>
          <w:rtl/>
        </w:rPr>
      </w:pPr>
      <w:r>
        <w:rPr>
          <w:rStyle w:val="default"/>
          <w:rFonts w:cs="FrankRuehl"/>
          <w:rtl/>
        </w:rPr>
        <w:tab/>
        <w:t xml:space="preserve">"חקלאות" </w:t>
      </w:r>
      <w:r w:rsidR="00ED6805">
        <w:rPr>
          <w:rStyle w:val="default"/>
          <w:rFonts w:cs="FrankRuehl" w:hint="cs"/>
          <w:rtl/>
        </w:rPr>
        <w:t>-</w:t>
      </w:r>
      <w:r>
        <w:rPr>
          <w:rStyle w:val="default"/>
          <w:rFonts w:cs="FrankRuehl"/>
          <w:rtl/>
        </w:rPr>
        <w:t xml:space="preserve"> לרבות הפעלה, השכרה או החכרה של מכונות, כלים או ציוד חקלאיים;</w:t>
      </w:r>
    </w:p>
    <w:p w:rsidR="00770014" w:rsidRDefault="00770014" w:rsidP="00ED6805">
      <w:pPr>
        <w:pStyle w:val="P00"/>
        <w:spacing w:before="72"/>
        <w:ind w:left="0" w:right="1134"/>
        <w:rPr>
          <w:rStyle w:val="default"/>
          <w:rFonts w:cs="FrankRuehl"/>
          <w:rtl/>
        </w:rPr>
      </w:pPr>
      <w:r>
        <w:rPr>
          <w:rStyle w:val="default"/>
          <w:rFonts w:cs="FrankRuehl"/>
          <w:rtl/>
        </w:rPr>
        <w:tab/>
        <w:t xml:space="preserve">"חקלאי" </w:t>
      </w:r>
      <w:r w:rsidR="00ED6805">
        <w:rPr>
          <w:rStyle w:val="default"/>
          <w:rFonts w:cs="FrankRuehl" w:hint="cs"/>
          <w:rtl/>
        </w:rPr>
        <w:t>-</w:t>
      </w:r>
      <w:r>
        <w:rPr>
          <w:rStyle w:val="default"/>
          <w:rFonts w:cs="FrankRuehl"/>
          <w:rtl/>
        </w:rPr>
        <w:t xml:space="preserve"> נישום בעל הכנסה מחקלאות;</w:t>
      </w:r>
    </w:p>
    <w:p w:rsidR="00770014" w:rsidRDefault="00770014" w:rsidP="00ED6805">
      <w:pPr>
        <w:pStyle w:val="P00"/>
        <w:spacing w:before="72"/>
        <w:ind w:left="0" w:right="1134"/>
        <w:rPr>
          <w:rStyle w:val="default"/>
          <w:rFonts w:cs="FrankRuehl" w:hint="cs"/>
          <w:rtl/>
        </w:rPr>
      </w:pPr>
      <w:r>
        <w:rPr>
          <w:rStyle w:val="default"/>
          <w:rFonts w:cs="FrankRuehl"/>
        </w:rPr>
        <w:pict>
          <v:rect id="_x0000_s1298" style="position:absolute;left:0;text-align:left;margin-left:464.5pt;margin-top:8.05pt;width:75.05pt;height:16pt;z-index:251618304" o:allowincell="f" filled="f" stroked="f" strokecolor="lime" strokeweight=".25pt">
            <v:textbox style="mso-next-textbox:#_x0000_s1298" inset="0,0,0,0">
              <w:txbxContent>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נ"א-</w:t>
                  </w:r>
                  <w:r>
                    <w:rPr>
                      <w:rFonts w:cs="Miriam"/>
                      <w:sz w:val="18"/>
                      <w:szCs w:val="18"/>
                      <w:rtl/>
                    </w:rPr>
                    <w:t>1990</w:t>
                  </w:r>
                </w:p>
              </w:txbxContent>
            </v:textbox>
            <w10:anchorlock/>
          </v:rect>
        </w:pict>
      </w:r>
      <w:r>
        <w:rPr>
          <w:rStyle w:val="default"/>
          <w:rFonts w:cs="FrankRuehl"/>
          <w:rtl/>
        </w:rPr>
        <w:tab/>
        <w:t xml:space="preserve">"משווק" </w:t>
      </w:r>
      <w:r w:rsidR="00ED6805">
        <w:rPr>
          <w:rStyle w:val="default"/>
          <w:rFonts w:cs="FrankRuehl" w:hint="cs"/>
          <w:rtl/>
        </w:rPr>
        <w:t>-</w:t>
      </w:r>
      <w:r>
        <w:rPr>
          <w:rStyle w:val="default"/>
          <w:rFonts w:cs="FrankRuehl"/>
          <w:rtl/>
        </w:rPr>
        <w:t xml:space="preserve"> משווק מורשה על פי דין לשיווק תוצרת חקלאית;</w:t>
      </w:r>
    </w:p>
    <w:p w:rsidR="00D5754E" w:rsidRPr="00B45666" w:rsidRDefault="00D5754E" w:rsidP="00D5754E">
      <w:pPr>
        <w:pStyle w:val="P00"/>
        <w:tabs>
          <w:tab w:val="clear" w:pos="6259"/>
        </w:tabs>
        <w:spacing w:before="0"/>
        <w:ind w:left="0" w:right="1134"/>
        <w:rPr>
          <w:rFonts w:cs="FrankRuehl" w:hint="cs"/>
          <w:vanish/>
          <w:szCs w:val="20"/>
          <w:shd w:val="clear" w:color="auto" w:fill="FFFF99"/>
          <w:rtl/>
        </w:rPr>
      </w:pPr>
      <w:bookmarkStart w:id="291" w:name="Rov191"/>
      <w:r w:rsidRPr="00B45666">
        <w:rPr>
          <w:rFonts w:cs="FrankRuehl" w:hint="cs"/>
          <w:vanish/>
          <w:color w:val="FF0000"/>
          <w:szCs w:val="20"/>
          <w:shd w:val="clear" w:color="auto" w:fill="FFFF99"/>
          <w:rtl/>
        </w:rPr>
        <w:t>מיום 27.9.1990</w:t>
      </w:r>
    </w:p>
    <w:p w:rsidR="00D5754E" w:rsidRPr="00B45666" w:rsidRDefault="00D5754E" w:rsidP="00D5754E">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D5754E" w:rsidRPr="00B45666" w:rsidRDefault="00D5754E" w:rsidP="00D5754E">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18</w:t>
      </w:r>
    </w:p>
    <w:p w:rsidR="00D5754E" w:rsidRPr="00874D40" w:rsidRDefault="00D5754E"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"משווק"</w:t>
      </w:r>
      <w:bookmarkEnd w:id="291"/>
    </w:p>
    <w:p w:rsidR="00770014" w:rsidRDefault="00770014" w:rsidP="00ED6805">
      <w:pPr>
        <w:pStyle w:val="P00"/>
        <w:spacing w:before="72"/>
        <w:ind w:left="0" w:right="1134"/>
        <w:rPr>
          <w:rStyle w:val="default"/>
          <w:rFonts w:cs="FrankRuehl" w:hint="cs"/>
          <w:rtl/>
        </w:rPr>
      </w:pPr>
      <w:r>
        <w:rPr>
          <w:rStyle w:val="default"/>
          <w:rFonts w:cs="FrankRuehl"/>
        </w:rPr>
        <w:pict>
          <v:rect id="_x0000_s1299" style="position:absolute;left:0;text-align:left;margin-left:464.5pt;margin-top:8.05pt;width:75.05pt;height:16pt;z-index:251619328" o:allowincell="f" filled="f" stroked="f" strokecolor="lime" strokeweight=".25pt">
            <v:textbox style="mso-next-textbox:#_x0000_s1299" inset="0,0,0,0">
              <w:txbxContent>
                <w:p w:rsidR="009F65BE" w:rsidRDefault="009F65BE" w:rsidP="00EA4F9D">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w:t>
                  </w:r>
                  <w:r>
                    <w:rPr>
                      <w:rFonts w:cs="Miriam"/>
                      <w:sz w:val="18"/>
                      <w:szCs w:val="18"/>
                      <w:rtl/>
                    </w:rPr>
                    <w:t>1990</w:t>
                  </w:r>
                </w:p>
              </w:txbxContent>
            </v:textbox>
            <w10:anchorlock/>
          </v:rect>
        </w:pict>
      </w:r>
      <w:r>
        <w:rPr>
          <w:rStyle w:val="default"/>
          <w:rFonts w:cs="FrankRuehl"/>
          <w:rtl/>
        </w:rPr>
        <w:tab/>
        <w:t xml:space="preserve">"תוצרת חקלאית" </w:t>
      </w:r>
      <w:r w:rsidR="00ED6805">
        <w:rPr>
          <w:rStyle w:val="default"/>
          <w:rFonts w:cs="FrankRuehl" w:hint="cs"/>
          <w:rtl/>
        </w:rPr>
        <w:t>-</w:t>
      </w:r>
      <w:r>
        <w:rPr>
          <w:rStyle w:val="default"/>
          <w:rFonts w:cs="FrankRuehl"/>
          <w:rtl/>
        </w:rPr>
        <w:t xml:space="preserve"> פירות וירקות, בקר, צאן, עופות, חלב, ביצים, דבש, דגים, סלק, סוכר, אגוזי אדמה, כותנה, טבק, דגנים כמשמעותם בפרק 10 בתוספת הראשונה לצו תעריף המכס והפטורים ומס קניה על טובין, תש"ן</w:t>
      </w:r>
      <w:r w:rsidR="00ED6805">
        <w:rPr>
          <w:rStyle w:val="default"/>
          <w:rFonts w:cs="FrankRuehl" w:hint="cs"/>
          <w:rtl/>
        </w:rPr>
        <w:t>-</w:t>
      </w:r>
      <w:r>
        <w:rPr>
          <w:rStyle w:val="default"/>
          <w:rFonts w:cs="FrankRuehl"/>
          <w:rtl/>
        </w:rPr>
        <w:t>1989, צמחי נוי כהגדרתם בחוק המועצה לצמחי נוי (ייצור ושיווק), תשל"ו</w:t>
      </w:r>
      <w:r w:rsidR="00ED6805">
        <w:rPr>
          <w:rStyle w:val="default"/>
          <w:rFonts w:cs="FrankRuehl" w:hint="cs"/>
          <w:rtl/>
        </w:rPr>
        <w:t>-</w:t>
      </w:r>
      <w:r>
        <w:rPr>
          <w:rStyle w:val="default"/>
          <w:rFonts w:cs="FrankRuehl"/>
          <w:rtl/>
        </w:rPr>
        <w:t>1976, וכן זרעים של גידולים כאמור;</w:t>
      </w:r>
    </w:p>
    <w:p w:rsidR="00D5754E" w:rsidRPr="00B45666" w:rsidRDefault="00D5754E" w:rsidP="00D5754E">
      <w:pPr>
        <w:pStyle w:val="P00"/>
        <w:tabs>
          <w:tab w:val="clear" w:pos="6259"/>
        </w:tabs>
        <w:spacing w:before="0"/>
        <w:ind w:left="0" w:right="1134"/>
        <w:rPr>
          <w:rFonts w:cs="FrankRuehl" w:hint="cs"/>
          <w:vanish/>
          <w:szCs w:val="20"/>
          <w:shd w:val="clear" w:color="auto" w:fill="FFFF99"/>
          <w:rtl/>
        </w:rPr>
      </w:pPr>
      <w:bookmarkStart w:id="292" w:name="Rov192"/>
      <w:r w:rsidRPr="00B45666">
        <w:rPr>
          <w:rFonts w:cs="FrankRuehl" w:hint="cs"/>
          <w:vanish/>
          <w:color w:val="FF0000"/>
          <w:szCs w:val="20"/>
          <w:shd w:val="clear" w:color="auto" w:fill="FFFF99"/>
          <w:rtl/>
        </w:rPr>
        <w:t>מיום 27.9.1990</w:t>
      </w:r>
    </w:p>
    <w:p w:rsidR="00D5754E" w:rsidRPr="00B45666" w:rsidRDefault="00D5754E" w:rsidP="00D5754E">
      <w:pPr>
        <w:pStyle w:val="P00"/>
        <w:spacing w:before="0"/>
        <w:ind w:left="0" w:right="1134"/>
        <w:rPr>
          <w:rStyle w:val="Hyperlink"/>
          <w:rFonts w:cs="FrankRuehl" w:hint="cs"/>
          <w:b/>
          <w:bCs/>
          <w:vanish/>
          <w:szCs w:val="20"/>
          <w:shd w:val="clear" w:color="auto" w:fill="FFFF99"/>
          <w:rtl/>
        </w:rPr>
      </w:pPr>
      <w:r w:rsidRPr="00B45666">
        <w:rPr>
          <w:rFonts w:cs="FrankRuehl" w:hint="cs"/>
          <w:b/>
          <w:bCs/>
          <w:vanish/>
          <w:szCs w:val="20"/>
          <w:shd w:val="clear" w:color="auto" w:fill="FFFF99"/>
          <w:rtl/>
        </w:rPr>
        <w:t>הוראות תשנ"א-1990</w:t>
      </w:r>
      <w:r w:rsidRPr="00B45666">
        <w:rPr>
          <w:rFonts w:cs="FrankRuehl"/>
          <w:vanish/>
          <w:szCs w:val="20"/>
          <w:shd w:val="clear" w:color="auto" w:fill="FFFF99"/>
          <w:rtl/>
        </w:rPr>
        <w:fldChar w:fldCharType="begin"/>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HYPERLINK</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instrText>http://www.nevo.co.il/Law_word/law06/TAK-5297.pdf</w:instrText>
      </w:r>
      <w:r w:rsidRPr="00B45666">
        <w:rPr>
          <w:rFonts w:cs="FrankRuehl"/>
          <w:vanish/>
          <w:szCs w:val="20"/>
          <w:shd w:val="clear" w:color="auto" w:fill="FFFF99"/>
          <w:rtl/>
        </w:rPr>
        <w:instrText xml:space="preserve">" </w:instrText>
      </w:r>
      <w:r w:rsidRPr="00B45666">
        <w:rPr>
          <w:rFonts w:cs="FrankRuehl"/>
          <w:vanish/>
          <w:szCs w:val="20"/>
          <w:shd w:val="clear" w:color="auto" w:fill="FFFF99"/>
        </w:rPr>
      </w:r>
      <w:r w:rsidRPr="00B45666">
        <w:rPr>
          <w:rFonts w:cs="FrankRuehl"/>
          <w:vanish/>
          <w:szCs w:val="20"/>
          <w:shd w:val="clear" w:color="auto" w:fill="FFFF99"/>
          <w:rtl/>
        </w:rPr>
        <w:fldChar w:fldCharType="separate"/>
      </w:r>
    </w:p>
    <w:p w:rsidR="00D5754E" w:rsidRPr="00B45666" w:rsidRDefault="00D5754E" w:rsidP="00D5754E">
      <w:pPr>
        <w:pStyle w:val="P00"/>
        <w:spacing w:before="0"/>
        <w:ind w:left="0" w:right="1134"/>
        <w:rPr>
          <w:rFonts w:cs="FrankRuehl" w:hint="cs"/>
          <w:vanish/>
          <w:szCs w:val="20"/>
          <w:shd w:val="clear" w:color="auto" w:fill="FFFF99"/>
          <w:rtl/>
        </w:rPr>
      </w:pPr>
      <w:r w:rsidRPr="00B45666">
        <w:rPr>
          <w:rStyle w:val="Hyperlink"/>
          <w:rFonts w:cs="FrankRuehl" w:hint="cs"/>
          <w:vanish/>
          <w:szCs w:val="20"/>
          <w:shd w:val="clear" w:color="auto" w:fill="FFFF99"/>
          <w:rtl/>
        </w:rPr>
        <w:t>ק"ת תשנ"א מס' 5297</w:t>
      </w:r>
      <w:r w:rsidRPr="00B45666">
        <w:rPr>
          <w:rFonts w:cs="FrankRuehl"/>
          <w:vanish/>
          <w:szCs w:val="20"/>
          <w:shd w:val="clear" w:color="auto" w:fill="FFFF99"/>
          <w:rtl/>
        </w:rPr>
        <w:fldChar w:fldCharType="end"/>
      </w:r>
      <w:r w:rsidRPr="00B45666">
        <w:rPr>
          <w:rFonts w:cs="FrankRuehl" w:hint="cs"/>
          <w:vanish/>
          <w:szCs w:val="20"/>
          <w:shd w:val="clear" w:color="auto" w:fill="FFFF99"/>
          <w:rtl/>
        </w:rPr>
        <w:t xml:space="preserve"> מיום 27.9.1990 עמ' 18</w:t>
      </w:r>
    </w:p>
    <w:p w:rsidR="00D5754E" w:rsidRPr="00B45666" w:rsidRDefault="00D5754E" w:rsidP="00D5754E">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החלפת הגדרת "תוצרת חקלאית"</w:t>
      </w:r>
    </w:p>
    <w:p w:rsidR="00D5754E" w:rsidRPr="00B45666" w:rsidRDefault="00D5754E" w:rsidP="00D5754E">
      <w:pPr>
        <w:pStyle w:val="P00"/>
        <w:ind w:left="0"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D5754E" w:rsidRPr="00874D40" w:rsidRDefault="00D5754E" w:rsidP="00874D40">
      <w:pPr>
        <w:pStyle w:val="P00"/>
        <w:spacing w:before="0"/>
        <w:ind w:left="0" w:right="1134"/>
        <w:rPr>
          <w:rFonts w:cs="FrankRuehl" w:hint="cs"/>
          <w:strike/>
          <w:sz w:val="2"/>
          <w:szCs w:val="2"/>
          <w:rtl/>
        </w:rPr>
      </w:pPr>
      <w:r w:rsidRPr="00B45666">
        <w:rPr>
          <w:rFonts w:cs="FrankRuehl" w:hint="cs"/>
          <w:vanish/>
          <w:sz w:val="22"/>
          <w:szCs w:val="22"/>
          <w:shd w:val="clear" w:color="auto" w:fill="FFFF99"/>
          <w:rtl/>
        </w:rPr>
        <w:tab/>
      </w:r>
      <w:r w:rsidRPr="00B45666">
        <w:rPr>
          <w:rFonts w:cs="FrankRuehl" w:hint="cs"/>
          <w:strike/>
          <w:vanish/>
          <w:sz w:val="22"/>
          <w:szCs w:val="22"/>
          <w:shd w:val="clear" w:color="auto" w:fill="FFFF99"/>
          <w:rtl/>
        </w:rPr>
        <w:t xml:space="preserve">"תוצרת חקלאית" </w:t>
      </w:r>
      <w:r w:rsidRPr="00B45666">
        <w:rPr>
          <w:rFonts w:cs="FrankRuehl"/>
          <w:strike/>
          <w:vanish/>
          <w:sz w:val="22"/>
          <w:szCs w:val="22"/>
          <w:shd w:val="clear" w:color="auto" w:fill="FFFF99"/>
          <w:rtl/>
        </w:rPr>
        <w:t>–</w:t>
      </w:r>
      <w:r w:rsidRPr="00B45666">
        <w:rPr>
          <w:rFonts w:cs="FrankRuehl" w:hint="cs"/>
          <w:strike/>
          <w:vanish/>
          <w:sz w:val="22"/>
          <w:szCs w:val="22"/>
          <w:shd w:val="clear" w:color="auto" w:fill="FFFF99"/>
          <w:rtl/>
        </w:rPr>
        <w:t xml:space="preserve"> יבול שכבר נקטף או נאסף והנמצא במשק או המוחסן מחוץ למשק;</w:t>
      </w:r>
      <w:bookmarkEnd w:id="292"/>
    </w:p>
    <w:p w:rsidR="00770014" w:rsidRDefault="00770014" w:rsidP="00ED6805">
      <w:pPr>
        <w:pStyle w:val="P00"/>
        <w:spacing w:before="72"/>
        <w:ind w:left="0" w:right="1134"/>
        <w:rPr>
          <w:rStyle w:val="default"/>
          <w:rFonts w:cs="FrankRuehl"/>
          <w:rtl/>
        </w:rPr>
      </w:pPr>
      <w:r>
        <w:rPr>
          <w:rStyle w:val="default"/>
          <w:rFonts w:cs="FrankRuehl"/>
          <w:rtl/>
        </w:rPr>
        <w:tab/>
        <w:t xml:space="preserve">"יבול בשדה" </w:t>
      </w:r>
      <w:r w:rsidR="00ED6805">
        <w:rPr>
          <w:rStyle w:val="default"/>
          <w:rFonts w:cs="FrankRuehl" w:hint="cs"/>
          <w:rtl/>
        </w:rPr>
        <w:t>-</w:t>
      </w:r>
      <w:r>
        <w:rPr>
          <w:rStyle w:val="default"/>
          <w:rFonts w:cs="FrankRuehl"/>
          <w:rtl/>
        </w:rPr>
        <w:t xml:space="preserve"> יבול בשדה או במטע שטרם נקטף או נאסף;</w:t>
      </w:r>
    </w:p>
    <w:p w:rsidR="00770014" w:rsidRDefault="00770014" w:rsidP="00ED6805">
      <w:pPr>
        <w:pStyle w:val="P00"/>
        <w:spacing w:before="72"/>
        <w:ind w:left="0" w:right="1134"/>
        <w:rPr>
          <w:rStyle w:val="default"/>
          <w:rFonts w:cs="FrankRuehl"/>
          <w:rtl/>
        </w:rPr>
      </w:pPr>
      <w:r>
        <w:rPr>
          <w:rStyle w:val="default"/>
          <w:rFonts w:cs="FrankRuehl"/>
          <w:rtl/>
        </w:rPr>
        <w:tab/>
        <w:t xml:space="preserve">"גידול בשדה" </w:t>
      </w:r>
      <w:r w:rsidR="00ED6805">
        <w:rPr>
          <w:rStyle w:val="default"/>
          <w:rFonts w:cs="FrankRuehl" w:hint="cs"/>
          <w:rtl/>
        </w:rPr>
        <w:t>-</w:t>
      </w:r>
      <w:r>
        <w:rPr>
          <w:rStyle w:val="default"/>
          <w:rFonts w:cs="FrankRuehl"/>
          <w:rtl/>
        </w:rPr>
        <w:t xml:space="preserve"> גידול שטרם הניב יבול;</w:t>
      </w:r>
    </w:p>
    <w:p w:rsidR="00770014" w:rsidRDefault="00ED6805" w:rsidP="00ED6805">
      <w:pPr>
        <w:pStyle w:val="P00"/>
        <w:spacing w:before="72"/>
        <w:ind w:left="0" w:right="1134"/>
        <w:rPr>
          <w:rStyle w:val="default"/>
          <w:rFonts w:cs="FrankRuehl" w:hint="cs"/>
          <w:rtl/>
        </w:rPr>
      </w:pPr>
      <w:r>
        <w:rPr>
          <w:rFonts w:cs="FrankRuehl"/>
          <w:sz w:val="26"/>
          <w:rtl/>
          <w:lang w:eastAsia="en-US"/>
        </w:rPr>
        <w:pict>
          <v:shape id="_x0000_s1816" type="#_x0000_t202" style="position:absolute;left:0;text-align:left;margin-left:470.35pt;margin-top:7.1pt;width:1in;height:22.7pt;z-index:251888640" filled="f" stroked="f">
            <v:textbox inset="1mm,0,1mm,0">
              <w:txbxContent>
                <w:p w:rsidR="009F65BE" w:rsidRDefault="009F65BE" w:rsidP="00ED6805">
                  <w:pPr>
                    <w:spacing w:line="160" w:lineRule="exact"/>
                    <w:rPr>
                      <w:rFonts w:cs="Miriam"/>
                      <w:noProof/>
                      <w:sz w:val="18"/>
                      <w:szCs w:val="18"/>
                      <w:rtl/>
                    </w:rPr>
                  </w:pPr>
                  <w:r>
                    <w:rPr>
                      <w:rFonts w:cs="Miriam"/>
                      <w:sz w:val="18"/>
                      <w:szCs w:val="18"/>
                      <w:rtl/>
                    </w:rPr>
                    <w:t>הו</w:t>
                  </w:r>
                  <w:r>
                    <w:rPr>
                      <w:rFonts w:cs="Miriam" w:hint="cs"/>
                      <w:sz w:val="18"/>
                      <w:szCs w:val="18"/>
                      <w:rtl/>
                    </w:rPr>
                    <w:t>ראות (מס' 5)</w:t>
                  </w:r>
                </w:p>
                <w:p w:rsidR="009F65BE" w:rsidRDefault="009F65BE" w:rsidP="00ED6805">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v:shape>
        </w:pict>
      </w:r>
      <w:r w:rsidR="00770014">
        <w:rPr>
          <w:rStyle w:val="default"/>
          <w:rFonts w:cs="FrankRuehl"/>
          <w:rtl/>
        </w:rPr>
        <w:tab/>
        <w:t xml:space="preserve">"תיק תעוד חוץ" </w:t>
      </w:r>
      <w:r>
        <w:rPr>
          <w:rStyle w:val="default"/>
          <w:rFonts w:cs="FrankRuehl" w:hint="cs"/>
          <w:rtl/>
        </w:rPr>
        <w:t>-</w:t>
      </w:r>
      <w:r w:rsidR="00770014">
        <w:rPr>
          <w:rStyle w:val="default"/>
          <w:rFonts w:cs="FrankRuehl"/>
          <w:rtl/>
        </w:rPr>
        <w:t xml:space="preserve"> תיק שבו יישמר תעוד החוץ לפי סדר קבלתו.</w:t>
      </w:r>
    </w:p>
    <w:p w:rsidR="00B2452B" w:rsidRPr="00B45666" w:rsidRDefault="00B2452B" w:rsidP="00B2452B">
      <w:pPr>
        <w:pStyle w:val="P00"/>
        <w:tabs>
          <w:tab w:val="clear" w:pos="6259"/>
        </w:tabs>
        <w:spacing w:before="0"/>
        <w:ind w:left="0" w:right="1134"/>
        <w:rPr>
          <w:rFonts w:cs="FrankRuehl" w:hint="cs"/>
          <w:vanish/>
          <w:szCs w:val="20"/>
          <w:shd w:val="clear" w:color="auto" w:fill="FFFF99"/>
          <w:rtl/>
        </w:rPr>
      </w:pPr>
      <w:bookmarkStart w:id="293" w:name="Rov190"/>
      <w:r w:rsidRPr="00B45666">
        <w:rPr>
          <w:rFonts w:cs="FrankRuehl" w:hint="cs"/>
          <w:vanish/>
          <w:color w:val="FF0000"/>
          <w:szCs w:val="20"/>
          <w:shd w:val="clear" w:color="auto" w:fill="FFFF99"/>
          <w:rtl/>
        </w:rPr>
        <w:t>מיום 1.7.1976</w:t>
      </w:r>
    </w:p>
    <w:p w:rsidR="00B2452B" w:rsidRPr="00B45666" w:rsidRDefault="00B2452B" w:rsidP="00B2452B">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B2452B" w:rsidRPr="00B45666" w:rsidRDefault="00B2452B" w:rsidP="00B2452B">
      <w:pPr>
        <w:pStyle w:val="P00"/>
        <w:spacing w:before="0"/>
        <w:ind w:left="0" w:right="1134"/>
        <w:rPr>
          <w:rFonts w:cs="FrankRuehl" w:hint="cs"/>
          <w:vanish/>
          <w:szCs w:val="20"/>
          <w:shd w:val="clear" w:color="auto" w:fill="FFFF99"/>
          <w:rtl/>
        </w:rPr>
      </w:pPr>
      <w:hyperlink r:id="rId59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2002</w:t>
      </w:r>
    </w:p>
    <w:p w:rsidR="00B2452B" w:rsidRPr="00874D40" w:rsidRDefault="00B2452B"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"תיק תעוד חוץ"</w:t>
      </w:r>
      <w:bookmarkEnd w:id="293"/>
    </w:p>
    <w:p w:rsidR="00770014" w:rsidRDefault="00770014" w:rsidP="00360152">
      <w:pPr>
        <w:pStyle w:val="P00"/>
        <w:spacing w:before="72"/>
        <w:ind w:left="0" w:right="1134"/>
        <w:rPr>
          <w:rStyle w:val="default"/>
          <w:rFonts w:cs="FrankRuehl" w:hint="cs"/>
          <w:rtl/>
        </w:rPr>
      </w:pPr>
      <w:bookmarkStart w:id="294" w:name="Seif91"/>
      <w:bookmarkEnd w:id="294"/>
      <w:r>
        <w:rPr>
          <w:rStyle w:val="default"/>
          <w:rFonts w:cs="FrankRuehl"/>
        </w:rPr>
        <w:pict>
          <v:rect id="_x0000_s1301" style="position:absolute;left:0;text-align:left;margin-left:464.5pt;margin-top:8.05pt;width:75.05pt;height:37.15pt;z-index:251620352" o:allowincell="f" filled="f" stroked="f" strokecolor="lime" strokeweight=".25pt">
            <v:textbox style="mso-next-textbox:#_x0000_s1301" inset="0,0,0,0">
              <w:txbxContent>
                <w:p w:rsidR="009F65BE" w:rsidRDefault="009F65BE">
                  <w:pPr>
                    <w:spacing w:line="160" w:lineRule="exact"/>
                    <w:rPr>
                      <w:rFonts w:cs="Miriam" w:hint="cs"/>
                      <w:noProof/>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pPr>
                    <w:spacing w:line="160" w:lineRule="exact"/>
                    <w:rPr>
                      <w:rFonts w:cs="Miriam" w:hint="cs"/>
                      <w:noProof/>
                      <w:sz w:val="18"/>
                      <w:szCs w:val="18"/>
                      <w:rtl/>
                    </w:rPr>
                  </w:pPr>
                  <w:r>
                    <w:rPr>
                      <w:rFonts w:cs="Miriam" w:hint="cs"/>
                      <w:noProof/>
                      <w:sz w:val="18"/>
                      <w:szCs w:val="18"/>
                      <w:rtl/>
                    </w:rPr>
                    <w:t>הוראות תשל"ה-1974</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חקלאי שמחזורו בחקלאות עולה על </w:t>
      </w:r>
      <w:r w:rsidR="00360152">
        <w:rPr>
          <w:rStyle w:val="default"/>
          <w:rFonts w:cs="FrankRuehl" w:hint="cs"/>
          <w:rtl/>
        </w:rPr>
        <w:t>5,1</w:t>
      </w:r>
      <w:r>
        <w:rPr>
          <w:rStyle w:val="default"/>
          <w:rFonts w:cs="FrankRuehl" w:hint="cs"/>
          <w:rtl/>
        </w:rPr>
        <w:t>00</w:t>
      </w:r>
      <w:r>
        <w:rPr>
          <w:rStyle w:val="default"/>
          <w:rFonts w:cs="FrankRuehl"/>
          <w:rtl/>
        </w:rPr>
        <w:t>,000 שקלים חדשים חייב לנהל מערכת חשבונות לפי שיטת החשבונאות הכפולה, באחת השיטות הנהוגות, המ</w:t>
      </w:r>
      <w:r w:rsidR="00ED6805">
        <w:rPr>
          <w:rStyle w:val="default"/>
          <w:rFonts w:cs="FrankRuehl"/>
          <w:rtl/>
        </w:rPr>
        <w:t>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המשק, כמפורט בסעיף 3;</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מכונות, כלים וציוד חקלאיים, כמפורט בסעיף 6;</w:t>
      </w:r>
    </w:p>
    <w:p w:rsidR="00770014" w:rsidRDefault="00980C3F">
      <w:pPr>
        <w:pStyle w:val="P00"/>
        <w:spacing w:before="72"/>
        <w:ind w:left="1021" w:right="1134"/>
        <w:rPr>
          <w:rStyle w:val="default"/>
          <w:rFonts w:cs="FrankRuehl"/>
          <w:rtl/>
        </w:rPr>
      </w:pPr>
      <w:r>
        <w:rPr>
          <w:rFonts w:cs="FrankRuehl"/>
          <w:sz w:val="26"/>
          <w:rtl/>
          <w:lang w:eastAsia="en-US"/>
        </w:rPr>
        <w:pict>
          <v:shape id="_x0000_s1817" type="#_x0000_t202" style="position:absolute;left:0;text-align:left;margin-left:463.5pt;margin-top:7.1pt;width:78.85pt;height:15.35pt;z-index:251889664" filled="f" stroked="f">
            <v:textbox style="mso-next-textbox:#_x0000_s1817"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(4)</w:t>
      </w:r>
      <w:r w:rsidR="00770014">
        <w:rPr>
          <w:rStyle w:val="default"/>
          <w:rFonts w:cs="FrankRuehl"/>
          <w:rtl/>
        </w:rPr>
        <w:tab/>
        <w:t>שוברי קבלה;</w:t>
      </w:r>
    </w:p>
    <w:p w:rsidR="00770014" w:rsidRDefault="00980C3F" w:rsidP="00ED6805">
      <w:pPr>
        <w:pStyle w:val="P00"/>
        <w:spacing w:before="72"/>
        <w:ind w:left="1021" w:right="1134"/>
        <w:rPr>
          <w:rStyle w:val="default"/>
          <w:rFonts w:cs="FrankRuehl"/>
          <w:rtl/>
        </w:rPr>
      </w:pPr>
      <w:r>
        <w:rPr>
          <w:rFonts w:cs="FrankRuehl"/>
          <w:sz w:val="26"/>
          <w:rtl/>
          <w:lang w:eastAsia="en-US"/>
        </w:rPr>
        <w:pict>
          <v:shape id="_x0000_s1818" type="#_x0000_t202" style="position:absolute;left:0;text-align:left;margin-left:463.5pt;margin-top:7.1pt;width:78.85pt;height:16.75pt;z-index:251890688" filled="f" stroked="f">
            <v:textbox style="mso-next-textbox:#_x0000_s1818"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תשמ"ד-1984</w:t>
                  </w:r>
                </w:p>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(5)</w:t>
      </w:r>
      <w:r w:rsidR="00770014">
        <w:rPr>
          <w:rStyle w:val="default"/>
          <w:rFonts w:cs="FrankRuehl"/>
          <w:rtl/>
        </w:rPr>
        <w:tab/>
        <w:t>תעודות משלוח; תעודת משלוח כמשמעותה בכללי מועצת הפירות (ייצור ושיווק) (הסדר לשיווק ולהובלה של פירות), תשל"ה</w:t>
      </w:r>
      <w:r w:rsidR="00ED6805">
        <w:rPr>
          <w:rStyle w:val="default"/>
          <w:rFonts w:cs="FrankRuehl" w:hint="cs"/>
          <w:rtl/>
        </w:rPr>
        <w:t>-</w:t>
      </w:r>
      <w:r w:rsidR="00770014">
        <w:rPr>
          <w:rStyle w:val="default"/>
          <w:rFonts w:cs="FrankRuehl"/>
          <w:rtl/>
        </w:rPr>
        <w:t>1975, ובכללי המועצה לייצור ולשיווק של ירקות (רישום ירקות והובלתם), תשכ"ז</w:t>
      </w:r>
      <w:r w:rsidR="00ED6805">
        <w:rPr>
          <w:rStyle w:val="default"/>
          <w:rFonts w:cs="FrankRuehl" w:hint="cs"/>
          <w:rtl/>
        </w:rPr>
        <w:t>-</w:t>
      </w:r>
      <w:r w:rsidR="00770014">
        <w:rPr>
          <w:rStyle w:val="default"/>
          <w:rFonts w:cs="FrankRuehl"/>
          <w:rtl/>
        </w:rPr>
        <w:t>1967, שנמסרה לחקלאי ונערכה על ידו בהתאם לכללים האמורים, תיראה כתעודת משלוח שנערכה על פי סעיף 8 להוראות אלה;</w:t>
      </w:r>
    </w:p>
    <w:p w:rsidR="00770014" w:rsidRDefault="00980C3F">
      <w:pPr>
        <w:pStyle w:val="P00"/>
        <w:spacing w:before="72"/>
        <w:ind w:left="1021" w:right="1134"/>
        <w:rPr>
          <w:rStyle w:val="default"/>
          <w:rFonts w:cs="FrankRuehl"/>
          <w:rtl/>
        </w:rPr>
      </w:pPr>
      <w:r>
        <w:rPr>
          <w:rFonts w:cs="FrankRuehl"/>
          <w:sz w:val="26"/>
          <w:rtl/>
          <w:lang w:eastAsia="en-US"/>
        </w:rPr>
        <w:pict>
          <v:shape id="_x0000_s1819" type="#_x0000_t202" style="position:absolute;left:0;text-align:left;margin-left:463.5pt;margin-top:7.1pt;width:78.85pt;height:15.95pt;z-index:251891712" filled="f" stroked="f">
            <v:textbox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(6)</w:t>
      </w:r>
      <w:r w:rsidR="00770014">
        <w:rPr>
          <w:rStyle w:val="default"/>
          <w:rFonts w:cs="FrankRuehl"/>
          <w:rtl/>
        </w:rPr>
        <w:tab/>
        <w:t>חשבוניות, פרט למקרים שהחשבונית נערכת בידי</w:t>
      </w:r>
      <w:r w:rsidR="00ED6805">
        <w:rPr>
          <w:rStyle w:val="default"/>
          <w:rFonts w:cs="FrankRuehl" w:hint="cs"/>
          <w:rtl/>
        </w:rPr>
        <w:t xml:space="preserve"> </w:t>
      </w:r>
      <w:r w:rsidR="00770014">
        <w:rPr>
          <w:rStyle w:val="default"/>
          <w:rFonts w:cs="FrankRuehl"/>
          <w:rtl/>
        </w:rPr>
        <w:t>המשווק והעתק ממנה נשאר אצל הנישום;</w:t>
      </w:r>
    </w:p>
    <w:p w:rsidR="00770014" w:rsidRDefault="00980C3F">
      <w:pPr>
        <w:pStyle w:val="P00"/>
        <w:spacing w:before="72"/>
        <w:ind w:left="1021" w:right="1134"/>
        <w:rPr>
          <w:rStyle w:val="default"/>
          <w:rFonts w:cs="FrankRuehl" w:hint="cs"/>
          <w:rtl/>
        </w:rPr>
      </w:pPr>
      <w:r>
        <w:rPr>
          <w:rFonts w:cs="FrankRuehl"/>
          <w:sz w:val="26"/>
          <w:rtl/>
          <w:lang w:eastAsia="en-US"/>
        </w:rPr>
        <w:pict>
          <v:shape id="_x0000_s1820" type="#_x0000_t202" style="position:absolute;left:0;text-align:left;margin-left:463.5pt;margin-top:7.1pt;width:78.85pt;height:13.35pt;z-index:251892736" filled="f" stroked="f">
            <v:textbox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(7)</w:t>
      </w:r>
      <w:r w:rsidR="00770014">
        <w:rPr>
          <w:rStyle w:val="default"/>
          <w:rFonts w:cs="FrankRuehl"/>
          <w:rtl/>
        </w:rPr>
        <w:tab/>
        <w:t>ר</w:t>
      </w:r>
      <w:r w:rsidR="00ED6805">
        <w:rPr>
          <w:rStyle w:val="default"/>
          <w:rFonts w:cs="FrankRuehl"/>
          <w:rtl/>
        </w:rPr>
        <w:t>שימת המלאי לסוף שנת המס, לרבות –</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מלאי חמרים;</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מלאי תוצרת חקלאית;</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יבולים בשדה ובמטע בציון הכמות והערך של כל יבול ויבול;</w:t>
      </w:r>
    </w:p>
    <w:p w:rsidR="00770014" w:rsidRDefault="00770014">
      <w:pPr>
        <w:pStyle w:val="P00"/>
        <w:spacing w:before="72"/>
        <w:ind w:left="1474" w:right="1134"/>
        <w:rPr>
          <w:rStyle w:val="default"/>
          <w:rFonts w:cs="FrankRuehl"/>
          <w:rtl/>
        </w:rPr>
      </w:pPr>
      <w:r>
        <w:rPr>
          <w:rStyle w:val="default"/>
          <w:rFonts w:cs="FrankRuehl"/>
          <w:rtl/>
        </w:rPr>
        <w:t>(ד)</w:t>
      </w:r>
      <w:r>
        <w:rPr>
          <w:rStyle w:val="default"/>
          <w:rFonts w:cs="FrankRuehl"/>
          <w:rtl/>
        </w:rPr>
        <w:tab/>
        <w:t>גידולים בשדה בציון גודל השטח וסכום ההוצאות שהוצאו על כל גידול עד סוף שנת המס;</w:t>
      </w:r>
    </w:p>
    <w:p w:rsidR="00770014" w:rsidRDefault="00770014">
      <w:pPr>
        <w:pStyle w:val="P00"/>
        <w:spacing w:before="72"/>
        <w:ind w:left="1474" w:right="1134"/>
        <w:rPr>
          <w:rStyle w:val="default"/>
          <w:rFonts w:cs="FrankRuehl"/>
          <w:rtl/>
        </w:rPr>
      </w:pPr>
      <w:r>
        <w:rPr>
          <w:rStyle w:val="default"/>
          <w:rFonts w:cs="FrankRuehl"/>
          <w:rtl/>
        </w:rPr>
        <w:t>(ה)</w:t>
      </w:r>
      <w:r>
        <w:rPr>
          <w:rStyle w:val="default"/>
          <w:rFonts w:cs="FrankRuehl"/>
          <w:rtl/>
        </w:rPr>
        <w:tab/>
        <w:t>בעלי-חיים, לפי סוגים וקבוצות גיל, בציון מספר הראשים וערכם.</w:t>
      </w:r>
    </w:p>
    <w:p w:rsidR="00770014" w:rsidRDefault="00770014" w:rsidP="00360152">
      <w:pPr>
        <w:pStyle w:val="P00"/>
        <w:spacing w:before="72"/>
        <w:ind w:left="0" w:right="1134"/>
        <w:rPr>
          <w:rStyle w:val="default"/>
          <w:rFonts w:cs="FrankRuehl" w:hint="cs"/>
          <w:rtl/>
        </w:rPr>
      </w:pPr>
      <w:r>
        <w:rPr>
          <w:rStyle w:val="default"/>
          <w:rFonts w:cs="FrankRuehl"/>
        </w:rPr>
        <w:pict>
          <v:rect id="_x0000_s1302" style="position:absolute;left:0;text-align:left;margin-left:464.5pt;margin-top:8.05pt;width:75.05pt;height:18.95pt;z-index:251621376" o:allowincell="f" filled="f" stroked="f" strokecolor="lime" strokeweight=".25pt">
            <v:textbox style="mso-next-textbox:#_x0000_s1302" inset="0,0,0,0">
              <w:txbxContent>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ab/>
        <w:t>(ב)</w:t>
      </w:r>
      <w:r>
        <w:rPr>
          <w:rStyle w:val="default"/>
          <w:rFonts w:cs="FrankRuehl"/>
          <w:rtl/>
        </w:rPr>
        <w:tab/>
        <w:t xml:space="preserve">חקלאי שמחזורו בחקלאות עולה על </w:t>
      </w:r>
      <w:r>
        <w:rPr>
          <w:rStyle w:val="default"/>
          <w:rFonts w:cs="FrankRuehl" w:hint="cs"/>
          <w:rtl/>
        </w:rPr>
        <w:t>1,</w:t>
      </w:r>
      <w:r w:rsidR="00360152">
        <w:rPr>
          <w:rStyle w:val="default"/>
          <w:rFonts w:cs="FrankRuehl" w:hint="cs"/>
          <w:rtl/>
        </w:rPr>
        <w:t>40</w:t>
      </w:r>
      <w:r w:rsidR="00DC047B">
        <w:rPr>
          <w:rStyle w:val="default"/>
          <w:rFonts w:cs="FrankRuehl" w:hint="cs"/>
          <w:rtl/>
        </w:rPr>
        <w:t>0</w:t>
      </w:r>
      <w:r>
        <w:rPr>
          <w:rStyle w:val="default"/>
          <w:rFonts w:cs="FrankRuehl"/>
          <w:rtl/>
        </w:rPr>
        <w:t xml:space="preserve">,000 שקלים חדשים אך אינו עולה על </w:t>
      </w:r>
      <w:r w:rsidR="00360152">
        <w:rPr>
          <w:rStyle w:val="default"/>
          <w:rFonts w:cs="FrankRuehl" w:hint="cs"/>
          <w:rtl/>
        </w:rPr>
        <w:t>5,1</w:t>
      </w:r>
      <w:r>
        <w:rPr>
          <w:rStyle w:val="default"/>
          <w:rFonts w:cs="FrankRuehl" w:hint="cs"/>
          <w:rtl/>
        </w:rPr>
        <w:t>00</w:t>
      </w:r>
      <w:r>
        <w:rPr>
          <w:rStyle w:val="default"/>
          <w:rFonts w:cs="FrankRuehl"/>
          <w:rtl/>
        </w:rPr>
        <w:t>,000 שקלים חדשים חייב ל</w:t>
      </w:r>
      <w:r w:rsidR="00ED6805">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המשק, כמפורט בסעיף 3;</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קניות, כמפורט בסעיף 4;</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ספר מכירות, כמפורט בסעיף 5;</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ספר מכונות, כלים וציוד חקלאיים, כמפורט בסעיף 6;</w:t>
      </w:r>
    </w:p>
    <w:p w:rsidR="00770014" w:rsidRDefault="00980C3F">
      <w:pPr>
        <w:pStyle w:val="P00"/>
        <w:spacing w:before="72"/>
        <w:ind w:left="1021" w:right="1134"/>
        <w:rPr>
          <w:rStyle w:val="default"/>
          <w:rFonts w:cs="FrankRuehl"/>
          <w:rtl/>
        </w:rPr>
      </w:pPr>
      <w:r>
        <w:rPr>
          <w:rFonts w:cs="FrankRuehl"/>
          <w:sz w:val="26"/>
          <w:rtl/>
          <w:lang w:eastAsia="en-US"/>
        </w:rPr>
        <w:pict>
          <v:shape id="_x0000_s1821" type="#_x0000_t202" style="position:absolute;left:0;text-align:left;margin-left:463.5pt;margin-top:7.1pt;width:78.85pt;height:13.15pt;z-index:251893760" filled="f" stroked="f">
            <v:textbox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(6)</w:t>
      </w:r>
      <w:r w:rsidR="00770014">
        <w:rPr>
          <w:rStyle w:val="default"/>
          <w:rFonts w:cs="FrankRuehl"/>
          <w:rtl/>
        </w:rPr>
        <w:tab/>
        <w:t>שוברי קבלה;</w:t>
      </w:r>
    </w:p>
    <w:p w:rsidR="00770014" w:rsidRDefault="00980C3F" w:rsidP="00ED6805">
      <w:pPr>
        <w:pStyle w:val="P00"/>
        <w:spacing w:before="72"/>
        <w:ind w:left="1021" w:right="1134"/>
        <w:rPr>
          <w:rStyle w:val="default"/>
          <w:rFonts w:cs="FrankRuehl"/>
          <w:rtl/>
        </w:rPr>
      </w:pPr>
      <w:r>
        <w:rPr>
          <w:rFonts w:cs="FrankRuehl"/>
          <w:sz w:val="26"/>
          <w:rtl/>
          <w:lang w:eastAsia="en-US"/>
        </w:rPr>
        <w:pict>
          <v:shape id="_x0000_s1822" type="#_x0000_t202" style="position:absolute;left:0;text-align:left;margin-left:463.5pt;margin-top:7.1pt;width:78.85pt;height:23.55pt;z-index:251894784" filled="f" stroked="f">
            <v:textbox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תשמ"ד-1984</w:t>
                  </w:r>
                </w:p>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(7)</w:t>
      </w:r>
      <w:r w:rsidR="00770014">
        <w:rPr>
          <w:rStyle w:val="default"/>
          <w:rFonts w:cs="FrankRuehl"/>
          <w:rtl/>
        </w:rPr>
        <w:tab/>
        <w:t>תעודות משלוח; תעודת משלוח כמשמעותה בכללי מועצת הפירות (ייצור ושיווק) (הסדר לשיווק ולהובלה של פירות) תשל"ה</w:t>
      </w:r>
      <w:r w:rsidR="00ED6805">
        <w:rPr>
          <w:rStyle w:val="default"/>
          <w:rFonts w:cs="FrankRuehl" w:hint="cs"/>
          <w:rtl/>
        </w:rPr>
        <w:t>-</w:t>
      </w:r>
      <w:r w:rsidR="00770014">
        <w:rPr>
          <w:rStyle w:val="default"/>
          <w:rFonts w:cs="FrankRuehl"/>
          <w:rtl/>
        </w:rPr>
        <w:t>1975, ובכללי המועצה לייצור ולשיווק של ירקות (רישום ירקות והובלתם), תשכ"ז</w:t>
      </w:r>
      <w:r w:rsidR="00ED6805">
        <w:rPr>
          <w:rStyle w:val="default"/>
          <w:rFonts w:cs="FrankRuehl" w:hint="cs"/>
          <w:rtl/>
        </w:rPr>
        <w:t>-</w:t>
      </w:r>
      <w:r w:rsidR="00770014">
        <w:rPr>
          <w:rStyle w:val="default"/>
          <w:rFonts w:cs="FrankRuehl"/>
          <w:rtl/>
        </w:rPr>
        <w:t>1967, שנמסרה לחקלאי ונערכה על ידו בהתאם לכללים האמורים תיראה כתעודת משלוח שנערכה על פי סעיף 8 להוראות אלה;</w:t>
      </w:r>
    </w:p>
    <w:p w:rsidR="00770014" w:rsidRDefault="00980C3F">
      <w:pPr>
        <w:pStyle w:val="P00"/>
        <w:spacing w:before="72"/>
        <w:ind w:left="1021" w:right="1134"/>
        <w:rPr>
          <w:rStyle w:val="default"/>
          <w:rFonts w:cs="FrankRuehl"/>
          <w:rtl/>
        </w:rPr>
      </w:pPr>
      <w:r>
        <w:rPr>
          <w:rFonts w:cs="FrankRuehl"/>
          <w:sz w:val="26"/>
          <w:rtl/>
          <w:lang w:eastAsia="en-US"/>
        </w:rPr>
        <w:pict>
          <v:shape id="_x0000_s1823" type="#_x0000_t202" style="position:absolute;left:0;text-align:left;margin-left:463.5pt;margin-top:7.05pt;width:78.85pt;height:9pt;z-index:251895808" filled="f" stroked="f">
            <v:textbox inset="1mm,0,1mm,0">
              <w:txbxContent>
                <w:p w:rsidR="009F65BE" w:rsidRDefault="009F65BE" w:rsidP="00980C3F">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(8)</w:t>
      </w:r>
      <w:r w:rsidR="00770014">
        <w:rPr>
          <w:rStyle w:val="default"/>
          <w:rFonts w:cs="FrankRuehl"/>
          <w:rtl/>
        </w:rPr>
        <w:tab/>
        <w:t>חשבוניות, פרט למקרים שהחשבונית נערכת בידי</w:t>
      </w:r>
      <w:r w:rsidR="00ED6805">
        <w:rPr>
          <w:rStyle w:val="default"/>
          <w:rFonts w:cs="FrankRuehl" w:hint="cs"/>
          <w:rtl/>
        </w:rPr>
        <w:t xml:space="preserve"> </w:t>
      </w:r>
      <w:r w:rsidR="00770014">
        <w:rPr>
          <w:rStyle w:val="default"/>
          <w:rFonts w:cs="FrankRuehl"/>
          <w:rtl/>
        </w:rPr>
        <w:t>המשווק והעתק ממנה נשאר אצל הנישום;</w:t>
      </w:r>
    </w:p>
    <w:p w:rsidR="00770014" w:rsidRDefault="002C27B7">
      <w:pPr>
        <w:pStyle w:val="P00"/>
        <w:spacing w:before="72"/>
        <w:ind w:left="1021" w:right="1134"/>
        <w:rPr>
          <w:rStyle w:val="default"/>
          <w:rFonts w:cs="FrankRuehl"/>
          <w:rtl/>
        </w:rPr>
      </w:pPr>
      <w:r>
        <w:rPr>
          <w:rFonts w:cs="FrankRuehl"/>
          <w:sz w:val="26"/>
          <w:rtl/>
          <w:lang w:eastAsia="en-US"/>
        </w:rPr>
        <w:pict>
          <v:shape id="_x0000_s1824" type="#_x0000_t202" style="position:absolute;left:0;text-align:left;margin-left:463.5pt;margin-top:7.1pt;width:78.85pt;height:10pt;z-index:251896832" filled="f" stroked="f">
            <v:textbox inset="1mm,0,1mm,0">
              <w:txbxContent>
                <w:p w:rsidR="009F65BE" w:rsidRDefault="009F65BE" w:rsidP="002C27B7">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(9)</w:t>
      </w:r>
      <w:r w:rsidR="00770014">
        <w:rPr>
          <w:rStyle w:val="default"/>
          <w:rFonts w:cs="FrankRuehl"/>
          <w:rtl/>
        </w:rPr>
        <w:tab/>
        <w:t>רישום או סימול המאפשר איתור התקבולים בשל</w:t>
      </w:r>
      <w:r w:rsidR="00ED6805">
        <w:rPr>
          <w:rStyle w:val="default"/>
          <w:rFonts w:cs="FrankRuehl" w:hint="cs"/>
          <w:rtl/>
        </w:rPr>
        <w:t xml:space="preserve"> </w:t>
      </w:r>
      <w:r w:rsidR="00770014">
        <w:rPr>
          <w:rStyle w:val="default"/>
          <w:rFonts w:cs="FrankRuehl"/>
          <w:rtl/>
        </w:rPr>
        <w:t>המכירות בהקפה ואיתור התשלומים בשל הקניות בהקפה;</w:t>
      </w:r>
    </w:p>
    <w:p w:rsidR="00770014" w:rsidRDefault="002C27B7">
      <w:pPr>
        <w:pStyle w:val="P00"/>
        <w:spacing w:before="72"/>
        <w:ind w:left="1021" w:right="1134"/>
        <w:rPr>
          <w:rStyle w:val="default"/>
          <w:rFonts w:cs="FrankRuehl"/>
          <w:rtl/>
        </w:rPr>
      </w:pPr>
      <w:r>
        <w:rPr>
          <w:rFonts w:cs="FrankRuehl"/>
          <w:sz w:val="26"/>
          <w:rtl/>
          <w:lang w:eastAsia="en-US"/>
        </w:rPr>
        <w:pict>
          <v:shape id="_x0000_s1825" type="#_x0000_t202" style="position:absolute;left:0;text-align:left;margin-left:463.5pt;margin-top:7.1pt;width:78.85pt;height:12.75pt;z-index:251897856" filled="f" stroked="f">
            <v:textbox inset="1mm,0,1mm,0">
              <w:txbxContent>
                <w:p w:rsidR="009F65BE" w:rsidRDefault="009F65BE" w:rsidP="002C27B7">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(10)</w:t>
      </w:r>
      <w:r w:rsidR="00770014">
        <w:rPr>
          <w:rStyle w:val="default"/>
          <w:rFonts w:cs="FrankRuehl"/>
          <w:rtl/>
        </w:rPr>
        <w:tab/>
        <w:t>רשימת היתרות של לקוחות וספקים לסוף שנת המס;</w:t>
      </w:r>
    </w:p>
    <w:p w:rsidR="00770014" w:rsidRDefault="002C27B7">
      <w:pPr>
        <w:pStyle w:val="P00"/>
        <w:spacing w:before="72"/>
        <w:ind w:left="1021" w:right="1134"/>
        <w:rPr>
          <w:rStyle w:val="default"/>
          <w:rFonts w:cs="FrankRuehl" w:hint="cs"/>
          <w:rtl/>
        </w:rPr>
      </w:pPr>
      <w:r>
        <w:rPr>
          <w:rFonts w:cs="FrankRuehl"/>
          <w:sz w:val="26"/>
          <w:rtl/>
          <w:lang w:eastAsia="en-US"/>
        </w:rPr>
        <w:pict>
          <v:shape id="_x0000_s1826" type="#_x0000_t202" style="position:absolute;left:0;text-align:left;margin-left:463.5pt;margin-top:7.1pt;width:78.85pt;height:14.15pt;z-index:251898880" filled="f" stroked="f">
            <v:textbox inset="1mm,0,1mm,0">
              <w:txbxContent>
                <w:p w:rsidR="009F65BE" w:rsidRDefault="009F65BE" w:rsidP="002C27B7">
                  <w:pPr>
                    <w:spacing w:line="160" w:lineRule="exact"/>
                    <w:rPr>
                      <w:rFonts w:cs="Miriam" w:hint="cs"/>
                      <w:noProof/>
                      <w:sz w:val="18"/>
                      <w:szCs w:val="18"/>
                      <w:rtl/>
                    </w:rPr>
                  </w:pPr>
                  <w:r>
                    <w:rPr>
                      <w:rFonts w:cs="Miriam" w:hint="cs"/>
                      <w:noProof/>
                      <w:sz w:val="18"/>
                      <w:szCs w:val="18"/>
                      <w:rtl/>
                    </w:rPr>
                    <w:t>הוראות תשמ"ו-1985</w:t>
                  </w:r>
                </w:p>
              </w:txbxContent>
            </v:textbox>
          </v:shape>
        </w:pict>
      </w:r>
      <w:r w:rsidR="00770014">
        <w:rPr>
          <w:rStyle w:val="default"/>
          <w:rFonts w:cs="FrankRuehl"/>
          <w:rtl/>
        </w:rPr>
        <w:t>(11)</w:t>
      </w:r>
      <w:r w:rsidR="00770014">
        <w:rPr>
          <w:rStyle w:val="default"/>
          <w:rFonts w:cs="FrankRuehl"/>
          <w:rtl/>
        </w:rPr>
        <w:tab/>
      </w:r>
      <w:r w:rsidR="00ED6805">
        <w:rPr>
          <w:rStyle w:val="default"/>
          <w:rFonts w:cs="FrankRuehl"/>
          <w:rtl/>
        </w:rPr>
        <w:t>רשימת המלאי לסוף שנת המס לרבות –</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מלאי חמרים;</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מלאי תוצרת חקלאית;</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יבולים בשדה ובמטע בציון הכמות והערך של כל יבול ויבול;</w:t>
      </w:r>
    </w:p>
    <w:p w:rsidR="00770014" w:rsidRDefault="00770014">
      <w:pPr>
        <w:pStyle w:val="P00"/>
        <w:spacing w:before="72"/>
        <w:ind w:left="1474" w:right="1134"/>
        <w:rPr>
          <w:rStyle w:val="default"/>
          <w:rFonts w:cs="FrankRuehl"/>
          <w:rtl/>
        </w:rPr>
      </w:pPr>
      <w:r>
        <w:rPr>
          <w:rStyle w:val="default"/>
          <w:rFonts w:cs="FrankRuehl"/>
          <w:rtl/>
        </w:rPr>
        <w:t>(ד)</w:t>
      </w:r>
      <w:r>
        <w:rPr>
          <w:rStyle w:val="default"/>
          <w:rFonts w:cs="FrankRuehl"/>
          <w:rtl/>
        </w:rPr>
        <w:tab/>
        <w:t>גידולים בשדה בציון גודל השטח וסכום ההוצאות שהוצאו על כל גידול עד לסוף שנת המס;</w:t>
      </w:r>
    </w:p>
    <w:p w:rsidR="00770014" w:rsidRDefault="00770014">
      <w:pPr>
        <w:pStyle w:val="P00"/>
        <w:spacing w:before="72"/>
        <w:ind w:left="1474" w:right="1134"/>
        <w:rPr>
          <w:rStyle w:val="default"/>
          <w:rFonts w:cs="FrankRuehl"/>
          <w:rtl/>
        </w:rPr>
      </w:pPr>
      <w:r>
        <w:rPr>
          <w:rStyle w:val="default"/>
          <w:rFonts w:cs="FrankRuehl"/>
          <w:rtl/>
        </w:rPr>
        <w:t>(ה)</w:t>
      </w:r>
      <w:r>
        <w:rPr>
          <w:rStyle w:val="default"/>
          <w:rFonts w:cs="FrankRuehl"/>
          <w:rtl/>
        </w:rPr>
        <w:tab/>
        <w:t>בעלי-חיים, לפי סוגים וקבוצות גיל, בציון מספר הראשים וערכם;</w:t>
      </w:r>
    </w:p>
    <w:p w:rsidR="00770014" w:rsidRDefault="00770014">
      <w:pPr>
        <w:pStyle w:val="P00"/>
        <w:spacing w:before="72"/>
        <w:ind w:left="1021" w:right="1134"/>
        <w:rPr>
          <w:rStyle w:val="default"/>
          <w:rFonts w:cs="FrankRuehl"/>
          <w:rtl/>
        </w:rPr>
      </w:pPr>
      <w:r>
        <w:rPr>
          <w:rStyle w:val="default"/>
          <w:rFonts w:cs="FrankRuehl"/>
        </w:rPr>
        <w:pict>
          <v:rect id="_x0000_s1303" style="position:absolute;left:0;text-align:left;margin-left:464.5pt;margin-top:8.05pt;width:75.05pt;height:16pt;z-index:251622400" o:allowincell="f" filled="f" stroked="f" strokecolor="lime" strokeweight=".25pt">
            <v:textbox style="mso-next-textbox:#_x0000_s1303" inset="0,0,0,0">
              <w:txbxContent>
                <w:p w:rsidR="009F65BE" w:rsidRDefault="009F65BE" w:rsidP="00EA4F9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(12)</w:t>
      </w:r>
      <w:r>
        <w:rPr>
          <w:rStyle w:val="default"/>
          <w:rFonts w:cs="FrankRuehl"/>
          <w:rtl/>
        </w:rPr>
        <w:tab/>
        <w:t>תיק תעוד חוץ.</w:t>
      </w:r>
    </w:p>
    <w:p w:rsidR="00770014" w:rsidRDefault="00770014" w:rsidP="00360152">
      <w:pPr>
        <w:pStyle w:val="P00"/>
        <w:spacing w:before="72"/>
        <w:ind w:left="0" w:right="1134"/>
        <w:rPr>
          <w:rStyle w:val="default"/>
          <w:rFonts w:cs="FrankRuehl" w:hint="cs"/>
          <w:rtl/>
        </w:rPr>
      </w:pPr>
      <w:r>
        <w:rPr>
          <w:rStyle w:val="default"/>
          <w:rFonts w:cs="FrankRuehl"/>
        </w:rPr>
        <w:pict>
          <v:rect id="_x0000_s1304" style="position:absolute;left:0;text-align:left;margin-left:464.5pt;margin-top:8.05pt;width:75.05pt;height:38.95pt;z-index:251623424" o:allowincell="f" filled="f" stroked="f" strokecolor="lime" strokeweight=".25pt">
            <v:textbox style="mso-next-textbox:#_x0000_s1304" inset="0,0,0,0">
              <w:txbxContent>
                <w:p w:rsidR="009F65BE" w:rsidRDefault="009F65BE">
                  <w:pPr>
                    <w:spacing w:line="160" w:lineRule="exact"/>
                    <w:rPr>
                      <w:rFonts w:cs="Miriam" w:hint="cs"/>
                      <w:sz w:val="18"/>
                      <w:szCs w:val="18"/>
                      <w:rtl/>
                    </w:rPr>
                  </w:pPr>
                  <w:r>
                    <w:rPr>
                      <w:rFonts w:cs="Miriam" w:hint="cs"/>
                      <w:sz w:val="18"/>
                      <w:szCs w:val="18"/>
                      <w:rtl/>
                    </w:rPr>
                    <w:t>הוראות (מס' 5) תשל"ו-1976</w:t>
                  </w:r>
                </w:p>
                <w:p w:rsidR="009F65BE" w:rsidRDefault="009F65BE">
                  <w:pPr>
                    <w:spacing w:line="160" w:lineRule="exact"/>
                    <w:rPr>
                      <w:rFonts w:cs="Miriam" w:hint="cs"/>
                      <w:sz w:val="18"/>
                      <w:szCs w:val="18"/>
                      <w:rtl/>
                    </w:rPr>
                  </w:pPr>
                  <w:r>
                    <w:rPr>
                      <w:rFonts w:cs="Miriam" w:hint="cs"/>
                      <w:sz w:val="18"/>
                      <w:szCs w:val="18"/>
                      <w:rtl/>
                    </w:rPr>
                    <w:t>הוראות תש"ם-1980</w:t>
                  </w:r>
                </w:p>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ab/>
        <w:t>(ג)</w:t>
      </w:r>
      <w:r>
        <w:rPr>
          <w:rStyle w:val="default"/>
          <w:rFonts w:cs="FrankRuehl"/>
          <w:rtl/>
        </w:rPr>
        <w:tab/>
        <w:t xml:space="preserve">חקלאי שמחזורו בחקלאות אינו עולה על </w:t>
      </w:r>
      <w:r>
        <w:rPr>
          <w:rStyle w:val="default"/>
          <w:rFonts w:cs="FrankRuehl" w:hint="cs"/>
          <w:rtl/>
        </w:rPr>
        <w:t>1,</w:t>
      </w:r>
      <w:r w:rsidR="00360152">
        <w:rPr>
          <w:rStyle w:val="default"/>
          <w:rFonts w:cs="FrankRuehl" w:hint="cs"/>
          <w:rtl/>
        </w:rPr>
        <w:t>40</w:t>
      </w:r>
      <w:r w:rsidR="00DC047B">
        <w:rPr>
          <w:rStyle w:val="default"/>
          <w:rFonts w:cs="FrankRuehl" w:hint="cs"/>
          <w:rtl/>
        </w:rPr>
        <w:t>0</w:t>
      </w:r>
      <w:r>
        <w:rPr>
          <w:rStyle w:val="default"/>
          <w:rFonts w:cs="FrankRuehl"/>
          <w:rtl/>
        </w:rPr>
        <w:t>,000 שקלים חדשים חייב ל</w:t>
      </w:r>
      <w:r w:rsidR="00ED6805">
        <w:rPr>
          <w:rStyle w:val="default"/>
          <w:rFonts w:cs="FrankRuehl"/>
          <w:rtl/>
        </w:rPr>
        <w:t>נהל מערכת חשבונות שתכלול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תקבולים ותשלומים;</w:t>
      </w:r>
    </w:p>
    <w:p w:rsidR="00770014" w:rsidRDefault="004217D2">
      <w:pPr>
        <w:pStyle w:val="P00"/>
        <w:spacing w:before="72"/>
        <w:ind w:left="1021" w:right="1134"/>
        <w:rPr>
          <w:rStyle w:val="default"/>
          <w:rFonts w:cs="FrankRuehl"/>
          <w:rtl/>
        </w:rPr>
      </w:pPr>
      <w:r>
        <w:rPr>
          <w:rFonts w:cs="FrankRuehl"/>
          <w:sz w:val="26"/>
          <w:rtl/>
          <w:lang w:eastAsia="en-US"/>
        </w:rPr>
        <w:pict>
          <v:shape id="_x0000_s1827" type="#_x0000_t202" style="position:absolute;left:0;text-align:left;margin-left:463.5pt;margin-top:7.1pt;width:78.85pt;height:9.75pt;z-index:251899904"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תש"ס-1999</w:t>
                  </w:r>
                </w:p>
              </w:txbxContent>
            </v:textbox>
          </v:shape>
        </w:pict>
      </w:r>
      <w:r w:rsidR="00770014">
        <w:rPr>
          <w:rStyle w:val="default"/>
          <w:rFonts w:cs="FrankRuehl"/>
          <w:rtl/>
        </w:rPr>
        <w:t>(1א)</w:t>
      </w:r>
      <w:r w:rsidR="00770014">
        <w:rPr>
          <w:rStyle w:val="default"/>
          <w:rFonts w:cs="FrankRuehl"/>
          <w:rtl/>
        </w:rPr>
        <w:tab/>
        <w:t>ספר המשק כמפורט בסעיף 3;</w:t>
      </w:r>
    </w:p>
    <w:p w:rsidR="00770014" w:rsidRDefault="004217D2">
      <w:pPr>
        <w:pStyle w:val="P00"/>
        <w:spacing w:before="72"/>
        <w:ind w:left="1021" w:right="1134"/>
        <w:rPr>
          <w:rStyle w:val="default"/>
          <w:rFonts w:cs="FrankRuehl"/>
          <w:rtl/>
        </w:rPr>
      </w:pPr>
      <w:r>
        <w:rPr>
          <w:rFonts w:cs="FrankRuehl"/>
          <w:sz w:val="26"/>
          <w:rtl/>
          <w:lang w:eastAsia="en-US"/>
        </w:rPr>
        <w:pict>
          <v:shape id="_x0000_s1828" type="#_x0000_t202" style="position:absolute;left:0;text-align:left;margin-left:463.5pt;margin-top:7.1pt;width:78.85pt;height:11.15pt;z-index:251900928"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(2)</w:t>
      </w:r>
      <w:r w:rsidR="00770014">
        <w:rPr>
          <w:rStyle w:val="default"/>
          <w:rFonts w:cs="FrankRuehl"/>
          <w:rtl/>
        </w:rPr>
        <w:tab/>
        <w:t>שוברי קבלה;</w:t>
      </w:r>
    </w:p>
    <w:p w:rsidR="00770014" w:rsidRDefault="004217D2" w:rsidP="00ED6805">
      <w:pPr>
        <w:pStyle w:val="P00"/>
        <w:spacing w:before="72"/>
        <w:ind w:left="1021" w:right="1134"/>
        <w:rPr>
          <w:rStyle w:val="default"/>
          <w:rFonts w:cs="FrankRuehl"/>
          <w:rtl/>
        </w:rPr>
      </w:pPr>
      <w:r>
        <w:rPr>
          <w:rFonts w:cs="FrankRuehl"/>
          <w:sz w:val="26"/>
          <w:rtl/>
          <w:lang w:eastAsia="en-US"/>
        </w:rPr>
        <w:pict>
          <v:shape id="_x0000_s1829" type="#_x0000_t202" style="position:absolute;left:0;text-align:left;margin-left:463.5pt;margin-top:7.1pt;width:78.85pt;height:21.55pt;z-index:251901952"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תשמ"ד-1984</w:t>
                  </w:r>
                </w:p>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(3)</w:t>
      </w:r>
      <w:r w:rsidR="00770014">
        <w:rPr>
          <w:rStyle w:val="default"/>
          <w:rFonts w:cs="FrankRuehl"/>
          <w:rtl/>
        </w:rPr>
        <w:tab/>
        <w:t>תעודות משלוח; תעודת משלוח כמשמעותה בכללי מועצת הפירות (ייצור ושיווק) (הסדר לשיווק ולהובלה של פירות), תשל"ה</w:t>
      </w:r>
      <w:r w:rsidR="00ED6805">
        <w:rPr>
          <w:rStyle w:val="default"/>
          <w:rFonts w:cs="FrankRuehl" w:hint="cs"/>
          <w:rtl/>
        </w:rPr>
        <w:t>-</w:t>
      </w:r>
      <w:r w:rsidR="00770014">
        <w:rPr>
          <w:rStyle w:val="default"/>
          <w:rFonts w:cs="FrankRuehl"/>
          <w:rtl/>
        </w:rPr>
        <w:t>1975, ובכללי המועצה לייצור ולשיווק של ירקות (רישום ירקות והובלתם), תשכ"ז</w:t>
      </w:r>
      <w:r w:rsidR="00ED6805">
        <w:rPr>
          <w:rStyle w:val="default"/>
          <w:rFonts w:cs="FrankRuehl" w:hint="cs"/>
          <w:rtl/>
        </w:rPr>
        <w:t>-</w:t>
      </w:r>
      <w:r w:rsidR="00770014">
        <w:rPr>
          <w:rStyle w:val="default"/>
          <w:rFonts w:cs="FrankRuehl"/>
          <w:rtl/>
        </w:rPr>
        <w:t>1967, שנמסרה לחקלאי ונערכה על ידו בהתאם לכללים האמורים תיראה כתעודת משלוח שנערכה על פי סעיף 8 להוראות אלה;</w:t>
      </w:r>
    </w:p>
    <w:p w:rsidR="00770014" w:rsidRDefault="004217D2" w:rsidP="00ED6805">
      <w:pPr>
        <w:pStyle w:val="P00"/>
        <w:spacing w:before="72"/>
        <w:ind w:left="1021" w:right="1134"/>
        <w:rPr>
          <w:rStyle w:val="default"/>
          <w:rFonts w:cs="FrankRuehl"/>
          <w:rtl/>
        </w:rPr>
      </w:pPr>
      <w:r>
        <w:rPr>
          <w:rFonts w:cs="FrankRuehl"/>
          <w:sz w:val="26"/>
          <w:rtl/>
          <w:lang w:eastAsia="en-US"/>
        </w:rPr>
        <w:pict>
          <v:shape id="_x0000_s1830" type="#_x0000_t202" style="position:absolute;left:0;text-align:left;margin-left:463.5pt;margin-top:7.1pt;width:78.85pt;height:29.95pt;z-index:251902976"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תש"ם-1980</w:t>
                  </w:r>
                </w:p>
                <w:p w:rsidR="009F65BE" w:rsidRDefault="009F65BE" w:rsidP="004217D2">
                  <w:pPr>
                    <w:spacing w:line="160" w:lineRule="exact"/>
                    <w:rPr>
                      <w:rFonts w:cs="Miriam" w:hint="cs"/>
                      <w:sz w:val="18"/>
                      <w:szCs w:val="18"/>
                      <w:rtl/>
                    </w:rPr>
                  </w:pPr>
                  <w:r>
                    <w:rPr>
                      <w:rFonts w:cs="Miriam" w:hint="cs"/>
                      <w:sz w:val="18"/>
                      <w:szCs w:val="18"/>
                      <w:rtl/>
                    </w:rPr>
                    <w:t>הוראות תשמ"ד-1984</w:t>
                  </w:r>
                </w:p>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(4)</w:t>
      </w:r>
      <w:r w:rsidR="00770014">
        <w:rPr>
          <w:rStyle w:val="default"/>
          <w:rFonts w:cs="FrankRuehl"/>
          <w:rtl/>
        </w:rPr>
        <w:tab/>
        <w:t>חשבוניות, פרט למקרים שהחשבונית נערכת בידי המשווק והעתק ממנה נשאר אצל הנישום;</w:t>
      </w:r>
    </w:p>
    <w:p w:rsidR="00770014" w:rsidRDefault="004217D2">
      <w:pPr>
        <w:pStyle w:val="P00"/>
        <w:spacing w:before="72"/>
        <w:ind w:left="1021" w:right="1134"/>
        <w:rPr>
          <w:rStyle w:val="default"/>
          <w:rFonts w:cs="FrankRuehl"/>
          <w:rtl/>
        </w:rPr>
      </w:pPr>
      <w:r>
        <w:rPr>
          <w:rFonts w:cs="FrankRuehl"/>
          <w:sz w:val="26"/>
          <w:rtl/>
          <w:lang w:eastAsia="en-US"/>
        </w:rPr>
        <w:pict>
          <v:shape id="_x0000_s1833" type="#_x0000_t202" style="position:absolute;left:0;text-align:left;margin-left:470.35pt;margin-top:7.1pt;width:1in;height:18.35pt;z-index:251906048"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(מס' 2) תשמ"ו-1986</w:t>
                  </w:r>
                </w:p>
              </w:txbxContent>
            </v:textbox>
          </v:shape>
        </w:pict>
      </w:r>
      <w:r w:rsidR="00770014">
        <w:rPr>
          <w:rStyle w:val="default"/>
          <w:rFonts w:cs="FrankRuehl"/>
          <w:rtl/>
        </w:rPr>
        <w:t>(5)</w:t>
      </w:r>
      <w:r w:rsidR="00770014">
        <w:rPr>
          <w:rStyle w:val="default"/>
          <w:rFonts w:cs="FrankRuehl"/>
          <w:rtl/>
        </w:rPr>
        <w:tab/>
        <w:t>רשימת היתרות של לקוחות וספקים לסוף שנת המס;</w:t>
      </w:r>
    </w:p>
    <w:p w:rsidR="00770014" w:rsidRDefault="004217D2">
      <w:pPr>
        <w:pStyle w:val="P00"/>
        <w:spacing w:before="72"/>
        <w:ind w:left="1021" w:right="1134"/>
        <w:rPr>
          <w:rStyle w:val="default"/>
          <w:rFonts w:cs="FrankRuehl" w:hint="cs"/>
          <w:rtl/>
        </w:rPr>
      </w:pPr>
      <w:r>
        <w:rPr>
          <w:rFonts w:cs="FrankRuehl"/>
          <w:sz w:val="26"/>
          <w:rtl/>
          <w:lang w:eastAsia="en-US"/>
        </w:rPr>
        <w:pict>
          <v:shape id="_x0000_s1831" type="#_x0000_t202" style="position:absolute;left:0;text-align:left;margin-left:463.5pt;margin-top:7.1pt;width:78.85pt;height:46.75pt;z-index:251904000"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תש"ם-1980</w:t>
                  </w:r>
                </w:p>
                <w:p w:rsidR="009F65BE" w:rsidRDefault="009F65BE" w:rsidP="004217D2">
                  <w:pPr>
                    <w:spacing w:line="160" w:lineRule="exact"/>
                    <w:rPr>
                      <w:rFonts w:cs="Miriam" w:hint="cs"/>
                      <w:sz w:val="18"/>
                      <w:szCs w:val="18"/>
                      <w:rtl/>
                    </w:rPr>
                  </w:pPr>
                  <w:r>
                    <w:rPr>
                      <w:rFonts w:cs="Miriam" w:hint="cs"/>
                      <w:sz w:val="18"/>
                      <w:szCs w:val="18"/>
                      <w:rtl/>
                    </w:rPr>
                    <w:t>הוראות תשמ"ד-1984</w:t>
                  </w:r>
                </w:p>
                <w:p w:rsidR="009F65BE" w:rsidRDefault="009F65BE" w:rsidP="004217D2">
                  <w:pPr>
                    <w:spacing w:line="160" w:lineRule="exact"/>
                    <w:rPr>
                      <w:rFonts w:cs="Miriam" w:hint="cs"/>
                      <w:sz w:val="18"/>
                      <w:szCs w:val="18"/>
                      <w:rtl/>
                    </w:rPr>
                  </w:pPr>
                  <w:r>
                    <w:rPr>
                      <w:rFonts w:cs="Miriam" w:hint="cs"/>
                      <w:sz w:val="18"/>
                      <w:szCs w:val="18"/>
                      <w:rtl/>
                    </w:rPr>
                    <w:t>הוראות תשמ"ו-1985</w:t>
                  </w:r>
                </w:p>
                <w:p w:rsidR="009F65BE" w:rsidRDefault="009F65BE" w:rsidP="004217D2">
                  <w:pPr>
                    <w:spacing w:line="160" w:lineRule="exact"/>
                    <w:rPr>
                      <w:rFonts w:cs="Miriam" w:hint="cs"/>
                      <w:sz w:val="18"/>
                      <w:szCs w:val="18"/>
                      <w:rtl/>
                    </w:rPr>
                  </w:pPr>
                  <w:r>
                    <w:rPr>
                      <w:rFonts w:cs="Miriam" w:hint="cs"/>
                      <w:sz w:val="18"/>
                      <w:szCs w:val="18"/>
                      <w:rtl/>
                    </w:rPr>
                    <w:t>הוראות (מס' 2) תשמ"ו-1986</w:t>
                  </w:r>
                </w:p>
              </w:txbxContent>
            </v:textbox>
          </v:shape>
        </w:pict>
      </w:r>
      <w:r w:rsidR="00770014">
        <w:rPr>
          <w:rStyle w:val="default"/>
          <w:rFonts w:cs="FrankRuehl"/>
          <w:rtl/>
        </w:rPr>
        <w:t>(6)</w:t>
      </w:r>
      <w:r w:rsidR="00770014">
        <w:rPr>
          <w:rStyle w:val="default"/>
          <w:rFonts w:cs="FrankRuehl"/>
          <w:rtl/>
        </w:rPr>
        <w:tab/>
        <w:t>תיק תעוד חוץ;</w:t>
      </w:r>
    </w:p>
    <w:p w:rsidR="004217D2" w:rsidRDefault="004217D2">
      <w:pPr>
        <w:pStyle w:val="P00"/>
        <w:spacing w:before="72"/>
        <w:ind w:left="1021" w:right="1134"/>
        <w:rPr>
          <w:rStyle w:val="default"/>
          <w:rFonts w:cs="FrankRuehl" w:hint="cs"/>
          <w:rtl/>
        </w:rPr>
      </w:pPr>
    </w:p>
    <w:p w:rsidR="004217D2" w:rsidRDefault="004217D2">
      <w:pPr>
        <w:pStyle w:val="P00"/>
        <w:spacing w:before="72"/>
        <w:ind w:left="1021" w:right="1134"/>
        <w:rPr>
          <w:rStyle w:val="default"/>
          <w:rFonts w:cs="FrankRuehl" w:hint="cs"/>
          <w:rtl/>
        </w:rPr>
      </w:pPr>
    </w:p>
    <w:p w:rsidR="00770014" w:rsidRDefault="004217D2">
      <w:pPr>
        <w:pStyle w:val="P00"/>
        <w:spacing w:before="72"/>
        <w:ind w:left="1021" w:right="1134"/>
        <w:rPr>
          <w:rStyle w:val="default"/>
          <w:rFonts w:cs="FrankRuehl"/>
          <w:rtl/>
        </w:rPr>
      </w:pPr>
      <w:r>
        <w:rPr>
          <w:rFonts w:cs="FrankRuehl"/>
          <w:sz w:val="26"/>
          <w:rtl/>
          <w:lang w:eastAsia="en-US"/>
        </w:rPr>
        <w:pict>
          <v:shape id="_x0000_s1832" type="#_x0000_t202" style="position:absolute;left:0;text-align:left;margin-left:463.5pt;margin-top:7.1pt;width:78.85pt;height:31.55pt;z-index:251905024"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תש"ם-1980</w:t>
                  </w:r>
                </w:p>
                <w:p w:rsidR="009F65BE" w:rsidRDefault="009F65BE" w:rsidP="004217D2">
                  <w:pPr>
                    <w:spacing w:line="160" w:lineRule="exact"/>
                    <w:rPr>
                      <w:rFonts w:cs="Miriam" w:hint="cs"/>
                      <w:sz w:val="18"/>
                      <w:szCs w:val="18"/>
                      <w:rtl/>
                    </w:rPr>
                  </w:pPr>
                  <w:r>
                    <w:rPr>
                      <w:rFonts w:cs="Miriam" w:hint="cs"/>
                      <w:sz w:val="18"/>
                      <w:szCs w:val="18"/>
                      <w:rtl/>
                    </w:rPr>
                    <w:t>הוראות תשמ"ד-1984</w:t>
                  </w:r>
                </w:p>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(7)</w:t>
      </w:r>
      <w:r w:rsidR="00770014">
        <w:rPr>
          <w:rStyle w:val="default"/>
          <w:rFonts w:cs="FrankRuehl"/>
          <w:rtl/>
        </w:rPr>
        <w:tab/>
        <w:t>רשימת המלאי של בעלי חיים לפי סוגים וקבוצות גיל, בציון מספר הראשים וערכם לסוף שנת המס.</w:t>
      </w:r>
    </w:p>
    <w:p w:rsidR="00770014" w:rsidRDefault="00770014" w:rsidP="00ED6805">
      <w:pPr>
        <w:pStyle w:val="P00"/>
        <w:spacing w:before="72"/>
        <w:ind w:left="0" w:right="1134"/>
        <w:rPr>
          <w:rStyle w:val="default"/>
          <w:rFonts w:cs="FrankRuehl" w:hint="cs"/>
          <w:rtl/>
        </w:rPr>
      </w:pPr>
      <w:r>
        <w:rPr>
          <w:rStyle w:val="default"/>
          <w:rFonts w:cs="FrankRuehl"/>
        </w:rPr>
        <w:pict>
          <v:rect id="_x0000_s1305" style="position:absolute;left:0;text-align:left;margin-left:464.5pt;margin-top:8.05pt;width:75.05pt;height:29.4pt;z-index:251624448" o:allowincell="f" filled="f" stroked="f" strokecolor="lime" strokeweight=".25pt">
            <v:textbox style="mso-next-textbox:#_x0000_s1305" inset="0,0,0,0">
              <w:txbxContent>
                <w:p w:rsidR="009F65BE" w:rsidRDefault="009F65BE" w:rsidP="004217D2">
                  <w:pPr>
                    <w:spacing w:line="160" w:lineRule="exact"/>
                    <w:rPr>
                      <w:rFonts w:cs="Miriam" w:hint="cs"/>
                      <w:sz w:val="18"/>
                      <w:szCs w:val="18"/>
                      <w:rtl/>
                    </w:rPr>
                  </w:pPr>
                  <w:r>
                    <w:rPr>
                      <w:rFonts w:cs="Miriam"/>
                      <w:sz w:val="18"/>
                      <w:szCs w:val="18"/>
                      <w:rtl/>
                    </w:rPr>
                    <w:t>הו</w:t>
                  </w:r>
                  <w:r>
                    <w:rPr>
                      <w:rFonts w:cs="Miriam" w:hint="cs"/>
                      <w:sz w:val="18"/>
                      <w:szCs w:val="18"/>
                      <w:rtl/>
                    </w:rPr>
                    <w:t>ראות (מס' 5) תשל"ו-1976</w:t>
                  </w:r>
                </w:p>
                <w:p w:rsidR="009F65BE" w:rsidRDefault="009F65BE" w:rsidP="004217D2">
                  <w:pPr>
                    <w:spacing w:line="160" w:lineRule="exact"/>
                    <w:rPr>
                      <w:rFonts w:cs="Miriam" w:hint="cs"/>
                      <w:noProof/>
                      <w:sz w:val="18"/>
                      <w:szCs w:val="18"/>
                      <w:rtl/>
                    </w:rPr>
                  </w:pPr>
                  <w:r>
                    <w:rPr>
                      <w:rFonts w:cs="Miriam" w:hint="cs"/>
                      <w:sz w:val="18"/>
                      <w:szCs w:val="18"/>
                      <w:rtl/>
                    </w:rPr>
                    <w:t>הוראות תש"ם-1980</w:t>
                  </w:r>
                </w:p>
              </w:txbxContent>
            </v:textbox>
            <w10:anchorlock/>
          </v:rect>
        </w:pict>
      </w:r>
      <w:r>
        <w:rPr>
          <w:rStyle w:val="default"/>
          <w:rFonts w:cs="FrankRuehl"/>
          <w:rtl/>
        </w:rPr>
        <w:tab/>
        <w:t>(ד)</w:t>
      </w:r>
      <w:r>
        <w:rPr>
          <w:rStyle w:val="default"/>
          <w:rFonts w:cs="FrankRuehl"/>
          <w:rtl/>
        </w:rPr>
        <w:tab/>
        <w:t>על אף האמור בסעיפים קטנים (א)</w:t>
      </w:r>
      <w:r w:rsidR="00ED6805">
        <w:rPr>
          <w:rStyle w:val="default"/>
          <w:rFonts w:cs="FrankRuehl" w:hint="cs"/>
          <w:rtl/>
        </w:rPr>
        <w:t>-</w:t>
      </w:r>
      <w:r>
        <w:rPr>
          <w:rStyle w:val="default"/>
          <w:rFonts w:cs="FrankRuehl"/>
          <w:rtl/>
        </w:rPr>
        <w:t>(ד), חקלאי שכל מחזורו בחקלאות נ</w:t>
      </w:r>
      <w:r w:rsidR="00ED6805">
        <w:rPr>
          <w:rStyle w:val="default"/>
          <w:rFonts w:cs="FrankRuehl"/>
          <w:rtl/>
        </w:rPr>
        <w:t>ובע מנטיעות ינהל מערכת חשבונות –</w:t>
      </w:r>
    </w:p>
    <w:p w:rsidR="00770014" w:rsidRDefault="004217D2" w:rsidP="00ED6805">
      <w:pPr>
        <w:pStyle w:val="P00"/>
        <w:spacing w:before="72"/>
        <w:ind w:left="1021" w:right="1134"/>
        <w:rPr>
          <w:rStyle w:val="default"/>
          <w:rFonts w:cs="FrankRuehl"/>
          <w:rtl/>
        </w:rPr>
      </w:pPr>
      <w:r>
        <w:rPr>
          <w:rFonts w:cs="FrankRuehl"/>
          <w:sz w:val="26"/>
          <w:rtl/>
          <w:lang w:eastAsia="en-US"/>
        </w:rPr>
        <w:pict>
          <v:shape id="_x0000_s1834" type="#_x0000_t202" style="position:absolute;left:0;text-align:left;margin-left:463.5pt;margin-top:7.1pt;width:78.85pt;height:9.75pt;z-index:251907072"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(1)</w:t>
      </w:r>
      <w:r w:rsidR="00770014">
        <w:rPr>
          <w:rStyle w:val="default"/>
          <w:rFonts w:cs="FrankRuehl"/>
          <w:rtl/>
        </w:rPr>
        <w:tab/>
        <w:t>כמפורט בסעיף קטן (א) כאשר השטח הכולל של הנטיעות עולה על 375 דונם;</w:t>
      </w:r>
    </w:p>
    <w:p w:rsidR="00770014" w:rsidRDefault="004217D2" w:rsidP="00ED6805">
      <w:pPr>
        <w:pStyle w:val="P00"/>
        <w:spacing w:before="72"/>
        <w:ind w:left="1021" w:right="1134"/>
        <w:rPr>
          <w:rStyle w:val="default"/>
          <w:rFonts w:cs="FrankRuehl"/>
          <w:rtl/>
        </w:rPr>
      </w:pPr>
      <w:r>
        <w:rPr>
          <w:rFonts w:cs="FrankRuehl"/>
          <w:sz w:val="26"/>
          <w:rtl/>
          <w:lang w:eastAsia="en-US"/>
        </w:rPr>
        <w:pict>
          <v:shape id="_x0000_s1835" type="#_x0000_t202" style="position:absolute;left:0;text-align:left;margin-left:463.5pt;margin-top:7.1pt;width:78.85pt;height:11.15pt;z-index:251908096"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(2)</w:t>
      </w:r>
      <w:r w:rsidR="00770014">
        <w:rPr>
          <w:rStyle w:val="default"/>
          <w:rFonts w:cs="FrankRuehl"/>
          <w:rtl/>
        </w:rPr>
        <w:tab/>
        <w:t>כמפורט בסעיף קטן (ב) כאשר השטח הכולל של הנטיעות עולה על 200 דונם אך אינו עולה על 375 דונם;</w:t>
      </w:r>
    </w:p>
    <w:p w:rsidR="00770014" w:rsidRDefault="004217D2" w:rsidP="00ED6805">
      <w:pPr>
        <w:pStyle w:val="P00"/>
        <w:spacing w:before="72"/>
        <w:ind w:left="1021" w:right="1134"/>
        <w:rPr>
          <w:rStyle w:val="default"/>
          <w:rFonts w:cs="FrankRuehl"/>
          <w:rtl/>
        </w:rPr>
      </w:pPr>
      <w:r>
        <w:rPr>
          <w:rFonts w:cs="FrankRuehl"/>
          <w:sz w:val="26"/>
          <w:rtl/>
          <w:lang w:eastAsia="en-US"/>
        </w:rPr>
        <w:pict>
          <v:shape id="_x0000_s1836" type="#_x0000_t202" style="position:absolute;left:0;text-align:left;margin-left:463.5pt;margin-top:7.1pt;width:78.85pt;height:26.55pt;z-index:251909120" filled="f" stroked="f">
            <v:textbox inset="1mm,0,1mm,0">
              <w:txbxContent>
                <w:p w:rsidR="009F65BE" w:rsidRDefault="009F65BE" w:rsidP="004217D2">
                  <w:pPr>
                    <w:spacing w:line="160" w:lineRule="exact"/>
                    <w:rPr>
                      <w:rFonts w:cs="Miriam" w:hint="cs"/>
                      <w:sz w:val="18"/>
                      <w:szCs w:val="18"/>
                      <w:rtl/>
                    </w:rPr>
                  </w:pPr>
                  <w:r>
                    <w:rPr>
                      <w:rFonts w:cs="Miriam" w:hint="cs"/>
                      <w:sz w:val="18"/>
                      <w:szCs w:val="18"/>
                      <w:rtl/>
                    </w:rPr>
                    <w:t>הוראות (מס' 2) תש"ם-1980</w:t>
                  </w:r>
                </w:p>
                <w:p w:rsidR="009F65BE" w:rsidRDefault="009F65BE" w:rsidP="004217D2">
                  <w:pPr>
                    <w:spacing w:line="160" w:lineRule="exact"/>
                    <w:rPr>
                      <w:rFonts w:cs="Miriam" w:hint="cs"/>
                      <w:sz w:val="18"/>
                      <w:szCs w:val="18"/>
                      <w:rtl/>
                    </w:rPr>
                  </w:pPr>
                  <w:r>
                    <w:rPr>
                      <w:rFonts w:cs="Miriam" w:hint="cs"/>
                      <w:sz w:val="18"/>
                      <w:szCs w:val="18"/>
                      <w:rtl/>
                    </w:rPr>
                    <w:t>הוראות תשמ"ו-1985</w:t>
                  </w:r>
                </w:p>
              </w:txbxContent>
            </v:textbox>
          </v:shape>
        </w:pict>
      </w:r>
      <w:r w:rsidR="00770014">
        <w:rPr>
          <w:rStyle w:val="default"/>
          <w:rFonts w:cs="FrankRuehl"/>
          <w:rtl/>
        </w:rPr>
        <w:t>(3)</w:t>
      </w:r>
      <w:r w:rsidR="00770014">
        <w:rPr>
          <w:rStyle w:val="default"/>
          <w:rFonts w:cs="FrankRuehl"/>
          <w:rtl/>
        </w:rPr>
        <w:tab/>
        <w:t>כמפורט בסעיף קטן (ג) כאשר השטח הכולל של הנטיעות אינו עולה על 200 דונם.</w:t>
      </w:r>
    </w:p>
    <w:p w:rsidR="00770014" w:rsidRDefault="00770014">
      <w:pPr>
        <w:pStyle w:val="P00"/>
        <w:spacing w:before="72"/>
        <w:ind w:left="0" w:right="1134"/>
        <w:rPr>
          <w:rStyle w:val="default"/>
          <w:rFonts w:cs="FrankRuehl"/>
          <w:rtl/>
        </w:rPr>
      </w:pPr>
      <w:r>
        <w:rPr>
          <w:rStyle w:val="default"/>
          <w:rFonts w:cs="FrankRuehl"/>
        </w:rPr>
        <w:pict>
          <v:rect id="_x0000_s1306" style="position:absolute;left:0;text-align:left;margin-left:464.5pt;margin-top:8.05pt;width:75.05pt;height:16pt;z-index:251625472" o:allowincell="f" filled="f" stroked="f" strokecolor="lime" strokeweight=".25pt">
            <v:textbox style="mso-next-textbox:#_x0000_s1306" inset="0,0,0,0">
              <w:txbxContent>
                <w:p w:rsidR="009F65BE" w:rsidRDefault="009F65BE" w:rsidP="002C52ED">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default"/>
          <w:rFonts w:cs="FrankRuehl"/>
          <w:rtl/>
        </w:rPr>
        <w:tab/>
        <w:t>(ה)</w:t>
      </w:r>
      <w:r>
        <w:rPr>
          <w:rStyle w:val="default"/>
          <w:rFonts w:cs="FrankRuehl"/>
          <w:rtl/>
        </w:rPr>
        <w:tab/>
        <w:t>לגבי חקלאי יראו כרישום נאות: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פעולות השיווק המאורגן והאספקה המאורגנת שבוצעו באמצעות האגודה כאמור;</w:t>
      </w:r>
    </w:p>
    <w:p w:rsidR="00770014" w:rsidRDefault="00770014" w:rsidP="00ED6805">
      <w:pPr>
        <w:pStyle w:val="P00"/>
        <w:spacing w:before="72"/>
        <w:ind w:left="1474" w:right="1134"/>
        <w:rPr>
          <w:rStyle w:val="default"/>
          <w:rFonts w:cs="FrankRuehl"/>
          <w:rtl/>
        </w:rPr>
      </w:pPr>
      <w:r>
        <w:rPr>
          <w:rStyle w:val="default"/>
          <w:rFonts w:cs="FrankRuehl"/>
          <w:rtl/>
        </w:rPr>
        <w:t>(ב)</w:t>
      </w:r>
      <w:r>
        <w:rPr>
          <w:rStyle w:val="default"/>
          <w:rFonts w:cs="FrankRuehl"/>
          <w:rtl/>
        </w:rPr>
        <w:tab/>
        <w:t>פעולות עסקיות אחרות של החקלאי, בתנאי שהרישום בתעוד ובספרים ייעשה בהתאם לכללים שבנספח לתוספת זו.</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770014" w:rsidRDefault="00770014">
      <w:pPr>
        <w:pStyle w:val="P00"/>
        <w:spacing w:before="72"/>
        <w:ind w:left="0" w:right="1134"/>
        <w:rPr>
          <w:rStyle w:val="default"/>
          <w:rFonts w:cs="FrankRuehl"/>
          <w:rtl/>
        </w:rPr>
      </w:pPr>
      <w:r>
        <w:rPr>
          <w:rStyle w:val="default"/>
          <w:rFonts w:cs="FrankRuehl"/>
        </w:rPr>
        <w:pict>
          <v:rect id="_x0000_s1307" style="position:absolute;left:0;text-align:left;margin-left:464.5pt;margin-top:8.05pt;width:75.05pt;height:19.25pt;z-index:251626496" o:allowincell="f" filled="f" stroked="f" strokecolor="lime" strokeweight=".25pt">
            <v:textbox style="mso-next-textbox:#_x0000_s1307"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p w:rsidR="009F65BE" w:rsidRDefault="009F65BE" w:rsidP="002C52ED">
                  <w:pPr>
                    <w:spacing w:line="160" w:lineRule="exact"/>
                    <w:rPr>
                      <w:rFonts w:cs="Miriam" w:hint="cs"/>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מ"ו-1985</w:t>
                  </w:r>
                </w:p>
              </w:txbxContent>
            </v:textbox>
            <w10:anchorlock/>
          </v:rect>
        </w:pict>
      </w:r>
      <w:r>
        <w:rPr>
          <w:rStyle w:val="default"/>
          <w:rFonts w:cs="FrankRuehl"/>
          <w:rtl/>
        </w:rPr>
        <w:tab/>
        <w:t>(ו)</w:t>
      </w:r>
      <w:r>
        <w:rPr>
          <w:rStyle w:val="default"/>
          <w:rFonts w:cs="FrankRuehl"/>
          <w:rtl/>
        </w:rPr>
        <w:tab/>
        <w:t>בתעודת משלוח ובחשבונית הנערכות בידי המשווק כאמור בסעיפים 2(א)5, 2(א)(6), 2(ב)(7), 2(ב)(8), ו-2(ג)(3) יציין המשווק את שם החקלאי, מענו ואת מספר תעודת הזהות על פי הצגת התעודה.</w:t>
      </w:r>
    </w:p>
    <w:p w:rsidR="00770014" w:rsidRDefault="00770014">
      <w:pPr>
        <w:pStyle w:val="P00"/>
        <w:spacing w:before="72"/>
        <w:ind w:left="0" w:right="1134"/>
        <w:rPr>
          <w:rStyle w:val="default"/>
          <w:rFonts w:cs="FrankRuehl"/>
          <w:rtl/>
        </w:rPr>
      </w:pPr>
      <w:r>
        <w:rPr>
          <w:rStyle w:val="default"/>
          <w:rFonts w:cs="FrankRuehl"/>
        </w:rPr>
        <w:pict>
          <v:rect id="_x0000_s1308" style="position:absolute;left:0;text-align:left;margin-left:464.5pt;margin-top:8.05pt;width:75.05pt;height:32.4pt;z-index:251627520" o:allowincell="f" filled="f" stroked="f" strokecolor="lime" strokeweight=".25pt">
            <v:textbox style="mso-next-textbox:#_x0000_s130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(מס' 3)</w:t>
                  </w:r>
                </w:p>
                <w:p w:rsidR="009F65BE" w:rsidRDefault="009F65BE">
                  <w:pPr>
                    <w:spacing w:line="160" w:lineRule="exact"/>
                    <w:rPr>
                      <w:rFonts w:cs="Miriam" w:hint="cs"/>
                      <w:sz w:val="18"/>
                      <w:szCs w:val="18"/>
                      <w:rtl/>
                    </w:rPr>
                  </w:pPr>
                  <w:r>
                    <w:rPr>
                      <w:rFonts w:cs="Miriam"/>
                      <w:sz w:val="18"/>
                      <w:szCs w:val="18"/>
                      <w:rtl/>
                    </w:rPr>
                    <w:t>תש</w:t>
                  </w:r>
                  <w:r>
                    <w:rPr>
                      <w:rFonts w:cs="Miriam" w:hint="cs"/>
                      <w:sz w:val="18"/>
                      <w:szCs w:val="18"/>
                      <w:rtl/>
                    </w:rPr>
                    <w:t>מ"ג-</w:t>
                  </w:r>
                  <w:r>
                    <w:rPr>
                      <w:rFonts w:cs="Miriam"/>
                      <w:sz w:val="18"/>
                      <w:szCs w:val="18"/>
                      <w:rtl/>
                    </w:rPr>
                    <w:t>1983</w:t>
                  </w:r>
                </w:p>
                <w:p w:rsidR="009F65BE" w:rsidRDefault="009F65BE" w:rsidP="00715BC0">
                  <w:pPr>
                    <w:spacing w:line="160" w:lineRule="exact"/>
                    <w:rPr>
                      <w:rFonts w:cs="Miriam" w:hint="cs"/>
                      <w:noProof/>
                      <w:sz w:val="18"/>
                      <w:szCs w:val="18"/>
                      <w:rtl/>
                    </w:rPr>
                  </w:pPr>
                  <w:r>
                    <w:rPr>
                      <w:rFonts w:cs="Miriam" w:hint="cs"/>
                      <w:sz w:val="18"/>
                      <w:szCs w:val="18"/>
                      <w:rtl/>
                    </w:rPr>
                    <w:t>הוראות (מס' 3) תשס"ג-2003</w:t>
                  </w:r>
                </w:p>
              </w:txbxContent>
            </v:textbox>
            <w10:anchorlock/>
          </v:rect>
        </w:pict>
      </w:r>
      <w:r>
        <w:rPr>
          <w:rStyle w:val="default"/>
          <w:rFonts w:cs="FrankRuehl"/>
          <w:rtl/>
        </w:rPr>
        <w:tab/>
        <w:t>(ז)</w:t>
      </w:r>
      <w:r>
        <w:rPr>
          <w:rStyle w:val="default"/>
          <w:rFonts w:cs="FrankRuehl"/>
          <w:rtl/>
        </w:rPr>
        <w:tab/>
        <w:t>חקלאי השולח טובין מעסקו ימסור לידי המוביל עותק מתעודת המשלוח או מהחשבונית</w:t>
      </w:r>
      <w:r>
        <w:rPr>
          <w:rStyle w:val="default"/>
          <w:rFonts w:cs="FrankRuehl" w:hint="cs"/>
          <w:rtl/>
        </w:rPr>
        <w:t xml:space="preserve"> שאינו מסמך ממוחשב</w:t>
      </w:r>
      <w:r>
        <w:rPr>
          <w:rStyle w:val="default"/>
          <w:rFonts w:cs="FrankRuehl"/>
          <w:rtl/>
        </w:rPr>
        <w:t xml:space="preserve"> ויציין בו את שעת יציאת הטובין.</w:t>
      </w:r>
    </w:p>
    <w:p w:rsidR="00770014" w:rsidRDefault="00770014">
      <w:pPr>
        <w:pStyle w:val="P00"/>
        <w:spacing w:before="72"/>
        <w:ind w:left="1021" w:right="1134" w:hanging="1021"/>
        <w:rPr>
          <w:rStyle w:val="default"/>
          <w:rFonts w:cs="FrankRuehl"/>
          <w:rtl/>
        </w:rPr>
      </w:pPr>
      <w:r>
        <w:rPr>
          <w:rStyle w:val="default"/>
          <w:rFonts w:cs="FrankRuehl"/>
        </w:rPr>
        <w:pict>
          <v:rect id="_x0000_s1309" style="position:absolute;left:0;text-align:left;margin-left:464.5pt;margin-top:8.05pt;width:75.05pt;height:59.8pt;z-index:251628544" o:allowincell="f" filled="f" stroked="f" strokecolor="lime" strokeweight=".25pt">
            <v:textbox style="mso-next-textbox:#_x0000_s130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p w:rsidR="009F65BE" w:rsidRDefault="009F65BE">
                  <w:pPr>
                    <w:spacing w:line="160" w:lineRule="exact"/>
                    <w:rPr>
                      <w:rFonts w:cs="Miriam"/>
                      <w:noProof/>
                      <w:sz w:val="18"/>
                      <w:szCs w:val="18"/>
                      <w:rtl/>
                    </w:rPr>
                  </w:pPr>
                  <w:r>
                    <w:rPr>
                      <w:rFonts w:cs="Miriam"/>
                      <w:sz w:val="18"/>
                      <w:szCs w:val="18"/>
                      <w:rtl/>
                    </w:rPr>
                    <w:t>ת"</w:t>
                  </w:r>
                  <w:r>
                    <w:rPr>
                      <w:rFonts w:cs="Miriam" w:hint="cs"/>
                      <w:sz w:val="18"/>
                      <w:szCs w:val="18"/>
                      <w:rtl/>
                    </w:rPr>
                    <w:t>ט תש"ם-</w:t>
                  </w:r>
                  <w:r>
                    <w:rPr>
                      <w:rFonts w:cs="Miriam"/>
                      <w:sz w:val="18"/>
                      <w:szCs w:val="18"/>
                      <w:rtl/>
                    </w:rPr>
                    <w:t>1980</w:t>
                  </w:r>
                </w:p>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p w:rsidR="009F65BE" w:rsidRDefault="009F65BE">
                  <w:pPr>
                    <w:spacing w:line="160" w:lineRule="exact"/>
                    <w:rPr>
                      <w:rFonts w:cs="Miriam"/>
                      <w:noProof/>
                      <w:sz w:val="18"/>
                      <w:szCs w:val="18"/>
                      <w:rtl/>
                    </w:rPr>
                  </w:pPr>
                  <w:r>
                    <w:rPr>
                      <w:rFonts w:cs="Miriam" w:hint="cs"/>
                      <w:sz w:val="18"/>
                      <w:szCs w:val="18"/>
                      <w:rtl/>
                    </w:rPr>
                    <w:t xml:space="preserve">הוראות (מס' 3) </w:t>
                  </w:r>
                  <w:r>
                    <w:rPr>
                      <w:rFonts w:cs="Miriam"/>
                      <w:sz w:val="18"/>
                      <w:szCs w:val="18"/>
                      <w:rtl/>
                    </w:rPr>
                    <w:t>תש</w:t>
                  </w:r>
                  <w:r>
                    <w:rPr>
                      <w:rFonts w:cs="Miriam" w:hint="cs"/>
                      <w:sz w:val="18"/>
                      <w:szCs w:val="18"/>
                      <w:rtl/>
                    </w:rPr>
                    <w:t>מ"ג-</w:t>
                  </w:r>
                  <w:r>
                    <w:rPr>
                      <w:rFonts w:cs="Miriam"/>
                      <w:sz w:val="18"/>
                      <w:szCs w:val="18"/>
                      <w:rtl/>
                    </w:rPr>
                    <w:t>1983</w:t>
                  </w:r>
                </w:p>
                <w:p w:rsidR="009F65BE" w:rsidRDefault="009F65BE" w:rsidP="00A47FF7">
                  <w:pPr>
                    <w:spacing w:line="160" w:lineRule="exact"/>
                    <w:rPr>
                      <w:rFonts w:cs="Miriam"/>
                      <w:noProof/>
                      <w:sz w:val="18"/>
                      <w:szCs w:val="18"/>
                      <w:rtl/>
                    </w:rPr>
                  </w:pPr>
                  <w:r>
                    <w:rPr>
                      <w:rFonts w:cs="Miriam"/>
                      <w:sz w:val="18"/>
                      <w:szCs w:val="18"/>
                      <w:rtl/>
                    </w:rPr>
                    <w:t>הו</w:t>
                  </w:r>
                  <w:r>
                    <w:rPr>
                      <w:rFonts w:cs="Miriam" w:hint="cs"/>
                      <w:sz w:val="18"/>
                      <w:szCs w:val="18"/>
                      <w:rtl/>
                    </w:rPr>
                    <w:t xml:space="preserve">ראות (מס' 2)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ab/>
        <w:t>(ח)</w:t>
      </w:r>
      <w:r>
        <w:rPr>
          <w:rStyle w:val="default"/>
          <w:rFonts w:cs="FrankRuehl"/>
          <w:rtl/>
        </w:rPr>
        <w:tab/>
        <w:t>(1)</w:t>
      </w:r>
      <w:r>
        <w:rPr>
          <w:rStyle w:val="default"/>
          <w:rFonts w:cs="FrankRuehl"/>
          <w:rtl/>
        </w:rPr>
        <w:tab/>
        <w:t>על אף האמור בסעיפים 5(א)(4) ו-9(א)(4)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ברשימה שמית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770014" w:rsidRDefault="00770014" w:rsidP="00360152">
      <w:pPr>
        <w:pStyle w:val="P00"/>
        <w:spacing w:before="72"/>
        <w:ind w:left="1021" w:right="1134"/>
        <w:rPr>
          <w:rStyle w:val="default"/>
          <w:rFonts w:cs="FrankRuehl"/>
          <w:rtl/>
        </w:rPr>
      </w:pPr>
      <w:r>
        <w:rPr>
          <w:rStyle w:val="default"/>
          <w:rFonts w:cs="FrankRuehl"/>
        </w:rPr>
        <w:pict>
          <v:rect id="_x0000_s1310" style="position:absolute;left:0;text-align:left;margin-left:464.5pt;margin-top:8.05pt;width:75.05pt;height:16.35pt;z-index:251629568" o:allowincell="f" filled="f" stroked="f" strokecolor="lime" strokeweight=".25pt">
            <v:textbox style="mso-next-textbox:#_x0000_s1310" inset="0,0,0,0">
              <w:txbxContent>
                <w:p w:rsidR="009F65BE" w:rsidRDefault="009F65BE" w:rsidP="00360152">
                  <w:pPr>
                    <w:spacing w:line="160" w:lineRule="exact"/>
                    <w:rPr>
                      <w:rFonts w:cs="Miriam" w:hint="cs"/>
                      <w:noProof/>
                      <w:sz w:val="18"/>
                      <w:szCs w:val="18"/>
                      <w:rtl/>
                    </w:rPr>
                  </w:pPr>
                  <w:r>
                    <w:rPr>
                      <w:rFonts w:cs="Miriam" w:hint="cs"/>
                      <w:sz w:val="18"/>
                      <w:szCs w:val="18"/>
                      <w:rtl/>
                    </w:rPr>
                    <w:t xml:space="preserve">הוראות </w:t>
                  </w:r>
                  <w:r w:rsidR="00360152">
                    <w:rPr>
                      <w:rFonts w:cs="Miriam" w:hint="cs"/>
                      <w:sz w:val="18"/>
                      <w:szCs w:val="18"/>
                      <w:rtl/>
                    </w:rPr>
                    <w:t>תשע"ה-2014</w:t>
                  </w:r>
                </w:p>
              </w:txbxContent>
            </v:textbox>
            <w10:anchorlock/>
          </v:rect>
        </w:pict>
      </w:r>
      <w:r>
        <w:rPr>
          <w:rStyle w:val="default"/>
          <w:rFonts w:cs="FrankRuehl"/>
          <w:rtl/>
        </w:rPr>
        <w:t>(2)</w:t>
      </w:r>
      <w:r>
        <w:rPr>
          <w:rStyle w:val="default"/>
          <w:rFonts w:cs="FrankRuehl"/>
          <w:rtl/>
        </w:rPr>
        <w:tab/>
        <w:t xml:space="preserve">הוראת פסקה (1) לא תחול לגבי מכירה בקמעונות במזומן שאינה עולה על </w:t>
      </w:r>
      <w:r>
        <w:rPr>
          <w:rStyle w:val="default"/>
          <w:rFonts w:cs="FrankRuehl" w:hint="cs"/>
          <w:rtl/>
        </w:rPr>
        <w:t>1,</w:t>
      </w:r>
      <w:r w:rsidR="00360152">
        <w:rPr>
          <w:rStyle w:val="default"/>
          <w:rFonts w:cs="FrankRuehl" w:hint="cs"/>
          <w:rtl/>
        </w:rPr>
        <w:t>40</w:t>
      </w:r>
      <w:r w:rsidR="00DC047B">
        <w:rPr>
          <w:rStyle w:val="default"/>
          <w:rFonts w:cs="FrankRuehl" w:hint="cs"/>
          <w:rtl/>
        </w:rPr>
        <w:t>0</w:t>
      </w:r>
      <w:r>
        <w:rPr>
          <w:rStyle w:val="default"/>
          <w:rFonts w:cs="FrankRuehl"/>
          <w:rtl/>
        </w:rPr>
        <w:t xml:space="preserve"> שקלים חדשים.</w:t>
      </w:r>
    </w:p>
    <w:p w:rsidR="00770014" w:rsidRDefault="00770014" w:rsidP="00ED6805">
      <w:pPr>
        <w:pStyle w:val="P00"/>
        <w:spacing w:before="72"/>
        <w:ind w:left="0" w:right="1134" w:firstLine="624"/>
        <w:rPr>
          <w:rStyle w:val="default"/>
          <w:rFonts w:cs="FrankRuehl"/>
          <w:rtl/>
        </w:rPr>
      </w:pPr>
      <w:r>
        <w:rPr>
          <w:rStyle w:val="default"/>
          <w:rFonts w:cs="FrankRuehl"/>
        </w:rPr>
        <w:pict>
          <v:rect id="_x0000_s1311" style="position:absolute;left:0;text-align:left;margin-left:464.5pt;margin-top:8.05pt;width:75.05pt;height:29.6pt;z-index:251630592" o:allowincell="f" filled="f" stroked="f" strokecolor="lime" strokeweight=".25pt">
            <v:textbox style="mso-next-textbox:#_x0000_s1311" inset="0,0,0,0">
              <w:txbxContent>
                <w:p w:rsidR="009F65BE" w:rsidRDefault="009F65BE">
                  <w:pPr>
                    <w:spacing w:line="160" w:lineRule="exact"/>
                    <w:rPr>
                      <w:rFonts w:cs="Miriam" w:hint="cs"/>
                      <w:sz w:val="18"/>
                      <w:szCs w:val="18"/>
                      <w:rtl/>
                    </w:rPr>
                  </w:pPr>
                  <w:r>
                    <w:rPr>
                      <w:rFonts w:cs="Miriam"/>
                      <w:sz w:val="18"/>
                      <w:szCs w:val="18"/>
                      <w:rtl/>
                    </w:rPr>
                    <w:t>הו</w:t>
                  </w:r>
                  <w:r>
                    <w:rPr>
                      <w:rFonts w:cs="Miriam" w:hint="cs"/>
                      <w:sz w:val="18"/>
                      <w:szCs w:val="18"/>
                      <w:rtl/>
                    </w:rPr>
                    <w:t xml:space="preserve">ראות </w:t>
                  </w:r>
                  <w:r>
                    <w:rPr>
                      <w:rFonts w:cs="Miriam"/>
                      <w:sz w:val="18"/>
                      <w:szCs w:val="18"/>
                      <w:rtl/>
                    </w:rPr>
                    <w:t>תש</w:t>
                  </w:r>
                  <w:r>
                    <w:rPr>
                      <w:rFonts w:cs="Miriam" w:hint="cs"/>
                      <w:sz w:val="18"/>
                      <w:szCs w:val="18"/>
                      <w:rtl/>
                    </w:rPr>
                    <w:t>"ם-</w:t>
                  </w:r>
                  <w:r>
                    <w:rPr>
                      <w:rFonts w:cs="Miriam"/>
                      <w:sz w:val="18"/>
                      <w:szCs w:val="18"/>
                      <w:rtl/>
                    </w:rPr>
                    <w:t>1980</w:t>
                  </w:r>
                </w:p>
                <w:p w:rsidR="009F65BE" w:rsidRDefault="009F65BE">
                  <w:pPr>
                    <w:spacing w:line="160" w:lineRule="exact"/>
                    <w:rPr>
                      <w:rFonts w:cs="Miriam" w:hint="cs"/>
                      <w:noProof/>
                      <w:sz w:val="18"/>
                      <w:szCs w:val="18"/>
                      <w:rtl/>
                    </w:rPr>
                  </w:pPr>
                  <w:r>
                    <w:rPr>
                      <w:rFonts w:cs="Miriam" w:hint="cs"/>
                      <w:sz w:val="18"/>
                      <w:szCs w:val="18"/>
                      <w:rtl/>
                    </w:rPr>
                    <w:t>הוראות (מס' 3) תשמ"ג-1983</w:t>
                  </w:r>
                </w:p>
              </w:txbxContent>
            </v:textbox>
            <w10:anchorlock/>
          </v:rect>
        </w:pict>
      </w:r>
      <w:r>
        <w:rPr>
          <w:rStyle w:val="default"/>
          <w:rFonts w:cs="FrankRuehl"/>
          <w:rtl/>
        </w:rPr>
        <w:t>(ט)</w:t>
      </w:r>
      <w:r>
        <w:rPr>
          <w:rStyle w:val="default"/>
          <w:rFonts w:cs="FrankRuehl"/>
          <w:rtl/>
        </w:rPr>
        <w:tab/>
        <w:t xml:space="preserve">במכירת יבול בשדה או גידול בשדה (להלן </w:t>
      </w:r>
      <w:r w:rsidR="00ED6805">
        <w:rPr>
          <w:rStyle w:val="default"/>
          <w:rFonts w:cs="FrankRuehl" w:hint="cs"/>
          <w:rtl/>
        </w:rPr>
        <w:t>-</w:t>
      </w:r>
      <w:r>
        <w:rPr>
          <w:rStyle w:val="default"/>
          <w:rFonts w:cs="FrankRuehl"/>
          <w:rtl/>
        </w:rPr>
        <w:t xml:space="preserve"> מכירה דמאן), יערוך החקלאי תעודת מכירה שבה יציין:</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שמו, מענו ומספר תעודת הזהות של המוכר;</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שמו, מענו ומספר תעודת הזהות של הקונה;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מקום השדה או המטע שבהם בוצעה המכירה דמאן;</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שטח השדה או המטע שיבולו נמכר דמאן;</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פירוט סוג היבול או סוג הגידול שנמכר דמאן תוך ציון מועד הזריעה או השתילה;</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סכום התמורה.</w:t>
      </w:r>
    </w:p>
    <w:p w:rsidR="00770014" w:rsidRDefault="00770014">
      <w:pPr>
        <w:pStyle w:val="P00"/>
        <w:spacing w:before="72"/>
        <w:ind w:left="0" w:right="1134"/>
        <w:rPr>
          <w:rStyle w:val="default"/>
          <w:rFonts w:cs="FrankRuehl" w:hint="cs"/>
          <w:rtl/>
        </w:rPr>
      </w:pPr>
      <w:r>
        <w:rPr>
          <w:rStyle w:val="default"/>
          <w:rFonts w:cs="FrankRuehl"/>
        </w:rPr>
        <w:pict>
          <v:rect id="_x0000_s1312" style="position:absolute;left:0;text-align:left;margin-left:464.5pt;margin-top:8.05pt;width:75.05pt;height:40.35pt;z-index:251631616" o:allowincell="f" filled="f" stroked="f" strokecolor="lime" strokeweight=".25pt">
            <v:textbox style="mso-next-textbox:#_x0000_s1312"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תש"ם-</w:t>
                  </w:r>
                  <w:r>
                    <w:rPr>
                      <w:rFonts w:cs="Miriam"/>
                      <w:sz w:val="18"/>
                      <w:szCs w:val="18"/>
                      <w:rtl/>
                    </w:rPr>
                    <w:t>1980</w:t>
                  </w:r>
                </w:p>
                <w:p w:rsidR="009F65BE" w:rsidRDefault="009F65BE">
                  <w:pPr>
                    <w:spacing w:line="160" w:lineRule="exact"/>
                    <w:rPr>
                      <w:rFonts w:cs="Miriam" w:hint="cs"/>
                      <w:sz w:val="18"/>
                      <w:szCs w:val="18"/>
                      <w:rtl/>
                    </w:rPr>
                  </w:pPr>
                  <w:r>
                    <w:rPr>
                      <w:rFonts w:cs="Miriam"/>
                      <w:sz w:val="18"/>
                      <w:szCs w:val="18"/>
                      <w:rtl/>
                    </w:rPr>
                    <w:t>ת"</w:t>
                  </w:r>
                  <w:r>
                    <w:rPr>
                      <w:rFonts w:cs="Miriam" w:hint="cs"/>
                      <w:sz w:val="18"/>
                      <w:szCs w:val="18"/>
                      <w:rtl/>
                    </w:rPr>
                    <w:t>ט תש"ם-</w:t>
                  </w:r>
                  <w:r>
                    <w:rPr>
                      <w:rFonts w:cs="Miriam"/>
                      <w:sz w:val="18"/>
                      <w:szCs w:val="18"/>
                      <w:rtl/>
                    </w:rPr>
                    <w:t>1980</w:t>
                  </w:r>
                </w:p>
                <w:p w:rsidR="009F65BE" w:rsidRDefault="009F65BE">
                  <w:pPr>
                    <w:spacing w:line="160" w:lineRule="exact"/>
                    <w:rPr>
                      <w:rFonts w:cs="Miriam" w:hint="cs"/>
                      <w:noProof/>
                      <w:sz w:val="18"/>
                      <w:szCs w:val="18"/>
                      <w:rtl/>
                    </w:rPr>
                  </w:pPr>
                  <w:r>
                    <w:rPr>
                      <w:rFonts w:cs="Miriam" w:hint="cs"/>
                      <w:sz w:val="18"/>
                      <w:szCs w:val="18"/>
                      <w:rtl/>
                    </w:rPr>
                    <w:t>הוראות (מס' 3) תשמ"ג-1983</w:t>
                  </w:r>
                </w:p>
              </w:txbxContent>
            </v:textbox>
            <w10:anchorlock/>
          </v:rect>
        </w:pict>
      </w:r>
      <w:r>
        <w:rPr>
          <w:rStyle w:val="default"/>
          <w:rFonts w:cs="FrankRuehl"/>
          <w:rtl/>
        </w:rPr>
        <w:tab/>
        <w:t>(י)</w:t>
      </w:r>
      <w:r>
        <w:rPr>
          <w:rStyle w:val="default"/>
          <w:rFonts w:cs="FrankRuehl"/>
          <w:rtl/>
        </w:rPr>
        <w:tab/>
        <w:t>על תעודת מכירה כאמור בסעיף (ט) יחולו כל הוראות פרק ד' המתייחסות לתעוד.</w:t>
      </w: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bookmarkStart w:id="295" w:name="Rov189"/>
      <w:r w:rsidRPr="00B45666">
        <w:rPr>
          <w:rFonts w:cs="FrankRuehl" w:hint="cs"/>
          <w:vanish/>
          <w:color w:val="FF0000"/>
          <w:szCs w:val="20"/>
          <w:shd w:val="clear" w:color="auto" w:fill="FFFF99"/>
          <w:rtl/>
        </w:rPr>
        <w:t>מיום 19.12.1974</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A47FF7" w:rsidRPr="00B45666" w:rsidRDefault="00A47FF7" w:rsidP="00A47FF7">
      <w:pPr>
        <w:pStyle w:val="P00"/>
        <w:spacing w:before="0"/>
        <w:ind w:left="0" w:right="1134"/>
        <w:rPr>
          <w:rFonts w:cs="FrankRuehl" w:hint="cs"/>
          <w:vanish/>
          <w:szCs w:val="20"/>
          <w:shd w:val="clear" w:color="auto" w:fill="FFFF99"/>
          <w:rtl/>
        </w:rPr>
      </w:pPr>
      <w:hyperlink r:id="rId594" w:history="1">
        <w:r w:rsidRPr="00B45666">
          <w:rPr>
            <w:rStyle w:val="Hyperlink"/>
            <w:rFonts w:cs="FrankRuehl" w:hint="cs"/>
            <w:vanish/>
            <w:szCs w:val="20"/>
            <w:shd w:val="clear" w:color="auto" w:fill="FFFF99"/>
            <w:rtl/>
          </w:rPr>
          <w:t>ק"ת תשל</w:t>
        </w:r>
        <w:r w:rsidRPr="00B45666">
          <w:rPr>
            <w:rStyle w:val="Hyperlink"/>
            <w:rFonts w:cs="FrankRuehl" w:hint="cs"/>
            <w:vanish/>
            <w:szCs w:val="20"/>
            <w:shd w:val="clear" w:color="auto" w:fill="FFFF99"/>
            <w:rtl/>
          </w:rPr>
          <w:t>"ה מס' 3270</w:t>
        </w:r>
      </w:hyperlink>
      <w:r w:rsidRPr="00B45666">
        <w:rPr>
          <w:rFonts w:cs="FrankRuehl" w:hint="cs"/>
          <w:vanish/>
          <w:szCs w:val="20"/>
          <w:shd w:val="clear" w:color="auto" w:fill="FFFF99"/>
          <w:rtl/>
        </w:rPr>
        <w:t xml:space="preserve"> מיום 19.12.1974 עמ' 509</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2</w:t>
      </w:r>
    </w:p>
    <w:p w:rsidR="00A47FF7" w:rsidRPr="00B45666" w:rsidRDefault="00A47FF7" w:rsidP="00A47FF7">
      <w:pPr>
        <w:pStyle w:val="P00"/>
        <w:tabs>
          <w:tab w:val="clear" w:pos="6259"/>
        </w:tabs>
        <w:spacing w:before="0"/>
        <w:ind w:left="624"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22.5.1975</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A47FF7" w:rsidRPr="00B45666" w:rsidRDefault="00A47FF7" w:rsidP="00A47FF7">
      <w:pPr>
        <w:pStyle w:val="P00"/>
        <w:spacing w:before="0"/>
        <w:ind w:left="0" w:right="1134"/>
        <w:rPr>
          <w:rFonts w:cs="FrankRuehl" w:hint="cs"/>
          <w:vanish/>
          <w:szCs w:val="20"/>
          <w:shd w:val="clear" w:color="auto" w:fill="FFFF99"/>
          <w:rtl/>
        </w:rPr>
      </w:pPr>
      <w:hyperlink r:id="rId595"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1802</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750,000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750,000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w:t>
      </w:r>
      <w:r w:rsidRPr="00B45666">
        <w:rPr>
          <w:rStyle w:val="default"/>
          <w:rFonts w:cs="FrankRuehl" w:hint="cs"/>
          <w:vanish/>
          <w:sz w:val="22"/>
          <w:szCs w:val="22"/>
          <w:shd w:val="clear" w:color="auto" w:fill="FFFF99"/>
          <w:rtl/>
        </w:rPr>
        <w:t xml:space="preserve"> לירות</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1.7.1976</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A47FF7" w:rsidRPr="00B45666" w:rsidRDefault="00A47FF7" w:rsidP="00A47FF7">
      <w:pPr>
        <w:pStyle w:val="P00"/>
        <w:spacing w:before="0"/>
        <w:ind w:left="0" w:right="1134"/>
        <w:rPr>
          <w:rFonts w:cs="FrankRuehl" w:hint="cs"/>
          <w:vanish/>
          <w:szCs w:val="20"/>
          <w:shd w:val="clear" w:color="auto" w:fill="FFFF99"/>
          <w:rtl/>
        </w:rPr>
      </w:pPr>
      <w:hyperlink r:id="rId596"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2003</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 לירות</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strike/>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(ג)</w:t>
      </w:r>
      <w:r w:rsidRPr="00B45666">
        <w:rPr>
          <w:rStyle w:val="default"/>
          <w:rFonts w:cs="FrankRuehl" w:hint="cs"/>
          <w:strike/>
          <w:vanish/>
          <w:sz w:val="22"/>
          <w:szCs w:val="22"/>
          <w:shd w:val="clear" w:color="auto" w:fill="FFFF99"/>
          <w:rtl/>
        </w:rPr>
        <w:tab/>
        <w:t>למרות האמור בסעיפים קטנים (א) ו-(ב), חקלאי שכל מחזורו בחקלאות נובע אך ורק מנטיעות ינהל מערכת חשבונות כמפורט בסעיף קטן (א) רק כאשר השטח הכולל של הנטיעות עולה על 750 דונם, וכמפורט בסעיף קטן (ב) רק כאשר השטח הכולל של הנטיעות עולה על 350 דונם אך אינו עולה על 750 דונם.</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 xml:space="preserve">חקלאי שמחזורו בחקלאות עולה על </w:t>
      </w:r>
      <w:r w:rsidRPr="00B45666">
        <w:rPr>
          <w:rStyle w:val="default"/>
          <w:rFonts w:cs="FrankRuehl" w:hint="cs"/>
          <w:vanish/>
          <w:sz w:val="22"/>
          <w:szCs w:val="22"/>
          <w:u w:val="single"/>
          <w:shd w:val="clear" w:color="auto" w:fill="FFFF99"/>
          <w:rtl/>
        </w:rPr>
        <w:t>350,000 לירות אך אינו עולה על 500,000 לירות</w:t>
      </w:r>
      <w:r w:rsidRPr="00B45666">
        <w:rPr>
          <w:rStyle w:val="default"/>
          <w:rFonts w:cs="FrankRuehl"/>
          <w:vanish/>
          <w:sz w:val="22"/>
          <w:szCs w:val="22"/>
          <w:u w:val="single"/>
          <w:shd w:val="clear" w:color="auto" w:fill="FFFF99"/>
          <w:rtl/>
        </w:rPr>
        <w:t xml:space="preserve"> חייב לנהל מערכת חשבונות שתכלול לפחות </w:t>
      </w:r>
      <w:r w:rsidRPr="00B45666">
        <w:rPr>
          <w:rStyle w:val="default"/>
          <w:rFonts w:cs="FrankRuehl" w:hint="cs"/>
          <w:vanish/>
          <w:sz w:val="22"/>
          <w:szCs w:val="22"/>
          <w:u w:val="single"/>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תיק תעוד חוץ;</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רשימת היתרות של לקוחות וספקים לסוף שנת מס;</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vanish/>
          <w:sz w:val="22"/>
          <w:szCs w:val="22"/>
          <w:u w:val="single"/>
          <w:shd w:val="clear" w:color="auto" w:fill="FFFF99"/>
          <w:rtl/>
        </w:rPr>
        <w:t>(ד)</w:t>
      </w:r>
      <w:r w:rsidRPr="00B45666">
        <w:rPr>
          <w:rStyle w:val="default"/>
          <w:rFonts w:cs="FrankRuehl" w:hint="cs"/>
          <w:vanish/>
          <w:sz w:val="22"/>
          <w:szCs w:val="22"/>
          <w:u w:val="single"/>
          <w:shd w:val="clear" w:color="auto" w:fill="FFFF99"/>
          <w:rtl/>
        </w:rPr>
        <w:tab/>
        <w:t xml:space="preserve">חקלאי שמחזורו בחקלאות אינו עולה על 350,000 לירות חייב לנהל מערכת חשבונות שתכלול לפחות </w:t>
      </w:r>
      <w:r w:rsidRPr="00B45666">
        <w:rPr>
          <w:rStyle w:val="default"/>
          <w:rFonts w:cs="FrankRuehl"/>
          <w:vanish/>
          <w:sz w:val="22"/>
          <w:szCs w:val="22"/>
          <w:u w:val="single"/>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hint="cs"/>
          <w:vanish/>
          <w:sz w:val="22"/>
          <w:szCs w:val="22"/>
          <w:u w:val="single"/>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ה</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 xml:space="preserve">על אף האמור בסעיפים קטנים (א)–(ד), חקלאי שכל מחזורו בחקלאות נובע מנטיעות ינהל מערכת חשבונות </w:t>
      </w:r>
      <w:r w:rsidRPr="00B45666">
        <w:rPr>
          <w:rStyle w:val="default"/>
          <w:rFonts w:cs="FrankRuehl" w:hint="cs"/>
          <w:vanish/>
          <w:sz w:val="22"/>
          <w:szCs w:val="22"/>
          <w:u w:val="single"/>
          <w:shd w:val="clear" w:color="auto" w:fill="FFFF99"/>
          <w:rtl/>
        </w:rPr>
        <w:t>-</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u w:val="single"/>
          <w:shd w:val="clear" w:color="auto" w:fill="FFFF99"/>
          <w:rtl/>
        </w:rPr>
        <w:t>750</w:t>
      </w:r>
      <w:r w:rsidRPr="00B45666">
        <w:rPr>
          <w:rStyle w:val="default"/>
          <w:rFonts w:cs="FrankRuehl"/>
          <w:vanish/>
          <w:sz w:val="22"/>
          <w:szCs w:val="22"/>
          <w:u w:val="single"/>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u w:val="single"/>
          <w:shd w:val="clear" w:color="auto" w:fill="FFFF99"/>
          <w:rtl/>
        </w:rPr>
        <w:t>35</w:t>
      </w:r>
      <w:r w:rsidRPr="00B45666">
        <w:rPr>
          <w:rStyle w:val="default"/>
          <w:rFonts w:cs="FrankRuehl"/>
          <w:vanish/>
          <w:sz w:val="22"/>
          <w:szCs w:val="22"/>
          <w:u w:val="single"/>
          <w:shd w:val="clear" w:color="auto" w:fill="FFFF99"/>
          <w:rtl/>
        </w:rPr>
        <w:t xml:space="preserve">0 דונם אך אינו עולה על </w:t>
      </w:r>
      <w:r w:rsidRPr="00B45666">
        <w:rPr>
          <w:rStyle w:val="default"/>
          <w:rFonts w:cs="FrankRuehl" w:hint="cs"/>
          <w:vanish/>
          <w:sz w:val="22"/>
          <w:szCs w:val="22"/>
          <w:u w:val="single"/>
          <w:shd w:val="clear" w:color="auto" w:fill="FFFF99"/>
          <w:rtl/>
        </w:rPr>
        <w:t>750</w:t>
      </w:r>
      <w:r w:rsidRPr="00B45666">
        <w:rPr>
          <w:rStyle w:val="default"/>
          <w:rFonts w:cs="FrankRuehl"/>
          <w:vanish/>
          <w:sz w:val="22"/>
          <w:szCs w:val="22"/>
          <w:u w:val="single"/>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 xml:space="preserve">כמפורט בסעיף קטן (ג) </w:t>
      </w:r>
      <w:r w:rsidRPr="00B45666">
        <w:rPr>
          <w:rStyle w:val="default"/>
          <w:rFonts w:cs="FrankRuehl"/>
          <w:vanish/>
          <w:sz w:val="22"/>
          <w:szCs w:val="22"/>
          <w:u w:val="single"/>
          <w:shd w:val="clear" w:color="auto" w:fill="FFFF99"/>
          <w:rtl/>
        </w:rPr>
        <w:t xml:space="preserve">כאשר השטח הכולל של הנטיעות עולה על </w:t>
      </w:r>
      <w:r w:rsidRPr="00B45666">
        <w:rPr>
          <w:rStyle w:val="default"/>
          <w:rFonts w:cs="FrankRuehl" w:hint="cs"/>
          <w:vanish/>
          <w:sz w:val="22"/>
          <w:szCs w:val="22"/>
          <w:u w:val="single"/>
          <w:shd w:val="clear" w:color="auto" w:fill="FFFF99"/>
          <w:rtl/>
        </w:rPr>
        <w:t>15</w:t>
      </w:r>
      <w:r w:rsidRPr="00B45666">
        <w:rPr>
          <w:rStyle w:val="default"/>
          <w:rFonts w:cs="FrankRuehl"/>
          <w:vanish/>
          <w:sz w:val="22"/>
          <w:szCs w:val="22"/>
          <w:u w:val="single"/>
          <w:shd w:val="clear" w:color="auto" w:fill="FFFF99"/>
          <w:rtl/>
        </w:rPr>
        <w:t xml:space="preserve">0 דונם אך אינו עולה על </w:t>
      </w:r>
      <w:r w:rsidRPr="00B45666">
        <w:rPr>
          <w:rStyle w:val="default"/>
          <w:rFonts w:cs="FrankRuehl" w:hint="cs"/>
          <w:vanish/>
          <w:sz w:val="22"/>
          <w:szCs w:val="22"/>
          <w:u w:val="single"/>
          <w:shd w:val="clear" w:color="auto" w:fill="FFFF99"/>
          <w:rtl/>
        </w:rPr>
        <w:t>350</w:t>
      </w:r>
      <w:r w:rsidRPr="00B45666">
        <w:rPr>
          <w:rStyle w:val="default"/>
          <w:rFonts w:cs="FrankRuehl"/>
          <w:vanish/>
          <w:sz w:val="22"/>
          <w:szCs w:val="22"/>
          <w:u w:val="single"/>
          <w:shd w:val="clear" w:color="auto" w:fill="FFFF99"/>
          <w:rtl/>
        </w:rPr>
        <w:t xml:space="preserve"> דונם;</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0</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כמפורט בסעיף קטן (</w:t>
      </w:r>
      <w:r w:rsidRPr="00B45666">
        <w:rPr>
          <w:rStyle w:val="default"/>
          <w:rFonts w:cs="FrankRuehl" w:hint="cs"/>
          <w:vanish/>
          <w:sz w:val="22"/>
          <w:szCs w:val="22"/>
          <w:u w:val="single"/>
          <w:shd w:val="clear" w:color="auto" w:fill="FFFF99"/>
          <w:rtl/>
        </w:rPr>
        <w:t>ד</w:t>
      </w:r>
      <w:r w:rsidRPr="00B45666">
        <w:rPr>
          <w:rStyle w:val="default"/>
          <w:rFonts w:cs="FrankRuehl"/>
          <w:vanish/>
          <w:sz w:val="22"/>
          <w:szCs w:val="22"/>
          <w:u w:val="single"/>
          <w:shd w:val="clear" w:color="auto" w:fill="FFFF99"/>
          <w:rtl/>
        </w:rPr>
        <w:t xml:space="preserve">) כאשר השטח הכולל של הנטיעות אינו עולה על </w:t>
      </w:r>
      <w:r w:rsidRPr="00B45666">
        <w:rPr>
          <w:rStyle w:val="default"/>
          <w:rFonts w:cs="FrankRuehl" w:hint="cs"/>
          <w:vanish/>
          <w:sz w:val="22"/>
          <w:szCs w:val="22"/>
          <w:u w:val="single"/>
          <w:shd w:val="clear" w:color="auto" w:fill="FFFF99"/>
          <w:rtl/>
        </w:rPr>
        <w:t>150</w:t>
      </w:r>
      <w:r w:rsidRPr="00B45666">
        <w:rPr>
          <w:rStyle w:val="default"/>
          <w:rFonts w:cs="FrankRuehl"/>
          <w:vanish/>
          <w:sz w:val="22"/>
          <w:szCs w:val="22"/>
          <w:u w:val="single"/>
          <w:shd w:val="clear" w:color="auto" w:fill="FFFF99"/>
          <w:rtl/>
        </w:rPr>
        <w:t xml:space="preserve"> דונם.</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(ו)</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לגבי חקלאי החייב לנהל מערכת חשבונות לפי סעיפים קטנים (ג) או (ד) יראו ברישום בחשבון או בחשבונות המנוהלים בשל פעולותיו העסקיות במערכת החשבונות של אגודה שיתופית חקלאית המבוקרת בידי רואה חשבון או ברית פיקוח, או במערכת חשבונות של אדם אחר המבוקרת בידי רואה חשבון, כרישום נאות של פעולות אלה ואין חובה לרשום אותן שנית בספר תקבולים ותשלומים</w:t>
      </w:r>
      <w:r w:rsidRPr="00B45666">
        <w:rPr>
          <w:rStyle w:val="default"/>
          <w:rFonts w:cs="FrankRuehl"/>
          <w:vanish/>
          <w:sz w:val="22"/>
          <w:szCs w:val="22"/>
          <w:u w:val="single"/>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A47FF7" w:rsidRPr="00B45666" w:rsidRDefault="00A47FF7" w:rsidP="00A47FF7">
      <w:pPr>
        <w:pStyle w:val="P00"/>
        <w:spacing w:before="0"/>
        <w:ind w:left="0" w:right="1134"/>
        <w:rPr>
          <w:rFonts w:cs="FrankRuehl" w:hint="cs"/>
          <w:vanish/>
          <w:szCs w:val="20"/>
          <w:shd w:val="clear" w:color="auto" w:fill="FFFF99"/>
          <w:rtl/>
        </w:rPr>
      </w:pPr>
      <w:hyperlink r:id="rId597"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1030</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500,000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היתרות של לקוחות וספקים לסוף שנת 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350,000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לירות</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ה</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על אף האמור בסעיפים קטנים (א)–(ד),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כמפורט בסעיף קטן (ג) </w:t>
      </w:r>
      <w:r w:rsidRPr="00B45666">
        <w:rPr>
          <w:rStyle w:val="default"/>
          <w:rFonts w:cs="FrankRuehl"/>
          <w:vanish/>
          <w:sz w:val="22"/>
          <w:szCs w:val="22"/>
          <w:shd w:val="clear" w:color="auto" w:fill="FFFF99"/>
          <w:rtl/>
        </w:rPr>
        <w:t xml:space="preserve">כאשר השטח הכולל של הנטיעות עולה על </w:t>
      </w:r>
      <w:r w:rsidRPr="00B45666">
        <w:rPr>
          <w:rStyle w:val="default"/>
          <w:rFonts w:cs="FrankRuehl" w:hint="cs"/>
          <w:vanish/>
          <w:sz w:val="22"/>
          <w:szCs w:val="22"/>
          <w:shd w:val="clear" w:color="auto" w:fill="FFFF99"/>
          <w:rtl/>
        </w:rPr>
        <w:t>15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350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כמפורט בסעיף קטן (</w:t>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 xml:space="preserve">) כאשר השטח הכולל של הנטיעות אינו עולה על </w:t>
      </w:r>
      <w:r w:rsidRPr="00B45666">
        <w:rPr>
          <w:rStyle w:val="default"/>
          <w:rFonts w:cs="FrankRuehl" w:hint="cs"/>
          <w:vanish/>
          <w:sz w:val="22"/>
          <w:szCs w:val="22"/>
          <w:shd w:val="clear" w:color="auto" w:fill="FFFF99"/>
          <w:rtl/>
        </w:rPr>
        <w:t>150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לגבי חקלאי החייב לנהל מערכת חשבונות </w:t>
      </w:r>
      <w:r w:rsidRPr="00B45666">
        <w:rPr>
          <w:rStyle w:val="default"/>
          <w:rFonts w:cs="FrankRuehl" w:hint="cs"/>
          <w:strike/>
          <w:vanish/>
          <w:sz w:val="22"/>
          <w:szCs w:val="22"/>
          <w:shd w:val="clear" w:color="auto" w:fill="FFFF99"/>
          <w:rtl/>
        </w:rPr>
        <w:t>לפי סעיפים קטנים (ג) או (ד)</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לפי סעיפים קטנים (ב), (ג) או (ד)</w:t>
      </w:r>
      <w:r w:rsidRPr="00B45666">
        <w:rPr>
          <w:rStyle w:val="default"/>
          <w:rFonts w:cs="FrankRuehl" w:hint="cs"/>
          <w:vanish/>
          <w:sz w:val="22"/>
          <w:szCs w:val="22"/>
          <w:shd w:val="clear" w:color="auto" w:fill="FFFF99"/>
          <w:rtl/>
        </w:rPr>
        <w:t xml:space="preserve"> יראו ברישום בחשבון או בחשבונות המנוהלים בשל פעולותיו העסקיות במערכת החשבונות של אגודה שיתופית חקלאית המבוקרת בידי רואה חשבון או ברית פיקוח, או במערכת חשבונות של אדם אחר המבוקרת בידי רואה חשבון, כרישום נאות של פעולות אלה ואין חובה לרשום אותן שנית בספר תקבולים ותשלומים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31.12.1978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w:t>
      </w:r>
      <w:r w:rsidRPr="00B45666">
        <w:rPr>
          <w:rFonts w:cs="FrankRuehl"/>
          <w:b/>
          <w:bCs/>
          <w:vanish/>
          <w:szCs w:val="20"/>
          <w:shd w:val="clear" w:color="auto" w:fill="FFFF99"/>
          <w:rtl/>
        </w:rPr>
        <w:t>"</w:t>
      </w:r>
      <w:r w:rsidRPr="00B45666">
        <w:rPr>
          <w:rFonts w:cs="FrankRuehl" w:hint="cs"/>
          <w:b/>
          <w:bCs/>
          <w:vanish/>
          <w:szCs w:val="20"/>
          <w:shd w:val="clear" w:color="auto" w:fill="FFFF99"/>
          <w:rtl/>
        </w:rPr>
        <w:t>ט-1978</w:t>
      </w:r>
    </w:p>
    <w:p w:rsidR="00A47FF7" w:rsidRPr="00B45666" w:rsidRDefault="00A47FF7" w:rsidP="00A47FF7">
      <w:pPr>
        <w:pStyle w:val="P00"/>
        <w:spacing w:before="0"/>
        <w:ind w:left="0" w:right="1134"/>
        <w:rPr>
          <w:rFonts w:cs="FrankRuehl" w:hint="cs"/>
          <w:vanish/>
          <w:szCs w:val="20"/>
          <w:shd w:val="clear" w:color="auto" w:fill="FFFF99"/>
          <w:rtl/>
        </w:rPr>
      </w:pPr>
      <w:hyperlink r:id="rId598"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429</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800,000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3,000,000 לירות</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hint="cs"/>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 לירות</w:t>
      </w:r>
      <w:r w:rsidRPr="00B45666">
        <w:rPr>
          <w:rStyle w:val="default"/>
          <w:rFonts w:cs="FrankRuehl"/>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תיק תעוד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היתרות של לקוחות וספקים לסוף שנת 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(ד)</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600,000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1,000,000 לירות</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1.1.1980</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תש"ם-1980</w:t>
      </w:r>
    </w:p>
    <w:p w:rsidR="00A47FF7" w:rsidRPr="00B45666" w:rsidRDefault="00A47FF7" w:rsidP="00A47FF7">
      <w:pPr>
        <w:pStyle w:val="P00"/>
        <w:spacing w:before="0"/>
        <w:ind w:left="0" w:right="1134"/>
        <w:rPr>
          <w:rFonts w:cs="FrankRuehl" w:hint="cs"/>
          <w:vanish/>
          <w:szCs w:val="20"/>
          <w:shd w:val="clear" w:color="auto" w:fill="FFFF99"/>
          <w:rtl/>
        </w:rPr>
      </w:pPr>
      <w:hyperlink r:id="rId599" w:history="1">
        <w:r w:rsidRPr="00B45666">
          <w:rPr>
            <w:rStyle w:val="Hyperlink"/>
            <w:rFonts w:cs="FrankRuehl" w:hint="cs"/>
            <w:vanish/>
            <w:szCs w:val="20"/>
            <w:shd w:val="clear" w:color="auto" w:fill="FFFF99"/>
            <w:rtl/>
          </w:rPr>
          <w:t>ק"ת תש"ם מס' 4073</w:t>
        </w:r>
      </w:hyperlink>
      <w:r w:rsidRPr="00B45666">
        <w:rPr>
          <w:rFonts w:cs="FrankRuehl" w:hint="cs"/>
          <w:vanish/>
          <w:szCs w:val="20"/>
          <w:shd w:val="clear" w:color="auto" w:fill="FFFF99"/>
          <w:rtl/>
        </w:rPr>
        <w:t xml:space="preserve"> מיום 1.1.1980 עמ' 698</w:t>
      </w:r>
    </w:p>
    <w:p w:rsidR="00A47FF7" w:rsidRPr="00B45666" w:rsidRDefault="00A47FF7" w:rsidP="00A47FF7">
      <w:pPr>
        <w:pStyle w:val="P00"/>
        <w:ind w:left="0" w:right="1134"/>
        <w:rPr>
          <w:rStyle w:val="default"/>
          <w:rFonts w:cs="FrankRuehl"/>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(ג)</w:t>
      </w:r>
      <w:r w:rsidRPr="00B45666">
        <w:rPr>
          <w:rStyle w:val="default"/>
          <w:rFonts w:cs="FrankRuehl"/>
          <w:strike/>
          <w:vanish/>
          <w:sz w:val="22"/>
          <w:szCs w:val="22"/>
          <w:shd w:val="clear" w:color="auto" w:fill="FFFF99"/>
          <w:rtl/>
        </w:rPr>
        <w:tab/>
        <w:t>חקלאי שמחזורו בחקלאות עולה על</w:t>
      </w:r>
      <w:r w:rsidRPr="00B45666">
        <w:rPr>
          <w:rStyle w:val="default"/>
          <w:rFonts w:cs="FrankRuehl" w:hint="cs"/>
          <w:strike/>
          <w:vanish/>
          <w:sz w:val="22"/>
          <w:szCs w:val="22"/>
          <w:shd w:val="clear" w:color="auto" w:fill="FFFF99"/>
          <w:rtl/>
        </w:rPr>
        <w:t xml:space="preserve"> 1,000,000 לירות אך אינו עולה על 1,200,000 לירות </w:t>
      </w:r>
      <w:r w:rsidRPr="00B45666">
        <w:rPr>
          <w:rStyle w:val="default"/>
          <w:rFonts w:cs="FrankRuehl"/>
          <w:strike/>
          <w:vanish/>
          <w:sz w:val="22"/>
          <w:szCs w:val="22"/>
          <w:shd w:val="clear" w:color="auto" w:fill="FFFF99"/>
          <w:rtl/>
        </w:rPr>
        <w:t>חייב לנהל מערכת חשבונות שתכלול לפחות —</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strike/>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ab/>
        <w:t>תיק תעוד חוץ;</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strike/>
          <w:vanish/>
          <w:sz w:val="22"/>
          <w:szCs w:val="22"/>
          <w:shd w:val="clear" w:color="auto" w:fill="FFFF99"/>
          <w:rtl/>
        </w:rPr>
        <w:tab/>
        <w:t>רשימת היתרות של לקוחות וספקים לסוף שנת מס;</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strike/>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(ד)</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(ג)</w:t>
      </w:r>
      <w:r w:rsidRPr="00B45666">
        <w:rPr>
          <w:rStyle w:val="default"/>
          <w:rFonts w:cs="FrankRuehl" w:hint="cs"/>
          <w:vanish/>
          <w:sz w:val="22"/>
          <w:szCs w:val="22"/>
          <w:shd w:val="clear" w:color="auto" w:fill="FFFF99"/>
          <w:rtl/>
        </w:rPr>
        <w:t xml:space="preserve"> חקלאי שמחזורו בחקלאות אינו עולה על </w:t>
      </w:r>
      <w:r w:rsidRPr="00B45666">
        <w:rPr>
          <w:rStyle w:val="default"/>
          <w:rFonts w:cs="FrankRuehl" w:hint="cs"/>
          <w:strike/>
          <w:vanish/>
          <w:sz w:val="22"/>
          <w:szCs w:val="22"/>
          <w:shd w:val="clear" w:color="auto" w:fill="FFFF99"/>
          <w:rtl/>
        </w:rPr>
        <w:t>1,000,000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לירות</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shd w:val="clear" w:color="auto" w:fill="FFFF99"/>
          <w:rtl/>
        </w:rPr>
        <w:t xml:space="preserve"> 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shd w:val="clear" w:color="auto" w:fill="FFFF99"/>
          <w:rtl/>
        </w:rPr>
        <w:t xml:space="preserve"> 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ה</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(ד)</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כמפורט בסעיף קטן (ג) </w:t>
      </w:r>
      <w:r w:rsidRPr="00B45666">
        <w:rPr>
          <w:rStyle w:val="default"/>
          <w:rFonts w:cs="FrankRuehl"/>
          <w:vanish/>
          <w:sz w:val="22"/>
          <w:szCs w:val="22"/>
          <w:shd w:val="clear" w:color="auto" w:fill="FFFF99"/>
          <w:rtl/>
        </w:rPr>
        <w:t xml:space="preserve">כאשר השטח הכולל של הנטיעות עולה על </w:t>
      </w:r>
      <w:r w:rsidRPr="00B45666">
        <w:rPr>
          <w:rStyle w:val="default"/>
          <w:rFonts w:cs="FrankRuehl" w:hint="cs"/>
          <w:vanish/>
          <w:sz w:val="22"/>
          <w:szCs w:val="22"/>
          <w:shd w:val="clear" w:color="auto" w:fill="FFFF99"/>
          <w:rtl/>
        </w:rPr>
        <w:t>15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350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כמפורט בסעיף קטן (</w:t>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 xml:space="preserve">) כאשר השטח הכולל של הנטיעות אינו עולה על </w:t>
      </w:r>
      <w:r w:rsidRPr="00B45666">
        <w:rPr>
          <w:rStyle w:val="default"/>
          <w:rFonts w:cs="FrankRuehl" w:hint="cs"/>
          <w:vanish/>
          <w:sz w:val="22"/>
          <w:szCs w:val="22"/>
          <w:shd w:val="clear" w:color="auto" w:fill="FFFF99"/>
          <w:rtl/>
        </w:rPr>
        <w:t>150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(ו)</w:t>
      </w:r>
      <w:r w:rsidRPr="00B45666">
        <w:rPr>
          <w:rStyle w:val="default"/>
          <w:rFonts w:cs="FrankRuehl"/>
          <w:strike/>
          <w:vanish/>
          <w:sz w:val="22"/>
          <w:szCs w:val="22"/>
          <w:shd w:val="clear" w:color="auto" w:fill="FFFF99"/>
          <w:rtl/>
        </w:rPr>
        <w:tab/>
      </w:r>
      <w:r w:rsidRPr="00B45666">
        <w:rPr>
          <w:rStyle w:val="default"/>
          <w:rFonts w:cs="FrankRuehl" w:hint="cs"/>
          <w:strike/>
          <w:vanish/>
          <w:sz w:val="22"/>
          <w:szCs w:val="22"/>
          <w:shd w:val="clear" w:color="auto" w:fill="FFFF99"/>
          <w:rtl/>
        </w:rPr>
        <w:t>לגבי חקלאי החייב לנהל מערכת חשבונות לפי סעיפים קטנים (ב), (ג) או (ד) יראו ברישום בחשבון או בחשבונות המנוהלים בשל פעולותיו העסקיות במערכת החשבונות של אגודה שיתופית חקלאית המבוקרת בידי רואה חשבון או ברית פיקוח, או במערכת חשבונות של אדם אחר המבוקרת בידי רואה חשבון, כרישום נאות של פעולות אלה ואין חובה לרשום אותן שנית בספר תקבולים ותשלומים</w:t>
      </w:r>
      <w:r w:rsidRPr="00B45666">
        <w:rPr>
          <w:rStyle w:val="default"/>
          <w:rFonts w:cs="FrankRuehl"/>
          <w:strike/>
          <w:vanish/>
          <w:sz w:val="22"/>
          <w:szCs w:val="22"/>
          <w:shd w:val="clear" w:color="auto" w:fill="FFFF99"/>
          <w:rtl/>
        </w:rPr>
        <w:t>.</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(ה)</w:t>
      </w:r>
      <w:r w:rsidRPr="00B45666">
        <w:rPr>
          <w:rStyle w:val="default"/>
          <w:rFonts w:cs="FrankRuehl"/>
          <w:vanish/>
          <w:sz w:val="22"/>
          <w:szCs w:val="22"/>
          <w:u w:val="single"/>
          <w:shd w:val="clear" w:color="auto" w:fill="FFFF99"/>
          <w:rtl/>
        </w:rPr>
        <w:tab/>
        <w:t xml:space="preserve">לגבי חקלאי </w:t>
      </w:r>
      <w:r w:rsidRPr="00B45666">
        <w:rPr>
          <w:rStyle w:val="default"/>
          <w:rFonts w:cs="FrankRuehl" w:hint="cs"/>
          <w:vanish/>
          <w:sz w:val="22"/>
          <w:szCs w:val="22"/>
          <w:u w:val="single"/>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בספר תקבולים או תשלומים.</w:t>
      </w:r>
    </w:p>
    <w:p w:rsidR="00A47FF7" w:rsidRPr="00B45666" w:rsidRDefault="00A47FF7" w:rsidP="00A47FF7">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(ו)</w:t>
      </w:r>
      <w:r w:rsidRPr="00B45666">
        <w:rPr>
          <w:rStyle w:val="default"/>
          <w:rFonts w:cs="FrankRuehl"/>
          <w:vanish/>
          <w:sz w:val="22"/>
          <w:szCs w:val="22"/>
          <w:u w:val="single"/>
          <w:shd w:val="clear" w:color="auto" w:fill="FFFF99"/>
          <w:rtl/>
        </w:rPr>
        <w:tab/>
        <w:t>בתעודת משלוח ובחשבונית הנערכות בידי המשווק כאמור בסעיפים 2(א)</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 2(א)(</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 2(ב)(</w:t>
      </w:r>
      <w:r w:rsidRPr="00B45666">
        <w:rPr>
          <w:rStyle w:val="default"/>
          <w:rFonts w:cs="FrankRuehl" w:hint="cs"/>
          <w:vanish/>
          <w:sz w:val="22"/>
          <w:szCs w:val="22"/>
          <w:u w:val="single"/>
          <w:shd w:val="clear" w:color="auto" w:fill="FFFF99"/>
          <w:rtl/>
        </w:rPr>
        <w:t>6</w:t>
      </w:r>
      <w:r w:rsidRPr="00B45666">
        <w:rPr>
          <w:rStyle w:val="default"/>
          <w:rFonts w:cs="FrankRuehl"/>
          <w:vanish/>
          <w:sz w:val="22"/>
          <w:szCs w:val="22"/>
          <w:u w:val="single"/>
          <w:shd w:val="clear" w:color="auto" w:fill="FFFF99"/>
          <w:rtl/>
        </w:rPr>
        <w:t>), 2(ב)(</w:t>
      </w:r>
      <w:r w:rsidRPr="00B45666">
        <w:rPr>
          <w:rStyle w:val="default"/>
          <w:rFonts w:cs="FrankRuehl" w:hint="cs"/>
          <w:vanish/>
          <w:sz w:val="22"/>
          <w:szCs w:val="22"/>
          <w:u w:val="single"/>
          <w:shd w:val="clear" w:color="auto" w:fill="FFFF99"/>
          <w:rtl/>
        </w:rPr>
        <w:t>7</w:t>
      </w:r>
      <w:r w:rsidRPr="00B45666">
        <w:rPr>
          <w:rStyle w:val="default"/>
          <w:rFonts w:cs="FrankRuehl"/>
          <w:vanish/>
          <w:sz w:val="22"/>
          <w:szCs w:val="22"/>
          <w:u w:val="single"/>
          <w:shd w:val="clear" w:color="auto" w:fill="FFFF99"/>
          <w:rtl/>
        </w:rPr>
        <w:t>), ו-2(ג)(</w:t>
      </w:r>
      <w:r w:rsidRPr="00B45666">
        <w:rPr>
          <w:rStyle w:val="default"/>
          <w:rFonts w:cs="FrankRuehl" w:hint="cs"/>
          <w:vanish/>
          <w:sz w:val="22"/>
          <w:szCs w:val="22"/>
          <w:u w:val="single"/>
          <w:shd w:val="clear" w:color="auto" w:fill="FFFF99"/>
          <w:rtl/>
        </w:rPr>
        <w:t>2</w:t>
      </w:r>
      <w:r w:rsidRPr="00B45666">
        <w:rPr>
          <w:rStyle w:val="default"/>
          <w:rFonts w:cs="FrankRuehl"/>
          <w:vanish/>
          <w:sz w:val="22"/>
          <w:szCs w:val="22"/>
          <w:u w:val="single"/>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1021" w:right="1134" w:hanging="1021"/>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ז</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(1)</w:t>
      </w:r>
      <w:r w:rsidRPr="00B45666">
        <w:rPr>
          <w:rStyle w:val="default"/>
          <w:rFonts w:cs="FrankRuehl"/>
          <w:vanish/>
          <w:sz w:val="22"/>
          <w:szCs w:val="22"/>
          <w:u w:val="single"/>
          <w:shd w:val="clear" w:color="auto" w:fill="FFFF99"/>
          <w:rtl/>
        </w:rPr>
        <w:tab/>
        <w:t>על אף האמור בסעיפים 5(א)(4) ו-9(</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ברשימה ש</w:t>
      </w:r>
      <w:r w:rsidRPr="00B45666">
        <w:rPr>
          <w:rStyle w:val="default"/>
          <w:rFonts w:cs="FrankRuehl" w:hint="cs"/>
          <w:vanish/>
          <w:sz w:val="22"/>
          <w:szCs w:val="22"/>
          <w:u w:val="single"/>
          <w:shd w:val="clear" w:color="auto" w:fill="FFFF99"/>
          <w:rtl/>
        </w:rPr>
        <w:t>נת</w:t>
      </w:r>
      <w:r w:rsidRPr="00B45666">
        <w:rPr>
          <w:rStyle w:val="default"/>
          <w:rFonts w:cs="FrankRuehl"/>
          <w:vanish/>
          <w:sz w:val="22"/>
          <w:szCs w:val="22"/>
          <w:u w:val="single"/>
          <w:shd w:val="clear" w:color="auto" w:fill="FFFF99"/>
          <w:rtl/>
        </w:rPr>
        <w:t>ית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 xml:space="preserve">הוראת פסקה (1) לא תחול לגבי מכירה בקמעונות במזומן שאינה עולה על </w:t>
      </w:r>
      <w:r w:rsidRPr="00B45666">
        <w:rPr>
          <w:rStyle w:val="default"/>
          <w:rFonts w:cs="FrankRuehl" w:hint="cs"/>
          <w:vanish/>
          <w:sz w:val="22"/>
          <w:szCs w:val="22"/>
          <w:u w:val="single"/>
          <w:shd w:val="clear" w:color="auto" w:fill="FFFF99"/>
          <w:rtl/>
        </w:rPr>
        <w:t>2,000 לירות</w:t>
      </w:r>
      <w:r w:rsidRPr="00B45666">
        <w:rPr>
          <w:rStyle w:val="default"/>
          <w:rFonts w:cs="FrankRuehl"/>
          <w:vanish/>
          <w:sz w:val="22"/>
          <w:szCs w:val="22"/>
          <w:u w:val="single"/>
          <w:shd w:val="clear" w:color="auto" w:fill="FFFF99"/>
          <w:rtl/>
        </w:rPr>
        <w:t>.</w:t>
      </w:r>
    </w:p>
    <w:p w:rsidR="00A47FF7" w:rsidRPr="00B45666" w:rsidRDefault="00A47FF7" w:rsidP="00A47FF7">
      <w:pPr>
        <w:pStyle w:val="P00"/>
        <w:spacing w:before="0"/>
        <w:ind w:left="0" w:right="1134" w:firstLine="62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ח</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 xml:space="preserve">במכירת יבול בשדה או גידול בשדה (להלן </w:t>
      </w:r>
      <w:r w:rsidRPr="00B45666">
        <w:rPr>
          <w:rStyle w:val="default"/>
          <w:rFonts w:cs="FrankRuehl" w:hint="cs"/>
          <w:vanish/>
          <w:sz w:val="22"/>
          <w:szCs w:val="22"/>
          <w:u w:val="single"/>
          <w:shd w:val="clear" w:color="auto" w:fill="FFFF99"/>
          <w:rtl/>
        </w:rPr>
        <w:t>-</w:t>
      </w:r>
      <w:r w:rsidRPr="00B45666">
        <w:rPr>
          <w:rStyle w:val="default"/>
          <w:rFonts w:cs="FrankRuehl"/>
          <w:vanish/>
          <w:sz w:val="22"/>
          <w:szCs w:val="22"/>
          <w:u w:val="single"/>
          <w:shd w:val="clear" w:color="auto" w:fill="FFFF99"/>
          <w:rtl/>
        </w:rPr>
        <w:t xml:space="preserve"> מכירה דמאן), יערוך החקלאי תעודת מכירה שבה יציין:</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שמו, מענו ומספר תעודת הזהות של המוכר;</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שמו, מענו ומספר תעודת הזהות של הקונה;</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(3)</w:t>
      </w:r>
      <w:r w:rsidRPr="00B45666">
        <w:rPr>
          <w:rStyle w:val="default"/>
          <w:rFonts w:cs="FrankRuehl"/>
          <w:vanish/>
          <w:sz w:val="22"/>
          <w:szCs w:val="22"/>
          <w:u w:val="single"/>
          <w:shd w:val="clear" w:color="auto" w:fill="FFFF99"/>
          <w:rtl/>
        </w:rPr>
        <w:tab/>
        <w:t>מקום השדה או המטע שבהם בוצעה המכירה דמאן;</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(4)</w:t>
      </w:r>
      <w:r w:rsidRPr="00B45666">
        <w:rPr>
          <w:rStyle w:val="default"/>
          <w:rFonts w:cs="FrankRuehl"/>
          <w:vanish/>
          <w:sz w:val="22"/>
          <w:szCs w:val="22"/>
          <w:u w:val="single"/>
          <w:shd w:val="clear" w:color="auto" w:fill="FFFF99"/>
          <w:rtl/>
        </w:rPr>
        <w:tab/>
        <w:t>שטח השדה או המטע שיבולו נמכר דמאן;</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(5)</w:t>
      </w:r>
      <w:r w:rsidRPr="00B45666">
        <w:rPr>
          <w:rStyle w:val="default"/>
          <w:rFonts w:cs="FrankRuehl"/>
          <w:vanish/>
          <w:sz w:val="22"/>
          <w:szCs w:val="22"/>
          <w:u w:val="single"/>
          <w:shd w:val="clear" w:color="auto" w:fill="FFFF99"/>
          <w:rtl/>
        </w:rPr>
        <w:tab/>
        <w:t>פירוט סוג היבול או סוג הגידול שנמכר דמאן תוך ציון מועד הזריעה או השתילה;</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(6)</w:t>
      </w:r>
      <w:r w:rsidRPr="00B45666">
        <w:rPr>
          <w:rStyle w:val="default"/>
          <w:rFonts w:cs="FrankRuehl"/>
          <w:vanish/>
          <w:sz w:val="22"/>
          <w:szCs w:val="22"/>
          <w:u w:val="single"/>
          <w:shd w:val="clear" w:color="auto" w:fill="FFFF99"/>
          <w:rtl/>
        </w:rPr>
        <w:tab/>
        <w:t>סכום התמורה.</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ט</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על תעודת מכירה כאמור בסעיף</w:t>
      </w:r>
      <w:r w:rsidRPr="00B45666">
        <w:rPr>
          <w:rStyle w:val="default"/>
          <w:rFonts w:cs="FrankRuehl" w:hint="cs"/>
          <w:vanish/>
          <w:sz w:val="22"/>
          <w:szCs w:val="22"/>
          <w:u w:val="single"/>
          <w:shd w:val="clear" w:color="auto" w:fill="FFFF99"/>
          <w:rtl/>
        </w:rPr>
        <w:t xml:space="preserve"> קטן</w:t>
      </w:r>
      <w:r w:rsidRPr="00B45666">
        <w:rPr>
          <w:rStyle w:val="default"/>
          <w:rFonts w:cs="FrankRuehl"/>
          <w:vanish/>
          <w:sz w:val="22"/>
          <w:szCs w:val="22"/>
          <w:u w:val="single"/>
          <w:shd w:val="clear" w:color="auto" w:fill="FFFF99"/>
          <w:rtl/>
        </w:rPr>
        <w:t xml:space="preserve"> (</w:t>
      </w:r>
      <w:r w:rsidRPr="00B45666">
        <w:rPr>
          <w:rStyle w:val="default"/>
          <w:rFonts w:cs="FrankRuehl" w:hint="cs"/>
          <w:vanish/>
          <w:sz w:val="22"/>
          <w:szCs w:val="22"/>
          <w:u w:val="single"/>
          <w:shd w:val="clear" w:color="auto" w:fill="FFFF99"/>
          <w:rtl/>
        </w:rPr>
        <w:t>ז</w:t>
      </w:r>
      <w:r w:rsidRPr="00B45666">
        <w:rPr>
          <w:rStyle w:val="default"/>
          <w:rFonts w:cs="FrankRuehl"/>
          <w:vanish/>
          <w:sz w:val="22"/>
          <w:szCs w:val="22"/>
          <w:u w:val="single"/>
          <w:shd w:val="clear" w:color="auto" w:fill="FFFF99"/>
          <w:rtl/>
        </w:rPr>
        <w:t>) יחולו כל הוראות פרק ד' המתייחסות לתעוד.</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7.2.1980</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ת"ט תש"ם-1980</w:t>
      </w:r>
    </w:p>
    <w:p w:rsidR="00A47FF7" w:rsidRPr="00B45666" w:rsidRDefault="00A47FF7" w:rsidP="00A47FF7">
      <w:pPr>
        <w:pStyle w:val="P00"/>
        <w:spacing w:before="0"/>
        <w:ind w:left="0" w:right="1134"/>
        <w:rPr>
          <w:rFonts w:cs="FrankRuehl" w:hint="cs"/>
          <w:vanish/>
          <w:szCs w:val="20"/>
          <w:shd w:val="clear" w:color="auto" w:fill="FFFF99"/>
          <w:rtl/>
        </w:rPr>
      </w:pPr>
      <w:hyperlink r:id="rId600"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979</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לגבי חקלאי </w:t>
      </w:r>
      <w:r w:rsidRPr="00B45666">
        <w:rPr>
          <w:rStyle w:val="default"/>
          <w:rFonts w:cs="FrankRuehl" w:hint="cs"/>
          <w:vanish/>
          <w:sz w:val="22"/>
          <w:szCs w:val="22"/>
          <w:shd w:val="clear" w:color="auto" w:fill="FFFF99"/>
          <w:rtl/>
        </w:rPr>
        <w:t xml:space="preserve">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w:t>
      </w:r>
      <w:r w:rsidRPr="00B45666">
        <w:rPr>
          <w:rStyle w:val="default"/>
          <w:rFonts w:cs="FrankRuehl" w:hint="cs"/>
          <w:strike/>
          <w:vanish/>
          <w:sz w:val="22"/>
          <w:szCs w:val="22"/>
          <w:shd w:val="clear" w:color="auto" w:fill="FFFF99"/>
          <w:rtl/>
        </w:rPr>
        <w:t>בספר תקבולים או תשלומים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תקבולים ותשלומים</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strike/>
          <w:vanish/>
          <w:sz w:val="22"/>
          <w:szCs w:val="22"/>
          <w:shd w:val="clear" w:color="auto" w:fill="FFFF99"/>
          <w:rtl/>
        </w:rPr>
        <w:t>ברשימה ש</w:t>
      </w:r>
      <w:r w:rsidRPr="00B45666">
        <w:rPr>
          <w:rStyle w:val="default"/>
          <w:rFonts w:cs="FrankRuehl" w:hint="cs"/>
          <w:strike/>
          <w:vanish/>
          <w:sz w:val="22"/>
          <w:szCs w:val="22"/>
          <w:shd w:val="clear" w:color="auto" w:fill="FFFF99"/>
          <w:rtl/>
        </w:rPr>
        <w:t>נת</w:t>
      </w:r>
      <w:r w:rsidRPr="00B45666">
        <w:rPr>
          <w:rStyle w:val="default"/>
          <w:rFonts w:cs="FrankRuehl"/>
          <w:strike/>
          <w:vanish/>
          <w:sz w:val="22"/>
          <w:szCs w:val="22"/>
          <w:shd w:val="clear" w:color="auto" w:fill="FFFF99"/>
          <w:rtl/>
        </w:rPr>
        <w:t>ית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הוראת פסקה (1) לא תחול לגבי מכירה בקמעונות במזומן שאינה עולה על </w:t>
      </w:r>
      <w:r w:rsidRPr="00B45666">
        <w:rPr>
          <w:rStyle w:val="default"/>
          <w:rFonts w:cs="FrankRuehl" w:hint="cs"/>
          <w:vanish/>
          <w:sz w:val="22"/>
          <w:szCs w:val="22"/>
          <w:shd w:val="clear" w:color="auto" w:fill="FFFF99"/>
          <w:rtl/>
        </w:rPr>
        <w:t>2,000 לירות</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0" w:right="1134" w:firstLine="62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ח</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במכירת יבול בשדה או גידול בשדה (להלן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מכירה דמאן), יערוך החקלאי תעודת מכירה שבה יציין: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שמו, מענו ומספר תעודת הזהות של המוכר;</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שמו, מענו ומספר תעודת הזהות של הקונה;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מקום השדה או המטע שבהם בוצעה המכירה דמאן;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שטח השדה או המטע שיבולו נמכר דמאן;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פירוט סוג היבול או סוג הגידול שנמכר דמאן תוך ציון מועד הזריעה או השתילה;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סכום התמורה.</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ט</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על תעודת מכירה כאמור </w:t>
      </w:r>
      <w:r w:rsidRPr="00B45666">
        <w:rPr>
          <w:rStyle w:val="default"/>
          <w:rFonts w:cs="FrankRuehl"/>
          <w:strike/>
          <w:vanish/>
          <w:sz w:val="22"/>
          <w:szCs w:val="22"/>
          <w:shd w:val="clear" w:color="auto" w:fill="FFFF99"/>
          <w:rtl/>
        </w:rPr>
        <w:t>בסעיף</w:t>
      </w:r>
      <w:r w:rsidRPr="00B45666">
        <w:rPr>
          <w:rStyle w:val="default"/>
          <w:rFonts w:cs="FrankRuehl" w:hint="cs"/>
          <w:strike/>
          <w:vanish/>
          <w:sz w:val="22"/>
          <w:szCs w:val="22"/>
          <w:shd w:val="clear" w:color="auto" w:fill="FFFF99"/>
          <w:rtl/>
        </w:rPr>
        <w:t xml:space="preserve"> קטן</w:t>
      </w:r>
      <w:r w:rsidRPr="00B45666">
        <w:rPr>
          <w:rStyle w:val="default"/>
          <w:rFonts w:cs="FrankRuehl"/>
          <w:strike/>
          <w:vanish/>
          <w:sz w:val="22"/>
          <w:szCs w:val="22"/>
          <w:shd w:val="clear" w:color="auto" w:fill="FFFF99"/>
          <w:rtl/>
        </w:rPr>
        <w:t xml:space="preserve"> (</w:t>
      </w:r>
      <w:r w:rsidRPr="00B45666">
        <w:rPr>
          <w:rStyle w:val="default"/>
          <w:rFonts w:cs="FrankRuehl" w:hint="cs"/>
          <w:strike/>
          <w:vanish/>
          <w:sz w:val="22"/>
          <w:szCs w:val="22"/>
          <w:shd w:val="clear" w:color="auto" w:fill="FFFF99"/>
          <w:rtl/>
        </w:rPr>
        <w:t>ז</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בסעיף קטן (ח)</w:t>
      </w:r>
      <w:r w:rsidRPr="00B45666">
        <w:rPr>
          <w:rStyle w:val="default"/>
          <w:rFonts w:cs="FrankRuehl"/>
          <w:vanish/>
          <w:sz w:val="22"/>
          <w:szCs w:val="22"/>
          <w:shd w:val="clear" w:color="auto" w:fill="FFFF99"/>
          <w:rtl/>
        </w:rPr>
        <w:t xml:space="preserve"> יחולו כל הוראות פרק ד' המתייחסות לתעוד.</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1.4.1980</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תש"ם-1980</w:t>
      </w:r>
    </w:p>
    <w:p w:rsidR="00A47FF7" w:rsidRPr="00B45666" w:rsidRDefault="00A47FF7" w:rsidP="00A47FF7">
      <w:pPr>
        <w:pStyle w:val="P00"/>
        <w:spacing w:before="0"/>
        <w:ind w:left="0" w:right="1134"/>
        <w:rPr>
          <w:rFonts w:cs="FrankRuehl" w:hint="cs"/>
          <w:vanish/>
          <w:szCs w:val="20"/>
          <w:shd w:val="clear" w:color="auto" w:fill="FFFF99"/>
          <w:rtl/>
        </w:rPr>
      </w:pPr>
      <w:hyperlink r:id="rId601" w:history="1">
        <w:r w:rsidRPr="00B45666">
          <w:rPr>
            <w:rStyle w:val="Hyperlink"/>
            <w:rFonts w:cs="FrankRuehl" w:hint="cs"/>
            <w:vanish/>
            <w:szCs w:val="20"/>
            <w:shd w:val="clear" w:color="auto" w:fill="FFFF99"/>
            <w:rtl/>
          </w:rPr>
          <w:t>ק"ת תש"ם מס' 4088</w:t>
        </w:r>
      </w:hyperlink>
      <w:r w:rsidRPr="00B45666">
        <w:rPr>
          <w:rFonts w:cs="FrankRuehl" w:hint="cs"/>
          <w:vanish/>
          <w:szCs w:val="20"/>
          <w:shd w:val="clear" w:color="auto" w:fill="FFFF99"/>
          <w:rtl/>
        </w:rPr>
        <w:t xml:space="preserve"> מיום 7.2.1980 עמ' 977</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לירות</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5,000,000 לירות</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1,200,000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2,000,000 לירות</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strike/>
          <w:vanish/>
          <w:sz w:val="22"/>
          <w:szCs w:val="22"/>
          <w:shd w:val="clear" w:color="auto" w:fill="FFFF99"/>
          <w:rtl/>
        </w:rPr>
        <w:tab/>
        <w:t xml:space="preserve">כמפורט בסעיף קטן (ג) </w:t>
      </w:r>
      <w:r w:rsidRPr="00B45666">
        <w:rPr>
          <w:rStyle w:val="default"/>
          <w:rFonts w:cs="FrankRuehl"/>
          <w:strike/>
          <w:vanish/>
          <w:sz w:val="22"/>
          <w:szCs w:val="22"/>
          <w:shd w:val="clear" w:color="auto" w:fill="FFFF99"/>
          <w:rtl/>
        </w:rPr>
        <w:t xml:space="preserve">כאשר השטח הכולל של הנטיעות עולה על </w:t>
      </w:r>
      <w:r w:rsidRPr="00B45666">
        <w:rPr>
          <w:rStyle w:val="default"/>
          <w:rFonts w:cs="FrankRuehl" w:hint="cs"/>
          <w:strike/>
          <w:vanish/>
          <w:sz w:val="22"/>
          <w:szCs w:val="22"/>
          <w:shd w:val="clear" w:color="auto" w:fill="FFFF99"/>
          <w:rtl/>
        </w:rPr>
        <w:t>15</w:t>
      </w:r>
      <w:r w:rsidRPr="00B45666">
        <w:rPr>
          <w:rStyle w:val="default"/>
          <w:rFonts w:cs="FrankRuehl"/>
          <w:strike/>
          <w:vanish/>
          <w:sz w:val="22"/>
          <w:szCs w:val="22"/>
          <w:shd w:val="clear" w:color="auto" w:fill="FFFF99"/>
          <w:rtl/>
        </w:rPr>
        <w:t xml:space="preserve">0 דונם אך אינו עולה על </w:t>
      </w:r>
      <w:r w:rsidRPr="00B45666">
        <w:rPr>
          <w:rStyle w:val="default"/>
          <w:rFonts w:cs="FrankRuehl" w:hint="cs"/>
          <w:strike/>
          <w:vanish/>
          <w:sz w:val="22"/>
          <w:szCs w:val="22"/>
          <w:shd w:val="clear" w:color="auto" w:fill="FFFF99"/>
          <w:rtl/>
        </w:rPr>
        <w:t>350</w:t>
      </w:r>
      <w:r w:rsidRPr="00B45666">
        <w:rPr>
          <w:rStyle w:val="default"/>
          <w:rFonts w:cs="FrankRuehl"/>
          <w:strike/>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ab/>
        <w:t>כמפורט בסעיף קטן (</w:t>
      </w:r>
      <w:r w:rsidRPr="00B45666">
        <w:rPr>
          <w:rStyle w:val="default"/>
          <w:rFonts w:cs="FrankRuehl" w:hint="cs"/>
          <w:strike/>
          <w:vanish/>
          <w:sz w:val="22"/>
          <w:szCs w:val="22"/>
          <w:shd w:val="clear" w:color="auto" w:fill="FFFF99"/>
          <w:rtl/>
        </w:rPr>
        <w:t>ד</w:t>
      </w:r>
      <w:r w:rsidRPr="00B45666">
        <w:rPr>
          <w:rStyle w:val="default"/>
          <w:rFonts w:cs="FrankRuehl"/>
          <w:strike/>
          <w:vanish/>
          <w:sz w:val="22"/>
          <w:szCs w:val="22"/>
          <w:shd w:val="clear" w:color="auto" w:fill="FFFF99"/>
          <w:rtl/>
        </w:rPr>
        <w:t xml:space="preserve">) כאשר השטח הכולל של הנטיעות אינו עולה על </w:t>
      </w:r>
      <w:r w:rsidRPr="00B45666">
        <w:rPr>
          <w:rStyle w:val="default"/>
          <w:rFonts w:cs="FrankRuehl" w:hint="cs"/>
          <w:strike/>
          <w:vanish/>
          <w:sz w:val="22"/>
          <w:szCs w:val="22"/>
          <w:shd w:val="clear" w:color="auto" w:fill="FFFF99"/>
          <w:rtl/>
        </w:rPr>
        <w:t>150</w:t>
      </w:r>
      <w:r w:rsidRPr="00B45666">
        <w:rPr>
          <w:rStyle w:val="default"/>
          <w:rFonts w:cs="FrankRuehl"/>
          <w:strike/>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u w:val="single"/>
          <w:shd w:val="clear" w:color="auto" w:fill="FFFF99"/>
          <w:rtl/>
        </w:rPr>
        <w:tab/>
        <w:t>כמפורט בסעיף קטן (ג) כאשר השטח הכולל של הנטיעות אינו עולה על 350 דונם.</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1.4.1981</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A47FF7" w:rsidRPr="00B45666" w:rsidRDefault="00A47FF7" w:rsidP="00A47FF7">
      <w:pPr>
        <w:pStyle w:val="P00"/>
        <w:spacing w:before="0"/>
        <w:ind w:left="0" w:right="1134"/>
        <w:rPr>
          <w:rFonts w:cs="FrankRuehl" w:hint="cs"/>
          <w:vanish/>
          <w:szCs w:val="20"/>
          <w:shd w:val="clear" w:color="auto" w:fill="FFFF99"/>
          <w:rtl/>
        </w:rPr>
      </w:pPr>
      <w:hyperlink r:id="rId602"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787</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5,000,000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5,000,000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2,000,000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350 דונם.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לגבי חקלאי </w:t>
      </w:r>
      <w:r w:rsidRPr="00B45666">
        <w:rPr>
          <w:rStyle w:val="default"/>
          <w:rFonts w:cs="FrankRuehl" w:hint="cs"/>
          <w:vanish/>
          <w:sz w:val="22"/>
          <w:szCs w:val="22"/>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תקבולים ותשלומים.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הוראת פסקה (1) לא תחול לגבי מכירה בקמעונות במזומן שאינה עולה על </w:t>
      </w:r>
      <w:r w:rsidRPr="00B45666">
        <w:rPr>
          <w:rStyle w:val="default"/>
          <w:rFonts w:cs="FrankRuehl" w:hint="cs"/>
          <w:strike/>
          <w:vanish/>
          <w:sz w:val="22"/>
          <w:szCs w:val="22"/>
          <w:shd w:val="clear" w:color="auto" w:fill="FFFF99"/>
          <w:rtl/>
        </w:rPr>
        <w:t>2,000 לירות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400 שקלים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30.4.1982</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תשמ"ב-1982</w:t>
      </w:r>
    </w:p>
    <w:p w:rsidR="00A47FF7" w:rsidRPr="00B45666" w:rsidRDefault="00A47FF7" w:rsidP="00A47FF7">
      <w:pPr>
        <w:pStyle w:val="P00"/>
        <w:spacing w:before="0"/>
        <w:ind w:left="0" w:right="1134"/>
        <w:rPr>
          <w:rFonts w:cs="FrankRuehl" w:hint="cs"/>
          <w:vanish/>
          <w:szCs w:val="20"/>
          <w:shd w:val="clear" w:color="auto" w:fill="FFFF99"/>
          <w:rtl/>
        </w:rPr>
      </w:pPr>
      <w:hyperlink r:id="rId603" w:history="1">
        <w:r w:rsidRPr="00B45666">
          <w:rPr>
            <w:rStyle w:val="Hyperlink"/>
            <w:rFonts w:cs="FrankRuehl" w:hint="cs"/>
            <w:vanish/>
            <w:szCs w:val="20"/>
            <w:shd w:val="clear" w:color="auto" w:fill="FFFF99"/>
            <w:rtl/>
          </w:rPr>
          <w:t>ק"ת תשמ"ב מס' 4341</w:t>
        </w:r>
      </w:hyperlink>
      <w:r w:rsidRPr="00B45666">
        <w:rPr>
          <w:rFonts w:cs="FrankRuehl" w:hint="cs"/>
          <w:vanish/>
          <w:szCs w:val="20"/>
          <w:shd w:val="clear" w:color="auto" w:fill="FFFF99"/>
          <w:rtl/>
        </w:rPr>
        <w:t xml:space="preserve"> מיום 30.4.1982 עמ' 926</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1,200,000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1,200,000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1,600,000 שקלים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1.4.1983</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תשמ"ג-1983</w:t>
      </w:r>
    </w:p>
    <w:p w:rsidR="00A47FF7" w:rsidRPr="00B45666" w:rsidRDefault="00A47FF7" w:rsidP="00A47FF7">
      <w:pPr>
        <w:pStyle w:val="P00"/>
        <w:spacing w:before="0"/>
        <w:ind w:left="0" w:right="1134"/>
        <w:rPr>
          <w:rFonts w:cs="FrankRuehl" w:hint="cs"/>
          <w:vanish/>
          <w:szCs w:val="20"/>
          <w:shd w:val="clear" w:color="auto" w:fill="FFFF99"/>
          <w:rtl/>
        </w:rPr>
      </w:pPr>
      <w:hyperlink r:id="rId604" w:history="1">
        <w:r w:rsidRPr="00B45666">
          <w:rPr>
            <w:rStyle w:val="Hyperlink"/>
            <w:rFonts w:cs="FrankRuehl" w:hint="cs"/>
            <w:vanish/>
            <w:szCs w:val="20"/>
            <w:shd w:val="clear" w:color="auto" w:fill="FFFF99"/>
            <w:rtl/>
          </w:rPr>
          <w:t>ק"ת תשמ"ג מס' 4478</w:t>
        </w:r>
      </w:hyperlink>
      <w:r w:rsidRPr="00B45666">
        <w:rPr>
          <w:rFonts w:cs="FrankRuehl" w:hint="cs"/>
          <w:vanish/>
          <w:szCs w:val="20"/>
          <w:shd w:val="clear" w:color="auto" w:fill="FFFF99"/>
          <w:rtl/>
        </w:rPr>
        <w:t xml:space="preserve"> מיום 1.4.1983 עמ' 1072</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1,600,000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3,500,000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8,000,000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תעודות משלוח</w:t>
      </w:r>
      <w:r w:rsidRPr="00B45666">
        <w:rPr>
          <w:rStyle w:val="default"/>
          <w:rFonts w:cs="FrankRuehl" w:hint="cs"/>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1,600,000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350 דונם.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לגבי חקלאי </w:t>
      </w:r>
      <w:r w:rsidRPr="00B45666">
        <w:rPr>
          <w:rStyle w:val="default"/>
          <w:rFonts w:cs="FrankRuehl" w:hint="cs"/>
          <w:vanish/>
          <w:sz w:val="22"/>
          <w:szCs w:val="22"/>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תקבולים ותשלומים.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(1)</w:t>
      </w:r>
      <w:r w:rsidRPr="00B45666">
        <w:rPr>
          <w:rStyle w:val="default"/>
          <w:rFonts w:cs="FrankRuehl"/>
          <w:vanish/>
          <w:sz w:val="22"/>
          <w:szCs w:val="22"/>
          <w:shd w:val="clear" w:color="auto" w:fill="FFFF99"/>
          <w:rtl/>
        </w:rPr>
        <w:tab/>
        <w:t>על אף האמור בסעיפים 5(א)(4) ו-9(א)(</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הוראת פסקה (1) לא תחול לגבי מכירה בקמעונות במזומן שאינה עולה על </w:t>
      </w:r>
      <w:r w:rsidRPr="00B45666">
        <w:rPr>
          <w:rStyle w:val="default"/>
          <w:rFonts w:cs="FrankRuehl" w:hint="cs"/>
          <w:strike/>
          <w:vanish/>
          <w:sz w:val="22"/>
          <w:szCs w:val="22"/>
          <w:shd w:val="clear" w:color="auto" w:fill="FFFF99"/>
          <w:rtl/>
        </w:rPr>
        <w:t>400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 שקלים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624"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15.5.1983</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תשמ"ג-1983</w:t>
      </w:r>
    </w:p>
    <w:p w:rsidR="00A47FF7" w:rsidRPr="00B45666" w:rsidRDefault="00A47FF7" w:rsidP="00A47FF7">
      <w:pPr>
        <w:pStyle w:val="P00"/>
        <w:spacing w:before="0"/>
        <w:ind w:left="0" w:right="1134"/>
        <w:rPr>
          <w:rFonts w:cs="FrankRuehl" w:hint="cs"/>
          <w:vanish/>
          <w:szCs w:val="20"/>
          <w:shd w:val="clear" w:color="auto" w:fill="FFFF99"/>
          <w:rtl/>
        </w:rPr>
      </w:pPr>
      <w:hyperlink r:id="rId605" w:history="1">
        <w:r w:rsidRPr="00B45666">
          <w:rPr>
            <w:rStyle w:val="Hyperlink"/>
            <w:rFonts w:cs="FrankRuehl" w:hint="cs"/>
            <w:vanish/>
            <w:szCs w:val="20"/>
            <w:shd w:val="clear" w:color="auto" w:fill="FFFF99"/>
            <w:rtl/>
          </w:rPr>
          <w:t>ק"ת תשמ"ג מס' 4494</w:t>
        </w:r>
      </w:hyperlink>
      <w:r w:rsidRPr="00B45666">
        <w:rPr>
          <w:rFonts w:cs="FrankRuehl" w:hint="cs"/>
          <w:vanish/>
          <w:szCs w:val="20"/>
          <w:shd w:val="clear" w:color="auto" w:fill="FFFF99"/>
          <w:rtl/>
        </w:rPr>
        <w:t xml:space="preserve"> מיום 15.5.1983 עמ' 1331</w:t>
      </w:r>
    </w:p>
    <w:p w:rsidR="00A47FF7" w:rsidRPr="00B45666" w:rsidRDefault="00A47FF7" w:rsidP="00A47FF7">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ז</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hint="cs"/>
          <w:strike/>
          <w:vanish/>
          <w:sz w:val="22"/>
          <w:szCs w:val="22"/>
          <w:shd w:val="clear" w:color="auto" w:fill="FFFF99"/>
          <w:rtl/>
        </w:rPr>
        <w:t>(ז)</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(ח)</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2,000 שקלים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0" w:right="1134" w:firstLine="62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ח</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(ט)</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במכירת יבול בשדה או גידול בשדה (להלן </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מכירה דמאן), יערוך החקלאי תעודת מכירה שבה יציין: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שמו, מענו ומספר תעודת הזהות של המוכר;</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שמו, מענו ומספר תעודת הזהות של הקונה;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מקום השדה או המטע שבהם בוצעה המכירה דמאן;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שטח השדה או המטע שיבולו נמכר דמאן;</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פירוט סוג היבול או סוג הגידול שנמכר דמאן תוך ציון מועד הזריעה או השתילה;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סכום התמורה.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ט</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(י)</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על תעודת מכירה כאמור </w:t>
      </w:r>
      <w:r w:rsidRPr="00B45666">
        <w:rPr>
          <w:rStyle w:val="default"/>
          <w:rFonts w:cs="FrankRuehl" w:hint="cs"/>
          <w:vanish/>
          <w:sz w:val="22"/>
          <w:szCs w:val="22"/>
          <w:shd w:val="clear" w:color="auto" w:fill="FFFF99"/>
          <w:rtl/>
        </w:rPr>
        <w:t>בסעיף קטן (ח)</w:t>
      </w:r>
      <w:r w:rsidRPr="00B45666">
        <w:rPr>
          <w:rStyle w:val="default"/>
          <w:rFonts w:cs="FrankRuehl"/>
          <w:vanish/>
          <w:sz w:val="22"/>
          <w:szCs w:val="22"/>
          <w:shd w:val="clear" w:color="auto" w:fill="FFFF99"/>
          <w:rtl/>
        </w:rPr>
        <w:t xml:space="preserve"> יחולו כל הוראות פרק ד' המתייחסות לתעוד.</w:t>
      </w:r>
    </w:p>
    <w:p w:rsidR="00A47FF7" w:rsidRPr="00B45666" w:rsidRDefault="00A47FF7" w:rsidP="00A47FF7">
      <w:pPr>
        <w:pStyle w:val="P00"/>
        <w:tabs>
          <w:tab w:val="clear" w:pos="6259"/>
        </w:tabs>
        <w:spacing w:before="0"/>
        <w:ind w:left="624"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1.4.1984</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תשמ"ד-1984</w:t>
      </w:r>
    </w:p>
    <w:p w:rsidR="00A47FF7" w:rsidRPr="00B45666" w:rsidRDefault="00A47FF7" w:rsidP="00A47FF7">
      <w:pPr>
        <w:pStyle w:val="P00"/>
        <w:spacing w:before="0"/>
        <w:ind w:left="0" w:right="1134"/>
        <w:rPr>
          <w:rFonts w:cs="FrankRuehl" w:hint="cs"/>
          <w:vanish/>
          <w:szCs w:val="20"/>
          <w:shd w:val="clear" w:color="auto" w:fill="FFFF99"/>
          <w:rtl/>
        </w:rPr>
      </w:pPr>
      <w:hyperlink r:id="rId606" w:history="1">
        <w:r w:rsidRPr="00B45666">
          <w:rPr>
            <w:rStyle w:val="Hyperlink"/>
            <w:rFonts w:cs="FrankRuehl" w:hint="cs"/>
            <w:vanish/>
            <w:szCs w:val="20"/>
            <w:shd w:val="clear" w:color="auto" w:fill="FFFF99"/>
            <w:rtl/>
          </w:rPr>
          <w:t>ק"ת תשמ"ד מס' 4613</w:t>
        </w:r>
      </w:hyperlink>
      <w:r w:rsidRPr="00B45666">
        <w:rPr>
          <w:rFonts w:cs="FrankRuehl" w:hint="cs"/>
          <w:vanish/>
          <w:szCs w:val="20"/>
          <w:shd w:val="clear" w:color="auto" w:fill="FFFF99"/>
          <w:rtl/>
        </w:rPr>
        <w:t xml:space="preserve"> מיום 1.4.1984 עמ' 1224</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8,000,000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ab/>
        <w:t>תעודות משלוח</w:t>
      </w:r>
      <w:r w:rsidRPr="00B45666">
        <w:rPr>
          <w:rStyle w:val="default"/>
          <w:rFonts w:cs="FrankRuehl" w:hint="cs"/>
          <w:strike/>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strike/>
          <w:vanish/>
          <w:sz w:val="22"/>
          <w:szCs w:val="22"/>
          <w:shd w:val="clear" w:color="auto" w:fill="FFFF99"/>
          <w:rtl/>
        </w:rPr>
        <w:t xml:space="preserve">; </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8,000,000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22,000,000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strike/>
          <w:vanish/>
          <w:sz w:val="22"/>
          <w:szCs w:val="22"/>
          <w:shd w:val="clear" w:color="auto" w:fill="FFFF99"/>
          <w:rtl/>
        </w:rPr>
        <w:tab/>
        <w:t>תעודות משלוח</w:t>
      </w:r>
      <w:r w:rsidRPr="00B45666">
        <w:rPr>
          <w:rStyle w:val="default"/>
          <w:rFonts w:cs="FrankRuehl" w:hint="cs"/>
          <w:strike/>
          <w:vanish/>
          <w:sz w:val="22"/>
          <w:szCs w:val="22"/>
          <w:shd w:val="clear" w:color="auto" w:fill="FFFF99"/>
          <w:rtl/>
        </w:rPr>
        <w:t>, פרט למקרים שתעודת משלוח נערכת בידי המשווק והמשווק מעביר עותק ממנה לנישום</w:t>
      </w:r>
      <w:r w:rsidRPr="00B45666">
        <w:rPr>
          <w:rStyle w:val="default"/>
          <w:rFonts w:cs="FrankRuehl"/>
          <w:strike/>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3,500,000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9,000,000 שקלים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shd w:val="clear" w:color="auto" w:fill="FFFF99"/>
          <w:rtl/>
        </w:rPr>
        <w:t xml:space="preserve"> 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shd w:val="clear" w:color="auto" w:fill="FFFF99"/>
          <w:rtl/>
        </w:rPr>
        <w:t xml:space="preserve"> 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shd w:val="clear" w:color="auto" w:fill="FFFF99"/>
          <w:rtl/>
        </w:rPr>
        <w:t xml:space="preserve"> 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(ד), חקלאי שכל מחזורו בחקלאות נובע מנטיעות ינהל מערכת חשבונות –</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350 דונם.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לגבי חקלאי </w:t>
      </w:r>
      <w:r w:rsidRPr="00B45666">
        <w:rPr>
          <w:rStyle w:val="default"/>
          <w:rFonts w:cs="FrankRuehl" w:hint="cs"/>
          <w:vanish/>
          <w:sz w:val="22"/>
          <w:szCs w:val="22"/>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תקבולים ותשלומים.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על אף האמור בסעיפים 5(א)(4) ו-</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 שקלים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1.4.1985</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תשמ"ה-1985</w:t>
      </w:r>
    </w:p>
    <w:p w:rsidR="00A47FF7" w:rsidRPr="00B45666" w:rsidRDefault="00A47FF7" w:rsidP="00A47FF7">
      <w:pPr>
        <w:pStyle w:val="P00"/>
        <w:spacing w:before="0"/>
        <w:ind w:left="0" w:right="1134"/>
        <w:rPr>
          <w:rFonts w:cs="FrankRuehl" w:hint="cs"/>
          <w:vanish/>
          <w:szCs w:val="20"/>
          <w:shd w:val="clear" w:color="auto" w:fill="FFFF99"/>
          <w:rtl/>
        </w:rPr>
      </w:pPr>
      <w:hyperlink r:id="rId607" w:history="1">
        <w:r w:rsidRPr="00B45666">
          <w:rPr>
            <w:rStyle w:val="Hyperlink"/>
            <w:rFonts w:cs="FrankRuehl" w:hint="cs"/>
            <w:vanish/>
            <w:szCs w:val="20"/>
            <w:shd w:val="clear" w:color="auto" w:fill="FFFF99"/>
            <w:rtl/>
          </w:rPr>
          <w:t>ק"ת תשמ"ה מס' 4802</w:t>
        </w:r>
      </w:hyperlink>
      <w:r w:rsidRPr="00B45666">
        <w:rPr>
          <w:rFonts w:cs="FrankRuehl" w:hint="cs"/>
          <w:vanish/>
          <w:szCs w:val="20"/>
          <w:shd w:val="clear" w:color="auto" w:fill="FFFF99"/>
          <w:rtl/>
        </w:rPr>
        <w:t xml:space="preserve"> מיום 16.5.1985 עמ' 1261</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110,000,000 שקלים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45,000,000 שקלים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22,000,000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hint="cs"/>
          <w:vanish/>
          <w:sz w:val="22"/>
          <w:szCs w:val="22"/>
          <w:shd w:val="clear" w:color="auto" w:fill="FFFF99"/>
          <w:rtl/>
        </w:rPr>
        <w:t>0</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9,000,000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45,000,000 שקלים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vanish/>
          <w:sz w:val="22"/>
          <w:szCs w:val="22"/>
          <w:shd w:val="clear" w:color="auto" w:fill="FFFF99"/>
          <w:rtl/>
        </w:rPr>
        <w:t>35</w:t>
      </w:r>
      <w:r w:rsidRPr="00B45666">
        <w:rPr>
          <w:rStyle w:val="default"/>
          <w:rFonts w:cs="FrankRuehl"/>
          <w:vanish/>
          <w:sz w:val="22"/>
          <w:szCs w:val="22"/>
          <w:shd w:val="clear" w:color="auto" w:fill="FFFF99"/>
          <w:rtl/>
        </w:rPr>
        <w:t xml:space="preserve">0 דונם אך אינו עולה על </w:t>
      </w:r>
      <w:r w:rsidRPr="00B45666">
        <w:rPr>
          <w:rStyle w:val="default"/>
          <w:rFonts w:cs="FrankRuehl" w:hint="cs"/>
          <w:vanish/>
          <w:sz w:val="22"/>
          <w:szCs w:val="22"/>
          <w:shd w:val="clear" w:color="auto" w:fill="FFFF99"/>
          <w:rtl/>
        </w:rPr>
        <w:t>750</w:t>
      </w:r>
      <w:r w:rsidRPr="00B45666">
        <w:rPr>
          <w:rStyle w:val="default"/>
          <w:rFonts w:cs="FrankRuehl"/>
          <w:vanish/>
          <w:sz w:val="22"/>
          <w:szCs w:val="22"/>
          <w:shd w:val="clear" w:color="auto" w:fill="FFFF99"/>
          <w:rtl/>
        </w:rPr>
        <w:t xml:space="preserve"> דונם;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350 דונם.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 xml:space="preserve">לגבי חקלאי </w:t>
      </w:r>
      <w:r w:rsidRPr="00B45666">
        <w:rPr>
          <w:rStyle w:val="default"/>
          <w:rFonts w:cs="FrankRuehl" w:hint="cs"/>
          <w:vanish/>
          <w:sz w:val="22"/>
          <w:szCs w:val="22"/>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תקבולים ותשלומים.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בתעודת משלוח ובחשבונית הנערכות בידי המשווק כאמור בסעיפים 2(א)</w:t>
      </w:r>
      <w:r w:rsidRPr="00B45666">
        <w:rPr>
          <w:rStyle w:val="default"/>
          <w:rFonts w:cs="FrankRuehl" w:hint="cs"/>
          <w:vanish/>
          <w:sz w:val="22"/>
          <w:szCs w:val="22"/>
          <w:shd w:val="clear" w:color="auto" w:fill="FFFF99"/>
          <w:rtl/>
        </w:rPr>
        <w:t>(4)</w:t>
      </w:r>
      <w:r w:rsidRPr="00B45666">
        <w:rPr>
          <w:rStyle w:val="default"/>
          <w:rFonts w:cs="FrankRuehl"/>
          <w:vanish/>
          <w:sz w:val="22"/>
          <w:szCs w:val="22"/>
          <w:shd w:val="clear" w:color="auto" w:fill="FFFF99"/>
          <w:rtl/>
        </w:rPr>
        <w:t>, 2(א)(</w:t>
      </w:r>
      <w:r w:rsidRPr="00B45666">
        <w:rPr>
          <w:rStyle w:val="default"/>
          <w:rFonts w:cs="FrankRuehl" w:hint="cs"/>
          <w:vanish/>
          <w:sz w:val="22"/>
          <w:szCs w:val="22"/>
          <w:shd w:val="clear" w:color="auto" w:fill="FFFF99"/>
          <w:rtl/>
        </w:rPr>
        <w:t>5</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 2(ב)(</w:t>
      </w: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 ו-2(ג)(</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על אף האמור בסעיפים 5(א)(4) ו-9(</w:t>
      </w: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 שקלים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A47FF7" w:rsidRPr="00B45666" w:rsidRDefault="00A47FF7" w:rsidP="00A47FF7">
      <w:pPr>
        <w:pStyle w:val="P00"/>
        <w:spacing w:before="0"/>
        <w:ind w:left="0" w:right="1134"/>
        <w:rPr>
          <w:rFonts w:cs="FrankRuehl" w:hint="cs"/>
          <w:vanish/>
          <w:szCs w:val="20"/>
          <w:shd w:val="clear" w:color="auto" w:fill="FFFF99"/>
          <w:rtl/>
        </w:rPr>
      </w:pPr>
      <w:hyperlink r:id="rId608"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u w:val="single"/>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shd w:val="clear" w:color="auto" w:fill="FFFF99"/>
          <w:rtl/>
        </w:rPr>
        <w:t xml:space="preserve"> 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45,000,000 שקלים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110,000,000 שקלים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u w:val="single"/>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shd w:val="clear" w:color="auto" w:fill="FFFF99"/>
          <w:rtl/>
        </w:rPr>
        <w:t xml:space="preserve"> 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7</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8</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9</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(10)</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hint="cs"/>
          <w:strike/>
          <w:vanish/>
          <w:sz w:val="22"/>
          <w:szCs w:val="22"/>
          <w:shd w:val="clear" w:color="auto" w:fill="FFFF99"/>
          <w:rtl/>
        </w:rPr>
        <w:t>0</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(12)</w:t>
      </w:r>
      <w:r w:rsidRPr="00B45666">
        <w:rPr>
          <w:rStyle w:val="default"/>
          <w:rFonts w:cs="FrankRuehl" w:hint="cs"/>
          <w:vanish/>
          <w:sz w:val="22"/>
          <w:szCs w:val="22"/>
          <w:u w:val="single"/>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45,000,000 שקלים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(2)</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Pr="00B45666">
        <w:rPr>
          <w:rStyle w:val="default"/>
          <w:rFonts w:cs="FrankRuehl" w:hint="cs"/>
          <w:vanish/>
          <w:sz w:val="22"/>
          <w:szCs w:val="22"/>
          <w:shd w:val="clear" w:color="auto" w:fill="FFFF99"/>
          <w:rtl/>
        </w:rPr>
        <w:t xml:space="preserve"> 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Pr="00B45666">
        <w:rPr>
          <w:rStyle w:val="default"/>
          <w:rFonts w:cs="FrankRuehl" w:hint="cs"/>
          <w:vanish/>
          <w:sz w:val="22"/>
          <w:szCs w:val="22"/>
          <w:shd w:val="clear" w:color="auto" w:fill="FFFF99"/>
          <w:rtl/>
        </w:rPr>
        <w:t xml:space="preserve"> 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(4)</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shd w:val="clear" w:color="auto" w:fill="FFFF99"/>
          <w:rtl/>
        </w:rPr>
        <w:t xml:space="preserve"> 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shd w:val="clear" w:color="auto" w:fill="FFFF99"/>
          <w:rtl/>
        </w:rPr>
        <w:t xml:space="preserve"> 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strike/>
          <w:vanish/>
          <w:sz w:val="22"/>
          <w:szCs w:val="22"/>
          <w:shd w:val="clear" w:color="auto" w:fill="FFFF99"/>
          <w:rtl/>
        </w:rPr>
        <w:t>750</w:t>
      </w:r>
      <w:r w:rsidRPr="00B45666">
        <w:rPr>
          <w:rStyle w:val="default"/>
          <w:rFonts w:cs="FrankRuehl"/>
          <w:strike/>
          <w:vanish/>
          <w:sz w:val="22"/>
          <w:szCs w:val="22"/>
          <w:shd w:val="clear" w:color="auto" w:fill="FFFF99"/>
          <w:rtl/>
        </w:rPr>
        <w:t xml:space="preserve"> דונם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 xml:space="preserve">כמפורט בסעיף קטן (ב) כאשר השטח הכולל של הנטיעות עולה על </w:t>
      </w:r>
      <w:r w:rsidRPr="00B45666">
        <w:rPr>
          <w:rStyle w:val="default"/>
          <w:rFonts w:cs="FrankRuehl" w:hint="cs"/>
          <w:strike/>
          <w:vanish/>
          <w:sz w:val="22"/>
          <w:szCs w:val="22"/>
          <w:shd w:val="clear" w:color="auto" w:fill="FFFF99"/>
          <w:rtl/>
        </w:rPr>
        <w:t>35</w:t>
      </w:r>
      <w:r w:rsidRPr="00B45666">
        <w:rPr>
          <w:rStyle w:val="default"/>
          <w:rFonts w:cs="FrankRuehl"/>
          <w:strike/>
          <w:vanish/>
          <w:sz w:val="22"/>
          <w:szCs w:val="22"/>
          <w:shd w:val="clear" w:color="auto" w:fill="FFFF99"/>
          <w:rtl/>
        </w:rPr>
        <w:t>0 דונם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strike/>
          <w:vanish/>
          <w:sz w:val="22"/>
          <w:szCs w:val="22"/>
          <w:shd w:val="clear" w:color="auto" w:fill="FFFF99"/>
          <w:rtl/>
        </w:rPr>
        <w:t>750</w:t>
      </w:r>
      <w:r w:rsidRPr="00B45666">
        <w:rPr>
          <w:rStyle w:val="default"/>
          <w:rFonts w:cs="FrankRuehl"/>
          <w:strike/>
          <w:vanish/>
          <w:sz w:val="22"/>
          <w:szCs w:val="22"/>
          <w:shd w:val="clear" w:color="auto" w:fill="FFFF99"/>
          <w:rtl/>
        </w:rPr>
        <w:t xml:space="preserve"> דונם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 xml:space="preserve">כמפורט בסעיף קטן (ג) כאשר השטח הכולל של הנטיעות אינו עולה על </w:t>
      </w:r>
      <w:r w:rsidRPr="00B45666">
        <w:rPr>
          <w:rStyle w:val="default"/>
          <w:rFonts w:cs="FrankRuehl" w:hint="cs"/>
          <w:strike/>
          <w:vanish/>
          <w:sz w:val="22"/>
          <w:szCs w:val="22"/>
          <w:shd w:val="clear" w:color="auto" w:fill="FFFF99"/>
          <w:rtl/>
        </w:rPr>
        <w:t>350 דונם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דונם</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(ה)</w:t>
      </w:r>
      <w:r w:rsidRPr="00B45666">
        <w:rPr>
          <w:rStyle w:val="default"/>
          <w:rFonts w:cs="FrankRuehl"/>
          <w:strike/>
          <w:vanish/>
          <w:sz w:val="22"/>
          <w:szCs w:val="22"/>
          <w:shd w:val="clear" w:color="auto" w:fill="FFFF99"/>
          <w:rtl/>
        </w:rPr>
        <w:tab/>
        <w:t xml:space="preserve">לגבי חקלאי </w:t>
      </w:r>
      <w:r w:rsidRPr="00B45666">
        <w:rPr>
          <w:rStyle w:val="default"/>
          <w:rFonts w:cs="FrankRuehl" w:hint="cs"/>
          <w:strike/>
          <w:vanish/>
          <w:sz w:val="22"/>
          <w:szCs w:val="22"/>
          <w:shd w:val="clear" w:color="auto" w:fill="FFFF99"/>
          <w:rtl/>
        </w:rPr>
        <w:t>החייב לנהל מערכת חשבונות לפי סעיפים קטנים (ב) או (ג) יראו ברישום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פעולותיו העסקיות שבוצעו באמצעות האגודה או האדם האחר כאמור כרישום נאות של פעולות אלה ואין חובה לרשום אותן שנית תקבולים ותשלומים.</w:t>
      </w:r>
    </w:p>
    <w:p w:rsidR="00A47FF7" w:rsidRPr="00B45666" w:rsidRDefault="00A47FF7" w:rsidP="00A47FF7">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(ה)</w:t>
      </w:r>
      <w:r w:rsidRPr="00B45666">
        <w:rPr>
          <w:rStyle w:val="default"/>
          <w:rFonts w:cs="FrankRuehl"/>
          <w:vanish/>
          <w:sz w:val="22"/>
          <w:szCs w:val="22"/>
          <w:u w:val="single"/>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פעולות עסקיות אחרות של החקלאי, בתנאי</w:t>
      </w:r>
      <w:r w:rsidRPr="00B45666">
        <w:rPr>
          <w:rStyle w:val="default"/>
          <w:rFonts w:cs="FrankRuehl"/>
          <w:vanish/>
          <w:sz w:val="22"/>
          <w:szCs w:val="22"/>
          <w:u w:val="single"/>
          <w:shd w:val="clear" w:color="auto" w:fill="FFFF99"/>
          <w:rtl/>
        </w:rPr>
        <w:t> </w:t>
      </w:r>
      <w:r w:rsidRPr="00B45666">
        <w:rPr>
          <w:rStyle w:val="default"/>
          <w:rFonts w:cs="FrankRuehl"/>
          <w:vanish/>
          <w:sz w:val="22"/>
          <w:szCs w:val="22"/>
          <w:u w:val="single"/>
          <w:shd w:val="clear" w:color="auto" w:fill="FFFF99"/>
          <w:rtl/>
        </w:rPr>
        <w:t xml:space="preserve">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strike/>
          <w:vanish/>
          <w:sz w:val="22"/>
          <w:szCs w:val="22"/>
          <w:shd w:val="clear" w:color="auto" w:fill="FFFF99"/>
          <w:rtl/>
        </w:rPr>
        <w:t>בסעיפים 2(א)</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 2(א)(</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 2(ב)(</w:t>
      </w:r>
      <w:r w:rsidRPr="00B45666">
        <w:rPr>
          <w:rStyle w:val="default"/>
          <w:rFonts w:cs="FrankRuehl" w:hint="cs"/>
          <w:strike/>
          <w:vanish/>
          <w:sz w:val="22"/>
          <w:szCs w:val="22"/>
          <w:shd w:val="clear" w:color="auto" w:fill="FFFF99"/>
          <w:rtl/>
        </w:rPr>
        <w:t>6</w:t>
      </w:r>
      <w:r w:rsidRPr="00B45666">
        <w:rPr>
          <w:rStyle w:val="default"/>
          <w:rFonts w:cs="FrankRuehl"/>
          <w:strike/>
          <w:vanish/>
          <w:sz w:val="22"/>
          <w:szCs w:val="22"/>
          <w:shd w:val="clear" w:color="auto" w:fill="FFFF99"/>
          <w:rtl/>
        </w:rPr>
        <w:t>), 2(ב)(</w:t>
      </w:r>
      <w:r w:rsidRPr="00B45666">
        <w:rPr>
          <w:rStyle w:val="default"/>
          <w:rFonts w:cs="FrankRuehl" w:hint="cs"/>
          <w:strike/>
          <w:vanish/>
          <w:sz w:val="22"/>
          <w:szCs w:val="22"/>
          <w:shd w:val="clear" w:color="auto" w:fill="FFFF99"/>
          <w:rtl/>
        </w:rPr>
        <w:t>7</w:t>
      </w:r>
      <w:r w:rsidRPr="00B45666">
        <w:rPr>
          <w:rStyle w:val="default"/>
          <w:rFonts w:cs="FrankRuehl"/>
          <w:strike/>
          <w:vanish/>
          <w:sz w:val="22"/>
          <w:szCs w:val="22"/>
          <w:shd w:val="clear" w:color="auto" w:fill="FFFF99"/>
          <w:rtl/>
        </w:rPr>
        <w:t>), ו-2(ג)(</w:t>
      </w:r>
      <w:r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1.4.1986</w:t>
      </w: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פסקה 2(ג)(5) מיום 1.5.1986</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תשמ"ו-1986</w:t>
      </w:r>
    </w:p>
    <w:p w:rsidR="00A47FF7" w:rsidRPr="00B45666" w:rsidRDefault="00A47FF7" w:rsidP="00A47FF7">
      <w:pPr>
        <w:pStyle w:val="P00"/>
        <w:spacing w:before="0"/>
        <w:ind w:left="0" w:right="1134"/>
        <w:rPr>
          <w:rFonts w:cs="FrankRuehl" w:hint="cs"/>
          <w:vanish/>
          <w:szCs w:val="20"/>
          <w:shd w:val="clear" w:color="auto" w:fill="FFFF99"/>
          <w:rtl/>
        </w:rPr>
      </w:pPr>
      <w:hyperlink r:id="rId609" w:history="1">
        <w:r w:rsidRPr="00B45666">
          <w:rPr>
            <w:rStyle w:val="Hyperlink"/>
            <w:rFonts w:cs="FrankRuehl" w:hint="cs"/>
            <w:vanish/>
            <w:szCs w:val="20"/>
            <w:shd w:val="clear" w:color="auto" w:fill="FFFF99"/>
            <w:rtl/>
          </w:rPr>
          <w:t>ק"ת תשמ"ו מס' 4930</w:t>
        </w:r>
      </w:hyperlink>
      <w:r w:rsidRPr="00B45666">
        <w:rPr>
          <w:rFonts w:cs="FrankRuehl" w:hint="cs"/>
          <w:vanish/>
          <w:szCs w:val="20"/>
          <w:shd w:val="clear" w:color="auto" w:fill="FFFF99"/>
          <w:rtl/>
        </w:rPr>
        <w:t xml:space="preserve"> מיום 1.5.1986 עמ' 853</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45,000,000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150,000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(5)</w:t>
      </w:r>
      <w:r w:rsidRPr="00B45666">
        <w:rPr>
          <w:rStyle w:val="default"/>
          <w:rFonts w:cs="FrankRuehl" w:hint="cs"/>
          <w:vanish/>
          <w:sz w:val="22"/>
          <w:szCs w:val="22"/>
          <w:u w:val="single"/>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Pr="00B45666">
        <w:rPr>
          <w:rStyle w:val="default"/>
          <w:rFonts w:cs="FrankRuehl" w:hint="cs"/>
          <w:vanish/>
          <w:sz w:val="22"/>
          <w:szCs w:val="22"/>
          <w:shd w:val="clear" w:color="auto" w:fill="FFFF99"/>
          <w:rtl/>
        </w:rPr>
        <w:t xml:space="preserve"> 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w:t>
      </w:r>
      <w:r w:rsidRPr="00B45666">
        <w:rPr>
          <w:rStyle w:val="default"/>
          <w:rFonts w:cs="FrankRuehl"/>
          <w:vanish/>
          <w:sz w:val="22"/>
          <w:szCs w:val="22"/>
          <w:shd w:val="clear" w:color="auto" w:fill="FFFF99"/>
          <w:rtl/>
        </w:rPr>
        <w:t> </w:t>
      </w:r>
      <w:r w:rsidRPr="00B45666">
        <w:rPr>
          <w:rStyle w:val="default"/>
          <w:rFonts w:cs="FrankRuehl"/>
          <w:vanish/>
          <w:sz w:val="22"/>
          <w:szCs w:val="22"/>
          <w:shd w:val="clear" w:color="auto" w:fill="FFFF99"/>
          <w:rtl/>
        </w:rPr>
        <w:t xml:space="preserve">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strike/>
          <w:vanish/>
          <w:sz w:val="22"/>
          <w:szCs w:val="22"/>
          <w:shd w:val="clear" w:color="auto" w:fill="FFFF99"/>
          <w:rtl/>
        </w:rPr>
        <w:t>ו-9(</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 שקלים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1.1.1987</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תשמ"ז-1986</w:t>
      </w:r>
    </w:p>
    <w:p w:rsidR="00A47FF7" w:rsidRPr="00B45666" w:rsidRDefault="00A47FF7" w:rsidP="00A47FF7">
      <w:pPr>
        <w:pStyle w:val="P00"/>
        <w:spacing w:before="0"/>
        <w:ind w:left="0" w:right="1134"/>
        <w:rPr>
          <w:rFonts w:cs="FrankRuehl" w:hint="cs"/>
          <w:vanish/>
          <w:szCs w:val="20"/>
          <w:shd w:val="clear" w:color="auto" w:fill="FFFF99"/>
          <w:rtl/>
        </w:rPr>
      </w:pPr>
      <w:hyperlink r:id="rId610" w:history="1">
        <w:r w:rsidRPr="00B45666">
          <w:rPr>
            <w:rStyle w:val="Hyperlink"/>
            <w:rFonts w:cs="FrankRuehl" w:hint="cs"/>
            <w:vanish/>
            <w:szCs w:val="20"/>
            <w:shd w:val="clear" w:color="auto" w:fill="FFFF99"/>
            <w:rtl/>
          </w:rPr>
          <w:t>ק"ת תשמ"ז מס' 4992</w:t>
        </w:r>
      </w:hyperlink>
      <w:r w:rsidRPr="00B45666">
        <w:rPr>
          <w:rFonts w:cs="FrankRuehl" w:hint="cs"/>
          <w:vanish/>
          <w:szCs w:val="20"/>
          <w:shd w:val="clear" w:color="auto" w:fill="FFFF99"/>
          <w:rtl/>
        </w:rPr>
        <w:t xml:space="preserve"> מיום 30.12.1986 עמ' 259</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150,000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A47FF7" w:rsidRPr="00B45666" w:rsidRDefault="00A47FF7" w:rsidP="00A47FF7">
      <w:pPr>
        <w:pStyle w:val="P00"/>
        <w:spacing w:before="0"/>
        <w:ind w:left="0" w:right="1134"/>
        <w:rPr>
          <w:rFonts w:cs="FrankRuehl" w:hint="cs"/>
          <w:vanish/>
          <w:szCs w:val="20"/>
          <w:shd w:val="clear" w:color="auto" w:fill="FFFF99"/>
          <w:rtl/>
        </w:rPr>
      </w:pPr>
      <w:hyperlink r:id="rId611"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1363</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950,000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200,000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250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תשמ"ח-1988</w:t>
      </w:r>
    </w:p>
    <w:p w:rsidR="00A47FF7" w:rsidRPr="00B45666" w:rsidRDefault="00A47FF7" w:rsidP="00A47FF7">
      <w:pPr>
        <w:pStyle w:val="P00"/>
        <w:spacing w:before="0"/>
        <w:ind w:left="0" w:right="1134"/>
        <w:rPr>
          <w:rFonts w:cs="FrankRuehl" w:hint="cs"/>
          <w:vanish/>
          <w:szCs w:val="20"/>
          <w:shd w:val="clear" w:color="auto" w:fill="FFFF99"/>
          <w:rtl/>
        </w:rPr>
      </w:pPr>
      <w:hyperlink r:id="rId612" w:history="1">
        <w:r w:rsidRPr="00B45666">
          <w:rPr>
            <w:rStyle w:val="Hyperlink"/>
            <w:rFonts w:cs="FrankRuehl" w:hint="cs"/>
            <w:vanish/>
            <w:szCs w:val="20"/>
            <w:shd w:val="clear" w:color="auto" w:fill="FFFF99"/>
            <w:rtl/>
          </w:rPr>
          <w:t>ק"ת תשמ"ח מס' 5087</w:t>
        </w:r>
      </w:hyperlink>
      <w:r w:rsidRPr="00B45666">
        <w:rPr>
          <w:rFonts w:cs="FrankRuehl" w:hint="cs"/>
          <w:vanish/>
          <w:szCs w:val="20"/>
          <w:shd w:val="clear" w:color="auto" w:fill="FFFF99"/>
          <w:rtl/>
        </w:rPr>
        <w:t xml:space="preserve"> מיום 25.2.1988 עמ' 517</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250,000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30.9.1988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תשמ"ט-1988</w:t>
      </w:r>
    </w:p>
    <w:p w:rsidR="00A47FF7" w:rsidRPr="00B45666" w:rsidRDefault="00A47FF7" w:rsidP="00A47FF7">
      <w:pPr>
        <w:pStyle w:val="P00"/>
        <w:spacing w:before="0"/>
        <w:ind w:left="0" w:right="1134"/>
        <w:rPr>
          <w:rFonts w:cs="FrankRuehl" w:hint="cs"/>
          <w:vanish/>
          <w:szCs w:val="20"/>
          <w:shd w:val="clear" w:color="auto" w:fill="FFFF99"/>
          <w:rtl/>
        </w:rPr>
      </w:pPr>
      <w:hyperlink r:id="rId613" w:history="1">
        <w:r w:rsidRPr="00B45666">
          <w:rPr>
            <w:rStyle w:val="Hyperlink"/>
            <w:rFonts w:cs="FrankRuehl" w:hint="cs"/>
            <w:vanish/>
            <w:szCs w:val="20"/>
            <w:shd w:val="clear" w:color="auto" w:fill="FFFF99"/>
            <w:rtl/>
          </w:rPr>
          <w:t>ק"ת תשמ"ט מס' 5139</w:t>
        </w:r>
      </w:hyperlink>
      <w:r w:rsidRPr="00B45666">
        <w:rPr>
          <w:rFonts w:cs="FrankRuehl" w:hint="cs"/>
          <w:vanish/>
          <w:szCs w:val="20"/>
          <w:shd w:val="clear" w:color="auto" w:fill="FFFF99"/>
          <w:rtl/>
        </w:rPr>
        <w:t xml:space="preserve"> מיום 30.9.1988 עמ' 78</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950,000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260,000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1.1.1990</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תש"ן-1989</w:t>
      </w:r>
    </w:p>
    <w:p w:rsidR="00A47FF7" w:rsidRPr="00B45666" w:rsidRDefault="00A47FF7" w:rsidP="00A47FF7">
      <w:pPr>
        <w:pStyle w:val="P00"/>
        <w:spacing w:before="0"/>
        <w:ind w:left="0" w:right="1134"/>
        <w:rPr>
          <w:rFonts w:cs="FrankRuehl" w:hint="cs"/>
          <w:vanish/>
          <w:szCs w:val="20"/>
          <w:shd w:val="clear" w:color="auto" w:fill="FFFF99"/>
          <w:rtl/>
        </w:rPr>
      </w:pPr>
      <w:hyperlink r:id="rId614" w:history="1">
        <w:r w:rsidRPr="00B45666">
          <w:rPr>
            <w:rStyle w:val="Hyperlink"/>
            <w:rFonts w:cs="FrankRuehl" w:hint="cs"/>
            <w:vanish/>
            <w:szCs w:val="20"/>
            <w:shd w:val="clear" w:color="auto" w:fill="FFFF99"/>
            <w:rtl/>
          </w:rPr>
          <w:t>ק"ת תש"ן מס' 5233</w:t>
        </w:r>
      </w:hyperlink>
      <w:r w:rsidRPr="00B45666">
        <w:rPr>
          <w:rFonts w:cs="FrankRuehl" w:hint="cs"/>
          <w:vanish/>
          <w:szCs w:val="20"/>
          <w:shd w:val="clear" w:color="auto" w:fill="FFFF99"/>
          <w:rtl/>
        </w:rPr>
        <w:t xml:space="preserve"> מיום 14.12.1989 עמ' 143</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1,300,000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360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1.1.1991</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תשנ"א-1991</w:t>
      </w:r>
    </w:p>
    <w:p w:rsidR="00A47FF7" w:rsidRPr="00B45666" w:rsidRDefault="00A47FF7" w:rsidP="00A47FF7">
      <w:pPr>
        <w:pStyle w:val="P00"/>
        <w:spacing w:before="0"/>
        <w:ind w:left="0" w:right="1134"/>
        <w:rPr>
          <w:rFonts w:cs="FrankRuehl" w:hint="cs"/>
          <w:vanish/>
          <w:szCs w:val="20"/>
          <w:shd w:val="clear" w:color="auto" w:fill="FFFF99"/>
          <w:rtl/>
        </w:rPr>
      </w:pPr>
      <w:hyperlink r:id="rId615" w:history="1">
        <w:r w:rsidRPr="00B45666">
          <w:rPr>
            <w:rStyle w:val="Hyperlink"/>
            <w:rFonts w:cs="FrankRuehl" w:hint="cs"/>
            <w:vanish/>
            <w:szCs w:val="20"/>
            <w:shd w:val="clear" w:color="auto" w:fill="FFFF99"/>
            <w:rtl/>
          </w:rPr>
          <w:t>ק"ת תשנ"א מס' 5335</w:t>
        </w:r>
      </w:hyperlink>
      <w:r w:rsidRPr="00B45666">
        <w:rPr>
          <w:rFonts w:cs="FrankRuehl" w:hint="cs"/>
          <w:vanish/>
          <w:szCs w:val="20"/>
          <w:shd w:val="clear" w:color="auto" w:fill="FFFF99"/>
          <w:rtl/>
        </w:rPr>
        <w:t xml:space="preserve"> מיום 20.2.1991 עמ' 622</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1,600,000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360,000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360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420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1.1.1992</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תשנ"ב-1991</w:t>
      </w:r>
    </w:p>
    <w:p w:rsidR="00A47FF7" w:rsidRPr="00B45666" w:rsidRDefault="00A47FF7" w:rsidP="00A47FF7">
      <w:pPr>
        <w:pStyle w:val="P00"/>
        <w:spacing w:before="0"/>
        <w:ind w:left="0" w:right="1134"/>
        <w:rPr>
          <w:rFonts w:cs="FrankRuehl" w:hint="cs"/>
          <w:vanish/>
          <w:szCs w:val="20"/>
          <w:shd w:val="clear" w:color="auto" w:fill="FFFF99"/>
          <w:rtl/>
        </w:rPr>
      </w:pPr>
      <w:hyperlink r:id="rId616" w:history="1">
        <w:r w:rsidRPr="00B45666">
          <w:rPr>
            <w:rStyle w:val="Hyperlink"/>
            <w:rFonts w:cs="FrankRuehl" w:hint="cs"/>
            <w:vanish/>
            <w:szCs w:val="20"/>
            <w:shd w:val="clear" w:color="auto" w:fill="FFFF99"/>
            <w:rtl/>
          </w:rPr>
          <w:t>ק"ת תשנ"ב מס' 5404</w:t>
        </w:r>
      </w:hyperlink>
      <w:r w:rsidRPr="00B45666">
        <w:rPr>
          <w:rFonts w:cs="FrankRuehl" w:hint="cs"/>
          <w:vanish/>
          <w:szCs w:val="20"/>
          <w:shd w:val="clear" w:color="auto" w:fill="FFFF99"/>
          <w:rtl/>
        </w:rPr>
        <w:t xml:space="preserve"> מיום 16.12.1991 עמ' 524</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1,950,000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420,000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420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1.1.1993</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תשנ"ג-1992</w:t>
      </w:r>
    </w:p>
    <w:p w:rsidR="00A47FF7" w:rsidRPr="00B45666" w:rsidRDefault="00A47FF7" w:rsidP="00A47FF7">
      <w:pPr>
        <w:pStyle w:val="P00"/>
        <w:spacing w:before="0"/>
        <w:ind w:left="0" w:right="1134"/>
        <w:rPr>
          <w:rFonts w:cs="FrankRuehl" w:hint="cs"/>
          <w:vanish/>
          <w:szCs w:val="20"/>
          <w:shd w:val="clear" w:color="auto" w:fill="FFFF99"/>
          <w:rtl/>
        </w:rPr>
      </w:pPr>
      <w:hyperlink r:id="rId617" w:history="1">
        <w:r w:rsidRPr="00B45666">
          <w:rPr>
            <w:rStyle w:val="Hyperlink"/>
            <w:rFonts w:cs="FrankRuehl" w:hint="cs"/>
            <w:vanish/>
            <w:szCs w:val="20"/>
            <w:shd w:val="clear" w:color="auto" w:fill="FFFF99"/>
            <w:rtl/>
          </w:rPr>
          <w:t>ק"ת תשנ"ג מס' 5486</w:t>
        </w:r>
      </w:hyperlink>
      <w:r w:rsidRPr="00B45666">
        <w:rPr>
          <w:rFonts w:cs="FrankRuehl" w:hint="cs"/>
          <w:vanish/>
          <w:szCs w:val="20"/>
          <w:shd w:val="clear" w:color="auto" w:fill="FFFF99"/>
          <w:rtl/>
        </w:rPr>
        <w:t xml:space="preserve"> מיום 15.12.1992 עמ' 185</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1,950,000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1,950,000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2,100,000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550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1.1.1994</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תשנ"ד-1993</w:t>
      </w:r>
    </w:p>
    <w:p w:rsidR="00A47FF7" w:rsidRPr="00B45666" w:rsidRDefault="00A47FF7" w:rsidP="00A47FF7">
      <w:pPr>
        <w:pStyle w:val="P00"/>
        <w:spacing w:before="0"/>
        <w:ind w:left="0" w:right="1134"/>
        <w:rPr>
          <w:rFonts w:cs="FrankRuehl" w:hint="cs"/>
          <w:vanish/>
          <w:szCs w:val="20"/>
          <w:shd w:val="clear" w:color="auto" w:fill="FFFF99"/>
          <w:rtl/>
        </w:rPr>
      </w:pPr>
      <w:hyperlink r:id="rId618" w:history="1">
        <w:r w:rsidRPr="00B45666">
          <w:rPr>
            <w:rStyle w:val="Hyperlink"/>
            <w:rFonts w:cs="FrankRuehl" w:hint="cs"/>
            <w:vanish/>
            <w:szCs w:val="20"/>
            <w:shd w:val="clear" w:color="auto" w:fill="FFFF99"/>
            <w:rtl/>
          </w:rPr>
          <w:t>ק"ת תשנ"ד מס' 5564</w:t>
        </w:r>
      </w:hyperlink>
      <w:r w:rsidRPr="00B45666">
        <w:rPr>
          <w:rFonts w:cs="FrankRuehl" w:hint="cs"/>
          <w:vanish/>
          <w:szCs w:val="20"/>
          <w:shd w:val="clear" w:color="auto" w:fill="FFFF99"/>
          <w:rtl/>
        </w:rPr>
        <w:t xml:space="preserve"> מיום 28.11.1993 עמ' 242</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2,100,000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2,300,000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550,000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550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1.1.1995</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תשנ"ה-1994</w:t>
      </w:r>
    </w:p>
    <w:p w:rsidR="00A47FF7" w:rsidRPr="00B45666" w:rsidRDefault="00A47FF7" w:rsidP="00A47FF7">
      <w:pPr>
        <w:pStyle w:val="P00"/>
        <w:spacing w:before="0"/>
        <w:ind w:left="0" w:right="1134"/>
        <w:rPr>
          <w:rFonts w:cs="FrankRuehl" w:hint="cs"/>
          <w:vanish/>
          <w:szCs w:val="20"/>
          <w:shd w:val="clear" w:color="auto" w:fill="FFFF99"/>
          <w:rtl/>
        </w:rPr>
      </w:pPr>
      <w:hyperlink r:id="rId619" w:history="1">
        <w:r w:rsidRPr="00B45666">
          <w:rPr>
            <w:rStyle w:val="Hyperlink"/>
            <w:rFonts w:cs="FrankRuehl" w:hint="cs"/>
            <w:vanish/>
            <w:szCs w:val="20"/>
            <w:shd w:val="clear" w:color="auto" w:fill="FFFF99"/>
            <w:rtl/>
          </w:rPr>
          <w:t>ק"ת תשנ"ה מס' 5642</w:t>
        </w:r>
      </w:hyperlink>
      <w:r w:rsidRPr="00B45666">
        <w:rPr>
          <w:rFonts w:cs="FrankRuehl" w:hint="cs"/>
          <w:vanish/>
          <w:szCs w:val="20"/>
          <w:shd w:val="clear" w:color="auto" w:fill="FFFF99"/>
          <w:rtl/>
        </w:rPr>
        <w:t xml:space="preserve"> מיום 4.12.1994 עמ' 384</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2,300,000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2,600,000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600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1.1.1996</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תשנ"ו-1995</w:t>
      </w:r>
    </w:p>
    <w:p w:rsidR="00A47FF7" w:rsidRPr="00B45666" w:rsidRDefault="00A47FF7" w:rsidP="00A47FF7">
      <w:pPr>
        <w:pStyle w:val="P00"/>
        <w:spacing w:before="0"/>
        <w:ind w:left="0" w:right="1134"/>
        <w:rPr>
          <w:rFonts w:cs="FrankRuehl" w:hint="cs"/>
          <w:vanish/>
          <w:szCs w:val="20"/>
          <w:shd w:val="clear" w:color="auto" w:fill="FFFF99"/>
          <w:rtl/>
        </w:rPr>
      </w:pPr>
      <w:hyperlink r:id="rId620" w:history="1">
        <w:r w:rsidRPr="00B45666">
          <w:rPr>
            <w:rStyle w:val="Hyperlink"/>
            <w:rFonts w:cs="FrankRuehl" w:hint="cs"/>
            <w:vanish/>
            <w:szCs w:val="20"/>
            <w:shd w:val="clear" w:color="auto" w:fill="FFFF99"/>
            <w:rtl/>
          </w:rPr>
          <w:t>ק"ת תשנ"ו מס' 5717</w:t>
        </w:r>
      </w:hyperlink>
      <w:r w:rsidRPr="00B45666">
        <w:rPr>
          <w:rFonts w:cs="FrankRuehl" w:hint="cs"/>
          <w:vanish/>
          <w:szCs w:val="20"/>
          <w:shd w:val="clear" w:color="auto" w:fill="FFFF99"/>
          <w:rtl/>
        </w:rPr>
        <w:t xml:space="preserve"> מיום 1.12.1995 עמ' 186</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2,850,000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2,600,000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2,850,000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750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1.1.1997</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תשנ"ז-1996</w:t>
      </w:r>
    </w:p>
    <w:p w:rsidR="00A47FF7" w:rsidRPr="00B45666" w:rsidRDefault="00A47FF7" w:rsidP="00A47FF7">
      <w:pPr>
        <w:pStyle w:val="P00"/>
        <w:spacing w:before="0"/>
        <w:ind w:left="0" w:right="1134"/>
        <w:rPr>
          <w:rFonts w:cs="FrankRuehl" w:hint="cs"/>
          <w:vanish/>
          <w:szCs w:val="20"/>
          <w:shd w:val="clear" w:color="auto" w:fill="FFFF99"/>
          <w:rtl/>
        </w:rPr>
      </w:pPr>
      <w:hyperlink r:id="rId621" w:history="1">
        <w:r w:rsidRPr="00B45666">
          <w:rPr>
            <w:rStyle w:val="Hyperlink"/>
            <w:rFonts w:cs="FrankRuehl" w:hint="cs"/>
            <w:vanish/>
            <w:szCs w:val="20"/>
            <w:shd w:val="clear" w:color="auto" w:fill="FFFF99"/>
            <w:rtl/>
          </w:rPr>
          <w:t>ק"ת תשנ"ז מס' 5797</w:t>
        </w:r>
      </w:hyperlink>
      <w:r w:rsidRPr="00B45666">
        <w:rPr>
          <w:rFonts w:cs="FrankRuehl" w:hint="cs"/>
          <w:vanish/>
          <w:szCs w:val="20"/>
          <w:shd w:val="clear" w:color="auto" w:fill="FFFF99"/>
          <w:rtl/>
        </w:rPr>
        <w:t xml:space="preserve"> מיום 3.12.1996 עמ' 190</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2,850,000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3,190,000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840,000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2,850,000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3,190,000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750,000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840,000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750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840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1.1.1998</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תשנ"ח-1997</w:t>
      </w:r>
    </w:p>
    <w:p w:rsidR="00A47FF7" w:rsidRPr="00B45666" w:rsidRDefault="00A47FF7" w:rsidP="00A47FF7">
      <w:pPr>
        <w:pStyle w:val="P00"/>
        <w:spacing w:before="0"/>
        <w:ind w:left="0" w:right="1134"/>
        <w:rPr>
          <w:rFonts w:cs="FrankRuehl" w:hint="cs"/>
          <w:vanish/>
          <w:szCs w:val="20"/>
          <w:shd w:val="clear" w:color="auto" w:fill="FFFF99"/>
          <w:rtl/>
        </w:rPr>
      </w:pPr>
      <w:hyperlink r:id="rId622" w:history="1">
        <w:r w:rsidRPr="00B45666">
          <w:rPr>
            <w:rStyle w:val="Hyperlink"/>
            <w:rFonts w:cs="FrankRuehl" w:hint="cs"/>
            <w:vanish/>
            <w:szCs w:val="20"/>
            <w:shd w:val="clear" w:color="auto" w:fill="FFFF99"/>
            <w:rtl/>
          </w:rPr>
          <w:t>ק"ת תשנ"ח מס' 5861</w:t>
        </w:r>
      </w:hyperlink>
      <w:r w:rsidRPr="00B45666">
        <w:rPr>
          <w:rFonts w:cs="FrankRuehl" w:hint="cs"/>
          <w:vanish/>
          <w:szCs w:val="20"/>
          <w:shd w:val="clear" w:color="auto" w:fill="FFFF99"/>
          <w:rtl/>
        </w:rPr>
        <w:t xml:space="preserve"> מיום 17.11.1997 עמ' 80</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3,190,000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3,190,000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3,500,000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840,000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840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930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1.1.1999</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תשנ"ט-1998</w:t>
      </w:r>
    </w:p>
    <w:p w:rsidR="00A47FF7" w:rsidRPr="00B45666" w:rsidRDefault="00A47FF7" w:rsidP="00A47FF7">
      <w:pPr>
        <w:pStyle w:val="P00"/>
        <w:spacing w:before="0"/>
        <w:ind w:left="0" w:right="1134"/>
        <w:rPr>
          <w:rFonts w:cs="FrankRuehl" w:hint="cs"/>
          <w:vanish/>
          <w:szCs w:val="20"/>
          <w:shd w:val="clear" w:color="auto" w:fill="FFFF99"/>
          <w:rtl/>
        </w:rPr>
      </w:pPr>
      <w:hyperlink r:id="rId623" w:history="1">
        <w:r w:rsidRPr="00B45666">
          <w:rPr>
            <w:rStyle w:val="Hyperlink"/>
            <w:rFonts w:cs="FrankRuehl" w:hint="cs"/>
            <w:vanish/>
            <w:szCs w:val="20"/>
            <w:shd w:val="clear" w:color="auto" w:fill="FFFF99"/>
            <w:rtl/>
          </w:rPr>
          <w:t>ק"ת תשנ"ט מס' 5940</w:t>
        </w:r>
      </w:hyperlink>
      <w:r w:rsidRPr="00B45666">
        <w:rPr>
          <w:rFonts w:cs="FrankRuehl" w:hint="cs"/>
          <w:vanish/>
          <w:szCs w:val="20"/>
          <w:shd w:val="clear" w:color="auto" w:fill="FFFF99"/>
          <w:rtl/>
        </w:rPr>
        <w:t xml:space="preserve"> מיום 8.12.1998 עמ' 231</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930,000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3,500,000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3,700,000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920,000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930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985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30.12.1999</w:t>
      </w:r>
    </w:p>
    <w:p w:rsidR="00A47FF7" w:rsidRPr="00B45666" w:rsidRDefault="00A47FF7" w:rsidP="00A47FF7">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תש"ס-1999</w:t>
      </w:r>
    </w:p>
    <w:p w:rsidR="00A47FF7" w:rsidRPr="00B45666" w:rsidRDefault="00A47FF7" w:rsidP="00A47FF7">
      <w:pPr>
        <w:pStyle w:val="P00"/>
        <w:spacing w:before="0"/>
        <w:ind w:left="1021" w:right="1134"/>
        <w:rPr>
          <w:rFonts w:cs="FrankRuehl" w:hint="cs"/>
          <w:vanish/>
          <w:szCs w:val="20"/>
          <w:shd w:val="clear" w:color="auto" w:fill="FFFF99"/>
          <w:rtl/>
        </w:rPr>
      </w:pPr>
      <w:hyperlink r:id="rId624" w:history="1">
        <w:r w:rsidRPr="00B45666">
          <w:rPr>
            <w:rStyle w:val="Hyperlink"/>
            <w:rFonts w:cs="FrankRuehl" w:hint="cs"/>
            <w:vanish/>
            <w:szCs w:val="20"/>
            <w:shd w:val="clear" w:color="auto" w:fill="FFFF99"/>
            <w:rtl/>
          </w:rPr>
          <w:t>ק"ת תש"ס מס' 6012</w:t>
        </w:r>
      </w:hyperlink>
      <w:r w:rsidRPr="00B45666">
        <w:rPr>
          <w:rFonts w:cs="FrankRuehl" w:hint="cs"/>
          <w:vanish/>
          <w:szCs w:val="20"/>
          <w:shd w:val="clear" w:color="auto" w:fill="FFFF99"/>
          <w:rtl/>
        </w:rPr>
        <w:t xml:space="preserve"> מיום 30.12.1999 עמ' 209</w:t>
      </w:r>
    </w:p>
    <w:p w:rsidR="00A47FF7" w:rsidRPr="00B45666" w:rsidRDefault="00A47FF7" w:rsidP="00A47FF7">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הוספת פסקה 2(ג)(1א)</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1.1.2003</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תשס"ג-2003</w:t>
      </w:r>
    </w:p>
    <w:p w:rsidR="00A47FF7" w:rsidRPr="00B45666" w:rsidRDefault="00A47FF7" w:rsidP="00A47FF7">
      <w:pPr>
        <w:pStyle w:val="P00"/>
        <w:spacing w:before="0"/>
        <w:ind w:left="0" w:right="1134"/>
        <w:rPr>
          <w:rFonts w:cs="FrankRuehl" w:hint="cs"/>
          <w:vanish/>
          <w:szCs w:val="20"/>
          <w:shd w:val="clear" w:color="auto" w:fill="FFFF99"/>
          <w:rtl/>
        </w:rPr>
      </w:pPr>
      <w:hyperlink r:id="rId625" w:history="1">
        <w:r w:rsidRPr="00B45666">
          <w:rPr>
            <w:rStyle w:val="Hyperlink"/>
            <w:rFonts w:cs="FrankRuehl" w:hint="cs"/>
            <w:vanish/>
            <w:szCs w:val="20"/>
            <w:shd w:val="clear" w:color="auto" w:fill="FFFF99"/>
            <w:rtl/>
          </w:rPr>
          <w:t>ק"ת תשס"ג מס' 6222</w:t>
        </w:r>
      </w:hyperlink>
      <w:r w:rsidRPr="00B45666">
        <w:rPr>
          <w:rFonts w:cs="FrankRuehl" w:hint="cs"/>
          <w:vanish/>
          <w:szCs w:val="20"/>
          <w:shd w:val="clear" w:color="auto" w:fill="FFFF99"/>
          <w:rtl/>
        </w:rPr>
        <w:t xml:space="preserve"> מיום 21.1.2003 עמ' 458</w:t>
      </w:r>
    </w:p>
    <w:p w:rsidR="00A47FF7" w:rsidRPr="00B45666" w:rsidRDefault="00A47FF7" w:rsidP="00A47FF7">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3,700,000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4,100,000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3,700,000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4,100,000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A47FF7" w:rsidRPr="00B45666" w:rsidRDefault="00A47FF7" w:rsidP="00A47FF7">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985,000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1,100,000 שקלים חדשים</w:t>
      </w:r>
      <w:r w:rsidRPr="00B45666">
        <w:rPr>
          <w:rStyle w:val="default"/>
          <w:rFonts w:cs="FrankRuehl" w:hint="cs"/>
          <w:vanish/>
          <w:sz w:val="22"/>
          <w:szCs w:val="22"/>
          <w:shd w:val="clear" w:color="auto" w:fill="FFFF99"/>
          <w:rtl/>
        </w:rPr>
        <w:t xml:space="preserve"> חייב לנהל מערכת חשבונות שתכלול לפחות </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A47FF7" w:rsidRPr="00B45666" w:rsidRDefault="00A47FF7" w:rsidP="00A47FF7">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(1א)</w:t>
      </w:r>
      <w:r w:rsidRPr="00B45666">
        <w:rPr>
          <w:rFonts w:cs="FrankRuehl" w:hint="cs"/>
          <w:vanish/>
          <w:sz w:val="22"/>
          <w:szCs w:val="22"/>
          <w:shd w:val="clear" w:color="auto" w:fill="FFFF99"/>
          <w:rtl/>
        </w:rPr>
        <w:tab/>
        <w:t>ספר המשק כמפורט בסעיף 3;</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A47FF7" w:rsidRPr="00B45666" w:rsidRDefault="00A47FF7" w:rsidP="00A47FF7">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A47FF7" w:rsidRPr="00B45666" w:rsidRDefault="00A47FF7" w:rsidP="00A47FF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A47FF7" w:rsidRPr="00B45666" w:rsidRDefault="00A47FF7" w:rsidP="00A47FF7">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A47FF7" w:rsidRPr="00B45666" w:rsidRDefault="00A47FF7" w:rsidP="00A47FF7">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ויציין בו את שעת יציאת הטובין.</w:t>
      </w:r>
    </w:p>
    <w:p w:rsidR="00A47FF7" w:rsidRPr="00B45666" w:rsidRDefault="00A47FF7" w:rsidP="00A47FF7">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B45666" w:rsidRDefault="00A47FF7" w:rsidP="00A47FF7">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985 שקלים חדשים</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1,100 שקלים חדשים</w:t>
      </w:r>
      <w:r w:rsidRPr="00B45666">
        <w:rPr>
          <w:rStyle w:val="default"/>
          <w:rFonts w:cs="FrankRuehl"/>
          <w:vanish/>
          <w:sz w:val="22"/>
          <w:szCs w:val="22"/>
          <w:shd w:val="clear" w:color="auto" w:fill="FFFF99"/>
          <w:rtl/>
        </w:rPr>
        <w:t>.</w:t>
      </w:r>
    </w:p>
    <w:p w:rsidR="00A47FF7" w:rsidRPr="00B45666" w:rsidRDefault="00A47FF7" w:rsidP="00A47FF7">
      <w:pPr>
        <w:pStyle w:val="P00"/>
        <w:tabs>
          <w:tab w:val="clear" w:pos="6259"/>
        </w:tabs>
        <w:spacing w:before="0"/>
        <w:ind w:left="0" w:right="1134"/>
        <w:rPr>
          <w:rFonts w:cs="FrankRuehl" w:hint="cs"/>
          <w:vanish/>
          <w:color w:val="FF0000"/>
          <w:szCs w:val="20"/>
          <w:shd w:val="clear" w:color="auto" w:fill="FFFF99"/>
          <w:rtl/>
        </w:rPr>
      </w:pP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26.6.2003</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3) תשס"ג-2003</w:t>
      </w:r>
    </w:p>
    <w:p w:rsidR="00A47FF7" w:rsidRPr="00B45666" w:rsidRDefault="00A47FF7" w:rsidP="00A47FF7">
      <w:pPr>
        <w:pStyle w:val="P00"/>
        <w:spacing w:before="0"/>
        <w:ind w:left="0" w:right="1134"/>
        <w:rPr>
          <w:rFonts w:cs="FrankRuehl" w:hint="cs"/>
          <w:vanish/>
          <w:szCs w:val="20"/>
          <w:shd w:val="clear" w:color="auto" w:fill="FFFF99"/>
          <w:rtl/>
        </w:rPr>
      </w:pPr>
      <w:hyperlink r:id="rId626" w:history="1">
        <w:r w:rsidRPr="00B45666">
          <w:rPr>
            <w:rStyle w:val="Hyperlink"/>
            <w:rFonts w:cs="FrankRuehl" w:hint="cs"/>
            <w:vanish/>
            <w:szCs w:val="20"/>
            <w:shd w:val="clear" w:color="auto" w:fill="FFFF99"/>
            <w:rtl/>
          </w:rPr>
          <w:t>ק"ת תשס"ג מס' 6245</w:t>
        </w:r>
      </w:hyperlink>
      <w:r w:rsidRPr="00B45666">
        <w:rPr>
          <w:rFonts w:cs="FrankRuehl" w:hint="cs"/>
          <w:vanish/>
          <w:szCs w:val="20"/>
          <w:shd w:val="clear" w:color="auto" w:fill="FFFF99"/>
          <w:rtl/>
        </w:rPr>
        <w:t xml:space="preserve"> מיום 26.6.2003 עמ' 797</w:t>
      </w:r>
    </w:p>
    <w:p w:rsidR="00C24D5C" w:rsidRPr="00B45666" w:rsidRDefault="00C24D5C" w:rsidP="00C24D5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 xml:space="preserve">חקלאי השולח טובין מעסקו ימסור לידי המוביל עותק מתעודת המשלוח או מהחשבונית </w:t>
      </w:r>
      <w:r w:rsidRPr="00B45666">
        <w:rPr>
          <w:rStyle w:val="default"/>
          <w:rFonts w:cs="FrankRuehl" w:hint="cs"/>
          <w:vanish/>
          <w:sz w:val="22"/>
          <w:szCs w:val="22"/>
          <w:u w:val="single"/>
          <w:shd w:val="clear" w:color="auto" w:fill="FFFF99"/>
          <w:rtl/>
        </w:rPr>
        <w:t>שאינו מסמך ממוחשב</w:t>
      </w:r>
      <w:r w:rsidRPr="00B45666">
        <w:rPr>
          <w:rStyle w:val="default"/>
          <w:rFonts w:cs="FrankRuehl" w:hint="cs"/>
          <w:vanish/>
          <w:sz w:val="22"/>
          <w:szCs w:val="22"/>
          <w:shd w:val="clear" w:color="auto" w:fill="FFFF99"/>
          <w:rtl/>
        </w:rPr>
        <w:t xml:space="preserve"> ויציין בו את שעת יציאת הטובין.</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p>
    <w:p w:rsidR="00C24D5C" w:rsidRPr="00B45666" w:rsidRDefault="00C24D5C" w:rsidP="00C24D5C">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1.1.2010</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תש"ע-2009</w:t>
      </w:r>
    </w:p>
    <w:p w:rsidR="00C24D5C" w:rsidRPr="00B45666" w:rsidRDefault="00C24D5C" w:rsidP="00C24D5C">
      <w:pPr>
        <w:pStyle w:val="P00"/>
        <w:spacing w:before="0"/>
        <w:ind w:left="0" w:right="1134"/>
        <w:rPr>
          <w:rStyle w:val="default"/>
          <w:rFonts w:cs="FrankRuehl" w:hint="cs"/>
          <w:vanish/>
          <w:sz w:val="20"/>
          <w:szCs w:val="20"/>
          <w:shd w:val="clear" w:color="auto" w:fill="FFFF99"/>
          <w:rtl/>
        </w:rPr>
      </w:pPr>
      <w:hyperlink r:id="rId627" w:history="1">
        <w:r w:rsidRPr="00B45666">
          <w:rPr>
            <w:rStyle w:val="Hyperlink"/>
            <w:rFonts w:cs="FrankRuehl" w:hint="cs"/>
            <w:vanish/>
            <w:szCs w:val="20"/>
            <w:shd w:val="clear" w:color="auto" w:fill="FFFF99"/>
            <w:rtl/>
          </w:rPr>
          <w:t>ק"ת תש"ע מס' 6838</w:t>
        </w:r>
      </w:hyperlink>
      <w:r w:rsidRPr="00B45666">
        <w:rPr>
          <w:rStyle w:val="default"/>
          <w:rFonts w:cs="FrankRuehl" w:hint="cs"/>
          <w:vanish/>
          <w:sz w:val="20"/>
          <w:szCs w:val="20"/>
          <w:shd w:val="clear" w:color="auto" w:fill="FFFF99"/>
          <w:rtl/>
        </w:rPr>
        <w:t xml:space="preserve"> מיום 21.12.2009 עמ' 283</w:t>
      </w:r>
    </w:p>
    <w:p w:rsidR="00D362E6" w:rsidRPr="00B45666" w:rsidRDefault="00D362E6" w:rsidP="00D362E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Pr="00B45666">
        <w:rPr>
          <w:rStyle w:val="default"/>
          <w:rFonts w:cs="FrankRuehl" w:hint="cs"/>
          <w:strike/>
          <w:vanish/>
          <w:sz w:val="22"/>
          <w:szCs w:val="22"/>
          <w:shd w:val="clear" w:color="auto" w:fill="FFFF99"/>
          <w:rtl/>
        </w:rPr>
        <w:t>4,100,000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4,700,000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D362E6" w:rsidRPr="00B45666" w:rsidRDefault="00D362E6"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4,100,000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4,700,000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D362E6" w:rsidRPr="00B45666" w:rsidRDefault="00D362E6" w:rsidP="00D362E6">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D362E6" w:rsidRPr="00B45666" w:rsidRDefault="00D362E6" w:rsidP="00D362E6">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D362E6" w:rsidRPr="00B45666" w:rsidRDefault="00D362E6"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1,100,000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1,250,000</w:t>
      </w:r>
      <w:r w:rsidRPr="00B45666">
        <w:rPr>
          <w:rStyle w:val="default"/>
          <w:rFonts w:cs="FrankRuehl" w:hint="cs"/>
          <w:vanish/>
          <w:sz w:val="22"/>
          <w:szCs w:val="22"/>
          <w:shd w:val="clear" w:color="auto" w:fill="FFFF99"/>
          <w:rtl/>
        </w:rPr>
        <w:t xml:space="preserve"> שקלים חדשים חייב לנהל מערכת חשבונות שתכלול לפחות </w:t>
      </w:r>
      <w:r w:rsidRPr="00B45666">
        <w:rPr>
          <w:rStyle w:val="default"/>
          <w:rFonts w:cs="FrankRuehl"/>
          <w:vanish/>
          <w:sz w:val="22"/>
          <w:szCs w:val="22"/>
          <w:shd w:val="clear" w:color="auto" w:fill="FFFF99"/>
          <w:rtl/>
        </w:rPr>
        <w:t>–</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D362E6" w:rsidRPr="00B45666" w:rsidRDefault="00D362E6" w:rsidP="00D362E6">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(1א)</w:t>
      </w:r>
      <w:r w:rsidRPr="00B45666">
        <w:rPr>
          <w:rFonts w:cs="FrankRuehl" w:hint="cs"/>
          <w:vanish/>
          <w:sz w:val="22"/>
          <w:szCs w:val="22"/>
          <w:shd w:val="clear" w:color="auto" w:fill="FFFF99"/>
          <w:rtl/>
        </w:rPr>
        <w:tab/>
        <w:t>ספר המשק כמפורט בסעיף 3;</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D362E6" w:rsidRPr="00B45666" w:rsidRDefault="00D362E6"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D362E6" w:rsidRPr="00B45666" w:rsidRDefault="00D362E6" w:rsidP="00D362E6">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D362E6" w:rsidRPr="00B45666" w:rsidRDefault="00D362E6" w:rsidP="00D362E6">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D362E6" w:rsidRPr="00B45666" w:rsidRDefault="00D362E6" w:rsidP="00D362E6">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D362E6" w:rsidRPr="00B45666" w:rsidRDefault="00D362E6"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D362E6" w:rsidRPr="00B45666" w:rsidRDefault="00D362E6"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שאינו מסמך ממוחשב ויציין בו את שעת יציאת הטובין.</w:t>
      </w:r>
    </w:p>
    <w:p w:rsidR="00D362E6" w:rsidRPr="00B45666" w:rsidRDefault="00D362E6" w:rsidP="00D362E6">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D362E6" w:rsidRPr="00B45666" w:rsidRDefault="00D362E6" w:rsidP="00D362E6">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1,100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1,250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p>
    <w:p w:rsidR="00D362E6" w:rsidRPr="00B45666" w:rsidRDefault="00D362E6" w:rsidP="00D362E6">
      <w:pPr>
        <w:pStyle w:val="P00"/>
        <w:spacing w:before="0"/>
        <w:ind w:left="0" w:right="1134"/>
        <w:rPr>
          <w:rStyle w:val="default"/>
          <w:rFonts w:cs="FrankRuehl" w:hint="cs"/>
          <w:vanish/>
          <w:sz w:val="20"/>
          <w:szCs w:val="20"/>
          <w:shd w:val="clear" w:color="auto" w:fill="FFFF99"/>
          <w:rtl/>
        </w:rPr>
      </w:pPr>
    </w:p>
    <w:p w:rsidR="00D362E6" w:rsidRPr="00B45666" w:rsidRDefault="00D362E6" w:rsidP="00D362E6">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1.1.2015</w:t>
      </w:r>
    </w:p>
    <w:p w:rsidR="00D362E6" w:rsidRPr="00B45666" w:rsidRDefault="00D362E6" w:rsidP="00D362E6">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תשע"ה-2014</w:t>
      </w:r>
    </w:p>
    <w:p w:rsidR="00D362E6" w:rsidRPr="00B45666" w:rsidRDefault="00D362E6" w:rsidP="00D362E6">
      <w:pPr>
        <w:pStyle w:val="P00"/>
        <w:spacing w:before="0"/>
        <w:ind w:left="0" w:right="1134"/>
        <w:rPr>
          <w:rStyle w:val="default"/>
          <w:rFonts w:cs="FrankRuehl" w:hint="cs"/>
          <w:vanish/>
          <w:sz w:val="20"/>
          <w:szCs w:val="20"/>
          <w:shd w:val="clear" w:color="auto" w:fill="FFFF99"/>
          <w:rtl/>
        </w:rPr>
      </w:pPr>
      <w:hyperlink r:id="rId628" w:history="1">
        <w:r w:rsidRPr="00B45666">
          <w:rPr>
            <w:rStyle w:val="Hyperlink"/>
            <w:rFonts w:cs="FrankRuehl" w:hint="cs"/>
            <w:vanish/>
            <w:szCs w:val="20"/>
            <w:shd w:val="clear" w:color="auto" w:fill="FFFF99"/>
            <w:rtl/>
          </w:rPr>
          <w:t>ק"ת תשע"ה מס' 7457</w:t>
        </w:r>
      </w:hyperlink>
      <w:r w:rsidRPr="00B45666">
        <w:rPr>
          <w:rStyle w:val="default"/>
          <w:rFonts w:cs="FrankRuehl" w:hint="cs"/>
          <w:vanish/>
          <w:sz w:val="20"/>
          <w:szCs w:val="20"/>
          <w:shd w:val="clear" w:color="auto" w:fill="FFFF99"/>
          <w:rtl/>
        </w:rPr>
        <w:t xml:space="preserve"> מיום 11.12.2014 עמ' 412</w:t>
      </w:r>
    </w:p>
    <w:p w:rsidR="00DC047B" w:rsidRPr="00B45666" w:rsidRDefault="00DC047B" w:rsidP="00D362E6">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חקלאי שמחזורו בחקלאות עולה על </w:t>
      </w:r>
      <w:r w:rsidR="00D362E6" w:rsidRPr="00B45666">
        <w:rPr>
          <w:rStyle w:val="default"/>
          <w:rFonts w:cs="FrankRuehl" w:hint="cs"/>
          <w:strike/>
          <w:vanish/>
          <w:sz w:val="22"/>
          <w:szCs w:val="22"/>
          <w:shd w:val="clear" w:color="auto" w:fill="FFFF99"/>
          <w:rtl/>
        </w:rPr>
        <w:t>4,7</w:t>
      </w:r>
      <w:r w:rsidRPr="00B45666">
        <w:rPr>
          <w:rStyle w:val="default"/>
          <w:rFonts w:cs="FrankRuehl" w:hint="cs"/>
          <w:strike/>
          <w:vanish/>
          <w:sz w:val="22"/>
          <w:szCs w:val="22"/>
          <w:shd w:val="clear" w:color="auto" w:fill="FFFF99"/>
          <w:rtl/>
        </w:rPr>
        <w:t>00,000</w:t>
      </w:r>
      <w:r w:rsidRPr="00B45666">
        <w:rPr>
          <w:rStyle w:val="default"/>
          <w:rFonts w:cs="FrankRuehl" w:hint="cs"/>
          <w:vanish/>
          <w:sz w:val="22"/>
          <w:szCs w:val="22"/>
          <w:shd w:val="clear" w:color="auto" w:fill="FFFF99"/>
          <w:rtl/>
        </w:rPr>
        <w:t xml:space="preserve"> </w:t>
      </w:r>
      <w:r w:rsidR="00D362E6" w:rsidRPr="00B45666">
        <w:rPr>
          <w:rStyle w:val="default"/>
          <w:rFonts w:cs="FrankRuehl" w:hint="cs"/>
          <w:vanish/>
          <w:sz w:val="22"/>
          <w:szCs w:val="22"/>
          <w:u w:val="single"/>
          <w:shd w:val="clear" w:color="auto" w:fill="FFFF99"/>
          <w:rtl/>
        </w:rPr>
        <w:t>5,1</w:t>
      </w:r>
      <w:r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לפי שיטת החשבונאות הכפולה, באחת השיטות הנהוגות, המתאימה לאופי העסק והיקפו, לרבות </w:t>
      </w:r>
      <w:r w:rsidRPr="00B45666">
        <w:rPr>
          <w:rStyle w:val="default"/>
          <w:rFonts w:cs="FrankRuehl" w:hint="cs"/>
          <w:vanish/>
          <w:sz w:val="22"/>
          <w:szCs w:val="22"/>
          <w:shd w:val="clear" w:color="auto" w:fill="FFFF99"/>
          <w:rtl/>
        </w:rPr>
        <w:t>-</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מכונות, כלים וציוד חקלאיים, כמפורט בסעיף 6;</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שוברי קבלה;</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סוף שנת המס;</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DC047B" w:rsidRPr="00B45666" w:rsidRDefault="00DC047B"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חקלאי שמחזורו בחקלאות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D362E6" w:rsidRPr="00B45666">
        <w:rPr>
          <w:rStyle w:val="default"/>
          <w:rFonts w:cs="FrankRuehl" w:hint="cs"/>
          <w:strike/>
          <w:vanish/>
          <w:sz w:val="22"/>
          <w:szCs w:val="22"/>
          <w:shd w:val="clear" w:color="auto" w:fill="FFFF99"/>
          <w:rtl/>
        </w:rPr>
        <w:t>25</w:t>
      </w:r>
      <w:r w:rsidRPr="00B45666">
        <w:rPr>
          <w:rStyle w:val="default"/>
          <w:rFonts w:cs="FrankRuehl" w:hint="cs"/>
          <w:strike/>
          <w:vanish/>
          <w:sz w:val="22"/>
          <w:szCs w:val="22"/>
          <w:shd w:val="clear" w:color="auto" w:fill="FFFF99"/>
          <w:rtl/>
        </w:rPr>
        <w:t>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D362E6"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אך אינו עולה על</w:t>
      </w:r>
      <w:r w:rsidRPr="00B45666">
        <w:rPr>
          <w:rStyle w:val="default"/>
          <w:rFonts w:cs="FrankRuehl" w:hint="cs"/>
          <w:vanish/>
          <w:sz w:val="22"/>
          <w:szCs w:val="22"/>
          <w:shd w:val="clear" w:color="auto" w:fill="FFFF99"/>
          <w:rtl/>
        </w:rPr>
        <w:t xml:space="preserve"> </w:t>
      </w:r>
      <w:r w:rsidR="00D362E6" w:rsidRPr="00B45666">
        <w:rPr>
          <w:rStyle w:val="default"/>
          <w:rFonts w:cs="FrankRuehl" w:hint="cs"/>
          <w:strike/>
          <w:vanish/>
          <w:sz w:val="22"/>
          <w:szCs w:val="22"/>
          <w:shd w:val="clear" w:color="auto" w:fill="FFFF99"/>
          <w:rtl/>
        </w:rPr>
        <w:t>4,7</w:t>
      </w:r>
      <w:r w:rsidRPr="00B45666">
        <w:rPr>
          <w:rStyle w:val="default"/>
          <w:rFonts w:cs="FrankRuehl" w:hint="cs"/>
          <w:strike/>
          <w:vanish/>
          <w:sz w:val="22"/>
          <w:szCs w:val="22"/>
          <w:shd w:val="clear" w:color="auto" w:fill="FFFF99"/>
          <w:rtl/>
        </w:rPr>
        <w:t>00,000</w:t>
      </w:r>
      <w:r w:rsidRPr="00B45666">
        <w:rPr>
          <w:rStyle w:val="default"/>
          <w:rFonts w:cs="FrankRuehl" w:hint="cs"/>
          <w:vanish/>
          <w:sz w:val="22"/>
          <w:szCs w:val="22"/>
          <w:shd w:val="clear" w:color="auto" w:fill="FFFF99"/>
          <w:rtl/>
        </w:rPr>
        <w:t xml:space="preserve"> </w:t>
      </w:r>
      <w:r w:rsidR="00D362E6" w:rsidRPr="00B45666">
        <w:rPr>
          <w:rStyle w:val="default"/>
          <w:rFonts w:cs="FrankRuehl" w:hint="cs"/>
          <w:vanish/>
          <w:sz w:val="22"/>
          <w:szCs w:val="22"/>
          <w:u w:val="single"/>
          <w:shd w:val="clear" w:color="auto" w:fill="FFFF99"/>
          <w:rtl/>
        </w:rPr>
        <w:t>5,1</w:t>
      </w:r>
      <w:r w:rsidRPr="00B45666">
        <w:rPr>
          <w:rStyle w:val="default"/>
          <w:rFonts w:cs="FrankRuehl" w:hint="cs"/>
          <w:vanish/>
          <w:sz w:val="22"/>
          <w:szCs w:val="22"/>
          <w:u w:val="single"/>
          <w:shd w:val="clear" w:color="auto" w:fill="FFFF99"/>
          <w:rtl/>
        </w:rPr>
        <w:t>00,000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 xml:space="preserve"> חייב לנהל מערכת חשבונות שתכלול לפחות </w:t>
      </w:r>
      <w:r w:rsidRPr="00B45666">
        <w:rPr>
          <w:rStyle w:val="default"/>
          <w:rFonts w:cs="FrankRuehl" w:hint="cs"/>
          <w:vanish/>
          <w:sz w:val="22"/>
          <w:szCs w:val="22"/>
          <w:shd w:val="clear" w:color="auto" w:fill="FFFF99"/>
          <w:rtl/>
        </w:rPr>
        <w:t>-</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תקבולים ותשלומים;</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המשק, כמפורט בסעיף 3;</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ספר קניות, כמפורט בסעיף 4;</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ספר מכירות, כמפורט בסעיף 5;</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ספר מכונות, כלים וציוד חקלאיים, כמפורט בסעיף 6;</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שוברי קבלה;</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(8)</w:t>
      </w:r>
      <w:r w:rsidRPr="00B45666">
        <w:rPr>
          <w:rStyle w:val="default"/>
          <w:rFonts w:cs="FrankRuehl"/>
          <w:vanish/>
          <w:sz w:val="22"/>
          <w:szCs w:val="22"/>
          <w:shd w:val="clear" w:color="auto" w:fill="FFFF99"/>
          <w:rtl/>
        </w:rPr>
        <w:tab/>
        <w:t>חשבוניות, פרט למקרים שהחשבונית נערכת בידי המשווק והעתק ממנה נשאר אצל הנישום;</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vanish/>
          <w:sz w:val="22"/>
          <w:szCs w:val="22"/>
          <w:shd w:val="clear" w:color="auto" w:fill="FFFF99"/>
          <w:rtl/>
        </w:rPr>
        <w:tab/>
        <w:t>רישום או סימול המאפשר איתור התקבולים בשל המכירות בהקפה ואיתור התשלומים בשל הקניות בהקפה;</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(10)</w:t>
      </w:r>
      <w:r w:rsidRPr="00B45666">
        <w:rPr>
          <w:rStyle w:val="default"/>
          <w:rFonts w:cs="FrankRuehl"/>
          <w:vanish/>
          <w:sz w:val="22"/>
          <w:szCs w:val="22"/>
          <w:shd w:val="clear" w:color="auto" w:fill="FFFF99"/>
          <w:rtl/>
        </w:rPr>
        <w:tab/>
        <w:t>רשימת היתרות של לקוחות וספקים לסוף שנת המס;</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(11)</w:t>
      </w:r>
      <w:r w:rsidRPr="00B45666">
        <w:rPr>
          <w:rStyle w:val="default"/>
          <w:rFonts w:cs="FrankRuehl"/>
          <w:vanish/>
          <w:sz w:val="22"/>
          <w:szCs w:val="22"/>
          <w:shd w:val="clear" w:color="auto" w:fill="FFFF99"/>
          <w:rtl/>
        </w:rPr>
        <w:tab/>
        <w:t xml:space="preserve">רשימת המלאי לסוף שנת המס לרבות </w:t>
      </w:r>
      <w:r w:rsidRPr="00B45666">
        <w:rPr>
          <w:rStyle w:val="default"/>
          <w:rFonts w:cs="FrankRuehl" w:hint="cs"/>
          <w:vanish/>
          <w:sz w:val="22"/>
          <w:szCs w:val="22"/>
          <w:shd w:val="clear" w:color="auto" w:fill="FFFF99"/>
          <w:rtl/>
        </w:rPr>
        <w:t>-</w:t>
      </w:r>
    </w:p>
    <w:p w:rsidR="00DC047B" w:rsidRPr="00B45666" w:rsidRDefault="00DC047B" w:rsidP="00DC047B">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מלאי חמרים;</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מלאי תוצרת חקלאית;</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יבולים בשדה ובמטע בציון הכמות והערך של כל יבול ויבול;</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גידולים בשדה בציון גודל השטח וסכום ההוצאות שהוצאו על כל גידול עד לסוף שנת המס;</w:t>
      </w:r>
    </w:p>
    <w:p w:rsidR="00DC047B" w:rsidRPr="00B45666" w:rsidRDefault="00DC047B" w:rsidP="00DC047B">
      <w:pPr>
        <w:pStyle w:val="P00"/>
        <w:spacing w:before="0"/>
        <w:ind w:left="1474"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(ה)</w:t>
      </w:r>
      <w:r w:rsidRPr="00B45666">
        <w:rPr>
          <w:rStyle w:val="default"/>
          <w:rFonts w:cs="FrankRuehl"/>
          <w:vanish/>
          <w:sz w:val="22"/>
          <w:szCs w:val="22"/>
          <w:shd w:val="clear" w:color="auto" w:fill="FFFF99"/>
          <w:rtl/>
        </w:rPr>
        <w:tab/>
        <w:t>בעלי-חיים, לפי סוגים וקבוצות גיל, בציון מספר הראשים וערכם;</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(12)</w:t>
      </w:r>
      <w:r w:rsidRPr="00B45666">
        <w:rPr>
          <w:rStyle w:val="default"/>
          <w:rFonts w:cs="FrankRuehl" w:hint="cs"/>
          <w:vanish/>
          <w:sz w:val="22"/>
          <w:szCs w:val="22"/>
          <w:shd w:val="clear" w:color="auto" w:fill="FFFF99"/>
          <w:rtl/>
        </w:rPr>
        <w:tab/>
        <w:t>תיק תעוד חוץ.</w:t>
      </w:r>
    </w:p>
    <w:p w:rsidR="00DC047B" w:rsidRPr="00B45666" w:rsidRDefault="00DC047B" w:rsidP="00D362E6">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t>(ג)</w:t>
      </w:r>
      <w:r w:rsidRPr="00B45666">
        <w:rPr>
          <w:rStyle w:val="default"/>
          <w:rFonts w:cs="FrankRuehl" w:hint="cs"/>
          <w:vanish/>
          <w:sz w:val="22"/>
          <w:szCs w:val="22"/>
          <w:shd w:val="clear" w:color="auto" w:fill="FFFF99"/>
          <w:rtl/>
        </w:rPr>
        <w:tab/>
        <w:t xml:space="preserve">חקלאי שמחזורו בחקלאות אינו עולה על </w:t>
      </w:r>
      <w:r w:rsidRPr="00B45666">
        <w:rPr>
          <w:rStyle w:val="default"/>
          <w:rFonts w:cs="FrankRuehl" w:hint="cs"/>
          <w:strike/>
          <w:vanish/>
          <w:sz w:val="22"/>
          <w:szCs w:val="22"/>
          <w:shd w:val="clear" w:color="auto" w:fill="FFFF99"/>
          <w:rtl/>
        </w:rPr>
        <w:t>1,</w:t>
      </w:r>
      <w:r w:rsidR="00D362E6" w:rsidRPr="00B45666">
        <w:rPr>
          <w:rStyle w:val="default"/>
          <w:rFonts w:cs="FrankRuehl" w:hint="cs"/>
          <w:strike/>
          <w:vanish/>
          <w:sz w:val="22"/>
          <w:szCs w:val="22"/>
          <w:shd w:val="clear" w:color="auto" w:fill="FFFF99"/>
          <w:rtl/>
        </w:rPr>
        <w:t>25</w:t>
      </w:r>
      <w:r w:rsidRPr="00B45666">
        <w:rPr>
          <w:rStyle w:val="default"/>
          <w:rFonts w:cs="FrankRuehl" w:hint="cs"/>
          <w:strike/>
          <w:vanish/>
          <w:sz w:val="22"/>
          <w:szCs w:val="22"/>
          <w:shd w:val="clear" w:color="auto" w:fill="FFFF99"/>
          <w:rtl/>
        </w:rPr>
        <w:t>0,000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D362E6"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0,000</w:t>
      </w:r>
      <w:r w:rsidRPr="00B45666">
        <w:rPr>
          <w:rStyle w:val="default"/>
          <w:rFonts w:cs="FrankRuehl" w:hint="cs"/>
          <w:vanish/>
          <w:sz w:val="22"/>
          <w:szCs w:val="22"/>
          <w:shd w:val="clear" w:color="auto" w:fill="FFFF99"/>
          <w:rtl/>
        </w:rPr>
        <w:t xml:space="preserve"> שקלים חדשים חייב לנהל מערכת חשבונות שתכלול לפחות </w:t>
      </w:r>
      <w:r w:rsidRPr="00B45666">
        <w:rPr>
          <w:rStyle w:val="default"/>
          <w:rFonts w:cs="FrankRuehl"/>
          <w:vanish/>
          <w:sz w:val="22"/>
          <w:szCs w:val="22"/>
          <w:shd w:val="clear" w:color="auto" w:fill="FFFF99"/>
          <w:rtl/>
        </w:rPr>
        <w:t>–</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(1)</w:t>
      </w:r>
      <w:r w:rsidRPr="00B45666">
        <w:rPr>
          <w:rStyle w:val="default"/>
          <w:rFonts w:cs="FrankRuehl" w:hint="cs"/>
          <w:vanish/>
          <w:sz w:val="22"/>
          <w:szCs w:val="22"/>
          <w:shd w:val="clear" w:color="auto" w:fill="FFFF99"/>
          <w:rtl/>
        </w:rPr>
        <w:tab/>
        <w:t>ספר תקבולים ותשלומים;</w:t>
      </w:r>
    </w:p>
    <w:p w:rsidR="00DC047B" w:rsidRPr="00B45666" w:rsidRDefault="00DC047B" w:rsidP="00DC047B">
      <w:pPr>
        <w:pStyle w:val="P00"/>
        <w:spacing w:before="0"/>
        <w:ind w:left="1021" w:right="1134"/>
        <w:rPr>
          <w:rFonts w:cs="FrankRuehl" w:hint="cs"/>
          <w:vanish/>
          <w:sz w:val="22"/>
          <w:szCs w:val="22"/>
          <w:shd w:val="clear" w:color="auto" w:fill="FFFF99"/>
          <w:rtl/>
        </w:rPr>
      </w:pPr>
      <w:r w:rsidRPr="00B45666">
        <w:rPr>
          <w:rFonts w:cs="FrankRuehl" w:hint="cs"/>
          <w:vanish/>
          <w:sz w:val="22"/>
          <w:szCs w:val="22"/>
          <w:shd w:val="clear" w:color="auto" w:fill="FFFF99"/>
          <w:rtl/>
        </w:rPr>
        <w:t>(1א)</w:t>
      </w:r>
      <w:r w:rsidRPr="00B45666">
        <w:rPr>
          <w:rFonts w:cs="FrankRuehl" w:hint="cs"/>
          <w:vanish/>
          <w:sz w:val="22"/>
          <w:szCs w:val="22"/>
          <w:shd w:val="clear" w:color="auto" w:fill="FFFF99"/>
          <w:rtl/>
        </w:rPr>
        <w:tab/>
        <w:t>ספר המשק כמפורט בסעיף 3;</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(2)</w:t>
      </w:r>
      <w:r w:rsidRPr="00B45666">
        <w:rPr>
          <w:rStyle w:val="default"/>
          <w:rFonts w:cs="FrankRuehl" w:hint="cs"/>
          <w:vanish/>
          <w:sz w:val="22"/>
          <w:szCs w:val="22"/>
          <w:shd w:val="clear" w:color="auto" w:fill="FFFF99"/>
          <w:rtl/>
        </w:rPr>
        <w:tab/>
        <w:t>שוברי קבלה;</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תעודות משלוח; תעודת משלוח כמשמעותה בכללי מועצת הפירות (ייצור ושיווק) (הסדר לשיווק ולהובלה של פירות), התשל"ה-1975, ובכללי המועצה לייצור ולשיווק של ירקות (רישום ירקות והובלתם), התשכ"ז-1967, שנמסרה לחקלאי ונערכה על ידו בהתאם לכללים האמורים, תיראה כתעודת משלוח שנערכה על פי סעיף 8 להוראות אלה;</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(4)</w:t>
      </w:r>
      <w:r w:rsidRPr="00B45666">
        <w:rPr>
          <w:rStyle w:val="default"/>
          <w:rFonts w:cs="FrankRuehl" w:hint="cs"/>
          <w:vanish/>
          <w:sz w:val="22"/>
          <w:szCs w:val="22"/>
          <w:shd w:val="clear" w:color="auto" w:fill="FFFF99"/>
          <w:rtl/>
        </w:rPr>
        <w:tab/>
        <w:t>חשבוניות, פרט למקרים שהחשבונית נערכת בידי המשווק והעתק ממנה נשאר אצל הנישום;</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(5)</w:t>
      </w:r>
      <w:r w:rsidRPr="00B45666">
        <w:rPr>
          <w:rStyle w:val="default"/>
          <w:rFonts w:cs="FrankRuehl" w:hint="cs"/>
          <w:vanish/>
          <w:sz w:val="22"/>
          <w:szCs w:val="22"/>
          <w:shd w:val="clear" w:color="auto" w:fill="FFFF99"/>
          <w:rtl/>
        </w:rPr>
        <w:tab/>
        <w:t>רשימת היתרות של לקוחות וספקים לסוף שנת המס;</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(6)</w:t>
      </w:r>
      <w:r w:rsidRPr="00B45666">
        <w:rPr>
          <w:rStyle w:val="default"/>
          <w:rFonts w:cs="FrankRuehl" w:hint="cs"/>
          <w:vanish/>
          <w:sz w:val="22"/>
          <w:szCs w:val="22"/>
          <w:shd w:val="clear" w:color="auto" w:fill="FFFF99"/>
          <w:rtl/>
        </w:rPr>
        <w:tab/>
        <w:t>תיק תיעוד חוץ;</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(7)</w:t>
      </w:r>
      <w:r w:rsidRPr="00B45666">
        <w:rPr>
          <w:rStyle w:val="default"/>
          <w:rFonts w:cs="FrankRuehl" w:hint="cs"/>
          <w:vanish/>
          <w:sz w:val="22"/>
          <w:szCs w:val="22"/>
          <w:shd w:val="clear" w:color="auto" w:fill="FFFF99"/>
          <w:rtl/>
        </w:rPr>
        <w:tab/>
        <w:t>רשימת המלאי של בעלי חיים לפי סוגים וקבוצות גיל, בציון מספר הראשים וערכם לסוף שנת המס.</w:t>
      </w:r>
    </w:p>
    <w:p w:rsidR="00DC047B" w:rsidRPr="00B45666" w:rsidRDefault="00DC047B" w:rsidP="00DC047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(ד)</w:t>
      </w:r>
      <w:r w:rsidRPr="00B45666">
        <w:rPr>
          <w:rStyle w:val="default"/>
          <w:rFonts w:cs="FrankRuehl"/>
          <w:vanish/>
          <w:sz w:val="22"/>
          <w:szCs w:val="22"/>
          <w:shd w:val="clear" w:color="auto" w:fill="FFFF99"/>
          <w:rtl/>
        </w:rPr>
        <w:tab/>
        <w:t>על אף האמור בסעיפים קטנים (א)</w:t>
      </w: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(ד), חקלאי שכל מחזורו בחקלאות נובע מנטיעות ינהל מערכת חשבונות </w:t>
      </w:r>
      <w:r w:rsidRPr="00B45666">
        <w:rPr>
          <w:rStyle w:val="default"/>
          <w:rFonts w:cs="FrankRuehl" w:hint="cs"/>
          <w:vanish/>
          <w:sz w:val="22"/>
          <w:szCs w:val="22"/>
          <w:shd w:val="clear" w:color="auto" w:fill="FFFF99"/>
          <w:rtl/>
        </w:rPr>
        <w:t>-</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כמפורט בסעיף קטן (א) כאשר השטח הכולל של הנטיעות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כמפורט בסעיף קטן (ב) כאשר השטח הכולל של הנטיעות עולה על</w:t>
      </w:r>
      <w:r w:rsidRPr="00B45666">
        <w:rPr>
          <w:rStyle w:val="default"/>
          <w:rFonts w:cs="FrankRuehl" w:hint="cs"/>
          <w:vanish/>
          <w:sz w:val="22"/>
          <w:szCs w:val="22"/>
          <w:shd w:val="clear" w:color="auto" w:fill="FFFF99"/>
          <w:rtl/>
        </w:rPr>
        <w:t xml:space="preserve"> 200 דונם</w:t>
      </w:r>
      <w:r w:rsidRPr="00B45666">
        <w:rPr>
          <w:rStyle w:val="default"/>
          <w:rFonts w:cs="FrankRuehl"/>
          <w:vanish/>
          <w:sz w:val="22"/>
          <w:szCs w:val="22"/>
          <w:shd w:val="clear" w:color="auto" w:fill="FFFF99"/>
          <w:rtl/>
        </w:rPr>
        <w:t xml:space="preserve"> אך אינו עולה על </w:t>
      </w:r>
      <w:r w:rsidRPr="00B45666">
        <w:rPr>
          <w:rStyle w:val="default"/>
          <w:rFonts w:cs="FrankRuehl" w:hint="cs"/>
          <w:vanish/>
          <w:sz w:val="22"/>
          <w:szCs w:val="22"/>
          <w:shd w:val="clear" w:color="auto" w:fill="FFFF99"/>
          <w:rtl/>
        </w:rPr>
        <w:t>375 דונם</w:t>
      </w:r>
      <w:r w:rsidRPr="00B45666">
        <w:rPr>
          <w:rStyle w:val="default"/>
          <w:rFonts w:cs="FrankRuehl"/>
          <w:vanish/>
          <w:sz w:val="22"/>
          <w:szCs w:val="22"/>
          <w:shd w:val="clear" w:color="auto" w:fill="FFFF99"/>
          <w:rtl/>
        </w:rPr>
        <w:t>;</w:t>
      </w:r>
    </w:p>
    <w:p w:rsidR="00DC047B" w:rsidRPr="00B45666" w:rsidRDefault="00DC047B" w:rsidP="00DC047B">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(3)</w:t>
      </w:r>
      <w:r w:rsidRPr="00B45666">
        <w:rPr>
          <w:rStyle w:val="default"/>
          <w:rFonts w:cs="FrankRuehl" w:hint="cs"/>
          <w:vanish/>
          <w:sz w:val="22"/>
          <w:szCs w:val="22"/>
          <w:shd w:val="clear" w:color="auto" w:fill="FFFF99"/>
          <w:rtl/>
        </w:rPr>
        <w:tab/>
        <w:t>כמפורט בסעיף קטן (ג) כאשר השטח הכולל של הנטיעות אינו עולה על 200 דונם.</w:t>
      </w:r>
    </w:p>
    <w:p w:rsidR="00DC047B" w:rsidRPr="00B45666" w:rsidRDefault="00DC047B" w:rsidP="00DC047B">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(ה)</w:t>
      </w:r>
      <w:r w:rsidRPr="00B45666">
        <w:rPr>
          <w:rStyle w:val="default"/>
          <w:rFonts w:cs="FrankRuehl"/>
          <w:vanish/>
          <w:sz w:val="22"/>
          <w:szCs w:val="22"/>
          <w:shd w:val="clear" w:color="auto" w:fill="FFFF99"/>
          <w:rtl/>
        </w:rPr>
        <w:tab/>
        <w:t>לגבי חקלאי יראו כרישום נאות:</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או במערכת חשבונות של אדם אחר המבוקרת בידי רואה חשבון או ברית פיקוח בשל:</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פעולות השיווק המאורגן והאספקה המאורגנת שבוצעו באמצעות האגודה כאמור;</w:t>
      </w:r>
    </w:p>
    <w:p w:rsidR="00DC047B" w:rsidRPr="00B45666" w:rsidRDefault="00DC047B" w:rsidP="00DC047B">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פעולות עסקיות אחרות של החקלאי, בתנאי שהרישום בתעוד ובספרים ייעשה בהתאם לכללים שבנספח לתוספת זו.</w:t>
      </w:r>
    </w:p>
    <w:p w:rsidR="00DC047B" w:rsidRPr="00B45666" w:rsidRDefault="00DC047B" w:rsidP="00DC047B">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רישום בחשבון או בחשבונות המנוהלים במערכת החשבונות של אגודה שיתופית חקלאית המבוקרת בידי רואה חשבון או ברית פיקוח, או במערכת חשבונות של אדם אחר המבוקרת בידי רואה חשבון, בשל עיבוד פרדסים או מטעים אחרים.</w:t>
      </w:r>
    </w:p>
    <w:p w:rsidR="00DC047B" w:rsidRPr="00B45666" w:rsidRDefault="00DC047B" w:rsidP="00DC047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(ו)</w:t>
      </w:r>
      <w:r w:rsidRPr="00B45666">
        <w:rPr>
          <w:rStyle w:val="default"/>
          <w:rFonts w:cs="FrankRuehl"/>
          <w:vanish/>
          <w:sz w:val="22"/>
          <w:szCs w:val="22"/>
          <w:shd w:val="clear" w:color="auto" w:fill="FFFF99"/>
          <w:rtl/>
        </w:rPr>
        <w:tab/>
        <w:t xml:space="preserve">בתעודת משלוח ובחשבונית הנערכות בידי המשווק כאמור </w:t>
      </w:r>
      <w:r w:rsidRPr="00B45666">
        <w:rPr>
          <w:rStyle w:val="default"/>
          <w:rFonts w:cs="FrankRuehl" w:hint="cs"/>
          <w:vanish/>
          <w:sz w:val="22"/>
          <w:szCs w:val="22"/>
          <w:shd w:val="clear" w:color="auto" w:fill="FFFF99"/>
          <w:rtl/>
        </w:rPr>
        <w:t>בסעיפים 2(א)(5), 2(א)(6), 2(ב)(7), 2(ב)(8) ו-2(ג)(3)</w:t>
      </w:r>
      <w:r w:rsidRPr="00B45666">
        <w:rPr>
          <w:rStyle w:val="default"/>
          <w:rFonts w:cs="FrankRuehl"/>
          <w:vanish/>
          <w:sz w:val="22"/>
          <w:szCs w:val="22"/>
          <w:shd w:val="clear" w:color="auto" w:fill="FFFF99"/>
          <w:rtl/>
        </w:rPr>
        <w:t xml:space="preserve"> יציין המשווק את שם החקלאי, מענו ואת מספר תעודת הזהות על פי הצגת התעודה.</w:t>
      </w:r>
    </w:p>
    <w:p w:rsidR="00DC047B" w:rsidRPr="00B45666" w:rsidRDefault="00DC047B" w:rsidP="00DC047B">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w:t>
      </w:r>
      <w:r w:rsidRPr="00B45666">
        <w:rPr>
          <w:rStyle w:val="default"/>
          <w:rFonts w:cs="FrankRuehl" w:hint="cs"/>
          <w:vanish/>
          <w:sz w:val="22"/>
          <w:szCs w:val="22"/>
          <w:shd w:val="clear" w:color="auto" w:fill="FFFF99"/>
          <w:rtl/>
        </w:rPr>
        <w:t>ז</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חקלאי השולח טובין מעסקו ימסור לידי המוביל עותק מתעודת המשלוח או מהחשבונית שאינו מסמך ממוחשב ויציין בו את שעת יציאת הטובין.</w:t>
      </w:r>
    </w:p>
    <w:p w:rsidR="00DC047B" w:rsidRPr="00B45666" w:rsidRDefault="00DC047B" w:rsidP="00DC047B">
      <w:pPr>
        <w:pStyle w:val="P00"/>
        <w:spacing w:before="0"/>
        <w:ind w:left="1021" w:right="1134" w:hanging="1021"/>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(ח)</w:t>
      </w: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על אף האמור בסעיפים 5(א)(4) </w:t>
      </w:r>
      <w:r w:rsidRPr="00B45666">
        <w:rPr>
          <w:rStyle w:val="default"/>
          <w:rFonts w:cs="FrankRuehl" w:hint="cs"/>
          <w:vanish/>
          <w:sz w:val="22"/>
          <w:szCs w:val="22"/>
          <w:shd w:val="clear" w:color="auto" w:fill="FFFF99"/>
          <w:rtl/>
        </w:rPr>
        <w:t>ו-9(א)(4)</w:t>
      </w:r>
      <w:r w:rsidRPr="00B45666">
        <w:rPr>
          <w:rStyle w:val="default"/>
          <w:rFonts w:cs="FrankRuehl"/>
          <w:vanish/>
          <w:sz w:val="22"/>
          <w:szCs w:val="22"/>
          <w:shd w:val="clear" w:color="auto" w:fill="FFFF99"/>
          <w:rtl/>
        </w:rPr>
        <w:t xml:space="preserve"> שבפרק ב' יציין חקלאי בשובר קבלה או בחשבונית את שם המשלם, מענו ואת מספר תעודת הזהות על פי הצגת התעודה; אולם לא תחול חובת ציון מספר תעודת הזהות כאמור לגבי לקוחותיו של החקלאי הכלולים </w:t>
      </w:r>
      <w:r w:rsidRPr="00B45666">
        <w:rPr>
          <w:rStyle w:val="default"/>
          <w:rFonts w:cs="FrankRuehl" w:hint="cs"/>
          <w:vanish/>
          <w:sz w:val="22"/>
          <w:szCs w:val="22"/>
          <w:shd w:val="clear" w:color="auto" w:fill="FFFF99"/>
          <w:rtl/>
        </w:rPr>
        <w:t>ברשימה שמית</w:t>
      </w:r>
      <w:r w:rsidRPr="00B45666">
        <w:rPr>
          <w:rStyle w:val="default"/>
          <w:rFonts w:cs="FrankRuehl"/>
          <w:vanish/>
          <w:sz w:val="22"/>
          <w:szCs w:val="22"/>
          <w:shd w:val="clear" w:color="auto" w:fill="FFFF99"/>
          <w:rtl/>
        </w:rPr>
        <w:t xml:space="preserve"> עם ציון מספרי תעודות הזהות של לקוחות אלה; ניתן שובר קבלה או חשבונית בעד תקבול בשיק עצמי של המשלם לפקודת המקבל רשאי החקלאי שלא לרשום את מספר תעודת הזהות של המשלם;</w:t>
      </w:r>
    </w:p>
    <w:p w:rsidR="00A47FF7" w:rsidRPr="00874D40" w:rsidRDefault="00DC047B" w:rsidP="00D362E6">
      <w:pPr>
        <w:pStyle w:val="P00"/>
        <w:spacing w:before="0"/>
        <w:ind w:left="1021" w:right="1134"/>
        <w:rPr>
          <w:rStyle w:val="default"/>
          <w:rFonts w:cs="FrankRuehl" w:hint="cs"/>
          <w:sz w:val="2"/>
          <w:szCs w:val="2"/>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הוראת פסקה (1) לא תחול לגבי מכירה בקמעונות במזומן שאינה עולה על</w:t>
      </w:r>
      <w:r w:rsidRPr="00B45666">
        <w:rPr>
          <w:rStyle w:val="default"/>
          <w:rFonts w:cs="FrankRuehl" w:hint="cs"/>
          <w:vanish/>
          <w:sz w:val="22"/>
          <w:szCs w:val="22"/>
          <w:shd w:val="clear" w:color="auto" w:fill="FFFF99"/>
          <w:rtl/>
        </w:rPr>
        <w:t xml:space="preserve"> </w:t>
      </w:r>
      <w:r w:rsidRPr="00B45666">
        <w:rPr>
          <w:rStyle w:val="default"/>
          <w:rFonts w:cs="FrankRuehl" w:hint="cs"/>
          <w:strike/>
          <w:vanish/>
          <w:sz w:val="22"/>
          <w:szCs w:val="22"/>
          <w:shd w:val="clear" w:color="auto" w:fill="FFFF99"/>
          <w:rtl/>
        </w:rPr>
        <w:t>1,</w:t>
      </w:r>
      <w:r w:rsidR="00D362E6" w:rsidRPr="00B45666">
        <w:rPr>
          <w:rStyle w:val="default"/>
          <w:rFonts w:cs="FrankRuehl" w:hint="cs"/>
          <w:strike/>
          <w:vanish/>
          <w:sz w:val="22"/>
          <w:szCs w:val="22"/>
          <w:shd w:val="clear" w:color="auto" w:fill="FFFF99"/>
          <w:rtl/>
        </w:rPr>
        <w:t>25</w:t>
      </w:r>
      <w:r w:rsidRPr="00B45666">
        <w:rPr>
          <w:rStyle w:val="default"/>
          <w:rFonts w:cs="FrankRuehl" w:hint="cs"/>
          <w:strike/>
          <w:vanish/>
          <w:sz w:val="22"/>
          <w:szCs w:val="22"/>
          <w:shd w:val="clear" w:color="auto" w:fill="FFFF99"/>
          <w:rtl/>
        </w:rPr>
        <w:t>0</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1,</w:t>
      </w:r>
      <w:r w:rsidR="00D362E6" w:rsidRPr="00B45666">
        <w:rPr>
          <w:rStyle w:val="default"/>
          <w:rFonts w:cs="FrankRuehl" w:hint="cs"/>
          <w:vanish/>
          <w:sz w:val="22"/>
          <w:szCs w:val="22"/>
          <w:u w:val="single"/>
          <w:shd w:val="clear" w:color="auto" w:fill="FFFF99"/>
          <w:rtl/>
        </w:rPr>
        <w:t>40</w:t>
      </w:r>
      <w:r w:rsidRPr="00B45666">
        <w:rPr>
          <w:rStyle w:val="default"/>
          <w:rFonts w:cs="FrankRuehl" w:hint="cs"/>
          <w:vanish/>
          <w:sz w:val="22"/>
          <w:szCs w:val="22"/>
          <w:u w:val="single"/>
          <w:shd w:val="clear" w:color="auto" w:fill="FFFF99"/>
          <w:rtl/>
        </w:rPr>
        <w:t>0</w:t>
      </w:r>
      <w:r w:rsidRPr="00B45666">
        <w:rPr>
          <w:rStyle w:val="default"/>
          <w:rFonts w:cs="FrankRuehl" w:hint="cs"/>
          <w:vanish/>
          <w:sz w:val="22"/>
          <w:szCs w:val="22"/>
          <w:shd w:val="clear" w:color="auto" w:fill="FFFF99"/>
          <w:rtl/>
        </w:rPr>
        <w:t xml:space="preserve"> שקלים חדשים</w:t>
      </w:r>
      <w:r w:rsidRPr="00B45666">
        <w:rPr>
          <w:rStyle w:val="default"/>
          <w:rFonts w:cs="FrankRuehl"/>
          <w:vanish/>
          <w:sz w:val="22"/>
          <w:szCs w:val="22"/>
          <w:shd w:val="clear" w:color="auto" w:fill="FFFF99"/>
          <w:rtl/>
        </w:rPr>
        <w:t>.</w:t>
      </w:r>
      <w:bookmarkEnd w:id="295"/>
    </w:p>
    <w:p w:rsidR="00A47FF7" w:rsidRDefault="00A47FF7">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rtl/>
        </w:rPr>
      </w:pPr>
      <w:bookmarkStart w:id="296" w:name="Seif92"/>
      <w:bookmarkEnd w:id="296"/>
      <w:r>
        <w:rPr>
          <w:rStyle w:val="default"/>
          <w:rFonts w:cs="FrankRuehl"/>
        </w:rPr>
        <w:pict>
          <v:rect id="_x0000_s1313" style="position:absolute;left:0;text-align:left;margin-left:464.5pt;margin-top:8.05pt;width:75.05pt;height:24.4pt;z-index:251632640" o:allowincell="f" filled="f" stroked="f" strokecolor="lime" strokeweight=".25pt">
            <v:textbox style="mso-next-textbox:#_x0000_s1313" inset="0,0,0,0">
              <w:txbxContent>
                <w:p w:rsidR="009F65BE" w:rsidRDefault="009F65BE">
                  <w:pPr>
                    <w:spacing w:line="160" w:lineRule="exact"/>
                    <w:rPr>
                      <w:rFonts w:cs="Miriam" w:hint="cs"/>
                      <w:sz w:val="18"/>
                      <w:szCs w:val="18"/>
                      <w:rtl/>
                    </w:rPr>
                  </w:pPr>
                  <w:r>
                    <w:rPr>
                      <w:rFonts w:cs="Miriam"/>
                      <w:sz w:val="18"/>
                      <w:szCs w:val="18"/>
                      <w:rtl/>
                    </w:rPr>
                    <w:t>ספ</w:t>
                  </w:r>
                  <w:r>
                    <w:rPr>
                      <w:rFonts w:cs="Miriam" w:hint="cs"/>
                      <w:sz w:val="18"/>
                      <w:szCs w:val="18"/>
                      <w:rtl/>
                    </w:rPr>
                    <w:t>ר המשק</w:t>
                  </w:r>
                </w:p>
                <w:p w:rsidR="009F65BE" w:rsidRDefault="009F65BE">
                  <w:pPr>
                    <w:spacing w:line="160" w:lineRule="exact"/>
                    <w:rPr>
                      <w:rFonts w:cs="Miriam"/>
                      <w:noProof/>
                      <w:sz w:val="18"/>
                      <w:szCs w:val="18"/>
                      <w:rtl/>
                    </w:rPr>
                  </w:pPr>
                  <w:r>
                    <w:rPr>
                      <w:rFonts w:cs="Miriam" w:hint="cs"/>
                      <w:sz w:val="18"/>
                      <w:szCs w:val="18"/>
                      <w:rtl/>
                    </w:rPr>
                    <w:t>הוראות תשל"ה-1974</w:t>
                  </w:r>
                </w:p>
              </w:txbxContent>
            </v:textbox>
            <w10:anchorlock/>
          </v:rect>
        </w:pict>
      </w:r>
      <w:r>
        <w:rPr>
          <w:rStyle w:val="default"/>
          <w:rFonts w:cs="FrankRuehl"/>
          <w:rtl/>
        </w:rPr>
        <w:t>3.</w:t>
      </w:r>
      <w:r>
        <w:rPr>
          <w:rStyle w:val="default"/>
          <w:rFonts w:cs="FrankRuehl"/>
          <w:rtl/>
        </w:rPr>
        <w:tab/>
        <w:t>(א)</w:t>
      </w:r>
      <w:r>
        <w:rPr>
          <w:rStyle w:val="default"/>
          <w:rFonts w:cs="FrankRuehl"/>
          <w:rtl/>
        </w:rPr>
        <w:tab/>
        <w:t>ספר המשק יהיה ספר כרוך.</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לגבי גידול בעלי-חיים ינוהל הרישום בספר המשק לפי בעלי-חיים למיניהם ובו יי</w:t>
      </w:r>
      <w:r w:rsidR="00A47FF7">
        <w:rPr>
          <w:rStyle w:val="default"/>
          <w:rFonts w:cs="FrankRuehl"/>
          <w:rtl/>
        </w:rPr>
        <w:t>רשם בציון התאריך, התעוד והכמות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האינוונטר החי לתחילת שנת המס;</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המלטות וקניות במשך שנת המס;</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מכירות ותמותה במשך שנת המס;</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פעולות תיאום בציון סיבת הרישום;</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האינוונטר החי לסוף שנת המס.</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 xml:space="preserve">לגבי גידולי שדה, לרבות גידולי תעשיה וירקות, ינוהל הרישום בספר המשק </w:t>
      </w:r>
      <w:r w:rsidR="00A47FF7">
        <w:rPr>
          <w:rStyle w:val="default"/>
          <w:rFonts w:cs="FrankRuehl"/>
          <w:rtl/>
        </w:rPr>
        <w:t>כשלכל גידול דף נפרד, שבו יירשם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גודל השטח בדונמים;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תאריך הזריעה או השתילה;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מועדי הקטיף או האסיף;</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שיטת הגידול (בעל, השקיית עזר, השקיה רגילה, בכיסוי פלסטיק, חממה וכד').</w:t>
      </w:r>
    </w:p>
    <w:p w:rsidR="00770014" w:rsidRDefault="00770014">
      <w:pPr>
        <w:pStyle w:val="P00"/>
        <w:spacing w:before="72"/>
        <w:ind w:left="0" w:right="1134"/>
        <w:rPr>
          <w:rStyle w:val="default"/>
          <w:rFonts w:cs="FrankRuehl" w:hint="cs"/>
          <w:rtl/>
        </w:rPr>
      </w:pPr>
      <w:r>
        <w:rPr>
          <w:rStyle w:val="default"/>
          <w:rFonts w:cs="FrankRuehl"/>
          <w:rtl/>
        </w:rPr>
        <w:tab/>
        <w:t>(ד)</w:t>
      </w:r>
      <w:r>
        <w:rPr>
          <w:rStyle w:val="default"/>
          <w:rFonts w:cs="FrankRuehl"/>
          <w:rtl/>
        </w:rPr>
        <w:tab/>
        <w:t>לגבי נטיעות ינוהל הרישום בספר המשק כש</w:t>
      </w:r>
      <w:r w:rsidR="00A47FF7">
        <w:rPr>
          <w:rStyle w:val="default"/>
          <w:rFonts w:cs="FrankRuehl"/>
          <w:rtl/>
        </w:rPr>
        <w:t>לכל מין פרי דף נפרד, שבו יירשם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פירוט השטח הנטוע בתחילת שנת המס לפי זנים, שנות הנטיעה וצורת הנטיעה; שטח הזנים יכול להיקבע בהערכה;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פירוט העקירות במשך שנת המס לפי זנים ושנות נטיעה, למעט מילואים בודדים;</w:t>
      </w:r>
    </w:p>
    <w:p w:rsidR="00770014" w:rsidRDefault="00770014">
      <w:pPr>
        <w:pStyle w:val="P00"/>
        <w:spacing w:before="72"/>
        <w:ind w:left="1021" w:right="1134"/>
        <w:rPr>
          <w:rStyle w:val="default"/>
          <w:rFonts w:cs="FrankRuehl" w:hint="cs"/>
          <w:rtl/>
        </w:rPr>
      </w:pPr>
      <w:r>
        <w:rPr>
          <w:rStyle w:val="default"/>
          <w:rFonts w:cs="FrankRuehl"/>
          <w:rtl/>
        </w:rPr>
        <w:t>(3)</w:t>
      </w:r>
      <w:r>
        <w:rPr>
          <w:rStyle w:val="default"/>
          <w:rFonts w:cs="FrankRuehl"/>
          <w:rtl/>
        </w:rPr>
        <w:tab/>
        <w:t>פירוט הנטיעות החדשות במשך שנת המס לפי זנים וצורת הנטיעה, למעט מילואים בודדים.</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297" w:name="Rov188"/>
      <w:r w:rsidRPr="00B45666">
        <w:rPr>
          <w:rFonts w:cs="FrankRuehl" w:hint="cs"/>
          <w:vanish/>
          <w:color w:val="FF0000"/>
          <w:szCs w:val="20"/>
          <w:shd w:val="clear" w:color="auto" w:fill="FFFF99"/>
          <w:rtl/>
        </w:rPr>
        <w:t>מיום 19.12.1974</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D256E8" w:rsidRPr="00B45666" w:rsidRDefault="00D256E8" w:rsidP="00D256E8">
      <w:pPr>
        <w:pStyle w:val="P00"/>
        <w:spacing w:before="0"/>
        <w:ind w:left="0" w:right="1134"/>
        <w:rPr>
          <w:rFonts w:cs="FrankRuehl" w:hint="cs"/>
          <w:vanish/>
          <w:szCs w:val="20"/>
          <w:shd w:val="clear" w:color="auto" w:fill="FFFF99"/>
          <w:rtl/>
        </w:rPr>
      </w:pPr>
      <w:hyperlink r:id="rId629" w:history="1">
        <w:r w:rsidRPr="00B45666">
          <w:rPr>
            <w:rStyle w:val="Hyperlink"/>
            <w:rFonts w:cs="FrankRuehl" w:hint="cs"/>
            <w:vanish/>
            <w:szCs w:val="20"/>
            <w:shd w:val="clear" w:color="auto" w:fill="FFFF99"/>
            <w:rtl/>
          </w:rPr>
          <w:t>ק"ת תשל"ה מס' 3270</w:t>
        </w:r>
      </w:hyperlink>
      <w:r w:rsidRPr="00B45666">
        <w:rPr>
          <w:rFonts w:cs="FrankRuehl" w:hint="cs"/>
          <w:vanish/>
          <w:szCs w:val="20"/>
          <w:shd w:val="clear" w:color="auto" w:fill="FFFF99"/>
          <w:rtl/>
        </w:rPr>
        <w:t xml:space="preserve"> מיום 19.12.1974 עמ' 511</w:t>
      </w:r>
    </w:p>
    <w:p w:rsidR="00D256E8" w:rsidRPr="00874D40" w:rsidRDefault="00D256E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w:t>
      </w:r>
      <w:bookmarkEnd w:id="297"/>
    </w:p>
    <w:p w:rsidR="00770014" w:rsidRDefault="00770014">
      <w:pPr>
        <w:pStyle w:val="P00"/>
        <w:spacing w:before="72"/>
        <w:ind w:left="0" w:right="1134"/>
        <w:rPr>
          <w:rStyle w:val="default"/>
          <w:rFonts w:cs="FrankRuehl"/>
          <w:rtl/>
        </w:rPr>
      </w:pPr>
      <w:bookmarkStart w:id="298" w:name="Seif93"/>
      <w:bookmarkEnd w:id="298"/>
      <w:r>
        <w:rPr>
          <w:rStyle w:val="default"/>
          <w:rFonts w:cs="FrankRuehl"/>
        </w:rPr>
        <w:pict>
          <v:rect id="_x0000_s1314" style="position:absolute;left:0;text-align:left;margin-left:464.5pt;margin-top:8.05pt;width:75.05pt;height:21.2pt;z-index:251633664" o:allowincell="f" filled="f" stroked="f" strokecolor="lime" strokeweight=".25pt">
            <v:textbox style="mso-next-textbox:#_x0000_s1314" inset="0,0,0,0">
              <w:txbxContent>
                <w:p w:rsidR="009F65BE" w:rsidRDefault="009F65BE">
                  <w:pPr>
                    <w:spacing w:line="160" w:lineRule="exact"/>
                    <w:rPr>
                      <w:rFonts w:cs="Miriam" w:hint="cs"/>
                      <w:sz w:val="18"/>
                      <w:szCs w:val="18"/>
                      <w:rtl/>
                    </w:rPr>
                  </w:pPr>
                  <w:r>
                    <w:rPr>
                      <w:rFonts w:cs="Miriam"/>
                      <w:sz w:val="18"/>
                      <w:szCs w:val="18"/>
                      <w:rtl/>
                    </w:rPr>
                    <w:t>ספ</w:t>
                  </w:r>
                  <w:r>
                    <w:rPr>
                      <w:rFonts w:cs="Miriam" w:hint="cs"/>
                      <w:sz w:val="18"/>
                      <w:szCs w:val="18"/>
                      <w:rtl/>
                    </w:rPr>
                    <w:t>ר קניות</w:t>
                  </w:r>
                </w:p>
                <w:p w:rsidR="009F65BE" w:rsidRDefault="009F65BE">
                  <w:pPr>
                    <w:spacing w:line="160" w:lineRule="exact"/>
                    <w:rPr>
                      <w:rFonts w:cs="Miriam" w:hint="cs"/>
                      <w:noProof/>
                      <w:sz w:val="18"/>
                      <w:szCs w:val="18"/>
                      <w:rtl/>
                    </w:rPr>
                  </w:pPr>
                  <w:r>
                    <w:rPr>
                      <w:rFonts w:cs="Miriam" w:hint="cs"/>
                      <w:sz w:val="18"/>
                      <w:szCs w:val="18"/>
                      <w:rtl/>
                    </w:rPr>
                    <w:t>הוראות תשל"ה-1974</w:t>
                  </w:r>
                </w:p>
              </w:txbxContent>
            </v:textbox>
            <w10:anchorlock/>
          </v:rect>
        </w:pict>
      </w:r>
      <w:r>
        <w:rPr>
          <w:rStyle w:val="default"/>
          <w:rFonts w:cs="FrankRuehl"/>
          <w:rtl/>
        </w:rPr>
        <w:t>4.</w:t>
      </w:r>
      <w:r>
        <w:rPr>
          <w:rStyle w:val="default"/>
          <w:rFonts w:cs="FrankRuehl"/>
          <w:rtl/>
        </w:rPr>
        <w:tab/>
        <w:t>(א)</w:t>
      </w:r>
      <w:r>
        <w:rPr>
          <w:rStyle w:val="default"/>
          <w:rFonts w:cs="FrankRuehl"/>
          <w:rtl/>
        </w:rPr>
        <w:tab/>
        <w:t>ספר הקניות יהיה ספר כרוך.</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בספר הקניות ייר</w:t>
      </w:r>
      <w:r w:rsidR="00A47FF7">
        <w:rPr>
          <w:rStyle w:val="default"/>
          <w:rFonts w:cs="FrankRuehl"/>
          <w:rtl/>
        </w:rPr>
        <w:t>שמו כל הקניות לצרכי המשק בציון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התעוד;</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הספק או נותן השירות;</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פירוט הטובין שנקנו או השירות שנתקבל;</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הכמות;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הסכום.</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הדפים בספר הקניות יסוכמו בדיו.</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299" w:name="Rov187"/>
      <w:r w:rsidRPr="00B45666">
        <w:rPr>
          <w:rFonts w:cs="FrankRuehl" w:hint="cs"/>
          <w:vanish/>
          <w:color w:val="FF0000"/>
          <w:szCs w:val="20"/>
          <w:shd w:val="clear" w:color="auto" w:fill="FFFF99"/>
          <w:rtl/>
        </w:rPr>
        <w:t>מיום 19.12.1974</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D256E8" w:rsidRPr="00B45666" w:rsidRDefault="00D256E8" w:rsidP="00D256E8">
      <w:pPr>
        <w:pStyle w:val="P00"/>
        <w:spacing w:before="0"/>
        <w:ind w:left="0" w:right="1134"/>
        <w:rPr>
          <w:rFonts w:cs="FrankRuehl" w:hint="cs"/>
          <w:vanish/>
          <w:szCs w:val="20"/>
          <w:shd w:val="clear" w:color="auto" w:fill="FFFF99"/>
          <w:rtl/>
        </w:rPr>
      </w:pPr>
      <w:hyperlink r:id="rId630" w:history="1">
        <w:r w:rsidRPr="00B45666">
          <w:rPr>
            <w:rStyle w:val="Hyperlink"/>
            <w:rFonts w:cs="FrankRuehl" w:hint="cs"/>
            <w:vanish/>
            <w:szCs w:val="20"/>
            <w:shd w:val="clear" w:color="auto" w:fill="FFFF99"/>
            <w:rtl/>
          </w:rPr>
          <w:t>ק"ת תשל"ה מס' 3270</w:t>
        </w:r>
      </w:hyperlink>
      <w:r w:rsidRPr="00B45666">
        <w:rPr>
          <w:rFonts w:cs="FrankRuehl" w:hint="cs"/>
          <w:vanish/>
          <w:szCs w:val="20"/>
          <w:shd w:val="clear" w:color="auto" w:fill="FFFF99"/>
          <w:rtl/>
        </w:rPr>
        <w:t xml:space="preserve"> מיום 19.12.1974 עמ' 511</w:t>
      </w:r>
    </w:p>
    <w:p w:rsidR="00D256E8" w:rsidRPr="00874D40" w:rsidRDefault="00D256E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4</w:t>
      </w:r>
      <w:bookmarkEnd w:id="299"/>
    </w:p>
    <w:p w:rsidR="00770014" w:rsidRDefault="00770014">
      <w:pPr>
        <w:pStyle w:val="P00"/>
        <w:spacing w:before="72"/>
        <w:ind w:left="0" w:right="1134"/>
        <w:rPr>
          <w:rStyle w:val="default"/>
          <w:rFonts w:cs="FrankRuehl"/>
          <w:rtl/>
        </w:rPr>
      </w:pPr>
      <w:bookmarkStart w:id="300" w:name="Seif94"/>
      <w:bookmarkEnd w:id="300"/>
      <w:r>
        <w:rPr>
          <w:rStyle w:val="default"/>
          <w:rFonts w:cs="FrankRuehl"/>
        </w:rPr>
        <w:pict>
          <v:rect id="_x0000_s1315" style="position:absolute;left:0;text-align:left;margin-left:464.5pt;margin-top:8.05pt;width:75.05pt;height:20.8pt;z-index:251634688" o:allowincell="f" filled="f" stroked="f" strokecolor="lime" strokeweight=".25pt">
            <v:textbox style="mso-next-textbox:#_x0000_s1315" inset="0,0,0,0">
              <w:txbxContent>
                <w:p w:rsidR="009F65BE" w:rsidRDefault="009F65BE">
                  <w:pPr>
                    <w:spacing w:line="160" w:lineRule="exact"/>
                    <w:rPr>
                      <w:rFonts w:cs="Miriam" w:hint="cs"/>
                      <w:sz w:val="18"/>
                      <w:szCs w:val="18"/>
                      <w:rtl/>
                    </w:rPr>
                  </w:pPr>
                  <w:r>
                    <w:rPr>
                      <w:rFonts w:cs="Miriam"/>
                      <w:sz w:val="18"/>
                      <w:szCs w:val="18"/>
                      <w:rtl/>
                    </w:rPr>
                    <w:t>ספ</w:t>
                  </w:r>
                  <w:r>
                    <w:rPr>
                      <w:rFonts w:cs="Miriam" w:hint="cs"/>
                      <w:sz w:val="18"/>
                      <w:szCs w:val="18"/>
                      <w:rtl/>
                    </w:rPr>
                    <w:t>ר מכירות</w:t>
                  </w:r>
                </w:p>
                <w:p w:rsidR="009F65BE" w:rsidRDefault="009F65BE" w:rsidP="00A47FF7">
                  <w:pPr>
                    <w:spacing w:line="160" w:lineRule="exact"/>
                    <w:rPr>
                      <w:rFonts w:cs="Miriam" w:hint="cs"/>
                      <w:noProof/>
                      <w:sz w:val="18"/>
                      <w:szCs w:val="18"/>
                      <w:rtl/>
                    </w:rPr>
                  </w:pPr>
                  <w:r>
                    <w:rPr>
                      <w:rFonts w:cs="Miriam" w:hint="cs"/>
                      <w:sz w:val="18"/>
                      <w:szCs w:val="18"/>
                      <w:rtl/>
                    </w:rPr>
                    <w:t>הוראות תשל"ה-1974</w:t>
                  </w:r>
                </w:p>
              </w:txbxContent>
            </v:textbox>
            <w10:anchorlock/>
          </v:rect>
        </w:pict>
      </w:r>
      <w:r>
        <w:rPr>
          <w:rStyle w:val="default"/>
          <w:rFonts w:cs="FrankRuehl"/>
          <w:rtl/>
        </w:rPr>
        <w:t>5.</w:t>
      </w:r>
      <w:r>
        <w:rPr>
          <w:rStyle w:val="default"/>
          <w:rFonts w:cs="FrankRuehl"/>
          <w:rtl/>
        </w:rPr>
        <w:tab/>
        <w:t>(א)</w:t>
      </w:r>
      <w:r>
        <w:rPr>
          <w:rStyle w:val="default"/>
          <w:rFonts w:cs="FrankRuehl"/>
          <w:rtl/>
        </w:rPr>
        <w:tab/>
        <w:t>ספר המכירות יהיה ספר כרוך.</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 xml:space="preserve">בספר המכירות יירשמו </w:t>
      </w:r>
      <w:r w:rsidR="00A47FF7">
        <w:rPr>
          <w:rStyle w:val="default"/>
          <w:rFonts w:cs="FrankRuehl"/>
          <w:rtl/>
        </w:rPr>
        <w:t>כל המכירות הנובעות מהמשק בציון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התעוד;</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הקונה או המשווק;</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פירוט התוצרת או הסחורה שנמכרה;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הכמות;</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הסכום.</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הדפים בספר המכירות יסוכמו בדיו.</w:t>
      </w:r>
    </w:p>
    <w:p w:rsidR="00D256E8" w:rsidRPr="00B45666" w:rsidRDefault="00D256E8" w:rsidP="00D256E8">
      <w:pPr>
        <w:pStyle w:val="P00"/>
        <w:tabs>
          <w:tab w:val="clear" w:pos="6259"/>
        </w:tabs>
        <w:spacing w:before="0"/>
        <w:ind w:left="0" w:right="1134"/>
        <w:rPr>
          <w:rFonts w:cs="FrankRuehl" w:hint="cs"/>
          <w:vanish/>
          <w:szCs w:val="20"/>
          <w:shd w:val="clear" w:color="auto" w:fill="FFFF99"/>
          <w:rtl/>
        </w:rPr>
      </w:pPr>
      <w:bookmarkStart w:id="301" w:name="Rov186"/>
      <w:r w:rsidRPr="00B45666">
        <w:rPr>
          <w:rFonts w:cs="FrankRuehl" w:hint="cs"/>
          <w:vanish/>
          <w:color w:val="FF0000"/>
          <w:szCs w:val="20"/>
          <w:shd w:val="clear" w:color="auto" w:fill="FFFF99"/>
          <w:rtl/>
        </w:rPr>
        <w:t>מיום 19.12.1974</w:t>
      </w:r>
    </w:p>
    <w:p w:rsidR="00D256E8" w:rsidRPr="00B45666" w:rsidRDefault="00D256E8" w:rsidP="00D256E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D256E8" w:rsidRPr="00B45666" w:rsidRDefault="00D256E8" w:rsidP="00D256E8">
      <w:pPr>
        <w:pStyle w:val="P00"/>
        <w:spacing w:before="0"/>
        <w:ind w:left="0" w:right="1134"/>
        <w:rPr>
          <w:rFonts w:cs="FrankRuehl" w:hint="cs"/>
          <w:vanish/>
          <w:szCs w:val="20"/>
          <w:shd w:val="clear" w:color="auto" w:fill="FFFF99"/>
          <w:rtl/>
        </w:rPr>
      </w:pPr>
      <w:hyperlink r:id="rId631" w:history="1">
        <w:r w:rsidRPr="00B45666">
          <w:rPr>
            <w:rStyle w:val="Hyperlink"/>
            <w:rFonts w:cs="FrankRuehl" w:hint="cs"/>
            <w:vanish/>
            <w:szCs w:val="20"/>
            <w:shd w:val="clear" w:color="auto" w:fill="FFFF99"/>
            <w:rtl/>
          </w:rPr>
          <w:t>ק"ת תשל"ה מס' 3270</w:t>
        </w:r>
      </w:hyperlink>
      <w:r w:rsidRPr="00B45666">
        <w:rPr>
          <w:rFonts w:cs="FrankRuehl" w:hint="cs"/>
          <w:vanish/>
          <w:szCs w:val="20"/>
          <w:shd w:val="clear" w:color="auto" w:fill="FFFF99"/>
          <w:rtl/>
        </w:rPr>
        <w:t xml:space="preserve"> מיום 19.12.1974 עמ' 512</w:t>
      </w:r>
    </w:p>
    <w:p w:rsidR="00D256E8" w:rsidRPr="00874D40" w:rsidRDefault="00D256E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5</w:t>
      </w:r>
      <w:bookmarkEnd w:id="301"/>
    </w:p>
    <w:p w:rsidR="00770014" w:rsidRDefault="00770014">
      <w:pPr>
        <w:pStyle w:val="P00"/>
        <w:spacing w:before="72"/>
        <w:ind w:left="0" w:right="1134"/>
        <w:rPr>
          <w:rStyle w:val="default"/>
          <w:rFonts w:cs="FrankRuehl"/>
          <w:rtl/>
        </w:rPr>
      </w:pPr>
      <w:bookmarkStart w:id="302" w:name="Seif95"/>
      <w:bookmarkEnd w:id="302"/>
      <w:r>
        <w:rPr>
          <w:rStyle w:val="default"/>
          <w:rFonts w:cs="FrankRuehl"/>
        </w:rPr>
        <w:pict>
          <v:rect id="_x0000_s1316" style="position:absolute;left:0;text-align:left;margin-left:464.5pt;margin-top:8.05pt;width:75.05pt;height:29.4pt;z-index:251635712" o:allowincell="f" filled="f" stroked="f" strokecolor="lime" strokeweight=".25pt">
            <v:textbox style="mso-next-textbox:#_x0000_s1316" inset="0,0,0,0">
              <w:txbxContent>
                <w:p w:rsidR="009F65BE" w:rsidRDefault="009F65BE">
                  <w:pPr>
                    <w:spacing w:line="160" w:lineRule="exact"/>
                    <w:rPr>
                      <w:rFonts w:cs="Miriam" w:hint="cs"/>
                      <w:sz w:val="18"/>
                      <w:szCs w:val="18"/>
                      <w:rtl/>
                    </w:rPr>
                  </w:pPr>
                  <w:r>
                    <w:rPr>
                      <w:rFonts w:cs="Miriam"/>
                      <w:sz w:val="18"/>
                      <w:szCs w:val="18"/>
                      <w:rtl/>
                    </w:rPr>
                    <w:t>מכ</w:t>
                  </w:r>
                  <w:r>
                    <w:rPr>
                      <w:rFonts w:cs="Miriam" w:hint="cs"/>
                      <w:sz w:val="18"/>
                      <w:szCs w:val="18"/>
                      <w:rtl/>
                    </w:rPr>
                    <w:t>ונות, כלים וציוד חקלאיים</w:t>
                  </w:r>
                </w:p>
                <w:p w:rsidR="009F65BE" w:rsidRDefault="009F65BE" w:rsidP="00A47FF7">
                  <w:pPr>
                    <w:spacing w:line="160" w:lineRule="exact"/>
                    <w:rPr>
                      <w:rFonts w:cs="Miriam" w:hint="cs"/>
                      <w:noProof/>
                      <w:sz w:val="18"/>
                      <w:szCs w:val="18"/>
                      <w:rtl/>
                    </w:rPr>
                  </w:pPr>
                  <w:r>
                    <w:rPr>
                      <w:rFonts w:cs="Miriam" w:hint="cs"/>
                      <w:sz w:val="18"/>
                      <w:szCs w:val="18"/>
                      <w:rtl/>
                    </w:rPr>
                    <w:t>הוראות תשל"ה-1974</w:t>
                  </w:r>
                </w:p>
              </w:txbxContent>
            </v:textbox>
            <w10:anchorlock/>
          </v:rect>
        </w:pict>
      </w:r>
      <w:r>
        <w:rPr>
          <w:rStyle w:val="default"/>
          <w:rFonts w:cs="FrankRuehl"/>
          <w:rtl/>
        </w:rPr>
        <w:t>6.</w:t>
      </w:r>
      <w:r>
        <w:rPr>
          <w:rStyle w:val="default"/>
          <w:rFonts w:cs="FrankRuehl"/>
          <w:rtl/>
        </w:rPr>
        <w:tab/>
        <w:t>(א)</w:t>
      </w:r>
      <w:r>
        <w:rPr>
          <w:rStyle w:val="default"/>
          <w:rFonts w:cs="FrankRuehl"/>
          <w:rtl/>
        </w:rPr>
        <w:tab/>
        <w:t>חקלאי שהיתה לו הכנסה מהפעלת מכונות, כלים וציוד חקלאיים לאחרים או מהשכרתם לאחרים או מהחכרתם לאחרים, ינהל רישום עבודת המכונות, הכלים או הציוד האמורים אצל אחרים.</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הרישום ינוהל לגבי כל מכונה, כלי או ציוד בנפרד בספר כרוך.</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רישום העבודה יכלול</w:t>
      </w:r>
      <w:r w:rsidR="00A47FF7">
        <w:rPr>
          <w:rStyle w:val="default"/>
          <w:rFonts w:cs="FrankRuehl"/>
          <w:rtl/>
        </w:rPr>
        <w:t xml:space="preserve"> –</w:t>
      </w:r>
    </w:p>
    <w:p w:rsidR="00A47FF7" w:rsidRDefault="00A47FF7" w:rsidP="00A47FF7">
      <w:pPr>
        <w:pStyle w:val="P00"/>
        <w:spacing w:before="72"/>
        <w:ind w:left="1021" w:right="1134"/>
        <w:rPr>
          <w:rStyle w:val="default"/>
          <w:rFonts w:cs="FrankRuehl"/>
          <w:rtl/>
        </w:rPr>
      </w:pPr>
      <w:r>
        <w:rPr>
          <w:rStyle w:val="default"/>
          <w:rFonts w:cs="FrankRuehl"/>
          <w:rtl/>
        </w:rPr>
        <w:t>(1)</w:t>
      </w:r>
      <w:r>
        <w:rPr>
          <w:rStyle w:val="default"/>
          <w:rFonts w:cs="FrankRuehl"/>
          <w:rtl/>
        </w:rPr>
        <w:tab/>
        <w:t>פרטים לזיהוי המכונה, הכלי או הציוד;</w:t>
      </w:r>
    </w:p>
    <w:p w:rsidR="00A47FF7" w:rsidRDefault="00A47FF7" w:rsidP="00A47FF7">
      <w:pPr>
        <w:pStyle w:val="P00"/>
        <w:spacing w:before="72"/>
        <w:ind w:left="1021" w:right="1134"/>
        <w:rPr>
          <w:rStyle w:val="default"/>
          <w:rFonts w:cs="FrankRuehl"/>
          <w:rtl/>
        </w:rPr>
      </w:pPr>
      <w:r>
        <w:rPr>
          <w:rStyle w:val="default"/>
          <w:rFonts w:cs="FrankRuehl"/>
          <w:rtl/>
        </w:rPr>
        <w:t>(2)</w:t>
      </w:r>
      <w:r>
        <w:rPr>
          <w:rStyle w:val="default"/>
          <w:rFonts w:cs="FrankRuehl"/>
          <w:rtl/>
        </w:rPr>
        <w:tab/>
        <w:t>התאריך;</w:t>
      </w:r>
    </w:p>
    <w:p w:rsidR="00A47FF7" w:rsidRDefault="00A47FF7" w:rsidP="00A47FF7">
      <w:pPr>
        <w:pStyle w:val="P00"/>
        <w:spacing w:before="72"/>
        <w:ind w:left="1021" w:right="1134"/>
        <w:rPr>
          <w:rStyle w:val="default"/>
          <w:rFonts w:cs="FrankRuehl"/>
          <w:rtl/>
        </w:rPr>
      </w:pPr>
      <w:r>
        <w:rPr>
          <w:rStyle w:val="default"/>
          <w:rFonts w:cs="FrankRuehl"/>
          <w:rtl/>
        </w:rPr>
        <w:t>(3)</w:t>
      </w:r>
      <w:r>
        <w:rPr>
          <w:rStyle w:val="default"/>
          <w:rFonts w:cs="FrankRuehl"/>
          <w:rtl/>
        </w:rPr>
        <w:tab/>
        <w:t>שם מזמין העבודה או שוכר או חוכר המכונה, הכלי או הציוד;</w:t>
      </w:r>
    </w:p>
    <w:p w:rsidR="00A47FF7" w:rsidRDefault="00A47FF7" w:rsidP="00A47FF7">
      <w:pPr>
        <w:pStyle w:val="P00"/>
        <w:spacing w:before="72"/>
        <w:ind w:left="1021" w:right="1134"/>
        <w:rPr>
          <w:rStyle w:val="default"/>
          <w:rFonts w:cs="FrankRuehl"/>
          <w:rtl/>
        </w:rPr>
      </w:pPr>
      <w:r>
        <w:rPr>
          <w:rStyle w:val="default"/>
          <w:rFonts w:cs="FrankRuehl"/>
          <w:rtl/>
        </w:rPr>
        <w:t>(4)</w:t>
      </w:r>
      <w:r>
        <w:rPr>
          <w:rStyle w:val="default"/>
          <w:rFonts w:cs="FrankRuehl"/>
          <w:rtl/>
        </w:rPr>
        <w:tab/>
        <w:t>מספר שעות העבודה;</w:t>
      </w:r>
    </w:p>
    <w:p w:rsidR="00A47FF7" w:rsidRDefault="00A47FF7" w:rsidP="00A47FF7">
      <w:pPr>
        <w:pStyle w:val="P00"/>
        <w:spacing w:before="72"/>
        <w:ind w:left="1021" w:right="1134"/>
        <w:rPr>
          <w:rStyle w:val="default"/>
          <w:rFonts w:cs="FrankRuehl" w:hint="cs"/>
          <w:rtl/>
        </w:rPr>
      </w:pPr>
      <w:r>
        <w:rPr>
          <w:rStyle w:val="default"/>
          <w:rFonts w:cs="FrankRuehl"/>
          <w:rtl/>
        </w:rPr>
        <w:t>(5)</w:t>
      </w:r>
      <w:r>
        <w:rPr>
          <w:rStyle w:val="default"/>
          <w:rFonts w:cs="FrankRuehl"/>
          <w:rtl/>
        </w:rPr>
        <w:tab/>
        <w:t>מספר החשבונית שהוצאה למזמין העבודה או לשוכר המכונה, הכלי או הציוד.</w:t>
      </w: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bookmarkStart w:id="303" w:name="Rov185"/>
      <w:r w:rsidRPr="00B45666">
        <w:rPr>
          <w:rFonts w:cs="FrankRuehl" w:hint="cs"/>
          <w:vanish/>
          <w:color w:val="FF0000"/>
          <w:szCs w:val="20"/>
          <w:shd w:val="clear" w:color="auto" w:fill="FFFF99"/>
          <w:rtl/>
        </w:rPr>
        <w:t>מיום 19.12.1974</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תשל"ה-1974</w:t>
      </w:r>
    </w:p>
    <w:p w:rsidR="00A47FF7" w:rsidRPr="00B45666" w:rsidRDefault="00A47FF7" w:rsidP="00A47FF7">
      <w:pPr>
        <w:pStyle w:val="P00"/>
        <w:spacing w:before="0"/>
        <w:ind w:left="0" w:right="1134"/>
        <w:rPr>
          <w:rFonts w:cs="FrankRuehl" w:hint="cs"/>
          <w:vanish/>
          <w:szCs w:val="20"/>
          <w:shd w:val="clear" w:color="auto" w:fill="FFFF99"/>
          <w:rtl/>
        </w:rPr>
      </w:pPr>
      <w:hyperlink r:id="rId632" w:history="1">
        <w:r w:rsidRPr="00B45666">
          <w:rPr>
            <w:rStyle w:val="Hyperlink"/>
            <w:rFonts w:cs="FrankRuehl" w:hint="cs"/>
            <w:vanish/>
            <w:szCs w:val="20"/>
            <w:shd w:val="clear" w:color="auto" w:fill="FFFF99"/>
            <w:rtl/>
          </w:rPr>
          <w:t>ק"ת תשל"ה מס' 3270</w:t>
        </w:r>
      </w:hyperlink>
      <w:r w:rsidRPr="00B45666">
        <w:rPr>
          <w:rFonts w:cs="FrankRuehl" w:hint="cs"/>
          <w:vanish/>
          <w:szCs w:val="20"/>
          <w:shd w:val="clear" w:color="auto" w:fill="FFFF99"/>
          <w:rtl/>
        </w:rPr>
        <w:t xml:space="preserve"> מיום 19.12.1974 עמ' 512</w:t>
      </w:r>
    </w:p>
    <w:p w:rsidR="00A47FF7" w:rsidRPr="00874D40" w:rsidRDefault="00A47FF7" w:rsidP="00A47FF7">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6</w:t>
      </w:r>
      <w:bookmarkEnd w:id="303"/>
    </w:p>
    <w:p w:rsidR="00A47FF7" w:rsidRDefault="00A47FF7">
      <w:pPr>
        <w:pStyle w:val="P00"/>
        <w:spacing w:before="72"/>
        <w:ind w:left="0" w:right="1134"/>
        <w:rPr>
          <w:rStyle w:val="default"/>
          <w:rFonts w:cs="FrankRuehl" w:hint="cs"/>
          <w:rtl/>
        </w:rPr>
      </w:pPr>
    </w:p>
    <w:p w:rsidR="00770014" w:rsidRDefault="00770014">
      <w:pPr>
        <w:pStyle w:val="medium2-header"/>
        <w:keepLines w:val="0"/>
        <w:spacing w:before="72"/>
        <w:ind w:left="0" w:right="1134"/>
        <w:rPr>
          <w:rFonts w:cs="FrankRuehl"/>
          <w:noProof/>
          <w:rtl/>
        </w:rPr>
      </w:pPr>
      <w:bookmarkStart w:id="304" w:name="med19"/>
      <w:bookmarkEnd w:id="304"/>
      <w:r>
        <w:rPr>
          <w:noProof/>
          <w:sz w:val="20"/>
          <w:lang w:val="he-IL"/>
        </w:rPr>
        <w:pict>
          <v:rect id="_x0000_s1317" style="position:absolute;left:0;text-align:left;margin-left:464.5pt;margin-top:8.05pt;width:75.05pt;height:16pt;z-index:251636736" o:allowincell="f" filled="f" stroked="f" strokecolor="lime" strokeweight=".25pt">
            <v:textbox style="mso-next-textbox:#_x0000_s1317" inset="0,0,0,0">
              <w:txbxContent>
                <w:p w:rsidR="009F65BE" w:rsidRDefault="009F65BE" w:rsidP="00FC6B0B">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 xml:space="preserve">ראות </w:t>
                  </w: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Fonts w:cs="FrankRuehl"/>
          <w:noProof/>
          <w:rtl/>
        </w:rPr>
        <w:t>נס</w:t>
      </w:r>
      <w:r>
        <w:rPr>
          <w:rFonts w:cs="FrankRuehl" w:hint="cs"/>
          <w:noProof/>
          <w:rtl/>
        </w:rPr>
        <w:t>פח</w:t>
      </w:r>
    </w:p>
    <w:p w:rsidR="00770014" w:rsidRPr="00FE3FB6" w:rsidRDefault="00770014" w:rsidP="00FE3FB6">
      <w:pPr>
        <w:pStyle w:val="P00"/>
        <w:spacing w:before="72"/>
        <w:ind w:left="0" w:right="1134"/>
        <w:jc w:val="center"/>
        <w:rPr>
          <w:rStyle w:val="default"/>
          <w:rFonts w:cs="FrankRuehl" w:hint="cs"/>
          <w:b/>
          <w:bCs/>
          <w:sz w:val="22"/>
          <w:szCs w:val="22"/>
          <w:rtl/>
        </w:rPr>
      </w:pPr>
      <w:r w:rsidRPr="00FE3FB6">
        <w:rPr>
          <w:rStyle w:val="default"/>
          <w:rFonts w:cs="FrankRuehl" w:hint="cs"/>
          <w:b/>
          <w:bCs/>
          <w:sz w:val="22"/>
          <w:szCs w:val="22"/>
          <w:rtl/>
        </w:rPr>
        <w:t>כ</w:t>
      </w:r>
      <w:r w:rsidRPr="00FE3FB6">
        <w:rPr>
          <w:rStyle w:val="default"/>
          <w:rFonts w:cs="FrankRuehl"/>
          <w:b/>
          <w:bCs/>
          <w:sz w:val="22"/>
          <w:szCs w:val="22"/>
          <w:rtl/>
        </w:rPr>
        <w:t>ל</w:t>
      </w:r>
      <w:r w:rsidRPr="00FE3FB6">
        <w:rPr>
          <w:rStyle w:val="default"/>
          <w:rFonts w:cs="FrankRuehl" w:hint="cs"/>
          <w:b/>
          <w:bCs/>
          <w:sz w:val="22"/>
          <w:szCs w:val="22"/>
          <w:rtl/>
        </w:rPr>
        <w:t>לי רישום פע</w:t>
      </w:r>
      <w:r w:rsidRPr="00FE3FB6">
        <w:rPr>
          <w:rStyle w:val="default"/>
          <w:rFonts w:cs="FrankRuehl"/>
          <w:b/>
          <w:bCs/>
          <w:sz w:val="22"/>
          <w:szCs w:val="22"/>
          <w:rtl/>
        </w:rPr>
        <w:t>ו</w:t>
      </w:r>
      <w:r w:rsidRPr="00FE3FB6">
        <w:rPr>
          <w:rStyle w:val="default"/>
          <w:rFonts w:cs="FrankRuehl" w:hint="cs"/>
          <w:b/>
          <w:bCs/>
          <w:sz w:val="22"/>
          <w:szCs w:val="22"/>
          <w:rtl/>
        </w:rPr>
        <w:t>לות עסקיות של חקלאי במערכת חשבונות של אגודה שיתופית חקלאית</w:t>
      </w:r>
    </w:p>
    <w:p w:rsidR="00770014" w:rsidRDefault="00770014">
      <w:pPr>
        <w:pStyle w:val="P00"/>
        <w:spacing w:before="72"/>
        <w:ind w:left="0" w:right="1134"/>
        <w:rPr>
          <w:rStyle w:val="default"/>
          <w:rFonts w:cs="FrankRuehl"/>
          <w:rtl/>
        </w:rPr>
      </w:pPr>
      <w:r>
        <w:rPr>
          <w:rStyle w:val="default"/>
          <w:rFonts w:cs="FrankRuehl"/>
          <w:rtl/>
        </w:rPr>
        <w:t>1.</w:t>
      </w:r>
      <w:r>
        <w:rPr>
          <w:rStyle w:val="default"/>
          <w:rFonts w:cs="FrankRuehl"/>
          <w:rtl/>
        </w:rPr>
        <w:tab/>
        <w:t>פתיחת חשבונות</w:t>
      </w:r>
    </w:p>
    <w:p w:rsidR="00770014" w:rsidRDefault="00770014">
      <w:pPr>
        <w:pStyle w:val="P00"/>
        <w:spacing w:before="72"/>
        <w:ind w:left="0" w:right="1134"/>
        <w:rPr>
          <w:rStyle w:val="default"/>
          <w:rFonts w:cs="FrankRuehl"/>
          <w:rtl/>
        </w:rPr>
      </w:pPr>
      <w:r>
        <w:rPr>
          <w:rStyle w:val="default"/>
          <w:rFonts w:cs="FrankRuehl"/>
          <w:rtl/>
        </w:rPr>
        <w:t>לרישום הפעולות העסקיות של החקלאי שאינן פעולות שיווק מאורגן או אספקה מאורגנת ייפתחו במערכת החשבונות של האגודה השיתופית החקלאית החשבונות הבאים:</w:t>
      </w:r>
    </w:p>
    <w:p w:rsidR="00770014" w:rsidRDefault="00770014" w:rsidP="00A47FF7">
      <w:pPr>
        <w:pStyle w:val="P00"/>
        <w:spacing w:before="72"/>
        <w:ind w:left="0" w:right="1134"/>
        <w:rPr>
          <w:rStyle w:val="default"/>
          <w:rFonts w:cs="FrankRuehl"/>
          <w:rtl/>
        </w:rPr>
      </w:pPr>
      <w:r>
        <w:rPr>
          <w:rStyle w:val="default"/>
          <w:rFonts w:cs="FrankRuehl"/>
          <w:rtl/>
        </w:rPr>
        <w:tab/>
        <w:t>(1)</w:t>
      </w:r>
      <w:r>
        <w:rPr>
          <w:rStyle w:val="default"/>
          <w:rFonts w:cs="FrankRuehl"/>
          <w:rtl/>
        </w:rPr>
        <w:tab/>
        <w:t xml:space="preserve">חשבון מכירות חברים </w:t>
      </w:r>
      <w:r w:rsidR="00A47FF7">
        <w:rPr>
          <w:rStyle w:val="default"/>
          <w:rFonts w:cs="FrankRuehl" w:hint="cs"/>
          <w:rtl/>
        </w:rPr>
        <w:t>-</w:t>
      </w:r>
      <w:r>
        <w:rPr>
          <w:rStyle w:val="default"/>
          <w:rFonts w:cs="FrankRuehl"/>
          <w:rtl/>
        </w:rPr>
        <w:t xml:space="preserve"> לכל חבר בנפרד;</w:t>
      </w:r>
    </w:p>
    <w:p w:rsidR="00770014" w:rsidRDefault="00770014" w:rsidP="00A47FF7">
      <w:pPr>
        <w:pStyle w:val="P00"/>
        <w:spacing w:before="72"/>
        <w:ind w:left="0" w:right="1134"/>
        <w:rPr>
          <w:rStyle w:val="default"/>
          <w:rFonts w:cs="FrankRuehl"/>
          <w:rtl/>
        </w:rPr>
      </w:pPr>
      <w:r>
        <w:rPr>
          <w:rStyle w:val="default"/>
          <w:rFonts w:cs="FrankRuehl"/>
          <w:rtl/>
        </w:rPr>
        <w:tab/>
        <w:t>(2)</w:t>
      </w:r>
      <w:r>
        <w:rPr>
          <w:rStyle w:val="default"/>
          <w:rFonts w:cs="FrankRuehl"/>
          <w:rtl/>
        </w:rPr>
        <w:tab/>
        <w:t xml:space="preserve">חשבון קניות חברים </w:t>
      </w:r>
      <w:r w:rsidR="00A47FF7">
        <w:rPr>
          <w:rStyle w:val="default"/>
          <w:rFonts w:cs="FrankRuehl" w:hint="cs"/>
          <w:rtl/>
        </w:rPr>
        <w:t>-</w:t>
      </w:r>
      <w:r>
        <w:rPr>
          <w:rStyle w:val="default"/>
          <w:rFonts w:cs="FrankRuehl"/>
          <w:rtl/>
        </w:rPr>
        <w:t xml:space="preserve"> לכל חבר בנפרד.</w:t>
      </w:r>
    </w:p>
    <w:p w:rsidR="00770014" w:rsidRDefault="00770014">
      <w:pPr>
        <w:pStyle w:val="P00"/>
        <w:spacing w:before="72"/>
        <w:ind w:left="0" w:right="1134"/>
        <w:rPr>
          <w:rStyle w:val="default"/>
          <w:rFonts w:cs="FrankRuehl"/>
          <w:rtl/>
        </w:rPr>
      </w:pPr>
      <w:r>
        <w:rPr>
          <w:rStyle w:val="default"/>
          <w:rFonts w:cs="FrankRuehl"/>
          <w:rtl/>
        </w:rPr>
        <w:t>2.</w:t>
      </w:r>
      <w:r>
        <w:rPr>
          <w:rStyle w:val="default"/>
          <w:rFonts w:cs="FrankRuehl"/>
          <w:rtl/>
        </w:rPr>
        <w:tab/>
        <w:t>התעוד</w:t>
      </w:r>
    </w:p>
    <w:p w:rsidR="00770014" w:rsidRDefault="00770014">
      <w:pPr>
        <w:pStyle w:val="P00"/>
        <w:spacing w:before="72"/>
        <w:ind w:left="0" w:right="1134"/>
        <w:rPr>
          <w:rStyle w:val="default"/>
          <w:rFonts w:cs="FrankRuehl"/>
          <w:rtl/>
        </w:rPr>
      </w:pPr>
      <w:r>
        <w:rPr>
          <w:rStyle w:val="default"/>
          <w:rFonts w:cs="FrankRuehl" w:hint="cs"/>
          <w:rtl/>
        </w:rPr>
        <w:tab/>
      </w:r>
      <w:r>
        <w:rPr>
          <w:rStyle w:val="default"/>
          <w:rFonts w:cs="FrankRuehl"/>
          <w:rtl/>
        </w:rPr>
        <w:t>(1)</w:t>
      </w:r>
      <w:r>
        <w:rPr>
          <w:rStyle w:val="default"/>
          <w:rFonts w:cs="FrankRuehl"/>
          <w:rtl/>
        </w:rPr>
        <w:tab/>
        <w:t>האגודה תנפיק לחבריה פנקסי חשבוניות ושוברי קבלה כרוכים וממוספרים בסדרת מספרים עוקבים נפרדת מהתעוד שבשימוש האגודה, על החשבוניות ועל שוברי הקבלה כאמור תוטבע, בנוסף לשם האגודה ומספרה אצל רשם האגודות השיתופיות, חותמת עם שם החבר ומספר תעודת הזהות שלו.</w:t>
      </w:r>
    </w:p>
    <w:p w:rsidR="00770014" w:rsidRDefault="00770014">
      <w:pPr>
        <w:pStyle w:val="P00"/>
        <w:spacing w:before="72"/>
        <w:ind w:left="0" w:right="1134"/>
        <w:rPr>
          <w:rStyle w:val="default"/>
          <w:rFonts w:cs="FrankRuehl"/>
          <w:rtl/>
        </w:rPr>
      </w:pPr>
      <w:r>
        <w:rPr>
          <w:rStyle w:val="default"/>
          <w:rFonts w:cs="FrankRuehl"/>
          <w:rtl/>
        </w:rPr>
        <w:tab/>
        <w:t>(2)</w:t>
      </w:r>
      <w:r>
        <w:rPr>
          <w:rStyle w:val="default"/>
          <w:rFonts w:cs="FrankRuehl"/>
          <w:rtl/>
        </w:rPr>
        <w:tab/>
        <w:t>האגודה תנהל רישום שוטף של פנקסי התעוד שנמסרו לחברים; הרישום ינוהל בספר כרוך, סמוך למסירת פנקסי התעוד בציון: התאריך, שם החבר, סוג התעוד, כמות הפנקסים, המספרים הסידוריים של התעוד, חתימת המקבל.</w:t>
      </w:r>
    </w:p>
    <w:p w:rsidR="00770014" w:rsidRDefault="00770014">
      <w:pPr>
        <w:pStyle w:val="P00"/>
        <w:spacing w:before="72"/>
        <w:ind w:left="0" w:right="1134"/>
        <w:rPr>
          <w:rStyle w:val="default"/>
          <w:rFonts w:cs="FrankRuehl"/>
          <w:rtl/>
        </w:rPr>
      </w:pPr>
      <w:r>
        <w:rPr>
          <w:rStyle w:val="default"/>
          <w:rFonts w:cs="FrankRuehl"/>
          <w:rtl/>
        </w:rPr>
        <w:tab/>
        <w:t>(3)</w:t>
      </w:r>
      <w:r>
        <w:rPr>
          <w:rStyle w:val="default"/>
          <w:rFonts w:cs="FrankRuehl"/>
          <w:rtl/>
        </w:rPr>
        <w:tab/>
        <w:t>האגודה תקיים מעקב אחר החזרת החשבוניות ושוברי הקבלה לרישום במערכת החשבונות.</w:t>
      </w:r>
    </w:p>
    <w:p w:rsidR="00770014" w:rsidRDefault="00770014">
      <w:pPr>
        <w:pStyle w:val="P00"/>
        <w:spacing w:before="72"/>
        <w:ind w:left="0" w:right="1134"/>
        <w:rPr>
          <w:rStyle w:val="default"/>
          <w:rFonts w:cs="FrankRuehl"/>
          <w:rtl/>
        </w:rPr>
      </w:pPr>
      <w:r>
        <w:rPr>
          <w:rStyle w:val="default"/>
          <w:rFonts w:cs="FrankRuehl"/>
          <w:rtl/>
        </w:rPr>
        <w:tab/>
        <w:t>(4)</w:t>
      </w:r>
      <w:r>
        <w:rPr>
          <w:rStyle w:val="default"/>
          <w:rFonts w:cs="FrankRuehl"/>
          <w:rtl/>
        </w:rPr>
        <w:tab/>
        <w:t>הרישום בשל מסירת פנקסי תעוד לחברים ובשל המעקב אחר החזרתם לרישום במערכת החשבונות, מהווים חלק בלתי נפרד ממערכת החשבונות של האגודה.</w:t>
      </w:r>
    </w:p>
    <w:p w:rsidR="00770014" w:rsidRDefault="00770014">
      <w:pPr>
        <w:pStyle w:val="P00"/>
        <w:spacing w:before="72"/>
        <w:ind w:left="0" w:right="1134"/>
        <w:rPr>
          <w:rStyle w:val="default"/>
          <w:rFonts w:cs="FrankRuehl"/>
          <w:rtl/>
        </w:rPr>
      </w:pPr>
      <w:r>
        <w:rPr>
          <w:rStyle w:val="default"/>
          <w:rFonts w:cs="FrankRuehl"/>
          <w:rtl/>
        </w:rPr>
        <w:t>3.</w:t>
      </w:r>
      <w:r>
        <w:rPr>
          <w:rStyle w:val="default"/>
          <w:rFonts w:cs="FrankRuehl"/>
          <w:rtl/>
        </w:rPr>
        <w:tab/>
        <w:t>נוהל רישום פעולות עסקיות</w:t>
      </w:r>
    </w:p>
    <w:p w:rsidR="00770014" w:rsidRDefault="00770014">
      <w:pPr>
        <w:pStyle w:val="P00"/>
        <w:spacing w:before="72"/>
        <w:ind w:left="0" w:right="1134"/>
        <w:rPr>
          <w:rStyle w:val="default"/>
          <w:rFonts w:cs="FrankRuehl"/>
          <w:rtl/>
        </w:rPr>
      </w:pPr>
      <w:r>
        <w:rPr>
          <w:rStyle w:val="default"/>
          <w:rFonts w:cs="FrankRuehl"/>
          <w:rtl/>
        </w:rPr>
        <w:tab/>
        <w:t>(1)</w:t>
      </w:r>
      <w:r>
        <w:rPr>
          <w:rStyle w:val="default"/>
          <w:rFonts w:cs="FrankRuehl"/>
          <w:rtl/>
        </w:rPr>
        <w:tab/>
        <w:t>חקלאי המבצע מכירה או מקבל תקבול שלא במסגרת השיווק המאורגן של האגודה יערוך תעוד מתאים כנדרש בפרק ב',ובמועד שנקבע בסעיף 17. לצורך זה ישתמש החקלאי בפנקסי התעוד שסיפקה לו האגודה.</w:t>
      </w:r>
    </w:p>
    <w:p w:rsidR="00770014" w:rsidRDefault="00770014">
      <w:pPr>
        <w:pStyle w:val="P00"/>
        <w:spacing w:before="72"/>
        <w:ind w:left="0" w:right="1134"/>
        <w:rPr>
          <w:rStyle w:val="default"/>
          <w:rFonts w:cs="FrankRuehl"/>
          <w:rtl/>
        </w:rPr>
      </w:pPr>
      <w:r>
        <w:rPr>
          <w:rStyle w:val="default"/>
          <w:rFonts w:cs="FrankRuehl"/>
          <w:rtl/>
        </w:rPr>
        <w:tab/>
        <w:t>(2)</w:t>
      </w:r>
      <w:r>
        <w:rPr>
          <w:rStyle w:val="default"/>
          <w:rFonts w:cs="FrankRuehl"/>
          <w:rtl/>
        </w:rPr>
        <w:tab/>
        <w:t>התעוד כאמור ייערך ב-3 עותקים לפחות, שמהם אחד יימסר לקונה או למשלם, אחד יועבר לרישום לאגודה ואחד ישאר כרוך בפנקס.</w:t>
      </w:r>
    </w:p>
    <w:p w:rsidR="00770014" w:rsidRDefault="00770014">
      <w:pPr>
        <w:pStyle w:val="P00"/>
        <w:spacing w:before="72"/>
        <w:ind w:left="0" w:right="1134"/>
        <w:rPr>
          <w:rStyle w:val="default"/>
          <w:rFonts w:cs="FrankRuehl" w:hint="cs"/>
          <w:rtl/>
        </w:rPr>
      </w:pPr>
      <w:r>
        <w:rPr>
          <w:rStyle w:val="default"/>
          <w:rFonts w:cs="FrankRuehl"/>
          <w:rtl/>
        </w:rPr>
        <w:tab/>
        <w:t>(3)</w:t>
      </w:r>
      <w:r>
        <w:rPr>
          <w:rStyle w:val="default"/>
          <w:rFonts w:cs="FrankRuehl"/>
          <w:rtl/>
        </w:rPr>
        <w:tab/>
        <w:t>העתקי התעוד שנערך כאמור יועברו לרישום לאגודה תוך 10 ימים מיום עריכתם.</w:t>
      </w:r>
    </w:p>
    <w:p w:rsidR="00A47FF7" w:rsidRPr="00B45666" w:rsidRDefault="00A47FF7" w:rsidP="00A47FF7">
      <w:pPr>
        <w:pStyle w:val="P00"/>
        <w:tabs>
          <w:tab w:val="clear" w:pos="6259"/>
        </w:tabs>
        <w:spacing w:before="0"/>
        <w:ind w:left="0" w:right="1134"/>
        <w:rPr>
          <w:rFonts w:cs="FrankRuehl" w:hint="cs"/>
          <w:vanish/>
          <w:szCs w:val="20"/>
          <w:shd w:val="clear" w:color="auto" w:fill="FFFF99"/>
          <w:rtl/>
        </w:rPr>
      </w:pPr>
      <w:bookmarkStart w:id="305" w:name="Rov184"/>
      <w:r w:rsidRPr="00B45666">
        <w:rPr>
          <w:rFonts w:cs="FrankRuehl" w:hint="cs"/>
          <w:vanish/>
          <w:color w:val="FF0000"/>
          <w:szCs w:val="20"/>
          <w:shd w:val="clear" w:color="auto" w:fill="FFFF99"/>
          <w:rtl/>
        </w:rPr>
        <w:t>מיום 1.4.1986</w:t>
      </w:r>
    </w:p>
    <w:p w:rsidR="00A47FF7" w:rsidRPr="00B45666" w:rsidRDefault="00A47FF7" w:rsidP="00A47FF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A47FF7" w:rsidRPr="00B45666" w:rsidRDefault="00A47FF7" w:rsidP="00A47FF7">
      <w:pPr>
        <w:pStyle w:val="P00"/>
        <w:spacing w:before="0"/>
        <w:ind w:left="0" w:right="1134"/>
        <w:rPr>
          <w:rFonts w:cs="FrankRuehl" w:hint="cs"/>
          <w:vanish/>
          <w:szCs w:val="20"/>
          <w:shd w:val="clear" w:color="auto" w:fill="FFFF99"/>
          <w:rtl/>
        </w:rPr>
      </w:pPr>
      <w:hyperlink r:id="rId633"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257</w:t>
      </w:r>
    </w:p>
    <w:p w:rsidR="00A47FF7" w:rsidRPr="00874D40" w:rsidRDefault="00A47FF7" w:rsidP="00A47FF7">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הנספח</w:t>
      </w:r>
      <w:bookmarkEnd w:id="305"/>
    </w:p>
    <w:p w:rsidR="00A47FF7" w:rsidRDefault="00A47FF7">
      <w:pPr>
        <w:pStyle w:val="P00"/>
        <w:spacing w:before="72"/>
        <w:ind w:left="0" w:right="1134"/>
        <w:rPr>
          <w:rStyle w:val="default"/>
          <w:rFonts w:cs="FrankRuehl" w:hint="cs"/>
          <w:rtl/>
        </w:rPr>
      </w:pPr>
    </w:p>
    <w:p w:rsidR="00770014" w:rsidRDefault="00770014">
      <w:pPr>
        <w:pStyle w:val="medium2-header"/>
        <w:keepLines w:val="0"/>
        <w:spacing w:before="72"/>
        <w:ind w:left="0" w:right="1134"/>
        <w:rPr>
          <w:rFonts w:cs="FrankRuehl" w:hint="cs"/>
          <w:noProof/>
          <w:rtl/>
        </w:rPr>
      </w:pPr>
      <w:bookmarkStart w:id="306" w:name="med20"/>
      <w:bookmarkEnd w:id="306"/>
      <w:r>
        <w:rPr>
          <w:noProof/>
          <w:sz w:val="20"/>
          <w:lang w:val="he-IL"/>
        </w:rPr>
        <w:pict>
          <v:rect id="_x0000_s1318" style="position:absolute;left:0;text-align:left;margin-left:464.5pt;margin-top:8.05pt;width:75.05pt;height:16pt;z-index:251637760" o:allowincell="f" filled="f" stroked="f" strokecolor="lime" strokeweight=".25pt">
            <v:textbox style="mso-next-textbox:#_x0000_s1318" inset="0,0,0,0">
              <w:txbxContent>
                <w:p w:rsidR="009F65BE" w:rsidRDefault="009F65BE" w:rsidP="00FC6B0B">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 xml:space="preserve">ראות </w:t>
                  </w:r>
                  <w:r>
                    <w:rPr>
                      <w:rFonts w:cs="Miriam"/>
                      <w:sz w:val="18"/>
                      <w:szCs w:val="18"/>
                      <w:rtl/>
                    </w:rPr>
                    <w:t>תש</w:t>
                  </w:r>
                  <w:r>
                    <w:rPr>
                      <w:rFonts w:cs="Miriam" w:hint="cs"/>
                      <w:sz w:val="18"/>
                      <w:szCs w:val="18"/>
                      <w:rtl/>
                    </w:rPr>
                    <w:t>מ"א-</w:t>
                  </w:r>
                  <w:r>
                    <w:rPr>
                      <w:rFonts w:cs="Miriam"/>
                      <w:sz w:val="18"/>
                      <w:szCs w:val="18"/>
                      <w:rtl/>
                    </w:rPr>
                    <w:t>1981</w:t>
                  </w:r>
                </w:p>
              </w:txbxContent>
            </v:textbox>
            <w10:anchorlock/>
          </v:rect>
        </w:pict>
      </w:r>
      <w:r>
        <w:rPr>
          <w:rFonts w:cs="FrankRuehl"/>
          <w:noProof/>
          <w:rtl/>
        </w:rPr>
        <w:t>תו</w:t>
      </w:r>
      <w:r>
        <w:rPr>
          <w:rFonts w:cs="FrankRuehl" w:hint="cs"/>
          <w:noProof/>
          <w:rtl/>
        </w:rPr>
        <w:t>ספת י"ג</w:t>
      </w:r>
    </w:p>
    <w:p w:rsidR="00770014" w:rsidRPr="00FE3FB6" w:rsidRDefault="00770014" w:rsidP="00FE3FB6">
      <w:pPr>
        <w:pStyle w:val="P00"/>
        <w:spacing w:before="72"/>
        <w:ind w:left="0" w:right="1134"/>
        <w:jc w:val="center"/>
        <w:rPr>
          <w:rStyle w:val="default"/>
          <w:rFonts w:cs="FrankRuehl" w:hint="cs"/>
          <w:b/>
          <w:sz w:val="24"/>
          <w:szCs w:val="24"/>
          <w:rtl/>
        </w:rPr>
      </w:pPr>
      <w:r w:rsidRPr="00FE3FB6">
        <w:rPr>
          <w:rStyle w:val="default"/>
          <w:rFonts w:cs="FrankRuehl" w:hint="cs"/>
          <w:b/>
          <w:sz w:val="24"/>
          <w:szCs w:val="24"/>
          <w:rtl/>
        </w:rPr>
        <w:t>(בוטלה)</w:t>
      </w:r>
    </w:p>
    <w:p w:rsidR="009C5CD5" w:rsidRPr="00B45666" w:rsidRDefault="009C5CD5" w:rsidP="001B0EBD">
      <w:pPr>
        <w:pStyle w:val="P00"/>
        <w:tabs>
          <w:tab w:val="clear" w:pos="6259"/>
        </w:tabs>
        <w:spacing w:before="0"/>
        <w:ind w:left="0" w:right="1134"/>
        <w:rPr>
          <w:rFonts w:cs="FrankRuehl" w:hint="cs"/>
          <w:vanish/>
          <w:color w:val="FF0000"/>
          <w:szCs w:val="20"/>
          <w:shd w:val="clear" w:color="auto" w:fill="FFFF99"/>
          <w:rtl/>
        </w:rPr>
      </w:pPr>
      <w:bookmarkStart w:id="307" w:name="Rov183"/>
      <w:r w:rsidRPr="00B45666">
        <w:rPr>
          <w:rFonts w:cs="FrankRuehl" w:hint="cs"/>
          <w:vanish/>
          <w:color w:val="FF0000"/>
          <w:szCs w:val="20"/>
          <w:shd w:val="clear" w:color="auto" w:fill="FFFF99"/>
          <w:rtl/>
        </w:rPr>
        <w:t xml:space="preserve">מיום </w:t>
      </w:r>
      <w:r w:rsidR="001B0EBD" w:rsidRPr="00B45666">
        <w:rPr>
          <w:rFonts w:cs="FrankRuehl" w:hint="cs"/>
          <w:vanish/>
          <w:color w:val="FF0000"/>
          <w:szCs w:val="20"/>
          <w:shd w:val="clear" w:color="auto" w:fill="FFFF99"/>
          <w:rtl/>
        </w:rPr>
        <w:t>1.10.1975</w:t>
      </w:r>
    </w:p>
    <w:p w:rsidR="008C5D08" w:rsidRPr="00B45666" w:rsidRDefault="008C5D08" w:rsidP="008C5D08">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לגבי עוסקים שאינם משתייכים לענפים שבנספח</w:t>
      </w:r>
      <w:r w:rsidR="00642F67" w:rsidRPr="00B45666">
        <w:rPr>
          <w:rFonts w:cs="FrankRuehl" w:hint="cs"/>
          <w:vanish/>
          <w:color w:val="FF0000"/>
          <w:szCs w:val="20"/>
          <w:shd w:val="clear" w:color="auto" w:fill="FFFF99"/>
          <w:rtl/>
        </w:rPr>
        <w:t xml:space="preserve"> להוראות (מס' 2) תשל"ה-1975</w:t>
      </w:r>
      <w:r w:rsidRPr="00B45666">
        <w:rPr>
          <w:rFonts w:cs="FrankRuehl" w:hint="cs"/>
          <w:vanish/>
          <w:color w:val="FF0000"/>
          <w:szCs w:val="20"/>
          <w:shd w:val="clear" w:color="auto" w:fill="FFFF99"/>
          <w:rtl/>
        </w:rPr>
        <w:t xml:space="preserve"> מיום 1.4.1976</w:t>
      </w:r>
    </w:p>
    <w:p w:rsidR="009A273F" w:rsidRPr="00B45666" w:rsidRDefault="009A273F" w:rsidP="008C5D08">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סעיפים קטנים 2(ג), 2(ד) מיום 1.10.1976</w:t>
      </w:r>
    </w:p>
    <w:p w:rsidR="009C5CD5" w:rsidRPr="00B45666" w:rsidRDefault="009C5CD5" w:rsidP="009C5CD5">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תשל"ה-1975</w:t>
      </w:r>
    </w:p>
    <w:p w:rsidR="009C5CD5" w:rsidRPr="00B45666" w:rsidRDefault="009C5CD5" w:rsidP="009C5CD5">
      <w:pPr>
        <w:pStyle w:val="P00"/>
        <w:spacing w:before="0"/>
        <w:ind w:left="0" w:right="1134"/>
        <w:rPr>
          <w:rFonts w:cs="FrankRuehl" w:hint="cs"/>
          <w:vanish/>
          <w:szCs w:val="20"/>
          <w:shd w:val="clear" w:color="auto" w:fill="FFFF99"/>
          <w:rtl/>
        </w:rPr>
      </w:pPr>
      <w:hyperlink r:id="rId634" w:history="1">
        <w:r w:rsidRPr="00B45666">
          <w:rPr>
            <w:rStyle w:val="Hyperlink"/>
            <w:rFonts w:cs="FrankRuehl" w:hint="cs"/>
            <w:vanish/>
            <w:szCs w:val="20"/>
            <w:shd w:val="clear" w:color="auto" w:fill="FFFF99"/>
            <w:rtl/>
          </w:rPr>
          <w:t>ק"ת תשל"ה מס' 3341</w:t>
        </w:r>
      </w:hyperlink>
      <w:r w:rsidRPr="00B45666">
        <w:rPr>
          <w:rFonts w:cs="FrankRuehl" w:hint="cs"/>
          <w:vanish/>
          <w:szCs w:val="20"/>
          <w:shd w:val="clear" w:color="auto" w:fill="FFFF99"/>
          <w:rtl/>
        </w:rPr>
        <w:t xml:space="preserve"> מיום 22.5.1974 עמ' 1802</w:t>
      </w:r>
    </w:p>
    <w:p w:rsidR="001B0EBD" w:rsidRPr="00B45666" w:rsidRDefault="001B0EBD" w:rsidP="00642F6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(תיקון) תשל"ה-1975</w:t>
      </w:r>
    </w:p>
    <w:p w:rsidR="001B0EBD" w:rsidRPr="00B45666" w:rsidRDefault="001B0EBD" w:rsidP="001B0EBD">
      <w:pPr>
        <w:pStyle w:val="P00"/>
        <w:spacing w:before="0"/>
        <w:ind w:left="0" w:right="1134"/>
        <w:rPr>
          <w:rFonts w:cs="FrankRuehl" w:hint="cs"/>
          <w:vanish/>
          <w:szCs w:val="20"/>
          <w:shd w:val="clear" w:color="auto" w:fill="FFFF99"/>
          <w:rtl/>
        </w:rPr>
      </w:pPr>
      <w:hyperlink r:id="rId635" w:history="1">
        <w:r w:rsidRPr="00B45666">
          <w:rPr>
            <w:rStyle w:val="Hyperlink"/>
            <w:rFonts w:cs="FrankRuehl" w:hint="cs"/>
            <w:vanish/>
            <w:szCs w:val="20"/>
            <w:shd w:val="clear" w:color="auto" w:fill="FFFF99"/>
            <w:rtl/>
          </w:rPr>
          <w:t>ק"ת תשל"ה מס' 3384</w:t>
        </w:r>
      </w:hyperlink>
      <w:r w:rsidRPr="00B45666">
        <w:rPr>
          <w:rFonts w:cs="FrankRuehl" w:hint="cs"/>
          <w:vanish/>
          <w:szCs w:val="20"/>
          <w:shd w:val="clear" w:color="auto" w:fill="FFFF99"/>
          <w:rtl/>
        </w:rPr>
        <w:t xml:space="preserve"> מיום 13.8.1975 עמ' 2469</w:t>
      </w:r>
    </w:p>
    <w:p w:rsidR="008C5D08" w:rsidRPr="00B45666" w:rsidRDefault="008C5D08" w:rsidP="00642F6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(מס' </w:t>
      </w:r>
      <w:r w:rsidR="00642F67" w:rsidRPr="00B45666">
        <w:rPr>
          <w:rFonts w:cs="FrankRuehl" w:hint="cs"/>
          <w:b/>
          <w:bCs/>
          <w:vanish/>
          <w:szCs w:val="20"/>
          <w:shd w:val="clear" w:color="auto" w:fill="FFFF99"/>
          <w:rtl/>
        </w:rPr>
        <w:t>2</w:t>
      </w:r>
      <w:r w:rsidRPr="00B45666">
        <w:rPr>
          <w:rFonts w:cs="FrankRuehl" w:hint="cs"/>
          <w:b/>
          <w:bCs/>
          <w:vanish/>
          <w:szCs w:val="20"/>
          <w:shd w:val="clear" w:color="auto" w:fill="FFFF99"/>
          <w:rtl/>
        </w:rPr>
        <w:t>)</w:t>
      </w:r>
      <w:r w:rsidR="00642F67" w:rsidRPr="00B45666">
        <w:rPr>
          <w:rFonts w:cs="FrankRuehl" w:hint="cs"/>
          <w:b/>
          <w:bCs/>
          <w:vanish/>
          <w:szCs w:val="20"/>
          <w:shd w:val="clear" w:color="auto" w:fill="FFFF99"/>
          <w:rtl/>
        </w:rPr>
        <w:t xml:space="preserve"> (תיקון מס' 2)</w:t>
      </w:r>
      <w:r w:rsidRPr="00B45666">
        <w:rPr>
          <w:rFonts w:cs="FrankRuehl" w:hint="cs"/>
          <w:b/>
          <w:bCs/>
          <w:vanish/>
          <w:szCs w:val="20"/>
          <w:shd w:val="clear" w:color="auto" w:fill="FFFF99"/>
          <w:rtl/>
        </w:rPr>
        <w:t xml:space="preserve"> תשל"ו-1976</w:t>
      </w:r>
    </w:p>
    <w:p w:rsidR="008C5D08" w:rsidRPr="00B45666" w:rsidRDefault="008C5D08" w:rsidP="008C5D08">
      <w:pPr>
        <w:pStyle w:val="P00"/>
        <w:spacing w:before="0"/>
        <w:ind w:left="0" w:right="1134"/>
        <w:rPr>
          <w:rFonts w:cs="FrankRuehl" w:hint="cs"/>
          <w:vanish/>
          <w:szCs w:val="20"/>
          <w:shd w:val="clear" w:color="auto" w:fill="FFFF99"/>
          <w:rtl/>
        </w:rPr>
      </w:pPr>
      <w:hyperlink r:id="rId636" w:history="1">
        <w:r w:rsidRPr="00B45666">
          <w:rPr>
            <w:rStyle w:val="Hyperlink"/>
            <w:rFonts w:cs="FrankRuehl" w:hint="cs"/>
            <w:vanish/>
            <w:szCs w:val="20"/>
            <w:shd w:val="clear" w:color="auto" w:fill="FFFF99"/>
            <w:rtl/>
          </w:rPr>
          <w:t>ק"ת תשל"ו מס' 3455</w:t>
        </w:r>
      </w:hyperlink>
      <w:r w:rsidRPr="00B45666">
        <w:rPr>
          <w:rFonts w:cs="FrankRuehl" w:hint="cs"/>
          <w:vanish/>
          <w:szCs w:val="20"/>
          <w:shd w:val="clear" w:color="auto" w:fill="FFFF99"/>
          <w:rtl/>
        </w:rPr>
        <w:t xml:space="preserve"> מיום 1.1.1976 עמ' 770</w:t>
      </w:r>
    </w:p>
    <w:p w:rsidR="009A273F" w:rsidRPr="00B45666" w:rsidRDefault="009A273F" w:rsidP="008C5D08">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הוראות (מס' 2) (תיקון מס' 3) תשל"ו-1976</w:t>
      </w:r>
    </w:p>
    <w:p w:rsidR="009A273F" w:rsidRPr="00B45666" w:rsidRDefault="009A273F" w:rsidP="008C5D08">
      <w:pPr>
        <w:pStyle w:val="P00"/>
        <w:spacing w:before="0"/>
        <w:ind w:left="0" w:right="1134"/>
        <w:rPr>
          <w:rFonts w:cs="FrankRuehl" w:hint="cs"/>
          <w:vanish/>
          <w:szCs w:val="20"/>
          <w:shd w:val="clear" w:color="auto" w:fill="FFFF99"/>
          <w:rtl/>
        </w:rPr>
      </w:pPr>
      <w:hyperlink r:id="rId63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2008</w:t>
      </w:r>
    </w:p>
    <w:p w:rsidR="00F27968" w:rsidRPr="00B45666" w:rsidRDefault="00F27968" w:rsidP="008C5D0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תוספת י"ג</w:t>
      </w:r>
    </w:p>
    <w:p w:rsidR="00217E07" w:rsidRPr="00B45666" w:rsidRDefault="00217E07" w:rsidP="00217E07">
      <w:pPr>
        <w:pStyle w:val="P00"/>
        <w:tabs>
          <w:tab w:val="clear" w:pos="6259"/>
        </w:tabs>
        <w:spacing w:before="0"/>
        <w:ind w:left="0" w:right="1134"/>
        <w:rPr>
          <w:rFonts w:cs="FrankRuehl" w:hint="cs"/>
          <w:vanish/>
          <w:color w:val="FF0000"/>
          <w:szCs w:val="20"/>
          <w:shd w:val="clear" w:color="auto" w:fill="FFFF99"/>
          <w:rtl/>
        </w:rPr>
      </w:pPr>
    </w:p>
    <w:p w:rsidR="00217E07" w:rsidRPr="00B45666" w:rsidRDefault="00217E07" w:rsidP="00217E07">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217E07" w:rsidRPr="00B45666" w:rsidRDefault="00217E07" w:rsidP="00217E0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217E07" w:rsidRPr="00B45666" w:rsidRDefault="00217E07" w:rsidP="00217E07">
      <w:pPr>
        <w:pStyle w:val="P00"/>
        <w:spacing w:before="0"/>
        <w:ind w:left="0" w:right="1134"/>
        <w:rPr>
          <w:rFonts w:cs="FrankRuehl" w:hint="cs"/>
          <w:vanish/>
          <w:szCs w:val="20"/>
          <w:shd w:val="clear" w:color="auto" w:fill="FFFF99"/>
          <w:rtl/>
        </w:rPr>
      </w:pPr>
      <w:hyperlink r:id="rId638"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787</w:t>
      </w:r>
    </w:p>
    <w:p w:rsidR="00217E07" w:rsidRPr="00B45666" w:rsidRDefault="00217E07" w:rsidP="00217E0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ביטול תוספת י"ג</w:t>
      </w:r>
    </w:p>
    <w:p w:rsidR="00217E07" w:rsidRPr="00642F67" w:rsidRDefault="00642F67" w:rsidP="00847FBE">
      <w:pPr>
        <w:pStyle w:val="P00"/>
        <w:ind w:left="0" w:right="1134"/>
        <w:rPr>
          <w:rFonts w:cs="FrankRuehl" w:hint="cs"/>
          <w:sz w:val="2"/>
          <w:szCs w:val="2"/>
          <w:rtl/>
        </w:rPr>
      </w:pPr>
      <w:hyperlink r:id="rId639" w:history="1">
        <w:r w:rsidR="00217E07" w:rsidRPr="00B45666">
          <w:rPr>
            <w:rStyle w:val="Hyperlink"/>
            <w:rFonts w:cs="FrankRuehl" w:hint="cs"/>
            <w:vanish/>
            <w:szCs w:val="20"/>
            <w:shd w:val="clear" w:color="auto" w:fill="FFFF99"/>
            <w:rtl/>
          </w:rPr>
          <w:t>לנוסח תוספת י"ג</w:t>
        </w:r>
      </w:hyperlink>
      <w:r w:rsidR="00217E07" w:rsidRPr="00B45666">
        <w:rPr>
          <w:rFonts w:cs="FrankRuehl" w:hint="cs"/>
          <w:vanish/>
          <w:szCs w:val="20"/>
          <w:shd w:val="clear" w:color="auto" w:fill="FFFF99"/>
          <w:rtl/>
        </w:rPr>
        <w:t xml:space="preserve"> לפני ביטולה</w:t>
      </w:r>
      <w:bookmarkEnd w:id="307"/>
    </w:p>
    <w:p w:rsidR="00770014" w:rsidRDefault="00770014">
      <w:pPr>
        <w:pStyle w:val="medium2-header"/>
        <w:keepLines w:val="0"/>
        <w:spacing w:before="72"/>
        <w:ind w:left="0" w:right="1134"/>
        <w:rPr>
          <w:rFonts w:cs="FrankRuehl"/>
          <w:bCs w:val="0"/>
          <w:noProof/>
          <w:rtl/>
        </w:rPr>
      </w:pPr>
    </w:p>
    <w:p w:rsidR="00770014" w:rsidRDefault="00770014">
      <w:pPr>
        <w:pStyle w:val="medium2-header"/>
        <w:keepLines w:val="0"/>
        <w:spacing w:before="72"/>
        <w:ind w:left="0" w:right="1134"/>
        <w:rPr>
          <w:rFonts w:cs="FrankRuehl"/>
          <w:noProof/>
          <w:rtl/>
        </w:rPr>
      </w:pPr>
      <w:bookmarkStart w:id="308" w:name="med21"/>
      <w:bookmarkEnd w:id="308"/>
      <w:r>
        <w:rPr>
          <w:noProof/>
          <w:sz w:val="20"/>
          <w:lang w:val="he-IL"/>
        </w:rPr>
        <w:pict>
          <v:rect id="_x0000_s1319" style="position:absolute;left:0;text-align:left;margin-left:464.5pt;margin-top:8.05pt;width:75.05pt;height:25pt;z-index:251638784" o:allowincell="f" filled="f" stroked="f" strokecolor="lime" strokeweight=".25pt">
            <v:textbox style="mso-next-textbox:#_x0000_s1319" inset="0,0,0,0">
              <w:txbxContent>
                <w:p w:rsidR="009F65BE" w:rsidRDefault="009F65BE" w:rsidP="00041821">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w:t>
                  </w:r>
                </w:p>
                <w:p w:rsidR="009F65BE" w:rsidRDefault="009F65BE" w:rsidP="00FC6B0B">
                  <w:pPr>
                    <w:spacing w:line="160" w:lineRule="exac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1976</w:t>
                  </w:r>
                </w:p>
              </w:txbxContent>
            </v:textbox>
            <w10:anchorlock/>
          </v:rect>
        </w:pict>
      </w:r>
      <w:r>
        <w:rPr>
          <w:rFonts w:cs="FrankRuehl"/>
          <w:noProof/>
          <w:rtl/>
        </w:rPr>
        <w:t>תו</w:t>
      </w:r>
      <w:r>
        <w:rPr>
          <w:rFonts w:cs="FrankRuehl" w:hint="cs"/>
          <w:noProof/>
          <w:rtl/>
        </w:rPr>
        <w:t>ספת י"ד</w:t>
      </w:r>
    </w:p>
    <w:p w:rsidR="00770014" w:rsidRPr="00FE3FB6" w:rsidRDefault="00770014" w:rsidP="00FE3FB6">
      <w:pPr>
        <w:pStyle w:val="P00"/>
        <w:spacing w:before="72"/>
        <w:ind w:left="0" w:right="1134"/>
        <w:jc w:val="center"/>
        <w:rPr>
          <w:rStyle w:val="default"/>
          <w:rFonts w:cs="FrankRuehl" w:hint="cs"/>
          <w:b/>
          <w:bCs/>
          <w:sz w:val="22"/>
          <w:szCs w:val="22"/>
          <w:rtl/>
        </w:rPr>
      </w:pPr>
      <w:r w:rsidRPr="00FE3FB6">
        <w:rPr>
          <w:rStyle w:val="default"/>
          <w:rFonts w:cs="FrankRuehl" w:hint="cs"/>
          <w:b/>
          <w:bCs/>
          <w:sz w:val="22"/>
          <w:szCs w:val="22"/>
          <w:rtl/>
        </w:rPr>
        <w:t>נ</w:t>
      </w:r>
      <w:r w:rsidRPr="00FE3FB6">
        <w:rPr>
          <w:rStyle w:val="default"/>
          <w:rFonts w:cs="FrankRuehl"/>
          <w:b/>
          <w:bCs/>
          <w:sz w:val="22"/>
          <w:szCs w:val="22"/>
          <w:rtl/>
        </w:rPr>
        <w:t>י</w:t>
      </w:r>
      <w:r w:rsidRPr="00FE3FB6">
        <w:rPr>
          <w:rStyle w:val="default"/>
          <w:rFonts w:cs="FrankRuehl" w:hint="cs"/>
          <w:b/>
          <w:bCs/>
          <w:sz w:val="22"/>
          <w:szCs w:val="22"/>
          <w:rtl/>
        </w:rPr>
        <w:t>הול פנקסי חשבונות על-ידי בעלי תחנות דלק</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09" w:name="Rov182"/>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40"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2004</w:t>
      </w:r>
    </w:p>
    <w:p w:rsidR="00041821" w:rsidRPr="00874D40" w:rsidRDefault="00041821"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תוספת י"ד</w:t>
      </w:r>
      <w:bookmarkEnd w:id="309"/>
    </w:p>
    <w:p w:rsidR="00770014" w:rsidRDefault="00770014">
      <w:pPr>
        <w:pStyle w:val="P00"/>
        <w:spacing w:before="72"/>
        <w:ind w:left="0" w:right="1134"/>
        <w:rPr>
          <w:rStyle w:val="default"/>
          <w:rFonts w:cs="FrankRuehl" w:hint="cs"/>
          <w:rtl/>
        </w:rPr>
      </w:pPr>
      <w:bookmarkStart w:id="310" w:name="Seif96"/>
      <w:bookmarkEnd w:id="310"/>
      <w:r>
        <w:rPr>
          <w:rStyle w:val="default"/>
          <w:rFonts w:cs="FrankRuehl"/>
        </w:rPr>
        <w:pict>
          <v:rect id="_x0000_s1320" style="position:absolute;left:0;text-align:left;margin-left:464.5pt;margin-top:8.05pt;width:75.05pt;height:21pt;z-index:251639808" o:allowincell="f" filled="f" stroked="f" strokecolor="lime" strokeweight=".25pt">
            <v:textbox style="mso-next-textbox:#_x0000_s1320" inset="0,0,0,0">
              <w:txbxContent>
                <w:p w:rsidR="009F65BE" w:rsidRDefault="009F65BE">
                  <w:pPr>
                    <w:spacing w:line="160" w:lineRule="exact"/>
                    <w:rPr>
                      <w:rFonts w:cs="Miriam" w:hint="cs"/>
                      <w:sz w:val="18"/>
                      <w:szCs w:val="18"/>
                      <w:rtl/>
                    </w:rPr>
                  </w:pPr>
                  <w:r>
                    <w:rPr>
                      <w:rFonts w:cs="Miriam"/>
                      <w:sz w:val="18"/>
                      <w:szCs w:val="18"/>
                      <w:rtl/>
                    </w:rPr>
                    <w:t>הג</w:t>
                  </w:r>
                  <w:r>
                    <w:rPr>
                      <w:rFonts w:cs="Miriam" w:hint="cs"/>
                      <w:sz w:val="18"/>
                      <w:szCs w:val="18"/>
                      <w:rtl/>
                    </w:rPr>
                    <w:t>דרות</w:t>
                  </w:r>
                </w:p>
                <w:p w:rsidR="009F65BE" w:rsidRDefault="009F65BE">
                  <w:pPr>
                    <w:spacing w:line="160" w:lineRule="exact"/>
                    <w:rPr>
                      <w:rFonts w:cs="Miriam"/>
                      <w:noProof/>
                      <w:sz w:val="18"/>
                      <w:szCs w:val="18"/>
                      <w:rtl/>
                    </w:rPr>
                  </w:pPr>
                  <w:r>
                    <w:rPr>
                      <w:rFonts w:cs="Miriam" w:hint="cs"/>
                      <w:sz w:val="18"/>
                      <w:szCs w:val="18"/>
                      <w:rtl/>
                    </w:rPr>
                    <w:t>הוראות תשס"ז-2006</w:t>
                  </w:r>
                </w:p>
              </w:txbxContent>
            </v:textbox>
            <w10:anchorlock/>
          </v:rect>
        </w:pict>
      </w:r>
      <w:r w:rsidR="00B12918">
        <w:rPr>
          <w:rStyle w:val="default"/>
          <w:rFonts w:cs="FrankRuehl"/>
          <w:rtl/>
        </w:rPr>
        <w:t>1.</w:t>
      </w:r>
      <w:r w:rsidR="00B12918">
        <w:rPr>
          <w:rStyle w:val="default"/>
          <w:rFonts w:cs="FrankRuehl"/>
          <w:rtl/>
        </w:rPr>
        <w:tab/>
        <w:t>בתוספת זו –</w:t>
      </w:r>
    </w:p>
    <w:p w:rsidR="00770014" w:rsidRDefault="00770014" w:rsidP="00F63192">
      <w:pPr>
        <w:pStyle w:val="P00"/>
        <w:spacing w:before="72"/>
        <w:ind w:left="0" w:right="1134"/>
        <w:rPr>
          <w:rStyle w:val="default"/>
          <w:rFonts w:cs="FrankRuehl" w:hint="cs"/>
          <w:rtl/>
        </w:rPr>
      </w:pPr>
      <w:r>
        <w:rPr>
          <w:rStyle w:val="default"/>
          <w:rFonts w:cs="FrankRuehl"/>
          <w:rtl/>
        </w:rPr>
        <w:tab/>
        <w:t>"</w:t>
      </w:r>
      <w:r w:rsidR="00F63192">
        <w:rPr>
          <w:rStyle w:val="default"/>
          <w:rFonts w:cs="FrankRuehl" w:hint="cs"/>
          <w:rtl/>
        </w:rPr>
        <w:t xml:space="preserve">בעל </w:t>
      </w:r>
      <w:r>
        <w:rPr>
          <w:rStyle w:val="default"/>
          <w:rFonts w:cs="FrankRuehl"/>
          <w:rtl/>
        </w:rPr>
        <w:t xml:space="preserve">תחנת דלק" </w:t>
      </w:r>
      <w:r w:rsidR="00F63192">
        <w:rPr>
          <w:rStyle w:val="default"/>
          <w:rFonts w:cs="FrankRuehl"/>
          <w:rtl/>
        </w:rPr>
        <w:t>–</w:t>
      </w:r>
      <w:r>
        <w:rPr>
          <w:rStyle w:val="default"/>
          <w:rFonts w:cs="FrankRuehl"/>
          <w:rtl/>
        </w:rPr>
        <w:t xml:space="preserve"> </w:t>
      </w:r>
      <w:r w:rsidR="00F63192">
        <w:rPr>
          <w:rStyle w:val="default"/>
          <w:rFonts w:cs="FrankRuehl" w:hint="cs"/>
          <w:rtl/>
        </w:rPr>
        <w:t>מי שמוכר דלק רק באמצעות משאבת דלק המחוברת למערכת חשבונות ממוחשבת;</w:t>
      </w:r>
    </w:p>
    <w:p w:rsidR="00F63192" w:rsidRDefault="00F63192" w:rsidP="00F63192">
      <w:pPr>
        <w:pStyle w:val="P00"/>
        <w:spacing w:before="72"/>
        <w:ind w:left="0" w:right="1134"/>
        <w:rPr>
          <w:rStyle w:val="default"/>
          <w:rFonts w:cs="FrankRuehl" w:hint="cs"/>
          <w:rtl/>
        </w:rPr>
      </w:pPr>
      <w:r>
        <w:rPr>
          <w:rStyle w:val="default"/>
          <w:rFonts w:cs="FrankRuehl" w:hint="cs"/>
          <w:rtl/>
        </w:rPr>
        <w:tab/>
        <w:t xml:space="preserve">"נותן שירותי סיכה או רחיצה" </w:t>
      </w:r>
      <w:r>
        <w:rPr>
          <w:rStyle w:val="default"/>
          <w:rFonts w:cs="FrankRuehl"/>
          <w:rtl/>
        </w:rPr>
        <w:t>–</w:t>
      </w:r>
      <w:r>
        <w:rPr>
          <w:rStyle w:val="default"/>
          <w:rFonts w:cs="FrankRuehl" w:hint="cs"/>
          <w:rtl/>
        </w:rPr>
        <w:t xml:space="preserve"> מי שעוסק בשירות סיכה או רחיצה בלבד.</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11" w:name="Rov181"/>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4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2004</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1</w:t>
      </w:r>
    </w:p>
    <w:p w:rsidR="00041821" w:rsidRPr="00B45666" w:rsidRDefault="00041821">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תשס"ז-2006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642" w:history="1">
        <w:r w:rsidRPr="00B45666">
          <w:rPr>
            <w:rStyle w:val="Hyperlink"/>
            <w:rFonts w:cs="FrankRuehl" w:hint="cs"/>
            <w:vanish/>
            <w:szCs w:val="20"/>
            <w:shd w:val="clear" w:color="auto" w:fill="FFFF99"/>
            <w:rtl/>
          </w:rPr>
          <w:t>ק"ת תשס"ז מס' 6521</w:t>
        </w:r>
      </w:hyperlink>
      <w:r w:rsidRPr="00B45666">
        <w:rPr>
          <w:rStyle w:val="default"/>
          <w:rFonts w:cs="FrankRuehl" w:hint="cs"/>
          <w:vanish/>
          <w:sz w:val="20"/>
          <w:szCs w:val="20"/>
          <w:shd w:val="clear" w:color="auto" w:fill="FFFF99"/>
          <w:rtl/>
        </w:rPr>
        <w:t xml:space="preserve"> מיום 27.9.2006 עמ' 23</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החלפת סעיף 1</w:t>
      </w:r>
    </w:p>
    <w:p w:rsidR="00E21BCC" w:rsidRPr="00B45666" w:rsidRDefault="00E21BCC" w:rsidP="00E21BCC">
      <w:pPr>
        <w:pStyle w:val="P00"/>
        <w:ind w:left="0" w:right="1134"/>
        <w:rPr>
          <w:rStyle w:val="default"/>
          <w:rFonts w:cs="FrankRuehl"/>
          <w:vanish/>
          <w:sz w:val="20"/>
          <w:szCs w:val="20"/>
          <w:shd w:val="clear" w:color="auto" w:fill="FFFF99"/>
          <w:rtl/>
        </w:rPr>
      </w:pPr>
      <w:r w:rsidRPr="00B45666">
        <w:rPr>
          <w:rStyle w:val="default"/>
          <w:rFonts w:cs="FrankRuehl" w:hint="cs"/>
          <w:vanish/>
          <w:sz w:val="20"/>
          <w:szCs w:val="20"/>
          <w:shd w:val="clear" w:color="auto" w:fill="FFFF99"/>
          <w:rtl/>
        </w:rPr>
        <w:t>הנוסח הקודם:</w:t>
      </w:r>
    </w:p>
    <w:p w:rsidR="00770014" w:rsidRPr="00B45666" w:rsidRDefault="00770014" w:rsidP="00E21BCC">
      <w:pPr>
        <w:pStyle w:val="P00"/>
        <w:spacing w:before="0"/>
        <w:ind w:left="0" w:right="1134"/>
        <w:rPr>
          <w:rStyle w:val="default"/>
          <w:rFonts w:cs="FrankRuehl" w:hint="cs"/>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בתוספת זו –</w:t>
      </w:r>
    </w:p>
    <w:p w:rsidR="00770014" w:rsidRPr="00874D40" w:rsidRDefault="00770014" w:rsidP="00874D40">
      <w:pPr>
        <w:pStyle w:val="P00"/>
        <w:spacing w:before="0"/>
        <w:ind w:left="0" w:right="1134"/>
        <w:rPr>
          <w:rStyle w:val="default"/>
          <w:rFonts w:cs="FrankRuehl" w:hint="cs"/>
          <w:strike/>
          <w:sz w:val="2"/>
          <w:szCs w:val="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"תחנת דלק" – לרבות תחנת סיכה ורחיצה של מכוניות.</w:t>
      </w:r>
      <w:bookmarkEnd w:id="311"/>
    </w:p>
    <w:p w:rsidR="00770014" w:rsidRDefault="00770014" w:rsidP="00E0797A">
      <w:pPr>
        <w:pStyle w:val="P00"/>
        <w:spacing w:before="72"/>
        <w:ind w:left="0" w:right="1134"/>
        <w:rPr>
          <w:rStyle w:val="default"/>
          <w:rFonts w:cs="FrankRuehl" w:hint="cs"/>
          <w:rtl/>
        </w:rPr>
      </w:pPr>
      <w:bookmarkStart w:id="312" w:name="Seif97"/>
      <w:bookmarkEnd w:id="312"/>
      <w:r>
        <w:rPr>
          <w:rStyle w:val="default"/>
          <w:rFonts w:cs="FrankRuehl"/>
        </w:rPr>
        <w:pict>
          <v:rect id="_x0000_s1321" style="position:absolute;left:0;text-align:left;margin-left:464.5pt;margin-top:8.05pt;width:75.05pt;height:64.35pt;z-index:251640832" o:allowincell="f" filled="f" stroked="f" strokecolor="lime" strokeweight=".25pt">
            <v:textbox style="mso-next-textbox:#_x0000_s1321" inset="0,0,0,0">
              <w:txbxContent>
                <w:p w:rsidR="009F65BE" w:rsidRDefault="009F65BE" w:rsidP="00FC6B0B">
                  <w:pPr>
                    <w:spacing w:line="160" w:lineRule="exact"/>
                    <w:rPr>
                      <w:rFonts w:cs="Miriam" w:hint="cs"/>
                      <w:sz w:val="18"/>
                      <w:szCs w:val="18"/>
                      <w:rtl/>
                    </w:rPr>
                  </w:pPr>
                  <w:r>
                    <w:rPr>
                      <w:rFonts w:cs="Miriam"/>
                      <w:sz w:val="18"/>
                      <w:szCs w:val="18"/>
                      <w:rtl/>
                    </w:rPr>
                    <w:t>חו</w:t>
                  </w:r>
                  <w:r>
                    <w:rPr>
                      <w:rFonts w:cs="Miriam" w:hint="cs"/>
                      <w:sz w:val="18"/>
                      <w:szCs w:val="18"/>
                      <w:rtl/>
                    </w:rPr>
                    <w:t xml:space="preserve">בת ניהול </w:t>
                  </w:r>
                  <w:r>
                    <w:rPr>
                      <w:rFonts w:cs="Miriam"/>
                      <w:sz w:val="18"/>
                      <w:szCs w:val="18"/>
                      <w:rtl/>
                    </w:rPr>
                    <w:t>מע</w:t>
                  </w:r>
                  <w:r>
                    <w:rPr>
                      <w:rFonts w:cs="Miriam" w:hint="cs"/>
                      <w:sz w:val="18"/>
                      <w:szCs w:val="18"/>
                      <w:rtl/>
                    </w:rPr>
                    <w:t>רכת חשבונות</w:t>
                  </w:r>
                </w:p>
                <w:p w:rsidR="009F65BE" w:rsidRDefault="009F65BE" w:rsidP="00FC6B0B">
                  <w:pPr>
                    <w:spacing w:line="160" w:lineRule="exact"/>
                    <w:rPr>
                      <w:rFonts w:cs="Miriam" w:hint="cs"/>
                      <w:noProof/>
                      <w:sz w:val="18"/>
                      <w:szCs w:val="18"/>
                      <w:rtl/>
                    </w:rPr>
                  </w:pPr>
                  <w:r>
                    <w:rPr>
                      <w:rFonts w:cs="Miriam" w:hint="cs"/>
                      <w:sz w:val="18"/>
                      <w:szCs w:val="18"/>
                      <w:rtl/>
                    </w:rPr>
                    <w:t>הוראות (מס' 5) תשל"ו-1976</w:t>
                  </w:r>
                </w:p>
                <w:p w:rsidR="009F65BE" w:rsidRDefault="009F65BE" w:rsidP="00FC6B0B">
                  <w:pPr>
                    <w:spacing w:line="160" w:lineRule="exact"/>
                    <w:rPr>
                      <w:rFonts w:cs="Miriam" w:hint="cs"/>
                      <w:noProof/>
                      <w:sz w:val="18"/>
                      <w:szCs w:val="18"/>
                      <w:rtl/>
                    </w:rPr>
                  </w:pPr>
                  <w:r>
                    <w:rPr>
                      <w:rFonts w:cs="Miriam" w:hint="cs"/>
                      <w:noProof/>
                      <w:sz w:val="18"/>
                      <w:szCs w:val="18"/>
                      <w:rtl/>
                    </w:rPr>
                    <w:t>הוראות (מס' 2) תשמ"ז-1987</w:t>
                  </w:r>
                </w:p>
                <w:p w:rsidR="009F65BE" w:rsidRDefault="009F65BE">
                  <w:pPr>
                    <w:spacing w:line="160" w:lineRule="exact"/>
                    <w:rPr>
                      <w:rFonts w:cs="Miriam" w:hint="cs"/>
                      <w:noProof/>
                      <w:sz w:val="18"/>
                      <w:szCs w:val="18"/>
                      <w:rtl/>
                    </w:rPr>
                  </w:pPr>
                  <w:r>
                    <w:rPr>
                      <w:rFonts w:cs="Miriam" w:hint="cs"/>
                      <w:sz w:val="18"/>
                      <w:szCs w:val="18"/>
                      <w:rtl/>
                    </w:rPr>
                    <w:t>הוראות תשס"ז-2006</w:t>
                  </w:r>
                </w:p>
              </w:txbxContent>
            </v:textbox>
            <w10:anchorlock/>
          </v:rect>
        </w:pict>
      </w:r>
      <w:r>
        <w:rPr>
          <w:rStyle w:val="default"/>
          <w:rFonts w:cs="FrankRuehl"/>
          <w:rtl/>
        </w:rPr>
        <w:t>2.</w:t>
      </w:r>
      <w:r>
        <w:rPr>
          <w:rStyle w:val="default"/>
          <w:rFonts w:cs="FrankRuehl"/>
          <w:rtl/>
        </w:rPr>
        <w:tab/>
        <w:t>(א)</w:t>
      </w:r>
      <w:r>
        <w:rPr>
          <w:rStyle w:val="default"/>
          <w:rFonts w:cs="FrankRuehl"/>
          <w:rtl/>
        </w:rPr>
        <w:tab/>
        <w:t xml:space="preserve">בעל תחנת דלק העוסק במכירת דלק ובמתן שירותי סיכה או רחיצה, או בעל תחנת דלק העוסק במכירת דלק בלבד, חייב לנהל מערכת חשבונות </w:t>
      </w:r>
      <w:r w:rsidR="00E0797A">
        <w:rPr>
          <w:rStyle w:val="default"/>
          <w:rFonts w:cs="FrankRuehl" w:hint="cs"/>
          <w:rtl/>
        </w:rPr>
        <w:t xml:space="preserve">ממוחשבת </w:t>
      </w:r>
      <w:r>
        <w:rPr>
          <w:rStyle w:val="default"/>
          <w:rFonts w:cs="FrankRuehl"/>
          <w:rtl/>
        </w:rPr>
        <w:t>לפי שיטת החשבונאות הכפולה, באחת השיטות הנהוגות המתאימה לאופי העסק והיקפו, לרבות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דו"ח יומי על מכירות דלק כמפורט בסעיף 3;</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סיכה או רחיצה כמפורט בסעיף 4;</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שוברי קבלה לגבי תקבולים בשל פרעון חוב בשל מכר או שירות;</w:t>
      </w:r>
    </w:p>
    <w:p w:rsidR="00770014" w:rsidRDefault="00770014" w:rsidP="00E0797A">
      <w:pPr>
        <w:pStyle w:val="P00"/>
        <w:spacing w:before="72"/>
        <w:ind w:left="1021" w:right="1134"/>
        <w:rPr>
          <w:rStyle w:val="default"/>
          <w:rFonts w:cs="FrankRuehl"/>
          <w:rtl/>
        </w:rPr>
      </w:pPr>
      <w:r>
        <w:rPr>
          <w:rFonts w:cs="FrankRuehl"/>
          <w:rtl/>
          <w:lang w:val="he-IL"/>
        </w:rPr>
        <w:pict>
          <v:shape id="_x0000_s1417" type="#_x0000_t202" style="position:absolute;left:0;text-align:left;margin-left:463.5pt;margin-top:7.1pt;width:78.85pt;height:18pt;z-index:251744256" filled="f" stroked="f">
            <v:textbox inset="1mm,0,1mm,0">
              <w:txbxContent>
                <w:p w:rsidR="009F65BE" w:rsidRDefault="009F65BE">
                  <w:pPr>
                    <w:spacing w:line="160" w:lineRule="exact"/>
                    <w:rPr>
                      <w:rFonts w:cs="Miriam" w:hint="cs"/>
                      <w:noProof/>
                      <w:sz w:val="18"/>
                      <w:szCs w:val="18"/>
                      <w:rtl/>
                    </w:rPr>
                  </w:pPr>
                  <w:r>
                    <w:rPr>
                      <w:rFonts w:cs="Miriam" w:hint="cs"/>
                      <w:sz w:val="18"/>
                      <w:szCs w:val="18"/>
                      <w:rtl/>
                    </w:rPr>
                    <w:t>הוראות תשס"ז-2006</w:t>
                  </w:r>
                </w:p>
              </w:txbxContent>
            </v:textbox>
          </v:shape>
        </w:pict>
      </w:r>
      <w:r>
        <w:rPr>
          <w:rStyle w:val="default"/>
          <w:rFonts w:cs="FrankRuehl"/>
          <w:rtl/>
        </w:rPr>
        <w:t>(6)</w:t>
      </w:r>
      <w:r>
        <w:rPr>
          <w:rStyle w:val="default"/>
          <w:rFonts w:cs="FrankRuehl"/>
          <w:rtl/>
        </w:rPr>
        <w:tab/>
      </w:r>
      <w:r w:rsidR="00E0797A">
        <w:rPr>
          <w:rStyle w:val="default"/>
          <w:rFonts w:cs="FrankRuehl" w:hint="cs"/>
          <w:rtl/>
        </w:rPr>
        <w:t>(נמחקה)</w:t>
      </w:r>
      <w:r>
        <w:rPr>
          <w:rStyle w:val="default"/>
          <w:rFonts w:cs="FrankRuehl"/>
          <w:rtl/>
        </w:rPr>
        <w:t>;</w:t>
      </w:r>
    </w:p>
    <w:p w:rsidR="00770014" w:rsidRDefault="00770014">
      <w:pPr>
        <w:pStyle w:val="P00"/>
        <w:spacing w:before="72"/>
        <w:ind w:left="1021" w:right="1134"/>
        <w:rPr>
          <w:rStyle w:val="default"/>
          <w:rFonts w:cs="FrankRuehl"/>
          <w:rtl/>
        </w:rPr>
      </w:pPr>
      <w:r>
        <w:rPr>
          <w:rStyle w:val="default"/>
          <w:rFonts w:cs="FrankRuehl"/>
          <w:rtl/>
        </w:rPr>
        <w:t>(7)</w:t>
      </w:r>
      <w:r>
        <w:rPr>
          <w:rStyle w:val="default"/>
          <w:rFonts w:cs="FrankRuehl"/>
          <w:rtl/>
        </w:rPr>
        <w:tab/>
        <w:t>רשימת היתרות של לקוחות וספקים לסוף שנת המס;</w:t>
      </w:r>
    </w:p>
    <w:p w:rsidR="00770014" w:rsidRDefault="006C5BEE">
      <w:pPr>
        <w:pStyle w:val="P00"/>
        <w:spacing w:before="72"/>
        <w:ind w:left="1021" w:right="1134"/>
        <w:rPr>
          <w:rStyle w:val="default"/>
          <w:rFonts w:cs="FrankRuehl" w:hint="cs"/>
          <w:rtl/>
        </w:rPr>
      </w:pPr>
      <w:r>
        <w:rPr>
          <w:rStyle w:val="default"/>
          <w:rFonts w:cs="FrankRuehl"/>
          <w:rtl/>
        </w:rPr>
        <w:t>(8)</w:t>
      </w:r>
      <w:r>
        <w:rPr>
          <w:rStyle w:val="default"/>
          <w:rFonts w:cs="FrankRuehl"/>
          <w:rtl/>
        </w:rPr>
        <w:tab/>
        <w:t>רשימת המלאי לסוף שנת המס</w:t>
      </w:r>
      <w:r>
        <w:rPr>
          <w:rStyle w:val="default"/>
          <w:rFonts w:cs="FrankRuehl" w:hint="cs"/>
          <w:rtl/>
        </w:rPr>
        <w:t>;</w:t>
      </w:r>
    </w:p>
    <w:p w:rsidR="006C5BEE" w:rsidRPr="006C5BEE" w:rsidRDefault="006C5BEE" w:rsidP="006C5BEE">
      <w:pPr>
        <w:pStyle w:val="P00"/>
        <w:spacing w:before="72"/>
        <w:ind w:left="1021" w:right="1134"/>
        <w:rPr>
          <w:rStyle w:val="default"/>
          <w:rFonts w:cs="FrankRuehl" w:hint="cs"/>
          <w:rtl/>
        </w:rPr>
      </w:pPr>
      <w:r>
        <w:rPr>
          <w:rFonts w:cs="FrankRuehl"/>
          <w:sz w:val="26"/>
          <w:rtl/>
          <w:lang w:eastAsia="en-US"/>
        </w:rPr>
        <w:pict>
          <v:shape id="_x0000_s1837" type="#_x0000_t202" style="position:absolute;left:0;text-align:left;margin-left:462.6pt;margin-top:7.1pt;width:79.75pt;height:11.5pt;z-index:251910144" filled="f" stroked="f">
            <v:textbox inset="1mm,0,1mm,0">
              <w:txbxContent>
                <w:p w:rsidR="009F65BE" w:rsidRDefault="009F65BE" w:rsidP="006C5BEE">
                  <w:pPr>
                    <w:spacing w:line="160" w:lineRule="exact"/>
                    <w:rPr>
                      <w:rFonts w:cs="Miriam" w:hint="cs"/>
                      <w:noProof/>
                      <w:sz w:val="18"/>
                      <w:szCs w:val="18"/>
                      <w:rtl/>
                    </w:rPr>
                  </w:pPr>
                  <w:r>
                    <w:rPr>
                      <w:rFonts w:cs="Miriam" w:hint="cs"/>
                      <w:sz w:val="18"/>
                      <w:szCs w:val="18"/>
                      <w:rtl/>
                    </w:rPr>
                    <w:t>הוראות תשס"ז-2006</w:t>
                  </w:r>
                </w:p>
              </w:txbxContent>
            </v:textbox>
          </v:shape>
        </w:pict>
      </w:r>
      <w:r w:rsidRPr="006C5BEE">
        <w:rPr>
          <w:rStyle w:val="default"/>
          <w:rFonts w:cs="FrankRuehl" w:hint="cs"/>
          <w:rtl/>
        </w:rPr>
        <w:t>(8)</w:t>
      </w:r>
      <w:r>
        <w:rPr>
          <w:rStyle w:val="a7"/>
          <w:rFonts w:cs="FrankRuehl"/>
          <w:sz w:val="26"/>
          <w:rtl/>
        </w:rPr>
        <w:footnoteReference w:id="2"/>
      </w:r>
      <w:r w:rsidRPr="006C5BEE">
        <w:rPr>
          <w:rStyle w:val="default"/>
          <w:rFonts w:cs="FrankRuehl" w:hint="cs"/>
          <w:rtl/>
        </w:rPr>
        <w:tab/>
      </w:r>
      <w:r w:rsidRPr="006C5BEE">
        <w:rPr>
          <w:rStyle w:val="default"/>
          <w:rFonts w:cs="FrankRuehl"/>
          <w:rtl/>
        </w:rPr>
        <w:t>חשבונית שבה יירשמו בנפרד ממכירת דלק, מכירה של מוצרי</w:t>
      </w:r>
      <w:r w:rsidRPr="006C5BEE">
        <w:rPr>
          <w:rStyle w:val="default"/>
          <w:rFonts w:cs="FrankRuehl" w:hint="cs"/>
          <w:rtl/>
        </w:rPr>
        <w:t xml:space="preserve"> </w:t>
      </w:r>
      <w:r w:rsidRPr="006C5BEE">
        <w:rPr>
          <w:rStyle w:val="default"/>
          <w:rFonts w:cs="FrankRuehl"/>
          <w:rtl/>
        </w:rPr>
        <w:t>מזון, אבזרי רכב, שמנים או מוצר</w:t>
      </w:r>
      <w:r>
        <w:rPr>
          <w:rStyle w:val="default"/>
          <w:rFonts w:cs="FrankRuehl"/>
          <w:rtl/>
        </w:rPr>
        <w:t>ים אחרים, שבוצעה בשטח תחנת הדלק</w:t>
      </w:r>
      <w:r w:rsidRPr="006C5BEE">
        <w:rPr>
          <w:rStyle w:val="default"/>
          <w:rFonts w:cs="FrankRuehl" w:hint="cs"/>
          <w:rtl/>
        </w:rPr>
        <w:t>.</w:t>
      </w:r>
    </w:p>
    <w:p w:rsidR="00770014" w:rsidRDefault="00770014" w:rsidP="006C5BEE">
      <w:pPr>
        <w:pStyle w:val="P00"/>
        <w:spacing w:before="72"/>
        <w:ind w:left="0" w:right="1134"/>
        <w:rPr>
          <w:rStyle w:val="default"/>
          <w:rFonts w:cs="FrankRuehl" w:hint="cs"/>
          <w:rtl/>
        </w:rPr>
      </w:pPr>
      <w:r>
        <w:rPr>
          <w:rStyle w:val="default"/>
          <w:rFonts w:cs="FrankRuehl"/>
        </w:rPr>
        <w:pict>
          <v:rect id="_x0000_s1322" style="position:absolute;left:0;text-align:left;margin-left:464.5pt;margin-top:8.05pt;width:75.05pt;height:13.35pt;z-index:251641856" o:allowincell="f" filled="f" stroked="f" strokecolor="lime" strokeweight=".25pt">
            <v:textbox style="mso-next-textbox:#_x0000_s1322" inset="0,0,0,0">
              <w:txbxContent>
                <w:p w:rsidR="009F65BE" w:rsidRDefault="009F65BE">
                  <w:pPr>
                    <w:spacing w:line="160" w:lineRule="exact"/>
                    <w:rPr>
                      <w:rFonts w:cs="Miriam" w:hint="cs"/>
                      <w:noProof/>
                      <w:sz w:val="18"/>
                      <w:szCs w:val="18"/>
                      <w:rtl/>
                    </w:rPr>
                  </w:pPr>
                  <w:r>
                    <w:rPr>
                      <w:rFonts w:cs="Miriam" w:hint="cs"/>
                      <w:sz w:val="18"/>
                      <w:szCs w:val="18"/>
                      <w:rtl/>
                    </w:rPr>
                    <w:t>הוראות תשס"ז-2006</w:t>
                  </w:r>
                </w:p>
              </w:txbxContent>
            </v:textbox>
            <w10:anchorlock/>
          </v:rect>
        </w:pict>
      </w:r>
      <w:r>
        <w:rPr>
          <w:rStyle w:val="default"/>
          <w:rFonts w:cs="FrankRuehl"/>
          <w:rtl/>
        </w:rPr>
        <w:tab/>
        <w:t>(ב)</w:t>
      </w:r>
      <w:r>
        <w:rPr>
          <w:rStyle w:val="default"/>
          <w:rFonts w:cs="FrankRuehl"/>
          <w:rtl/>
        </w:rPr>
        <w:tab/>
      </w:r>
      <w:r w:rsidR="006C5BEE">
        <w:rPr>
          <w:rStyle w:val="default"/>
          <w:rFonts w:cs="FrankRuehl" w:hint="cs"/>
          <w:rtl/>
        </w:rPr>
        <w:t>(בוטל).</w:t>
      </w:r>
    </w:p>
    <w:p w:rsidR="00770014" w:rsidRDefault="00770014" w:rsidP="006C5BEE">
      <w:pPr>
        <w:pStyle w:val="P00"/>
        <w:spacing w:before="72"/>
        <w:ind w:left="0" w:right="1134"/>
        <w:rPr>
          <w:rStyle w:val="default"/>
          <w:rFonts w:cs="FrankRuehl"/>
          <w:rtl/>
        </w:rPr>
      </w:pPr>
      <w:r>
        <w:rPr>
          <w:rFonts w:cs="FrankRuehl"/>
          <w:rtl/>
          <w:lang w:val="he-IL"/>
        </w:rPr>
        <w:pict>
          <v:shape id="_x0000_s1426" type="#_x0000_t202" style="position:absolute;left:0;text-align:left;margin-left:463.5pt;margin-top:7.1pt;width:78.85pt;height:9.5pt;z-index:251745280" filled="f" stroked="f">
            <v:textbox inset="1mm,0,1mm,0">
              <w:txbxContent>
                <w:p w:rsidR="009F65BE" w:rsidRDefault="009F65BE">
                  <w:pPr>
                    <w:spacing w:line="160" w:lineRule="exact"/>
                    <w:rPr>
                      <w:rFonts w:cs="Miriam" w:hint="cs"/>
                      <w:sz w:val="18"/>
                      <w:szCs w:val="18"/>
                      <w:rtl/>
                    </w:rPr>
                  </w:pPr>
                  <w:r>
                    <w:rPr>
                      <w:rFonts w:cs="Miriam" w:hint="cs"/>
                      <w:sz w:val="18"/>
                      <w:szCs w:val="18"/>
                      <w:rtl/>
                    </w:rPr>
                    <w:t>הוראות תשס"ז-2006</w:t>
                  </w:r>
                </w:p>
              </w:txbxContent>
            </v:textbox>
          </v:shape>
        </w:pict>
      </w:r>
      <w:r>
        <w:rPr>
          <w:rStyle w:val="default"/>
          <w:rFonts w:cs="FrankRuehl"/>
          <w:rtl/>
        </w:rPr>
        <w:tab/>
        <w:t>(ג)</w:t>
      </w:r>
      <w:r>
        <w:rPr>
          <w:rStyle w:val="default"/>
          <w:rFonts w:cs="FrankRuehl"/>
          <w:rtl/>
        </w:rPr>
        <w:tab/>
      </w:r>
      <w:r w:rsidR="006C5BEE">
        <w:rPr>
          <w:rStyle w:val="default"/>
          <w:rFonts w:cs="FrankRuehl" w:hint="cs"/>
          <w:rtl/>
        </w:rPr>
        <w:t>נותן שירותי סיכה או רחיצה</w:t>
      </w:r>
      <w:r>
        <w:rPr>
          <w:rStyle w:val="default"/>
          <w:rFonts w:cs="FrankRuehl"/>
          <w:rtl/>
        </w:rPr>
        <w:t xml:space="preserve"> חייב לנהל מערכת חשבונות שתכלול לפחות:</w:t>
      </w:r>
    </w:p>
    <w:p w:rsidR="00770014" w:rsidRDefault="00770014">
      <w:pPr>
        <w:pStyle w:val="P00"/>
        <w:spacing w:before="72"/>
        <w:ind w:left="1021" w:right="1134"/>
        <w:rPr>
          <w:rStyle w:val="default"/>
          <w:rFonts w:cs="FrankRuehl"/>
          <w:rtl/>
        </w:rPr>
      </w:pPr>
      <w:r>
        <w:rPr>
          <w:rStyle w:val="default"/>
          <w:rFonts w:cs="FrankRuehl"/>
        </w:rPr>
        <w:pict>
          <v:rect id="_x0000_s1325" style="position:absolute;left:0;text-align:left;margin-left:464.5pt;margin-top:8.05pt;width:75.05pt;height:16pt;z-index:251642880" o:allowincell="f" filled="f" stroked="f" strokecolor="lime" strokeweight=".25pt">
            <v:textbox style="mso-next-textbox:#_x0000_s1325" inset="0,0,0,0">
              <w:txbxContent>
                <w:p w:rsidR="009F65BE" w:rsidRDefault="009F65BE" w:rsidP="00FC6B0B">
                  <w:pPr>
                    <w:spacing w:line="160" w:lineRule="exact"/>
                    <w:rPr>
                      <w:rFonts w:cs="Miriam"/>
                      <w:noProof/>
                      <w:sz w:val="18"/>
                      <w:szCs w:val="18"/>
                      <w:rtl/>
                    </w:rPr>
                  </w:pPr>
                  <w:r>
                    <w:rPr>
                      <w:rFonts w:cs="Miriam"/>
                      <w:sz w:val="18"/>
                      <w:szCs w:val="18"/>
                      <w:rtl/>
                    </w:rPr>
                    <w:t>הור</w:t>
                  </w:r>
                  <w:r>
                    <w:rPr>
                      <w:rFonts w:cs="Miriam" w:hint="cs"/>
                      <w:sz w:val="18"/>
                      <w:szCs w:val="18"/>
                      <w:rtl/>
                    </w:rPr>
                    <w:t>אות תשמ"ו-</w:t>
                  </w:r>
                  <w:r>
                    <w:rPr>
                      <w:rFonts w:cs="Miriam"/>
                      <w:sz w:val="18"/>
                      <w:szCs w:val="18"/>
                      <w:rtl/>
                    </w:rPr>
                    <w:t>1985</w:t>
                  </w:r>
                </w:p>
              </w:txbxContent>
            </v:textbox>
            <w10:anchorlock/>
          </v:rect>
        </w:pict>
      </w:r>
      <w:r>
        <w:rPr>
          <w:rStyle w:val="default"/>
          <w:rFonts w:cs="FrankRuehl"/>
          <w:rtl/>
        </w:rPr>
        <w:t>(1)</w:t>
      </w:r>
      <w:r>
        <w:rPr>
          <w:rStyle w:val="default"/>
          <w:rFonts w:cs="FrankRuehl"/>
          <w:rtl/>
        </w:rPr>
        <w:tab/>
        <w:t>ספר תקבולים ותשלומים;</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שוברי סיכה או רחיצה כמפורט בסעיף 4;</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רישום או סימול המאפשר איתור התקבולים בשל מכירות בהקפה ואיתור התשלומים בשל קניות בהקפה;</w:t>
      </w:r>
    </w:p>
    <w:p w:rsidR="00770014" w:rsidRDefault="00770014">
      <w:pPr>
        <w:pStyle w:val="P00"/>
        <w:spacing w:before="72"/>
        <w:ind w:left="1021" w:right="1134"/>
        <w:rPr>
          <w:rStyle w:val="default"/>
          <w:rFonts w:cs="FrankRuehl"/>
          <w:rtl/>
        </w:rPr>
      </w:pPr>
      <w:r>
        <w:rPr>
          <w:rStyle w:val="default"/>
          <w:rFonts w:cs="FrankRuehl"/>
        </w:rPr>
        <w:pict>
          <v:rect id="_x0000_s1326" style="position:absolute;left:0;text-align:left;margin-left:464.5pt;margin-top:8.05pt;width:75.05pt;height:12.6pt;z-index:251643904" o:allowincell="f" filled="f" stroked="f" strokecolor="lime" strokeweight=".25pt">
            <v:textbox style="mso-next-textbox:#_x0000_s1326"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תשל"ח-</w:t>
                  </w:r>
                  <w:r>
                    <w:rPr>
                      <w:rFonts w:cs="Miriam"/>
                      <w:sz w:val="18"/>
                      <w:szCs w:val="18"/>
                      <w:rtl/>
                    </w:rPr>
                    <w:t>1978</w:t>
                  </w:r>
                </w:p>
              </w:txbxContent>
            </v:textbox>
            <w10:anchorlock/>
          </v:rect>
        </w:pict>
      </w:r>
      <w:r>
        <w:rPr>
          <w:rStyle w:val="default"/>
          <w:rFonts w:cs="FrankRuehl"/>
          <w:rtl/>
        </w:rPr>
        <w:t>(5)</w:t>
      </w:r>
      <w:r>
        <w:rPr>
          <w:rStyle w:val="default"/>
          <w:rFonts w:cs="FrankRuehl"/>
          <w:rtl/>
        </w:rPr>
        <w:tab/>
        <w:t>רשימת היתרות של לקוחות וספקים לסוף שנת המס;</w:t>
      </w:r>
    </w:p>
    <w:p w:rsidR="00770014" w:rsidRDefault="006C5BEE">
      <w:pPr>
        <w:pStyle w:val="P00"/>
        <w:spacing w:before="72"/>
        <w:ind w:left="1021" w:right="1134"/>
        <w:rPr>
          <w:rStyle w:val="default"/>
          <w:rFonts w:cs="FrankRuehl"/>
          <w:rtl/>
        </w:rPr>
      </w:pPr>
      <w:r>
        <w:rPr>
          <w:rFonts w:cs="FrankRuehl"/>
          <w:sz w:val="26"/>
          <w:rtl/>
          <w:lang w:eastAsia="en-US"/>
        </w:rPr>
        <w:pict>
          <v:shape id="_x0000_s1838" type="#_x0000_t202" style="position:absolute;left:0;text-align:left;margin-left:463.5pt;margin-top:7.1pt;width:78.85pt;height:13pt;z-index:251911168" filled="f" stroked="f">
            <v:textbox inset="1mm,0,1mm,0">
              <w:txbxContent>
                <w:p w:rsidR="009F65BE" w:rsidRDefault="009F65BE" w:rsidP="006C5BEE">
                  <w:pPr>
                    <w:spacing w:line="160" w:lineRule="exact"/>
                    <w:rPr>
                      <w:rFonts w:cs="Miriam"/>
                      <w:noProof/>
                      <w:sz w:val="18"/>
                      <w:szCs w:val="18"/>
                      <w:rtl/>
                    </w:rPr>
                  </w:pPr>
                  <w:r>
                    <w:rPr>
                      <w:rFonts w:cs="Miriam"/>
                      <w:sz w:val="18"/>
                      <w:szCs w:val="18"/>
                      <w:rtl/>
                    </w:rPr>
                    <w:t>הו</w:t>
                  </w:r>
                  <w:r>
                    <w:rPr>
                      <w:rFonts w:cs="Miriam" w:hint="cs"/>
                      <w:sz w:val="18"/>
                      <w:szCs w:val="18"/>
                      <w:rtl/>
                    </w:rPr>
                    <w:t>ראות תשל"ח-</w:t>
                  </w:r>
                  <w:r>
                    <w:rPr>
                      <w:rFonts w:cs="Miriam"/>
                      <w:sz w:val="18"/>
                      <w:szCs w:val="18"/>
                      <w:rtl/>
                    </w:rPr>
                    <w:t>1978</w:t>
                  </w:r>
                </w:p>
              </w:txbxContent>
            </v:textbox>
          </v:shape>
        </w:pict>
      </w:r>
      <w:r w:rsidR="00770014">
        <w:rPr>
          <w:rStyle w:val="default"/>
          <w:rFonts w:cs="FrankRuehl"/>
          <w:rtl/>
        </w:rPr>
        <w:t>(6)</w:t>
      </w:r>
      <w:r w:rsidR="00770014">
        <w:rPr>
          <w:rStyle w:val="default"/>
          <w:rFonts w:cs="FrankRuehl"/>
          <w:rtl/>
        </w:rPr>
        <w:tab/>
        <w:t>רשימת המלאי לסוף שנת המס;</w:t>
      </w:r>
    </w:p>
    <w:p w:rsidR="00770014" w:rsidRDefault="00770014">
      <w:pPr>
        <w:pStyle w:val="P00"/>
        <w:spacing w:before="72"/>
        <w:ind w:left="1021" w:right="1134"/>
        <w:rPr>
          <w:rStyle w:val="default"/>
          <w:rFonts w:cs="FrankRuehl" w:hint="cs"/>
          <w:rtl/>
        </w:rPr>
      </w:pPr>
      <w:r>
        <w:rPr>
          <w:rStyle w:val="default"/>
          <w:rFonts w:cs="FrankRuehl"/>
        </w:rPr>
        <w:pict>
          <v:rect id="_x0000_s1327" style="position:absolute;left:0;text-align:left;margin-left:464.5pt;margin-top:8.05pt;width:75.05pt;height:16pt;z-index:251644928" o:allowincell="f" filled="f" stroked="f" strokecolor="lime" strokeweight=".25pt">
            <v:textbox style="mso-next-textbox:#_x0000_s1327"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תשמ"ו-</w:t>
                  </w:r>
                  <w:r>
                    <w:rPr>
                      <w:rFonts w:cs="Miriam"/>
                      <w:sz w:val="18"/>
                      <w:szCs w:val="18"/>
                      <w:rtl/>
                    </w:rPr>
                    <w:t>1985</w:t>
                  </w:r>
                </w:p>
              </w:txbxContent>
            </v:textbox>
            <w10:anchorlock/>
          </v:rect>
        </w:pict>
      </w:r>
      <w:r>
        <w:rPr>
          <w:rStyle w:val="default"/>
          <w:rFonts w:cs="FrankRuehl"/>
          <w:rtl/>
        </w:rPr>
        <w:t>(7)</w:t>
      </w:r>
      <w:r>
        <w:rPr>
          <w:rStyle w:val="default"/>
          <w:rFonts w:cs="FrankRuehl"/>
          <w:rtl/>
        </w:rPr>
        <w:tab/>
        <w:t>תיק תעוד חוץ.</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13" w:name="Rov180"/>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4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2004</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2</w:t>
      </w:r>
    </w:p>
    <w:p w:rsidR="00F27968" w:rsidRPr="00B45666" w:rsidRDefault="00F27968" w:rsidP="00F27968">
      <w:pPr>
        <w:pStyle w:val="P00"/>
        <w:tabs>
          <w:tab w:val="clear" w:pos="6259"/>
        </w:tabs>
        <w:spacing w:before="0"/>
        <w:ind w:left="0" w:right="1134"/>
        <w:rPr>
          <w:rFonts w:cs="FrankRuehl" w:hint="cs"/>
          <w:vanish/>
          <w:color w:val="FF0000"/>
          <w:szCs w:val="20"/>
          <w:shd w:val="clear" w:color="auto" w:fill="FFFF99"/>
          <w:rtl/>
        </w:rPr>
      </w:pPr>
    </w:p>
    <w:p w:rsidR="00F27968" w:rsidRPr="00B45666" w:rsidRDefault="00F27968" w:rsidP="00F27968">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F27968" w:rsidRPr="00B45666" w:rsidRDefault="00F27968" w:rsidP="00F2796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F27968" w:rsidRPr="00B45666" w:rsidRDefault="00F27968" w:rsidP="00F27968">
      <w:pPr>
        <w:pStyle w:val="P00"/>
        <w:spacing w:before="0"/>
        <w:ind w:left="0" w:right="1134"/>
        <w:rPr>
          <w:rFonts w:cs="FrankRuehl" w:hint="cs"/>
          <w:vanish/>
          <w:szCs w:val="20"/>
          <w:shd w:val="clear" w:color="auto" w:fill="FFFF99"/>
          <w:rtl/>
        </w:rPr>
      </w:pPr>
      <w:hyperlink r:id="rId644"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1031</w:t>
      </w:r>
    </w:p>
    <w:p w:rsidR="00F27968" w:rsidRPr="00B45666" w:rsidRDefault="00F27968" w:rsidP="00F27968">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בעל תחנת דלק העוסק במכירות דלק בלבד ושכמות הבנזין שנקנה בשנת המס הקודמת לא עלתה על </w:t>
      </w:r>
      <w:smartTag w:uri="urn:schemas-microsoft-com:office:smarttags" w:element="metricconverter">
        <w:smartTagPr>
          <w:attr w:name="ProductID" w:val="3,000,000 ליטר"/>
        </w:smartTagP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,000,000 ליטר</w:t>
        </w:r>
      </w:smartTag>
      <w:r w:rsidRPr="00B45666">
        <w:rPr>
          <w:rStyle w:val="default"/>
          <w:rFonts w:cs="FrankRuehl"/>
          <w:vanish/>
          <w:sz w:val="22"/>
          <w:szCs w:val="22"/>
          <w:shd w:val="clear" w:color="auto" w:fill="FFFF99"/>
          <w:rtl/>
        </w:rPr>
        <w:t>, חייב לנהל מערכת חשבונות שתכלול לפחות –</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דו"ח יומי על מכירות דלק כמפורט בסעיף 3;</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בשל פרעון חוב עבור מכר או שירות;</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שלא נרשמו בדו"ח יומי על מכירות דלק;</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F27968" w:rsidRPr="00B45666" w:rsidRDefault="00F27968" w:rsidP="00F2796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(7)</w:t>
      </w:r>
      <w:r w:rsidRPr="00B45666">
        <w:rPr>
          <w:rStyle w:val="default"/>
          <w:rFonts w:cs="FrankRuehl"/>
          <w:vanish/>
          <w:sz w:val="22"/>
          <w:szCs w:val="22"/>
          <w:u w:val="single"/>
          <w:shd w:val="clear" w:color="auto" w:fill="FFFF99"/>
          <w:rtl/>
        </w:rPr>
        <w:tab/>
        <w:t>רשימת היתרות של לקוחות וספקים לסוף שנת המס;</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(7)</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(8)</w:t>
      </w:r>
      <w:r w:rsidR="00193DF2"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F27968" w:rsidRPr="00B45666" w:rsidRDefault="00F27968" w:rsidP="00F27968">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בעל תחנת דלק העוסק בשירות סיכה או רחיצה בלבד חייב לנהל מערכת חשבונות שתכלול לפחות:</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ספר </w:t>
      </w:r>
      <w:r w:rsidRPr="00B45666">
        <w:rPr>
          <w:rStyle w:val="default"/>
          <w:rFonts w:cs="FrankRuehl" w:hint="cs"/>
          <w:vanish/>
          <w:sz w:val="22"/>
          <w:szCs w:val="22"/>
          <w:shd w:val="clear" w:color="auto" w:fill="FFFF99"/>
          <w:rtl/>
        </w:rPr>
        <w:t>קופה</w:t>
      </w:r>
      <w:r w:rsidRPr="00B45666">
        <w:rPr>
          <w:rStyle w:val="default"/>
          <w:rFonts w:cs="FrankRuehl"/>
          <w:vanish/>
          <w:sz w:val="22"/>
          <w:szCs w:val="22"/>
          <w:shd w:val="clear" w:color="auto" w:fill="FFFF99"/>
          <w:rtl/>
        </w:rPr>
        <w:t>;</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סיכה או רחיצה כמפורט בסעיף 4;</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F27968" w:rsidRPr="00B45666" w:rsidRDefault="00F27968" w:rsidP="00F27968">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(5)</w:t>
      </w:r>
      <w:r w:rsidRPr="00B45666">
        <w:rPr>
          <w:rStyle w:val="default"/>
          <w:rFonts w:cs="FrankRuehl"/>
          <w:vanish/>
          <w:sz w:val="22"/>
          <w:szCs w:val="22"/>
          <w:u w:val="single"/>
          <w:shd w:val="clear" w:color="auto" w:fill="FFFF99"/>
          <w:rtl/>
        </w:rPr>
        <w:tab/>
        <w:t>רשימת היתרות של לקוחות וספקים לסוף שנת המס;</w:t>
      </w:r>
    </w:p>
    <w:p w:rsidR="00F27968" w:rsidRPr="00B45666" w:rsidRDefault="00F27968" w:rsidP="00F27968">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(5)</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(6)</w:t>
      </w:r>
      <w:r w:rsidR="00193DF2"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המלאי לסוף שנת המס;</w:t>
      </w:r>
    </w:p>
    <w:p w:rsidR="007E4A41" w:rsidRPr="00B45666" w:rsidRDefault="007E4A41" w:rsidP="007E4A41">
      <w:pPr>
        <w:pStyle w:val="P00"/>
        <w:tabs>
          <w:tab w:val="clear" w:pos="6259"/>
        </w:tabs>
        <w:spacing w:before="0"/>
        <w:ind w:left="0" w:right="1134"/>
        <w:rPr>
          <w:rFonts w:cs="FrankRuehl" w:hint="cs"/>
          <w:vanish/>
          <w:color w:val="FF0000"/>
          <w:szCs w:val="20"/>
          <w:shd w:val="clear" w:color="auto" w:fill="FFFF99"/>
          <w:rtl/>
        </w:rPr>
      </w:pPr>
    </w:p>
    <w:p w:rsidR="007E4A41" w:rsidRPr="00B45666" w:rsidRDefault="007E4A41" w:rsidP="007E4A4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7E4A41" w:rsidRPr="00B45666" w:rsidRDefault="007E4A41" w:rsidP="007E4A4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7E4A41" w:rsidRPr="00B45666" w:rsidRDefault="007E4A41" w:rsidP="007E4A41">
      <w:pPr>
        <w:pStyle w:val="P00"/>
        <w:spacing w:before="0"/>
        <w:ind w:left="0" w:right="1134"/>
        <w:rPr>
          <w:rFonts w:cs="FrankRuehl" w:hint="cs"/>
          <w:vanish/>
          <w:szCs w:val="20"/>
          <w:shd w:val="clear" w:color="auto" w:fill="FFFF99"/>
          <w:rtl/>
        </w:rPr>
      </w:pPr>
      <w:hyperlink r:id="rId645"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259</w:t>
      </w:r>
    </w:p>
    <w:p w:rsidR="007E4A41" w:rsidRPr="00B45666" w:rsidRDefault="007E4A41" w:rsidP="007E4A4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 xml:space="preserve">בעל תחנת דלק העוסק במכירות דלק בלבד ושכמות הבנזין שנקנה בשנת המס הקודמת לא עלתה על </w:t>
      </w:r>
      <w:smartTag w:uri="urn:schemas-microsoft-com:office:smarttags" w:element="metricconverter">
        <w:smartTagPr>
          <w:attr w:name="ProductID" w:val="3,000,000 ליטר"/>
        </w:smartTagPr>
        <w:r w:rsidRPr="00B45666">
          <w:rPr>
            <w:rStyle w:val="default"/>
            <w:rFonts w:cs="FrankRuehl" w:hint="cs"/>
            <w:vanish/>
            <w:sz w:val="22"/>
            <w:szCs w:val="22"/>
            <w:shd w:val="clear" w:color="auto" w:fill="FFFF99"/>
            <w:rtl/>
          </w:rPr>
          <w:t>3</w:t>
        </w:r>
        <w:r w:rsidRPr="00B45666">
          <w:rPr>
            <w:rStyle w:val="default"/>
            <w:rFonts w:cs="FrankRuehl"/>
            <w:vanish/>
            <w:sz w:val="22"/>
            <w:szCs w:val="22"/>
            <w:shd w:val="clear" w:color="auto" w:fill="FFFF99"/>
            <w:rtl/>
          </w:rPr>
          <w:t>,000,000 ליטר</w:t>
        </w:r>
      </w:smartTag>
      <w:r w:rsidRPr="00B45666">
        <w:rPr>
          <w:rStyle w:val="default"/>
          <w:rFonts w:cs="FrankRuehl"/>
          <w:vanish/>
          <w:sz w:val="22"/>
          <w:szCs w:val="22"/>
          <w:shd w:val="clear" w:color="auto" w:fill="FFFF99"/>
          <w:rtl/>
        </w:rPr>
        <w:t>, חייב לנהל מערכת חשבונות שתכלול לפחות –</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דו"ח יומי על מכירות דלק כמפורט בסעיף 3;</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בשל פרעון חוב עבור מכר או שירות;</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שלא נרשמו בדו"ח יומי על מכירות דלק;</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7E4A41" w:rsidRPr="00B45666" w:rsidRDefault="007E4A41" w:rsidP="007E4A4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7E4A41" w:rsidRPr="00B45666" w:rsidRDefault="007E4A41" w:rsidP="007E4A41">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(9)</w:t>
      </w:r>
      <w:r w:rsidRPr="00B45666">
        <w:rPr>
          <w:rStyle w:val="default"/>
          <w:rFonts w:cs="FrankRuehl" w:hint="cs"/>
          <w:vanish/>
          <w:sz w:val="22"/>
          <w:szCs w:val="22"/>
          <w:u w:val="single"/>
          <w:shd w:val="clear" w:color="auto" w:fill="FFFF99"/>
          <w:rtl/>
        </w:rPr>
        <w:tab/>
        <w:t>תיק תעוד חוץ.</w:t>
      </w:r>
    </w:p>
    <w:p w:rsidR="007E4A41" w:rsidRPr="00B45666" w:rsidRDefault="007E4A41" w:rsidP="007E4A41">
      <w:pPr>
        <w:pStyle w:val="P00"/>
        <w:spacing w:before="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בעל תחנת דלק העוסק בשירות סיכה או רחיצה בלבד חייב לנהל מערכת חשבונות שתכלול לפחות:</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 xml:space="preserve">ספר </w:t>
      </w:r>
      <w:r w:rsidRPr="00B45666">
        <w:rPr>
          <w:rStyle w:val="default"/>
          <w:rFonts w:cs="FrankRuehl" w:hint="cs"/>
          <w:strike/>
          <w:vanish/>
          <w:sz w:val="22"/>
          <w:szCs w:val="22"/>
          <w:shd w:val="clear" w:color="auto" w:fill="FFFF99"/>
          <w:rtl/>
        </w:rPr>
        <w:t>קופה</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ספר תקבולים ותשלומים</w:t>
      </w:r>
      <w:r w:rsidRPr="00B45666">
        <w:rPr>
          <w:rStyle w:val="default"/>
          <w:rFonts w:cs="FrankRuehl"/>
          <w:vanish/>
          <w:sz w:val="22"/>
          <w:szCs w:val="22"/>
          <w:shd w:val="clear" w:color="auto" w:fill="FFFF99"/>
          <w:rtl/>
        </w:rPr>
        <w:t>;</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סיכה או רחיצה כמפורט בסעיף 4;</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רשימת היתרות של לקוחות וספקים לסוף שנת המס;</w:t>
      </w:r>
    </w:p>
    <w:p w:rsidR="007E4A41" w:rsidRPr="00B45666" w:rsidRDefault="007E4A41" w:rsidP="007E4A41">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רשימת המלאי לסוף שנת המס;</w:t>
      </w:r>
    </w:p>
    <w:p w:rsidR="007E4A41" w:rsidRPr="00B45666" w:rsidRDefault="007E4A41" w:rsidP="007E4A41">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(7)</w:t>
      </w:r>
      <w:r w:rsidRPr="00B45666">
        <w:rPr>
          <w:rStyle w:val="default"/>
          <w:rFonts w:cs="FrankRuehl" w:hint="cs"/>
          <w:vanish/>
          <w:sz w:val="22"/>
          <w:szCs w:val="22"/>
          <w:u w:val="single"/>
          <w:shd w:val="clear" w:color="auto" w:fill="FFFF99"/>
          <w:rtl/>
        </w:rPr>
        <w:tab/>
        <w:t>תיק תעוד חוץ.</w:t>
      </w:r>
    </w:p>
    <w:p w:rsidR="0065654C" w:rsidRPr="00B45666" w:rsidRDefault="0065654C" w:rsidP="0065654C">
      <w:pPr>
        <w:pStyle w:val="P00"/>
        <w:tabs>
          <w:tab w:val="clear" w:pos="6259"/>
        </w:tabs>
        <w:spacing w:before="0"/>
        <w:ind w:left="0" w:right="1134"/>
        <w:rPr>
          <w:rFonts w:cs="FrankRuehl" w:hint="cs"/>
          <w:vanish/>
          <w:color w:val="FF0000"/>
          <w:szCs w:val="20"/>
          <w:shd w:val="clear" w:color="auto" w:fill="FFFF99"/>
          <w:rtl/>
        </w:rPr>
      </w:pPr>
    </w:p>
    <w:p w:rsidR="0065654C" w:rsidRPr="00B45666" w:rsidRDefault="0065654C" w:rsidP="0065654C">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1.1.1988</w:t>
      </w:r>
    </w:p>
    <w:p w:rsidR="0065654C" w:rsidRPr="00B45666" w:rsidRDefault="0065654C" w:rsidP="0065654C">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2) תשמ"ז-1987</w:t>
      </w:r>
    </w:p>
    <w:p w:rsidR="0065654C" w:rsidRPr="00B45666" w:rsidRDefault="0065654C" w:rsidP="0065654C">
      <w:pPr>
        <w:pStyle w:val="P00"/>
        <w:spacing w:before="0"/>
        <w:ind w:left="0" w:right="1134"/>
        <w:rPr>
          <w:rFonts w:cs="FrankRuehl" w:hint="cs"/>
          <w:vanish/>
          <w:szCs w:val="20"/>
          <w:shd w:val="clear" w:color="auto" w:fill="FFFF99"/>
          <w:rtl/>
        </w:rPr>
      </w:pPr>
      <w:hyperlink r:id="rId646" w:history="1">
        <w:r w:rsidRPr="00B45666">
          <w:rPr>
            <w:rStyle w:val="Hyperlink"/>
            <w:rFonts w:cs="FrankRuehl" w:hint="cs"/>
            <w:vanish/>
            <w:szCs w:val="20"/>
            <w:shd w:val="clear" w:color="auto" w:fill="FFFF99"/>
            <w:rtl/>
          </w:rPr>
          <w:t>ק"ת תשמ"ז מס' 5055</w:t>
        </w:r>
      </w:hyperlink>
      <w:r w:rsidRPr="00B45666">
        <w:rPr>
          <w:rFonts w:cs="FrankRuehl" w:hint="cs"/>
          <w:vanish/>
          <w:szCs w:val="20"/>
          <w:shd w:val="clear" w:color="auto" w:fill="FFFF99"/>
          <w:rtl/>
        </w:rPr>
        <w:t xml:space="preserve"> מיום 23.9.1987 עמ' 1363</w:t>
      </w:r>
    </w:p>
    <w:p w:rsidR="0065654C" w:rsidRPr="00B45666" w:rsidRDefault="0065654C" w:rsidP="0065654C">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בעל תחנת דלק העוסק במכירת דלק ובמתן שירותי סיכה או רחיצה, או בעל תחנת דלק העוסק במכירת דלק בלבד, אך כמות הבנזין שנקנה בשנת המס הקודמת עלתה על</w:t>
      </w:r>
      <w:r w:rsidR="00564BC9" w:rsidRPr="00B45666">
        <w:rPr>
          <w:rStyle w:val="default"/>
          <w:rFonts w:cs="FrankRuehl" w:hint="cs"/>
          <w:vanish/>
          <w:sz w:val="22"/>
          <w:szCs w:val="22"/>
          <w:shd w:val="clear" w:color="auto" w:fill="FFFF99"/>
          <w:rtl/>
        </w:rPr>
        <w:t xml:space="preserve"> </w:t>
      </w:r>
      <w:r w:rsidR="00564BC9" w:rsidRPr="00B45666">
        <w:rPr>
          <w:rStyle w:val="default"/>
          <w:rFonts w:cs="FrankRuehl" w:hint="cs"/>
          <w:strike/>
          <w:vanish/>
          <w:sz w:val="22"/>
          <w:szCs w:val="22"/>
          <w:shd w:val="clear" w:color="auto" w:fill="FFFF99"/>
          <w:rtl/>
        </w:rPr>
        <w:t>3,000,000</w:t>
      </w:r>
      <w:r w:rsidRPr="00B45666">
        <w:rPr>
          <w:rStyle w:val="default"/>
          <w:rFonts w:cs="FrankRuehl"/>
          <w:vanish/>
          <w:sz w:val="22"/>
          <w:szCs w:val="22"/>
          <w:shd w:val="clear" w:color="auto" w:fill="FFFF99"/>
          <w:rtl/>
        </w:rPr>
        <w:t xml:space="preserve"> </w:t>
      </w:r>
      <w:smartTag w:uri="urn:schemas-microsoft-com:office:smarttags" w:element="metricconverter">
        <w:smartTagPr>
          <w:attr w:name="ProductID" w:val="2,000,000 ליטר"/>
        </w:smartTagPr>
        <w:r w:rsidRPr="00B45666">
          <w:rPr>
            <w:rStyle w:val="default"/>
            <w:rFonts w:cs="FrankRuehl"/>
            <w:vanish/>
            <w:sz w:val="22"/>
            <w:szCs w:val="22"/>
            <w:u w:val="single"/>
            <w:shd w:val="clear" w:color="auto" w:fill="FFFF99"/>
            <w:rtl/>
          </w:rPr>
          <w:t>2,000,000</w:t>
        </w:r>
        <w:r w:rsidRPr="00B45666">
          <w:rPr>
            <w:rStyle w:val="default"/>
            <w:rFonts w:cs="FrankRuehl"/>
            <w:vanish/>
            <w:sz w:val="22"/>
            <w:szCs w:val="22"/>
            <w:shd w:val="clear" w:color="auto" w:fill="FFFF99"/>
            <w:rtl/>
          </w:rPr>
          <w:t xml:space="preserve"> ליטר</w:t>
        </w:r>
      </w:smartTag>
      <w:r w:rsidRPr="00B45666">
        <w:rPr>
          <w:rStyle w:val="default"/>
          <w:rFonts w:cs="FrankRuehl"/>
          <w:vanish/>
          <w:sz w:val="22"/>
          <w:szCs w:val="22"/>
          <w:shd w:val="clear" w:color="auto" w:fill="FFFF99"/>
          <w:rtl/>
        </w:rPr>
        <w:t xml:space="preserve"> חייב לנהל מערכת חשבונות</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לפי שיטת החשבונאות הכפולה, באחת השיטות הנהוגות המתאימה לאופי העסק והיקפו, לרבות –</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דו"ח יומי על מכירות דלק כמפורט בסעיף 3;</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סיכה או רחיצה כמפורט בסעיף 4;</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 לגבי תקבולים בשל פרעון חוב בשל מכר או שירות;</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סרט קופה רושמת לגבי מכירות שלא נרשמו בדו"ח יומי על מכירות דלק;</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65654C" w:rsidRPr="00B45666" w:rsidRDefault="0065654C" w:rsidP="0065654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r w:rsidR="006C5BEE" w:rsidRPr="00B45666">
        <w:rPr>
          <w:rStyle w:val="default"/>
          <w:rFonts w:cs="FrankRuehl" w:hint="cs"/>
          <w:vanish/>
          <w:sz w:val="22"/>
          <w:szCs w:val="22"/>
          <w:shd w:val="clear" w:color="auto" w:fill="FFFF99"/>
          <w:rtl/>
        </w:rPr>
        <w:t>.</w:t>
      </w:r>
    </w:p>
    <w:p w:rsidR="0065654C" w:rsidRPr="00B45666" w:rsidRDefault="0065654C" w:rsidP="00564BC9">
      <w:pPr>
        <w:pStyle w:val="P00"/>
        <w:spacing w:before="0"/>
        <w:ind w:left="0"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בעל תחנת דלק העוסק במכירות דלק בלבד ושכמות הבנזין שנקנה בשנת המס הקודמת לא עלתה על </w:t>
      </w:r>
      <w:r w:rsidR="00564BC9" w:rsidRPr="00B45666">
        <w:rPr>
          <w:rStyle w:val="default"/>
          <w:rFonts w:cs="FrankRuehl" w:hint="cs"/>
          <w:strike/>
          <w:vanish/>
          <w:sz w:val="22"/>
          <w:szCs w:val="22"/>
          <w:shd w:val="clear" w:color="auto" w:fill="FFFF99"/>
          <w:rtl/>
        </w:rPr>
        <w:t>3,000,000</w:t>
      </w:r>
      <w:r w:rsidR="00564BC9" w:rsidRPr="00B45666">
        <w:rPr>
          <w:rStyle w:val="default"/>
          <w:rFonts w:cs="FrankRuehl"/>
          <w:vanish/>
          <w:sz w:val="22"/>
          <w:szCs w:val="22"/>
          <w:shd w:val="clear" w:color="auto" w:fill="FFFF99"/>
          <w:rtl/>
        </w:rPr>
        <w:t xml:space="preserve"> </w:t>
      </w:r>
      <w:smartTag w:uri="urn:schemas-microsoft-com:office:smarttags" w:element="metricconverter">
        <w:smartTagPr>
          <w:attr w:name="ProductID" w:val="2,000,000 ליטר"/>
        </w:smartTagPr>
        <w:r w:rsidR="00564BC9" w:rsidRPr="00B45666">
          <w:rPr>
            <w:rStyle w:val="default"/>
            <w:rFonts w:cs="FrankRuehl"/>
            <w:vanish/>
            <w:sz w:val="22"/>
            <w:szCs w:val="22"/>
            <w:u w:val="single"/>
            <w:shd w:val="clear" w:color="auto" w:fill="FFFF99"/>
            <w:rtl/>
          </w:rPr>
          <w:t>2,000,000</w:t>
        </w:r>
        <w:r w:rsidRPr="00B45666">
          <w:rPr>
            <w:rStyle w:val="default"/>
            <w:rFonts w:cs="FrankRuehl"/>
            <w:vanish/>
            <w:sz w:val="22"/>
            <w:szCs w:val="22"/>
            <w:shd w:val="clear" w:color="auto" w:fill="FFFF99"/>
            <w:rtl/>
          </w:rPr>
          <w:t xml:space="preserve"> ליטר</w:t>
        </w:r>
      </w:smartTag>
      <w:r w:rsidRPr="00B45666">
        <w:rPr>
          <w:rStyle w:val="default"/>
          <w:rFonts w:cs="FrankRuehl"/>
          <w:vanish/>
          <w:sz w:val="22"/>
          <w:szCs w:val="22"/>
          <w:shd w:val="clear" w:color="auto" w:fill="FFFF99"/>
          <w:rtl/>
        </w:rPr>
        <w:t>, חייב לנהל מערכת חשבונות שתכלול לפחות –</w:t>
      </w:r>
    </w:p>
    <w:p w:rsidR="0065654C" w:rsidRPr="00B45666" w:rsidRDefault="0065654C" w:rsidP="00564BC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r>
      <w:r w:rsidRPr="00B45666">
        <w:rPr>
          <w:rStyle w:val="default"/>
          <w:rFonts w:cs="FrankRuehl" w:hint="cs"/>
          <w:vanish/>
          <w:sz w:val="22"/>
          <w:szCs w:val="22"/>
          <w:shd w:val="clear" w:color="auto" w:fill="FFFF99"/>
          <w:rtl/>
        </w:rPr>
        <w:t>ספר תקבולים ותשלומים</w:t>
      </w:r>
      <w:r w:rsidRPr="00B45666">
        <w:rPr>
          <w:rStyle w:val="default"/>
          <w:rFonts w:cs="FrankRuehl"/>
          <w:vanish/>
          <w:sz w:val="22"/>
          <w:szCs w:val="22"/>
          <w:shd w:val="clear" w:color="auto" w:fill="FFFF99"/>
          <w:rtl/>
        </w:rPr>
        <w:t>;</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דו"ח יומי על מכירות דלק כמפורט בסעיף 3;</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קבלה לגבי תקבולים בשל פרעון חוב עבור מכר או שירות;</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סרט קופה רושמת לגבי מכירות שלא נרשמו בדו"ח יומי על מכירות דלק;</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רישום או סימול המאפשר איתור התקבולים בשל מכירות בהקפה ואיתור התשלומים בשל קניות בהקפה;</w:t>
      </w:r>
    </w:p>
    <w:p w:rsidR="0065654C" w:rsidRPr="00B45666" w:rsidRDefault="0065654C" w:rsidP="0065654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65654C" w:rsidRPr="00B45666" w:rsidRDefault="0065654C" w:rsidP="0065654C">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p>
    <w:p w:rsidR="0065654C" w:rsidRPr="00B45666" w:rsidRDefault="0065654C" w:rsidP="0065654C">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shd w:val="clear" w:color="auto" w:fill="FFFF99"/>
          <w:rtl/>
        </w:rPr>
        <w:t>(9)</w:t>
      </w:r>
      <w:r w:rsidRPr="00B45666">
        <w:rPr>
          <w:rStyle w:val="default"/>
          <w:rFonts w:cs="FrankRuehl" w:hint="cs"/>
          <w:vanish/>
          <w:sz w:val="22"/>
          <w:szCs w:val="22"/>
          <w:shd w:val="clear" w:color="auto" w:fill="FFFF99"/>
          <w:rtl/>
        </w:rPr>
        <w:tab/>
        <w:t>תיק תעוד חוץ.</w:t>
      </w:r>
    </w:p>
    <w:p w:rsidR="00564BC9" w:rsidRPr="00B45666" w:rsidRDefault="00564BC9">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תשס"ז-2006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647" w:history="1">
        <w:r w:rsidRPr="00B45666">
          <w:rPr>
            <w:rStyle w:val="Hyperlink"/>
            <w:rFonts w:cs="FrankRuehl" w:hint="cs"/>
            <w:vanish/>
            <w:szCs w:val="20"/>
            <w:shd w:val="clear" w:color="auto" w:fill="FFFF99"/>
            <w:rtl/>
          </w:rPr>
          <w:t>ק"ת תשס"ז מס' 6521</w:t>
        </w:r>
      </w:hyperlink>
      <w:r w:rsidRPr="00B45666">
        <w:rPr>
          <w:rStyle w:val="default"/>
          <w:rFonts w:cs="FrankRuehl" w:hint="cs"/>
          <w:vanish/>
          <w:sz w:val="20"/>
          <w:szCs w:val="20"/>
          <w:shd w:val="clear" w:color="auto" w:fill="FFFF99"/>
          <w:rtl/>
        </w:rPr>
        <w:t xml:space="preserve"> מיום 27.9.2006 עמ' 23</w:t>
      </w:r>
    </w:p>
    <w:p w:rsidR="00770014" w:rsidRPr="00B45666" w:rsidRDefault="0077001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 xml:space="preserve">בעל תחנת דלק העוסק במכירת דלק ובמתן שירותי סיכה או רחיצה, או בעל תחנת דלק העוסק במכירת דלק בלבד, </w:t>
      </w:r>
      <w:r w:rsidRPr="00B45666">
        <w:rPr>
          <w:rStyle w:val="default"/>
          <w:rFonts w:cs="FrankRuehl"/>
          <w:strike/>
          <w:vanish/>
          <w:sz w:val="22"/>
          <w:szCs w:val="22"/>
          <w:shd w:val="clear" w:color="auto" w:fill="FFFF99"/>
          <w:rtl/>
        </w:rPr>
        <w:t>אך כמות הבנזין שנקנה בשנת המס הקודמת עלתה על 2,000,000 ליטר</w:t>
      </w:r>
      <w:r w:rsidRPr="00B45666">
        <w:rPr>
          <w:rStyle w:val="default"/>
          <w:rFonts w:cs="FrankRuehl"/>
          <w:vanish/>
          <w:sz w:val="22"/>
          <w:szCs w:val="22"/>
          <w:shd w:val="clear" w:color="auto" w:fill="FFFF99"/>
          <w:rtl/>
        </w:rPr>
        <w:t xml:space="preserve"> חייב לנהל </w:t>
      </w:r>
      <w:r w:rsidRPr="00B45666">
        <w:rPr>
          <w:rStyle w:val="default"/>
          <w:rFonts w:cs="FrankRuehl"/>
          <w:strike/>
          <w:vanish/>
          <w:sz w:val="22"/>
          <w:szCs w:val="22"/>
          <w:shd w:val="clear" w:color="auto" w:fill="FFFF99"/>
          <w:rtl/>
        </w:rPr>
        <w:t>מערכת חשבונות</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מערכת חשבונות ממוחשבת</w:t>
      </w:r>
      <w:r w:rsidRPr="00B45666">
        <w:rPr>
          <w:rStyle w:val="default"/>
          <w:rFonts w:cs="FrankRuehl"/>
          <w:vanish/>
          <w:sz w:val="22"/>
          <w:szCs w:val="22"/>
          <w:shd w:val="clear" w:color="auto" w:fill="FFFF99"/>
          <w:rtl/>
        </w:rPr>
        <w:t xml:space="preserve"> לפי שיטת החשבונאות הכפולה, באחת השיטות הנהוגות המתאימה לאופי העסק והיקפו, לרבות –</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דו"ח יומי על מכירות דלק כמפורט בסעיף 3;</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שוברי סיכה או רחיצה כמפורט בסעיף 4;</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שוברי קבלה לגבי תקבולים בשל פרעון חוב בשל מכר או שירות;</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(6)</w:t>
      </w:r>
      <w:r w:rsidRPr="00B45666">
        <w:rPr>
          <w:rStyle w:val="default"/>
          <w:rFonts w:cs="FrankRuehl"/>
          <w:strike/>
          <w:vanish/>
          <w:sz w:val="22"/>
          <w:szCs w:val="22"/>
          <w:shd w:val="clear" w:color="auto" w:fill="FFFF99"/>
          <w:rtl/>
        </w:rPr>
        <w:tab/>
        <w:t>סרט קופה רושמת לגבי מכירות שלא נרשמו בדו"ח יומי על מכירות דלק;</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היתרות של לקוחות וספקים לסוף שנת המס;</w:t>
      </w:r>
    </w:p>
    <w:p w:rsidR="00770014" w:rsidRPr="00B45666" w:rsidRDefault="0077001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(8)</w:t>
      </w:r>
      <w:r w:rsidRPr="00B45666">
        <w:rPr>
          <w:rStyle w:val="default"/>
          <w:rFonts w:cs="FrankRuehl"/>
          <w:vanish/>
          <w:sz w:val="22"/>
          <w:szCs w:val="22"/>
          <w:shd w:val="clear" w:color="auto" w:fill="FFFF99"/>
          <w:rtl/>
        </w:rPr>
        <w:tab/>
        <w:t>רשימת המלאי לסוף שנת המס</w:t>
      </w:r>
      <w:r w:rsidRPr="00B45666">
        <w:rPr>
          <w:rStyle w:val="default"/>
          <w:rFonts w:cs="FrankRuehl" w:hint="cs"/>
          <w:vanish/>
          <w:sz w:val="22"/>
          <w:szCs w:val="22"/>
          <w:shd w:val="clear" w:color="auto" w:fill="FFFF99"/>
          <w:rtl/>
        </w:rPr>
        <w:t>;</w:t>
      </w:r>
    </w:p>
    <w:p w:rsidR="00770014" w:rsidRPr="00B45666" w:rsidRDefault="00770014" w:rsidP="006C5BEE">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(8)</w:t>
      </w:r>
      <w:r w:rsidRPr="00B45666">
        <w:rPr>
          <w:rStyle w:val="default"/>
          <w:rFonts w:cs="FrankRuehl" w:hint="cs"/>
          <w:vanish/>
          <w:sz w:val="22"/>
          <w:szCs w:val="22"/>
          <w:u w:val="single"/>
          <w:shd w:val="clear" w:color="auto" w:fill="FFFF99"/>
          <w:rtl/>
        </w:rPr>
        <w:tab/>
      </w:r>
      <w:r w:rsidRPr="00B45666">
        <w:rPr>
          <w:rStyle w:val="default"/>
          <w:rFonts w:cs="FrankRuehl"/>
          <w:vanish/>
          <w:sz w:val="22"/>
          <w:szCs w:val="22"/>
          <w:u w:val="single"/>
          <w:shd w:val="clear" w:color="auto" w:fill="FFFF99"/>
          <w:rtl/>
        </w:rPr>
        <w:t>חשבונית שבה יירשמו בנפרד ממכירת דלק, מכירה של מוצרי</w:t>
      </w:r>
      <w:r w:rsidRPr="00B45666">
        <w:rPr>
          <w:rStyle w:val="default"/>
          <w:rFonts w:cs="FrankRuehl" w:hint="cs"/>
          <w:vanish/>
          <w:sz w:val="22"/>
          <w:szCs w:val="22"/>
          <w:u w:val="single"/>
          <w:shd w:val="clear" w:color="auto" w:fill="FFFF99"/>
          <w:rtl/>
        </w:rPr>
        <w:t xml:space="preserve"> </w:t>
      </w:r>
      <w:r w:rsidRPr="00B45666">
        <w:rPr>
          <w:rStyle w:val="default"/>
          <w:rFonts w:cs="FrankRuehl"/>
          <w:vanish/>
          <w:sz w:val="22"/>
          <w:szCs w:val="22"/>
          <w:u w:val="single"/>
          <w:shd w:val="clear" w:color="auto" w:fill="FFFF99"/>
          <w:rtl/>
        </w:rPr>
        <w:t>מזון, אבזרי רכב, שמנים או מוצרים אחרים, שבוצעה בשטח תחנת הדלק</w:t>
      </w:r>
      <w:r w:rsidRPr="00B45666">
        <w:rPr>
          <w:rStyle w:val="default"/>
          <w:rFonts w:cs="FrankRuehl" w:hint="cs"/>
          <w:vanish/>
          <w:sz w:val="22"/>
          <w:szCs w:val="22"/>
          <w:u w:val="single"/>
          <w:shd w:val="clear" w:color="auto" w:fill="FFFF99"/>
          <w:rtl/>
        </w:rPr>
        <w:t>.</w:t>
      </w:r>
    </w:p>
    <w:p w:rsidR="00770014" w:rsidRPr="00B45666" w:rsidRDefault="00770014">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בעל תחנת דלק העוסק במכירות דלק בלבד ושכמות הבנזין שנקנה בשנת המס הקודמת לא עלתה על 2,000,000 ליטר, חייב לנהל מערכת חשבונות שתכלול לפחות –</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ספר תקבולים ותשלומים;</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ספר כניסת טובין; לגבי קניות דלק ושמנים ישמשו כספר כניסת טובין החשבונות התקופתיים של חברות הדלק המפרטים כל משלוח דלק ושמנים בנפרד במשך התקופה;</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דו"ח יומי על מכירות דלק כמפורט בסעיף 3;</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שוברי קבלה לגבי תקבולים בשל פרעון חוב עבור מכר או שירות;</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(5)</w:t>
      </w:r>
      <w:r w:rsidRPr="00B45666">
        <w:rPr>
          <w:rStyle w:val="default"/>
          <w:rFonts w:cs="FrankRuehl"/>
          <w:strike/>
          <w:vanish/>
          <w:sz w:val="22"/>
          <w:szCs w:val="22"/>
          <w:shd w:val="clear" w:color="auto" w:fill="FFFF99"/>
          <w:rtl/>
        </w:rPr>
        <w:tab/>
        <w:t>סרט קופה רושמת לגבי מכירות שלא נרשמו בדו"ח יומי על מכירות דלק;</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(6)</w:t>
      </w:r>
      <w:r w:rsidRPr="00B45666">
        <w:rPr>
          <w:rStyle w:val="default"/>
          <w:rFonts w:cs="FrankRuehl"/>
          <w:strike/>
          <w:vanish/>
          <w:sz w:val="22"/>
          <w:szCs w:val="22"/>
          <w:shd w:val="clear" w:color="auto" w:fill="FFFF99"/>
          <w:rtl/>
        </w:rPr>
        <w:tab/>
        <w:t>רישום או סימול המאפשר איתור התקבולים בשל מכירות בהקפה ואיתור התשלומים בשל קניות בהקפה;</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(7)</w:t>
      </w:r>
      <w:r w:rsidRPr="00B45666">
        <w:rPr>
          <w:rStyle w:val="default"/>
          <w:rFonts w:cs="FrankRuehl"/>
          <w:strike/>
          <w:vanish/>
          <w:sz w:val="22"/>
          <w:szCs w:val="22"/>
          <w:shd w:val="clear" w:color="auto" w:fill="FFFF99"/>
          <w:rtl/>
        </w:rPr>
        <w:tab/>
        <w:t>רשימת היתרות של לקוחות וספקים לסוף שנת המס;</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(8)</w:t>
      </w:r>
      <w:r w:rsidRPr="00B45666">
        <w:rPr>
          <w:rStyle w:val="default"/>
          <w:rFonts w:cs="FrankRuehl"/>
          <w:strike/>
          <w:vanish/>
          <w:sz w:val="22"/>
          <w:szCs w:val="22"/>
          <w:shd w:val="clear" w:color="auto" w:fill="FFFF99"/>
          <w:rtl/>
        </w:rPr>
        <w:tab/>
        <w:t>רשימת המלאי לסוף שנת המס;</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(9)</w:t>
      </w:r>
      <w:r w:rsidRPr="00B45666">
        <w:rPr>
          <w:rStyle w:val="default"/>
          <w:rFonts w:cs="FrankRuehl"/>
          <w:strike/>
          <w:vanish/>
          <w:sz w:val="22"/>
          <w:szCs w:val="22"/>
          <w:shd w:val="clear" w:color="auto" w:fill="FFFF99"/>
          <w:rtl/>
        </w:rPr>
        <w:tab/>
        <w:t>תיק תעוד חוץ.</w:t>
      </w:r>
    </w:p>
    <w:p w:rsidR="00770014" w:rsidRPr="00874D40" w:rsidRDefault="00770014" w:rsidP="00874D40">
      <w:pPr>
        <w:pStyle w:val="P00"/>
        <w:spacing w:before="0"/>
        <w:ind w:left="0" w:right="1134"/>
        <w:rPr>
          <w:rStyle w:val="default"/>
          <w:rFonts w:cs="FrankRuehl"/>
          <w:sz w:val="2"/>
          <w:szCs w:val="2"/>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בעל תחנת דלק העוסק בשירות סיכה או רחיצה בלבד</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נותן שירותי סיכה או רחיצה</w:t>
      </w:r>
      <w:r w:rsidRPr="00B45666">
        <w:rPr>
          <w:rStyle w:val="default"/>
          <w:rFonts w:cs="FrankRuehl"/>
          <w:vanish/>
          <w:sz w:val="22"/>
          <w:szCs w:val="22"/>
          <w:shd w:val="clear" w:color="auto" w:fill="FFFF99"/>
          <w:rtl/>
        </w:rPr>
        <w:t xml:space="preserve"> חייב לנהל מערכת חשבונות שתכלול לפחות:</w:t>
      </w:r>
      <w:bookmarkEnd w:id="313"/>
    </w:p>
    <w:p w:rsidR="00770014" w:rsidRDefault="00770014">
      <w:pPr>
        <w:pStyle w:val="P00"/>
        <w:spacing w:before="72"/>
        <w:ind w:left="0" w:right="1134"/>
        <w:rPr>
          <w:rStyle w:val="default"/>
          <w:rFonts w:cs="FrankRuehl" w:hint="cs"/>
          <w:rtl/>
        </w:rPr>
      </w:pPr>
      <w:bookmarkStart w:id="314" w:name="Seif98"/>
      <w:bookmarkEnd w:id="314"/>
      <w:r>
        <w:rPr>
          <w:rStyle w:val="default"/>
          <w:rFonts w:cs="FrankRuehl"/>
        </w:rPr>
        <w:pict>
          <v:rect id="_x0000_s1328" style="position:absolute;left:0;text-align:left;margin-left:464.5pt;margin-top:8.05pt;width:75.05pt;height:36pt;z-index:251645952" o:allowincell="f" filled="f" stroked="f" strokecolor="lime" strokeweight=".25pt">
            <v:textbox style="mso-next-textbox:#_x0000_s1328" inset="0,0,0,0">
              <w:txbxContent>
                <w:p w:rsidR="009F65BE" w:rsidRDefault="009F65BE">
                  <w:pPr>
                    <w:spacing w:line="160" w:lineRule="exact"/>
                    <w:rPr>
                      <w:rFonts w:cs="Miriam" w:hint="cs"/>
                      <w:sz w:val="18"/>
                      <w:szCs w:val="18"/>
                      <w:rtl/>
                    </w:rPr>
                  </w:pPr>
                  <w:r>
                    <w:rPr>
                      <w:rFonts w:cs="Miriam"/>
                      <w:sz w:val="18"/>
                      <w:szCs w:val="18"/>
                      <w:rtl/>
                    </w:rPr>
                    <w:t>דו</w:t>
                  </w:r>
                  <w:r>
                    <w:rPr>
                      <w:rFonts w:cs="Miriam" w:hint="cs"/>
                      <w:sz w:val="18"/>
                      <w:szCs w:val="18"/>
                      <w:rtl/>
                    </w:rPr>
                    <w:t>"ח יומ</w:t>
                  </w:r>
                  <w:r>
                    <w:rPr>
                      <w:rFonts w:cs="Miriam"/>
                      <w:sz w:val="18"/>
                      <w:szCs w:val="18"/>
                      <w:rtl/>
                    </w:rPr>
                    <w:t xml:space="preserve">י </w:t>
                  </w:r>
                  <w:r>
                    <w:rPr>
                      <w:rFonts w:cs="Miriam" w:hint="cs"/>
                      <w:sz w:val="18"/>
                      <w:szCs w:val="18"/>
                      <w:rtl/>
                    </w:rPr>
                    <w:t>על מכירות דלק</w:t>
                  </w:r>
                </w:p>
                <w:p w:rsidR="009F65BE" w:rsidRDefault="009F65BE">
                  <w:pPr>
                    <w:spacing w:line="160" w:lineRule="exact"/>
                    <w:rPr>
                      <w:rFonts w:cs="Miriam"/>
                      <w:noProof/>
                      <w:sz w:val="18"/>
                      <w:szCs w:val="18"/>
                      <w:rtl/>
                    </w:rPr>
                  </w:pPr>
                  <w:r>
                    <w:rPr>
                      <w:rFonts w:cs="Miriam" w:hint="cs"/>
                      <w:sz w:val="18"/>
                      <w:szCs w:val="18"/>
                      <w:rtl/>
                    </w:rPr>
                    <w:t>הוראות (מס' 5) תשל"ו-1976</w:t>
                  </w:r>
                </w:p>
              </w:txbxContent>
            </v:textbox>
            <w10:anchorlock/>
          </v:rect>
        </w:pict>
      </w:r>
      <w:r>
        <w:rPr>
          <w:rStyle w:val="default"/>
          <w:rFonts w:cs="FrankRuehl"/>
          <w:rtl/>
        </w:rPr>
        <w:t>3.</w:t>
      </w:r>
      <w:r>
        <w:rPr>
          <w:rStyle w:val="default"/>
          <w:rFonts w:cs="FrankRuehl"/>
          <w:rtl/>
        </w:rPr>
        <w:tab/>
        <w:t>(א)</w:t>
      </w:r>
      <w:r>
        <w:rPr>
          <w:rStyle w:val="default"/>
          <w:rFonts w:cs="FrankRuehl"/>
          <w:rtl/>
        </w:rPr>
        <w:tab/>
        <w:t>בעל תחנת דלק יערוך לכל יום או לכל משמרת דו"ח יומי על מכירות דלק, אשר יכלול לפחות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שמו, מענו ומספר תעודת הזהות או מספר החברה במשרד רשם החברות או מספר האגודה השיתופית במשרד רשם האגודות השיתופיות;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התאריך;</w:t>
      </w:r>
    </w:p>
    <w:p w:rsidR="00770014" w:rsidRDefault="00770014">
      <w:pPr>
        <w:pStyle w:val="P00"/>
        <w:spacing w:before="72"/>
        <w:ind w:left="1021" w:right="1134"/>
        <w:rPr>
          <w:rStyle w:val="default"/>
          <w:rFonts w:cs="FrankRuehl" w:hint="cs"/>
          <w:rtl/>
        </w:rPr>
      </w:pPr>
      <w:r>
        <w:rPr>
          <w:rStyle w:val="default"/>
          <w:rFonts w:cs="FrankRuehl"/>
          <w:rtl/>
        </w:rPr>
        <w:t>(3)</w:t>
      </w:r>
      <w:r>
        <w:rPr>
          <w:rStyle w:val="default"/>
          <w:rFonts w:cs="FrankRuehl"/>
          <w:rtl/>
        </w:rPr>
        <w:tab/>
        <w:t>לגבי כל משאבת דלק בנפרד –</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סוג הדלק;</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מצב מונה הדלק בתחילת היום או המשמרת;</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מצב מונה הדלק בסוף היום או המשמרת;</w:t>
      </w:r>
    </w:p>
    <w:p w:rsidR="00770014" w:rsidRDefault="00770014">
      <w:pPr>
        <w:pStyle w:val="P00"/>
        <w:spacing w:before="72"/>
        <w:ind w:left="1474" w:right="1134"/>
        <w:rPr>
          <w:rStyle w:val="default"/>
          <w:rFonts w:cs="FrankRuehl"/>
          <w:rtl/>
        </w:rPr>
      </w:pPr>
      <w:r>
        <w:rPr>
          <w:rStyle w:val="default"/>
          <w:rFonts w:cs="FrankRuehl"/>
          <w:rtl/>
        </w:rPr>
        <w:t>(ד)</w:t>
      </w:r>
      <w:r>
        <w:rPr>
          <w:rStyle w:val="default"/>
          <w:rFonts w:cs="FrankRuehl"/>
          <w:rtl/>
        </w:rPr>
        <w:tab/>
        <w:t>כמות הדלק שנמכר וסכום המכירה;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פירוט וכמות הדלק שנמכר לא דרך משאבות וסכום המכירה;</w:t>
      </w:r>
    </w:p>
    <w:p w:rsidR="00770014" w:rsidRDefault="00770014">
      <w:pPr>
        <w:pStyle w:val="P00"/>
        <w:spacing w:before="72"/>
        <w:ind w:left="1021" w:right="1134"/>
        <w:rPr>
          <w:rStyle w:val="default"/>
          <w:rFonts w:cs="FrankRuehl"/>
          <w:rtl/>
        </w:rPr>
      </w:pPr>
      <w:r>
        <w:rPr>
          <w:rStyle w:val="default"/>
          <w:rFonts w:cs="FrankRuehl"/>
        </w:rPr>
        <w:pict>
          <v:rect id="_x0000_s1329" style="position:absolute;left:0;text-align:left;margin-left:464.5pt;margin-top:8.05pt;width:75.05pt;height:13pt;z-index:251646976" o:allowincell="f" filled="f" stroked="f" strokecolor="lime" strokeweight=".25pt">
            <v:textbox style="mso-next-textbox:#_x0000_s1329"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txbxContent>
            </v:textbox>
            <w10:anchorlock/>
          </v:rect>
        </w:pict>
      </w:r>
      <w:r>
        <w:rPr>
          <w:rStyle w:val="default"/>
          <w:rFonts w:cs="FrankRuehl"/>
          <w:rtl/>
        </w:rPr>
        <w:t>(5)</w:t>
      </w:r>
      <w:r>
        <w:rPr>
          <w:rStyle w:val="default"/>
          <w:rFonts w:cs="FrankRuehl"/>
          <w:rtl/>
        </w:rPr>
        <w:tab/>
        <w:t>פירוט וכמות השמנים שנמכרו במשך היום פרט לשמנים שנצרכו לסיכה וסכום המכירות;</w:t>
      </w:r>
    </w:p>
    <w:p w:rsidR="00770014" w:rsidRDefault="00770014" w:rsidP="00D64182">
      <w:pPr>
        <w:pStyle w:val="P00"/>
        <w:spacing w:before="72"/>
        <w:ind w:left="1021" w:right="1134"/>
        <w:rPr>
          <w:rStyle w:val="default"/>
          <w:rFonts w:cs="FrankRuehl"/>
          <w:rtl/>
        </w:rPr>
      </w:pPr>
      <w:r>
        <w:rPr>
          <w:rFonts w:cs="FrankRuehl"/>
          <w:rtl/>
          <w:lang w:val="he-IL"/>
        </w:rPr>
        <w:pict>
          <v:shape id="_x0000_s1429" type="#_x0000_t202" style="position:absolute;left:0;text-align:left;margin-left:464.35pt;margin-top:7.1pt;width:76.5pt;height:9pt;z-index:251746304" filled="f" stroked="f">
            <v:textbox inset="1mm,0,1mm,0">
              <w:txbxContent>
                <w:p w:rsidR="009F65BE" w:rsidRDefault="009F65BE">
                  <w:pPr>
                    <w:spacing w:line="160" w:lineRule="exact"/>
                    <w:rPr>
                      <w:rFonts w:cs="Miriam" w:hint="cs"/>
                      <w:sz w:val="18"/>
                      <w:szCs w:val="18"/>
                      <w:rtl/>
                    </w:rPr>
                  </w:pPr>
                  <w:r>
                    <w:rPr>
                      <w:rFonts w:cs="Miriam" w:hint="cs"/>
                      <w:sz w:val="18"/>
                      <w:szCs w:val="18"/>
                      <w:rtl/>
                    </w:rPr>
                    <w:t>הוראות תשס"ז-2006</w:t>
                  </w:r>
                </w:p>
              </w:txbxContent>
            </v:textbox>
          </v:shape>
        </w:pict>
      </w:r>
      <w:r>
        <w:rPr>
          <w:rStyle w:val="default"/>
          <w:rFonts w:cs="FrankRuehl"/>
          <w:rtl/>
        </w:rPr>
        <w:t>(6)</w:t>
      </w:r>
      <w:r>
        <w:rPr>
          <w:rStyle w:val="default"/>
          <w:rFonts w:cs="FrankRuehl"/>
          <w:rtl/>
        </w:rPr>
        <w:tab/>
      </w:r>
      <w:r w:rsidR="00D64182">
        <w:rPr>
          <w:rStyle w:val="default"/>
          <w:rFonts w:cs="FrankRuehl" w:hint="cs"/>
          <w:rtl/>
        </w:rPr>
        <w:t>(נמחקה)</w:t>
      </w:r>
      <w:r>
        <w:rPr>
          <w:rStyle w:val="default"/>
          <w:rFonts w:cs="FrankRuehl"/>
          <w:rtl/>
        </w:rPr>
        <w:t>;</w:t>
      </w:r>
    </w:p>
    <w:p w:rsidR="00770014" w:rsidRDefault="00770014" w:rsidP="00D64182">
      <w:pPr>
        <w:pStyle w:val="P00"/>
        <w:spacing w:before="72"/>
        <w:ind w:left="1021" w:right="1134"/>
        <w:rPr>
          <w:rStyle w:val="default"/>
          <w:rFonts w:cs="FrankRuehl"/>
          <w:rtl/>
        </w:rPr>
      </w:pPr>
      <w:r>
        <w:rPr>
          <w:rFonts w:cs="FrankRuehl"/>
          <w:rtl/>
          <w:lang w:val="he-IL"/>
        </w:rPr>
        <w:pict>
          <v:shape id="_x0000_s1430" type="#_x0000_t202" style="position:absolute;left:0;text-align:left;margin-left:464.35pt;margin-top:7.1pt;width:76.5pt;height:9pt;z-index:251747328" filled="f" stroked="f">
            <v:textbox inset="1mm,0,1mm,0">
              <w:txbxContent>
                <w:p w:rsidR="009F65BE" w:rsidRDefault="009F65BE">
                  <w:pPr>
                    <w:spacing w:line="160" w:lineRule="exact"/>
                    <w:rPr>
                      <w:rFonts w:cs="Miriam" w:hint="cs"/>
                      <w:sz w:val="18"/>
                      <w:szCs w:val="18"/>
                      <w:rtl/>
                    </w:rPr>
                  </w:pPr>
                  <w:r>
                    <w:rPr>
                      <w:rFonts w:cs="Miriam" w:hint="cs"/>
                      <w:sz w:val="18"/>
                      <w:szCs w:val="18"/>
                      <w:rtl/>
                    </w:rPr>
                    <w:t>הוראות תשס"ז-2006</w:t>
                  </w:r>
                </w:p>
              </w:txbxContent>
            </v:textbox>
          </v:shape>
        </w:pict>
      </w:r>
      <w:r>
        <w:rPr>
          <w:rStyle w:val="default"/>
          <w:rFonts w:cs="FrankRuehl"/>
          <w:rtl/>
        </w:rPr>
        <w:t>(7)</w:t>
      </w:r>
      <w:r>
        <w:rPr>
          <w:rStyle w:val="default"/>
          <w:rFonts w:cs="FrankRuehl"/>
          <w:rtl/>
        </w:rPr>
        <w:tab/>
      </w:r>
      <w:r w:rsidR="00D64182">
        <w:rPr>
          <w:rStyle w:val="default"/>
          <w:rFonts w:cs="FrankRuehl" w:hint="cs"/>
          <w:rtl/>
        </w:rPr>
        <w:t>(נמחקה)</w:t>
      </w:r>
      <w:r>
        <w:rPr>
          <w:rStyle w:val="default"/>
          <w:rFonts w:cs="FrankRuehl"/>
          <w:rtl/>
        </w:rPr>
        <w:t>.</w:t>
      </w:r>
    </w:p>
    <w:p w:rsidR="00770014" w:rsidRDefault="00770014" w:rsidP="00D64182">
      <w:pPr>
        <w:pStyle w:val="P00"/>
        <w:spacing w:before="72"/>
        <w:ind w:left="0" w:right="1134"/>
        <w:rPr>
          <w:rStyle w:val="default"/>
          <w:rFonts w:cs="FrankRuehl" w:hint="cs"/>
          <w:rtl/>
        </w:rPr>
      </w:pPr>
      <w:r>
        <w:rPr>
          <w:rFonts w:cs="FrankRuehl"/>
          <w:rtl/>
          <w:lang w:val="he-IL"/>
        </w:rPr>
        <w:pict>
          <v:shape id="_x0000_s1431" type="#_x0000_t202" style="position:absolute;left:0;text-align:left;margin-left:464.35pt;margin-top:7.1pt;width:76.5pt;height:9pt;z-index:251748352" filled="f" stroked="f">
            <v:textbox inset="1mm,0,1mm,0">
              <w:txbxContent>
                <w:p w:rsidR="009F65BE" w:rsidRDefault="009F65BE">
                  <w:pPr>
                    <w:spacing w:line="160" w:lineRule="exact"/>
                    <w:rPr>
                      <w:rFonts w:cs="Miriam" w:hint="cs"/>
                      <w:sz w:val="18"/>
                      <w:szCs w:val="18"/>
                      <w:rtl/>
                    </w:rPr>
                  </w:pPr>
                  <w:r>
                    <w:rPr>
                      <w:rFonts w:cs="Miriam" w:hint="cs"/>
                      <w:sz w:val="18"/>
                      <w:szCs w:val="18"/>
                      <w:rtl/>
                    </w:rPr>
                    <w:t>הוראות תשס"ז-2006</w:t>
                  </w:r>
                </w:p>
              </w:txbxContent>
            </v:textbox>
          </v:shape>
        </w:pict>
      </w:r>
      <w:r>
        <w:rPr>
          <w:rStyle w:val="default"/>
          <w:rFonts w:cs="FrankRuehl"/>
          <w:rtl/>
        </w:rPr>
        <w:tab/>
        <w:t>(ב)</w:t>
      </w:r>
      <w:r>
        <w:rPr>
          <w:rStyle w:val="default"/>
          <w:rFonts w:cs="FrankRuehl"/>
          <w:rtl/>
        </w:rPr>
        <w:tab/>
      </w:r>
      <w:r w:rsidR="00D64182">
        <w:rPr>
          <w:rStyle w:val="default"/>
          <w:rFonts w:cs="FrankRuehl" w:hint="cs"/>
          <w:rtl/>
        </w:rPr>
        <w:t>(בוטל)</w:t>
      </w:r>
      <w:r>
        <w:rPr>
          <w:rStyle w:val="default"/>
          <w:rFonts w:cs="FrankRuehl"/>
          <w:rtl/>
        </w:rPr>
        <w:t>.</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15" w:name="Rov179"/>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48"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2005</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3</w:t>
      </w:r>
    </w:p>
    <w:p w:rsidR="005A7B03" w:rsidRPr="00B45666" w:rsidRDefault="005A7B03" w:rsidP="005A7B03">
      <w:pPr>
        <w:pStyle w:val="P00"/>
        <w:tabs>
          <w:tab w:val="clear" w:pos="6259"/>
        </w:tabs>
        <w:spacing w:before="0"/>
        <w:ind w:left="0" w:right="1134"/>
        <w:rPr>
          <w:rFonts w:cs="FrankRuehl" w:hint="cs"/>
          <w:vanish/>
          <w:color w:val="FF0000"/>
          <w:szCs w:val="20"/>
          <w:shd w:val="clear" w:color="auto" w:fill="FFFF99"/>
          <w:rtl/>
        </w:rPr>
      </w:pPr>
    </w:p>
    <w:p w:rsidR="005A7B03" w:rsidRPr="00B45666" w:rsidRDefault="005A7B03" w:rsidP="005A7B03">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31.3.1981</w:t>
      </w:r>
    </w:p>
    <w:p w:rsidR="005A7B03" w:rsidRPr="00B45666" w:rsidRDefault="005A7B03" w:rsidP="005A7B03">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5A7B03" w:rsidRPr="00B45666" w:rsidRDefault="005A7B03" w:rsidP="005A7B03">
      <w:pPr>
        <w:pStyle w:val="P00"/>
        <w:spacing w:before="0"/>
        <w:ind w:left="1021" w:right="1134"/>
        <w:rPr>
          <w:rFonts w:cs="FrankRuehl" w:hint="cs"/>
          <w:vanish/>
          <w:szCs w:val="20"/>
          <w:shd w:val="clear" w:color="auto" w:fill="FFFF99"/>
          <w:rtl/>
        </w:rPr>
      </w:pPr>
      <w:hyperlink r:id="rId649"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787</w:t>
      </w:r>
    </w:p>
    <w:p w:rsidR="005A7B03" w:rsidRPr="00B45666" w:rsidRDefault="005A7B03" w:rsidP="005A7B03">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החלפת פסקה 3(א)(5)</w:t>
      </w:r>
    </w:p>
    <w:p w:rsidR="005A7B03" w:rsidRPr="00B45666" w:rsidRDefault="005A7B03" w:rsidP="005A7B03">
      <w:pPr>
        <w:pStyle w:val="P00"/>
        <w:ind w:left="1021" w:right="1134"/>
        <w:rPr>
          <w:rFonts w:cs="FrankRuehl" w:hint="cs"/>
          <w:vanish/>
          <w:szCs w:val="20"/>
          <w:shd w:val="clear" w:color="auto" w:fill="FFFF99"/>
          <w:rtl/>
        </w:rPr>
      </w:pPr>
      <w:r w:rsidRPr="00B45666">
        <w:rPr>
          <w:rFonts w:cs="FrankRuehl" w:hint="cs"/>
          <w:vanish/>
          <w:szCs w:val="20"/>
          <w:shd w:val="clear" w:color="auto" w:fill="FFFF99"/>
          <w:rtl/>
        </w:rPr>
        <w:t>הנוסח הקודם:</w:t>
      </w:r>
    </w:p>
    <w:p w:rsidR="005A7B03" w:rsidRPr="00B45666" w:rsidRDefault="005A7B03" w:rsidP="005A7B03">
      <w:pPr>
        <w:pStyle w:val="P00"/>
        <w:spacing w:before="0"/>
        <w:ind w:left="1021" w:right="1134"/>
        <w:rPr>
          <w:rFonts w:cs="FrankRuehl" w:hint="cs"/>
          <w:strike/>
          <w:vanish/>
          <w:sz w:val="22"/>
          <w:szCs w:val="22"/>
          <w:shd w:val="clear" w:color="auto" w:fill="FFFF99"/>
          <w:rtl/>
        </w:rPr>
      </w:pPr>
      <w:r w:rsidRPr="00B45666">
        <w:rPr>
          <w:rFonts w:cs="FrankRuehl" w:hint="cs"/>
          <w:strike/>
          <w:vanish/>
          <w:sz w:val="22"/>
          <w:szCs w:val="22"/>
          <w:shd w:val="clear" w:color="auto" w:fill="FFFF99"/>
          <w:rtl/>
        </w:rPr>
        <w:t>(5)</w:t>
      </w:r>
      <w:r w:rsidRPr="00B45666">
        <w:rPr>
          <w:rFonts w:cs="FrankRuehl" w:hint="cs"/>
          <w:strike/>
          <w:vanish/>
          <w:sz w:val="22"/>
          <w:szCs w:val="22"/>
          <w:shd w:val="clear" w:color="auto" w:fill="FFFF99"/>
          <w:rtl/>
        </w:rPr>
        <w:tab/>
        <w:t>סכום המכירות של השמנים במשך היום, פרט לשמנים שנצרכו לסיכה;</w:t>
      </w:r>
    </w:p>
    <w:p w:rsidR="00041821" w:rsidRPr="00B45666" w:rsidRDefault="00041821">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תשס"ז-2006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650" w:history="1">
        <w:r w:rsidRPr="00B45666">
          <w:rPr>
            <w:rStyle w:val="Hyperlink"/>
            <w:rFonts w:cs="FrankRuehl" w:hint="cs"/>
            <w:vanish/>
            <w:szCs w:val="20"/>
            <w:shd w:val="clear" w:color="auto" w:fill="FFFF99"/>
            <w:rtl/>
          </w:rPr>
          <w:t>ק"ת תשס"ז מס' 6521</w:t>
        </w:r>
      </w:hyperlink>
      <w:r w:rsidRPr="00B45666">
        <w:rPr>
          <w:rStyle w:val="default"/>
          <w:rFonts w:cs="FrankRuehl" w:hint="cs"/>
          <w:vanish/>
          <w:sz w:val="20"/>
          <w:szCs w:val="20"/>
          <w:shd w:val="clear" w:color="auto" w:fill="FFFF99"/>
          <w:rtl/>
        </w:rPr>
        <w:t xml:space="preserve"> מיום 27.9.2006 עמ' 23</w:t>
      </w:r>
    </w:p>
    <w:p w:rsidR="00770014" w:rsidRPr="00B45666" w:rsidRDefault="0077001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בעל תחנת דלק יערוך לכל יום או לכל משמרת דו"ח יומי על מכירות דלק, אשר יכלול לפחות –</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שמו, מענו ומספר תעודת הזהות או מספר החברה במשרד רשם החברות או מספר האגודה השיתופית במשרד רשם האגודות השיתופיות;</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770014" w:rsidRPr="00B45666" w:rsidRDefault="0077001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לגבי כל משאבת דלק בנפרד –</w:t>
      </w:r>
    </w:p>
    <w:p w:rsidR="00770014" w:rsidRPr="00B45666" w:rsidRDefault="00770014">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סוג הדלק;</w:t>
      </w:r>
    </w:p>
    <w:p w:rsidR="00770014" w:rsidRPr="00B45666" w:rsidRDefault="00770014">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מצב מונה הדלק בתחילת היום או המשמרת;</w:t>
      </w:r>
    </w:p>
    <w:p w:rsidR="00770014" w:rsidRPr="00B45666" w:rsidRDefault="00770014">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(ג)</w:t>
      </w:r>
      <w:r w:rsidRPr="00B45666">
        <w:rPr>
          <w:rStyle w:val="default"/>
          <w:rFonts w:cs="FrankRuehl"/>
          <w:vanish/>
          <w:sz w:val="22"/>
          <w:szCs w:val="22"/>
          <w:shd w:val="clear" w:color="auto" w:fill="FFFF99"/>
          <w:rtl/>
        </w:rPr>
        <w:tab/>
        <w:t>מצב מונה הדלק בסוף היום או המשמרת;</w:t>
      </w:r>
    </w:p>
    <w:p w:rsidR="00770014" w:rsidRPr="00B45666" w:rsidRDefault="00770014">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(ד)</w:t>
      </w:r>
      <w:r w:rsidRPr="00B45666">
        <w:rPr>
          <w:rStyle w:val="default"/>
          <w:rFonts w:cs="FrankRuehl"/>
          <w:vanish/>
          <w:sz w:val="22"/>
          <w:szCs w:val="22"/>
          <w:shd w:val="clear" w:color="auto" w:fill="FFFF99"/>
          <w:rtl/>
        </w:rPr>
        <w:tab/>
        <w:t>כמות הדלק שנמכר וסכום המכירה;</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פירוט וכמות הדלק שנמכר לא דרך משאבות וסכום המכירה;</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פירוט וכמות השמנים שנמכרו במשך היום פרט לשמנים שנצרכו לסיכה וסכום המכירות;</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(6)</w:t>
      </w:r>
      <w:r w:rsidRPr="00B45666">
        <w:rPr>
          <w:rStyle w:val="default"/>
          <w:rFonts w:cs="FrankRuehl"/>
          <w:strike/>
          <w:vanish/>
          <w:sz w:val="22"/>
          <w:szCs w:val="22"/>
          <w:shd w:val="clear" w:color="auto" w:fill="FFFF99"/>
          <w:rtl/>
        </w:rPr>
        <w:tab/>
        <w:t>סכום התקבולים בשל תוספת לילה וחג;</w:t>
      </w:r>
    </w:p>
    <w:p w:rsidR="00770014" w:rsidRPr="00B45666" w:rsidRDefault="00770014">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(7)</w:t>
      </w:r>
      <w:r w:rsidRPr="00B45666">
        <w:rPr>
          <w:rStyle w:val="default"/>
          <w:rFonts w:cs="FrankRuehl"/>
          <w:strike/>
          <w:vanish/>
          <w:sz w:val="22"/>
          <w:szCs w:val="22"/>
          <w:shd w:val="clear" w:color="auto" w:fill="FFFF99"/>
          <w:rtl/>
        </w:rPr>
        <w:tab/>
        <w:t>סך הכל המכירות בציון סכום המכירות במזומן וסכום המכירות בהקפה.</w:t>
      </w:r>
    </w:p>
    <w:p w:rsidR="00770014" w:rsidRPr="00874D40" w:rsidRDefault="00770014" w:rsidP="00874D40">
      <w:pPr>
        <w:pStyle w:val="P00"/>
        <w:spacing w:before="0"/>
        <w:ind w:left="0" w:right="1134"/>
        <w:rPr>
          <w:rStyle w:val="default"/>
          <w:rFonts w:cs="FrankRuehl" w:hint="cs"/>
          <w:sz w:val="2"/>
          <w:szCs w:val="2"/>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על אף האמור בסעיף 11(ב)(1) לפרק ג', יירשם בספר הקופה רק הסיכום היומי של התקבולים במזומן של הדו"ח היומי על מכירות דלק.</w:t>
      </w:r>
      <w:bookmarkEnd w:id="315"/>
    </w:p>
    <w:p w:rsidR="00770014" w:rsidRDefault="00770014">
      <w:pPr>
        <w:pStyle w:val="P00"/>
        <w:spacing w:before="72"/>
        <w:ind w:left="0" w:right="1134"/>
        <w:rPr>
          <w:rStyle w:val="default"/>
          <w:rFonts w:cs="FrankRuehl" w:hint="cs"/>
          <w:rtl/>
        </w:rPr>
      </w:pPr>
      <w:bookmarkStart w:id="316" w:name="Seif99"/>
      <w:bookmarkEnd w:id="316"/>
      <w:r>
        <w:rPr>
          <w:rStyle w:val="default"/>
          <w:rFonts w:cs="FrankRuehl"/>
        </w:rPr>
        <w:pict>
          <v:rect id="_x0000_s1330" style="position:absolute;left:0;text-align:left;margin-left:464.5pt;margin-top:8.05pt;width:75.05pt;height:30.6pt;z-index:251648000" o:allowincell="f" filled="f" stroked="f" strokecolor="lime" strokeweight=".25pt">
            <v:textbox style="mso-next-textbox:#_x0000_s1330" inset="0,0,0,0">
              <w:txbxContent>
                <w:p w:rsidR="009F65BE" w:rsidRDefault="009F65BE">
                  <w:pPr>
                    <w:spacing w:line="160" w:lineRule="exact"/>
                    <w:rPr>
                      <w:rFonts w:cs="Miriam" w:hint="cs"/>
                      <w:sz w:val="18"/>
                      <w:szCs w:val="18"/>
                      <w:rtl/>
                    </w:rPr>
                  </w:pPr>
                  <w:r>
                    <w:rPr>
                      <w:rFonts w:cs="Miriam"/>
                      <w:sz w:val="18"/>
                      <w:szCs w:val="18"/>
                      <w:rtl/>
                    </w:rPr>
                    <w:t>שו</w:t>
                  </w:r>
                  <w:r>
                    <w:rPr>
                      <w:rFonts w:cs="Miriam" w:hint="cs"/>
                      <w:sz w:val="18"/>
                      <w:szCs w:val="18"/>
                      <w:rtl/>
                    </w:rPr>
                    <w:t>בר סיכה או רחיצה</w:t>
                  </w:r>
                </w:p>
                <w:p w:rsidR="009F65BE" w:rsidRDefault="009F65BE" w:rsidP="002258A7">
                  <w:pPr>
                    <w:spacing w:line="160" w:lineRule="exact"/>
                    <w:rPr>
                      <w:rFonts w:cs="Miriam"/>
                      <w:noProof/>
                      <w:sz w:val="18"/>
                      <w:szCs w:val="18"/>
                      <w:rtl/>
                    </w:rPr>
                  </w:pPr>
                  <w:r>
                    <w:rPr>
                      <w:rFonts w:cs="Miriam" w:hint="cs"/>
                      <w:sz w:val="18"/>
                      <w:szCs w:val="18"/>
                      <w:rtl/>
                    </w:rPr>
                    <w:t>הוראות (מס' 5) תשל"ו-1976</w:t>
                  </w:r>
                </w:p>
              </w:txbxContent>
            </v:textbox>
            <w10:anchorlock/>
          </v:rect>
        </w:pict>
      </w:r>
      <w:r>
        <w:rPr>
          <w:rStyle w:val="default"/>
          <w:rFonts w:cs="FrankRuehl"/>
          <w:rtl/>
        </w:rPr>
        <w:t>4.</w:t>
      </w:r>
      <w:r>
        <w:rPr>
          <w:rStyle w:val="default"/>
          <w:rFonts w:cs="FrankRuehl"/>
          <w:rtl/>
        </w:rPr>
        <w:tab/>
        <w:t>(א)</w:t>
      </w:r>
      <w:r>
        <w:rPr>
          <w:rStyle w:val="default"/>
          <w:rFonts w:cs="FrankRuehl"/>
          <w:rtl/>
        </w:rPr>
        <w:tab/>
        <w:t>שובר סיכה או רחיצה ייערך לכל סיכה או רחיצה של מכוניות ויכלול לפחות –</w:t>
      </w:r>
    </w:p>
    <w:p w:rsidR="002258A7" w:rsidRDefault="002258A7">
      <w:pPr>
        <w:pStyle w:val="P00"/>
        <w:spacing w:before="72"/>
        <w:ind w:left="0" w:right="1134"/>
        <w:rPr>
          <w:rStyle w:val="default"/>
          <w:rFonts w:cs="FrankRuehl" w:hint="cs"/>
          <w:rtl/>
        </w:rPr>
      </w:pPr>
    </w:p>
    <w:p w:rsidR="00770014" w:rsidRDefault="00770014">
      <w:pPr>
        <w:pStyle w:val="P00"/>
        <w:spacing w:before="72"/>
        <w:ind w:left="1021" w:right="1134"/>
        <w:rPr>
          <w:rStyle w:val="default"/>
          <w:rFonts w:cs="FrankRuehl"/>
          <w:rtl/>
        </w:rPr>
      </w:pPr>
      <w:r>
        <w:rPr>
          <w:rFonts w:cs="FrankRuehl"/>
          <w:rtl/>
          <w:lang w:val="he-IL"/>
        </w:rPr>
        <w:pict>
          <v:shape id="_x0000_s1433" type="#_x0000_t202" style="position:absolute;left:0;text-align:left;margin-left:464.35pt;margin-top:7.1pt;width:76.5pt;height:15.95pt;z-index:251749376" filled="f" stroked="f">
            <v:textbox inset="1mm,0,1mm,0">
              <w:txbxContent>
                <w:p w:rsidR="009F65BE" w:rsidRDefault="009F65BE">
                  <w:pPr>
                    <w:spacing w:line="160" w:lineRule="exact"/>
                    <w:rPr>
                      <w:rFonts w:cs="Miriam" w:hint="cs"/>
                      <w:sz w:val="18"/>
                      <w:szCs w:val="18"/>
                      <w:rtl/>
                    </w:rPr>
                  </w:pPr>
                  <w:r>
                    <w:rPr>
                      <w:rFonts w:cs="Miriam" w:hint="cs"/>
                      <w:sz w:val="18"/>
                      <w:szCs w:val="18"/>
                      <w:rtl/>
                    </w:rPr>
                    <w:t>הוראות תשס"ז-2006</w:t>
                  </w:r>
                </w:p>
              </w:txbxContent>
            </v:textbox>
          </v:shape>
        </w:pict>
      </w:r>
      <w:r>
        <w:rPr>
          <w:rStyle w:val="default"/>
          <w:rFonts w:cs="FrankRuehl"/>
          <w:rtl/>
        </w:rPr>
        <w:t>(1)</w:t>
      </w:r>
      <w:r>
        <w:rPr>
          <w:rStyle w:val="default"/>
          <w:rFonts w:cs="FrankRuehl"/>
          <w:rtl/>
        </w:rPr>
        <w:tab/>
        <w:t>שם בעל תחנת הדלק</w:t>
      </w:r>
      <w:r w:rsidR="00D64182">
        <w:rPr>
          <w:rStyle w:val="default"/>
          <w:rFonts w:cs="FrankRuehl" w:hint="cs"/>
          <w:rtl/>
        </w:rPr>
        <w:t xml:space="preserve"> </w:t>
      </w:r>
      <w:r w:rsidR="00D64182" w:rsidRPr="00D64182">
        <w:rPr>
          <w:rStyle w:val="default"/>
          <w:rFonts w:cs="FrankRuehl" w:hint="cs"/>
          <w:rtl/>
        </w:rPr>
        <w:t>או נותן שירותי סיכה או רחיצה, לפי הענין</w:t>
      </w:r>
      <w:r>
        <w:rPr>
          <w:rStyle w:val="default"/>
          <w:rFonts w:cs="FrankRuehl"/>
          <w:rtl/>
        </w:rPr>
        <w:t>, מענו, מספר תעודת הזהות או מספר החברה במשרד רשם החברות או מספר האגודה השיתופית במשרד רשם האגודות השיתופיות;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שם הלקוח ומענו או מספר הרשום של המכונית. היה מענו של הלקוח ידוע לנישום, אין חובה לציינו;</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פירוט העבודה שבוצעה;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פירוט השמנים שנצרכו;</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פירוט החלפים שסופקו;</w:t>
      </w:r>
    </w:p>
    <w:p w:rsidR="00770014" w:rsidRDefault="002258A7">
      <w:pPr>
        <w:pStyle w:val="P00"/>
        <w:spacing w:before="72"/>
        <w:ind w:left="1021" w:right="1134"/>
        <w:rPr>
          <w:rStyle w:val="default"/>
          <w:rFonts w:cs="FrankRuehl" w:hint="cs"/>
          <w:rtl/>
        </w:rPr>
      </w:pPr>
      <w:r>
        <w:rPr>
          <w:rStyle w:val="default"/>
          <w:rFonts w:cs="FrankRuehl"/>
          <w:rtl/>
        </w:rPr>
        <w:t>(7)</w:t>
      </w:r>
      <w:r>
        <w:rPr>
          <w:rStyle w:val="default"/>
          <w:rFonts w:cs="FrankRuehl"/>
          <w:rtl/>
        </w:rPr>
        <w:tab/>
        <w:t>הסכום לתשלום</w:t>
      </w:r>
      <w:r>
        <w:rPr>
          <w:rStyle w:val="default"/>
          <w:rFonts w:cs="FrankRuehl" w:hint="cs"/>
          <w:rtl/>
        </w:rPr>
        <w:t>;</w:t>
      </w:r>
    </w:p>
    <w:p w:rsidR="002258A7" w:rsidRPr="002258A7" w:rsidRDefault="002258A7" w:rsidP="002258A7">
      <w:pPr>
        <w:pStyle w:val="P00"/>
        <w:spacing w:before="72"/>
        <w:ind w:left="1021" w:right="1134"/>
        <w:rPr>
          <w:rStyle w:val="default"/>
          <w:rFonts w:cs="FrankRuehl" w:hint="cs"/>
          <w:rtl/>
        </w:rPr>
      </w:pPr>
      <w:r>
        <w:rPr>
          <w:rFonts w:cs="FrankRuehl"/>
          <w:sz w:val="26"/>
          <w:rtl/>
          <w:lang w:eastAsia="en-US"/>
        </w:rPr>
        <w:pict>
          <v:shape id="_x0000_s1839" type="#_x0000_t202" style="position:absolute;left:0;text-align:left;margin-left:463.5pt;margin-top:7.1pt;width:78.85pt;height:15.95pt;z-index:251912192" filled="f" stroked="f">
            <v:textbox inset="1mm,0,1mm,0">
              <w:txbxContent>
                <w:p w:rsidR="009F65BE" w:rsidRDefault="009F65BE" w:rsidP="002258A7">
                  <w:pPr>
                    <w:spacing w:line="160" w:lineRule="exact"/>
                    <w:rPr>
                      <w:rFonts w:cs="Miriam" w:hint="cs"/>
                      <w:sz w:val="18"/>
                      <w:szCs w:val="18"/>
                      <w:rtl/>
                    </w:rPr>
                  </w:pPr>
                  <w:r>
                    <w:rPr>
                      <w:rFonts w:cs="Miriam" w:hint="cs"/>
                      <w:sz w:val="18"/>
                      <w:szCs w:val="18"/>
                      <w:rtl/>
                    </w:rPr>
                    <w:t>הוראות תשס"ז-2006</w:t>
                  </w:r>
                </w:p>
              </w:txbxContent>
            </v:textbox>
          </v:shape>
        </w:pict>
      </w:r>
      <w:r w:rsidRPr="002258A7">
        <w:rPr>
          <w:rStyle w:val="default"/>
          <w:rFonts w:cs="FrankRuehl"/>
          <w:rtl/>
        </w:rPr>
        <w:t>(8)</w:t>
      </w:r>
      <w:r w:rsidRPr="002258A7">
        <w:rPr>
          <w:rStyle w:val="default"/>
          <w:rFonts w:cs="FrankRuehl" w:hint="cs"/>
          <w:rtl/>
        </w:rPr>
        <w:tab/>
      </w:r>
      <w:r w:rsidRPr="002258A7">
        <w:rPr>
          <w:rStyle w:val="default"/>
          <w:rFonts w:cs="FrankRuehl"/>
          <w:rtl/>
        </w:rPr>
        <w:t>פרטים מזהים של שטר או שיק, אם נתקבל: מספר השטר או השיק, שם הבנק וסניפו, זמן הפירעון או כיוצא באלה</w:t>
      </w:r>
      <w:r w:rsidRPr="002258A7">
        <w:rPr>
          <w:rStyle w:val="default"/>
          <w:rFonts w:cs="FrankRuehl" w:hint="cs"/>
          <w:rtl/>
        </w:rPr>
        <w:t>.</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שוברי סיכה או רחיצה יוכנסו לשימוש בספר כרוך.</w:t>
      </w:r>
    </w:p>
    <w:p w:rsidR="002258A7" w:rsidRPr="002258A7" w:rsidRDefault="002258A7" w:rsidP="002258A7">
      <w:pPr>
        <w:pStyle w:val="P00"/>
        <w:spacing w:before="72"/>
        <w:ind w:left="0" w:right="1134"/>
        <w:rPr>
          <w:rStyle w:val="default"/>
          <w:rFonts w:cs="FrankRuehl" w:hint="cs"/>
          <w:rtl/>
        </w:rPr>
      </w:pPr>
      <w:r>
        <w:rPr>
          <w:rFonts w:cs="FrankRuehl"/>
          <w:sz w:val="26"/>
          <w:rtl/>
          <w:lang w:eastAsia="en-US"/>
        </w:rPr>
        <w:pict>
          <v:shape id="_x0000_s1840" type="#_x0000_t202" style="position:absolute;left:0;text-align:left;margin-left:463.5pt;margin-top:7.1pt;width:78.85pt;height:8.95pt;z-index:251913216" filled="f" stroked="f">
            <v:textbox inset="1mm,0,1mm,0">
              <w:txbxContent>
                <w:p w:rsidR="009F65BE" w:rsidRDefault="009F65BE" w:rsidP="002258A7">
                  <w:pPr>
                    <w:spacing w:line="160" w:lineRule="exact"/>
                    <w:rPr>
                      <w:rFonts w:cs="Miriam" w:hint="cs"/>
                      <w:sz w:val="18"/>
                      <w:szCs w:val="18"/>
                      <w:rtl/>
                    </w:rPr>
                  </w:pPr>
                  <w:r>
                    <w:rPr>
                      <w:rFonts w:cs="Miriam" w:hint="cs"/>
                      <w:sz w:val="18"/>
                      <w:szCs w:val="18"/>
                      <w:rtl/>
                    </w:rPr>
                    <w:t>הוראות תשס"ז-2006</w:t>
                  </w:r>
                </w:p>
              </w:txbxContent>
            </v:textbox>
          </v:shape>
        </w:pict>
      </w:r>
      <w:r w:rsidRPr="002258A7">
        <w:rPr>
          <w:rStyle w:val="default"/>
          <w:rFonts w:cs="FrankRuehl" w:hint="cs"/>
          <w:rtl/>
        </w:rPr>
        <w:tab/>
      </w:r>
      <w:r w:rsidRPr="002258A7">
        <w:rPr>
          <w:rStyle w:val="default"/>
          <w:rFonts w:cs="FrankRuehl"/>
          <w:rtl/>
        </w:rPr>
        <w:t>(ב1)</w:t>
      </w:r>
      <w:r w:rsidRPr="002258A7">
        <w:rPr>
          <w:rStyle w:val="default"/>
          <w:rFonts w:cs="FrankRuehl" w:hint="cs"/>
          <w:rtl/>
        </w:rPr>
        <w:tab/>
      </w:r>
      <w:r w:rsidRPr="002258A7">
        <w:rPr>
          <w:rStyle w:val="default"/>
          <w:rFonts w:cs="FrankRuehl"/>
          <w:rtl/>
        </w:rPr>
        <w:t>עותק אחד משובר סיכה או רחיצה יימסר למשלם.</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שוברי סיכה או רחיצה ירוכזו בסוף היום או למחרת בבוקר ברשימה מרכזת, תוך ציון הסכומים שנתקבלו במזומן והסכומים שנזקפו לחובת הלקוח.</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17" w:name="Rov178"/>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51"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4</w:t>
      </w:r>
    </w:p>
    <w:p w:rsidR="00041821" w:rsidRPr="00B45666" w:rsidRDefault="00041821">
      <w:pPr>
        <w:pStyle w:val="P00"/>
        <w:spacing w:before="0"/>
        <w:ind w:left="0" w:right="1134"/>
        <w:rPr>
          <w:rStyle w:val="default"/>
          <w:rFonts w:cs="FrankRuehl" w:hint="cs"/>
          <w:vanish/>
          <w:color w:val="FF0000"/>
          <w:sz w:val="20"/>
          <w:szCs w:val="20"/>
          <w:shd w:val="clear" w:color="auto" w:fill="FFFF99"/>
          <w:rtl/>
        </w:rPr>
      </w:pPr>
    </w:p>
    <w:p w:rsidR="00770014" w:rsidRPr="00B45666" w:rsidRDefault="00770014">
      <w:pPr>
        <w:pStyle w:val="P00"/>
        <w:spacing w:before="0"/>
        <w:ind w:left="0" w:right="1134"/>
        <w:rPr>
          <w:rStyle w:val="default"/>
          <w:rFonts w:cs="FrankRuehl" w:hint="cs"/>
          <w:vanish/>
          <w:color w:val="FF0000"/>
          <w:sz w:val="20"/>
          <w:szCs w:val="20"/>
          <w:shd w:val="clear" w:color="auto" w:fill="FFFF99"/>
          <w:rtl/>
        </w:rPr>
      </w:pPr>
      <w:r w:rsidRPr="00B45666">
        <w:rPr>
          <w:rStyle w:val="default"/>
          <w:rFonts w:cs="FrankRuehl" w:hint="cs"/>
          <w:vanish/>
          <w:color w:val="FF0000"/>
          <w:sz w:val="20"/>
          <w:szCs w:val="20"/>
          <w:shd w:val="clear" w:color="auto" w:fill="FFFF99"/>
          <w:rtl/>
        </w:rPr>
        <w:t>מיום 1.1.2007</w:t>
      </w:r>
    </w:p>
    <w:p w:rsidR="00770014" w:rsidRPr="00B45666" w:rsidRDefault="00770014">
      <w:pPr>
        <w:pStyle w:val="P00"/>
        <w:spacing w:before="0"/>
        <w:ind w:left="0" w:right="1134"/>
        <w:rPr>
          <w:rStyle w:val="default"/>
          <w:rFonts w:cs="FrankRuehl" w:hint="cs"/>
          <w:vanish/>
          <w:sz w:val="20"/>
          <w:szCs w:val="20"/>
          <w:shd w:val="clear" w:color="auto" w:fill="FFFF99"/>
          <w:rtl/>
        </w:rPr>
      </w:pPr>
      <w:r w:rsidRPr="00B45666">
        <w:rPr>
          <w:rStyle w:val="default"/>
          <w:rFonts w:cs="FrankRuehl" w:hint="cs"/>
          <w:b/>
          <w:bCs/>
          <w:vanish/>
          <w:sz w:val="20"/>
          <w:szCs w:val="20"/>
          <w:shd w:val="clear" w:color="auto" w:fill="FFFF99"/>
          <w:rtl/>
        </w:rPr>
        <w:t>הוראות תשס"ז-2006</w:t>
      </w:r>
    </w:p>
    <w:p w:rsidR="00770014" w:rsidRPr="00B45666" w:rsidRDefault="00770014">
      <w:pPr>
        <w:pStyle w:val="P00"/>
        <w:spacing w:before="0"/>
        <w:ind w:left="0" w:right="1134"/>
        <w:rPr>
          <w:rStyle w:val="default"/>
          <w:rFonts w:cs="FrankRuehl" w:hint="cs"/>
          <w:vanish/>
          <w:sz w:val="20"/>
          <w:szCs w:val="20"/>
          <w:shd w:val="clear" w:color="auto" w:fill="FFFF99"/>
          <w:rtl/>
        </w:rPr>
      </w:pPr>
      <w:hyperlink r:id="rId652" w:history="1">
        <w:r w:rsidRPr="00B45666">
          <w:rPr>
            <w:rStyle w:val="Hyperlink"/>
            <w:rFonts w:cs="FrankRuehl" w:hint="cs"/>
            <w:vanish/>
            <w:szCs w:val="20"/>
            <w:shd w:val="clear" w:color="auto" w:fill="FFFF99"/>
            <w:rtl/>
          </w:rPr>
          <w:t>ק"ת תשס"ז מס' 6521</w:t>
        </w:r>
      </w:hyperlink>
      <w:r w:rsidRPr="00B45666">
        <w:rPr>
          <w:rStyle w:val="default"/>
          <w:rFonts w:cs="FrankRuehl" w:hint="cs"/>
          <w:vanish/>
          <w:sz w:val="20"/>
          <w:szCs w:val="20"/>
          <w:shd w:val="clear" w:color="auto" w:fill="FFFF99"/>
          <w:rtl/>
        </w:rPr>
        <w:t xml:space="preserve"> מיום 27.9.2006 עמ' 23</w:t>
      </w:r>
    </w:p>
    <w:p w:rsidR="00770014" w:rsidRPr="00B45666" w:rsidRDefault="00770014">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שובר סיכה או רחיצה ייערך לכל סיכה או רחיצה של מכוניות ויכלול לפחות –</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שם בעל תחנת הדלק</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או נותן שירותי סיכה או רחיצה, לפי הענין</w:t>
      </w:r>
      <w:r w:rsidRPr="00B45666">
        <w:rPr>
          <w:rStyle w:val="default"/>
          <w:rFonts w:cs="FrankRuehl"/>
          <w:vanish/>
          <w:sz w:val="22"/>
          <w:szCs w:val="22"/>
          <w:shd w:val="clear" w:color="auto" w:fill="FFFF99"/>
          <w:rtl/>
        </w:rPr>
        <w:t>, מענו, מספר תעודת הזהות או מספר החברה במשרד רשם החברות או מספר האגודה השיתופית במשרד רשם האגודות השיתופיות;</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התאריך;</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שם הלקוח ומענו או מספר הרשום של המכונית. היה מענו של הלקוח ידוע לנישום, אין חובה לציינו;</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פירוט העבודה שבוצעה;</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פירוט השמנים שנצרכו;</w:t>
      </w:r>
    </w:p>
    <w:p w:rsidR="00770014" w:rsidRPr="00B45666" w:rsidRDefault="00770014">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פירוט החלפים שסופקו;</w:t>
      </w:r>
    </w:p>
    <w:p w:rsidR="00770014" w:rsidRPr="00B45666" w:rsidRDefault="00770014">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הסכום לתשלום</w:t>
      </w:r>
      <w:r w:rsidRPr="00B45666">
        <w:rPr>
          <w:rStyle w:val="default"/>
          <w:rFonts w:cs="FrankRuehl" w:hint="cs"/>
          <w:vanish/>
          <w:sz w:val="22"/>
          <w:szCs w:val="22"/>
          <w:shd w:val="clear" w:color="auto" w:fill="FFFF99"/>
          <w:rtl/>
        </w:rPr>
        <w:t>;</w:t>
      </w:r>
    </w:p>
    <w:p w:rsidR="00770014" w:rsidRPr="00B45666" w:rsidRDefault="00770014">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(8)</w:t>
      </w:r>
      <w:r w:rsidRPr="00B45666">
        <w:rPr>
          <w:rStyle w:val="default"/>
          <w:rFonts w:cs="FrankRuehl" w:hint="cs"/>
          <w:vanish/>
          <w:sz w:val="22"/>
          <w:szCs w:val="22"/>
          <w:u w:val="single"/>
          <w:shd w:val="clear" w:color="auto" w:fill="FFFF99"/>
          <w:rtl/>
        </w:rPr>
        <w:tab/>
      </w:r>
      <w:r w:rsidRPr="00B45666">
        <w:rPr>
          <w:rStyle w:val="default"/>
          <w:rFonts w:cs="FrankRuehl"/>
          <w:vanish/>
          <w:sz w:val="22"/>
          <w:szCs w:val="22"/>
          <w:u w:val="single"/>
          <w:shd w:val="clear" w:color="auto" w:fill="FFFF99"/>
          <w:rtl/>
        </w:rPr>
        <w:t>פרטים מזהים של שטר או שיק, אם נתקבל: מספר השטר או השיק, שם הבנק וסניפו, זמן הפירעון או כיוצא באלה</w:t>
      </w:r>
      <w:r w:rsidRPr="00B45666">
        <w:rPr>
          <w:rStyle w:val="default"/>
          <w:rFonts w:cs="FrankRuehl" w:hint="cs"/>
          <w:vanish/>
          <w:sz w:val="22"/>
          <w:szCs w:val="22"/>
          <w:u w:val="single"/>
          <w:shd w:val="clear" w:color="auto" w:fill="FFFF99"/>
          <w:rtl/>
        </w:rPr>
        <w:t>.</w:t>
      </w:r>
    </w:p>
    <w:p w:rsidR="00770014" w:rsidRPr="00B45666" w:rsidRDefault="00770014">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שוברי סיכה או רחיצה יוכנסו לשימוש בספר כרוך.</w:t>
      </w:r>
    </w:p>
    <w:p w:rsidR="00770014" w:rsidRPr="00B45666" w:rsidRDefault="00770014">
      <w:pPr>
        <w:pStyle w:val="P00"/>
        <w:spacing w:before="0"/>
        <w:ind w:left="0" w:right="1134"/>
        <w:rPr>
          <w:rStyle w:val="default"/>
          <w:rFonts w:cs="FrankRuehl" w:hint="cs"/>
          <w:vanish/>
          <w:sz w:val="22"/>
          <w:szCs w:val="22"/>
          <w:u w:val="single"/>
          <w:shd w:val="clear" w:color="auto" w:fill="FFFF99"/>
          <w:rtl/>
        </w:rPr>
      </w:pPr>
      <w:r w:rsidRPr="00B45666">
        <w:rPr>
          <w:rStyle w:val="default"/>
          <w:rFonts w:cs="FrankRuehl" w:hint="cs"/>
          <w:vanish/>
          <w:sz w:val="22"/>
          <w:szCs w:val="22"/>
          <w:shd w:val="clear" w:color="auto" w:fill="FFFF99"/>
          <w:rtl/>
        </w:rPr>
        <w:tab/>
      </w:r>
      <w:r w:rsidRPr="00B45666">
        <w:rPr>
          <w:rStyle w:val="default"/>
          <w:rFonts w:cs="FrankRuehl"/>
          <w:vanish/>
          <w:sz w:val="22"/>
          <w:szCs w:val="22"/>
          <w:u w:val="single"/>
          <w:shd w:val="clear" w:color="auto" w:fill="FFFF99"/>
          <w:rtl/>
        </w:rPr>
        <w:t>(ב1)</w:t>
      </w:r>
      <w:r w:rsidRPr="00B45666">
        <w:rPr>
          <w:rStyle w:val="default"/>
          <w:rFonts w:cs="FrankRuehl" w:hint="cs"/>
          <w:vanish/>
          <w:sz w:val="22"/>
          <w:szCs w:val="22"/>
          <w:u w:val="single"/>
          <w:shd w:val="clear" w:color="auto" w:fill="FFFF99"/>
          <w:rtl/>
        </w:rPr>
        <w:tab/>
      </w:r>
      <w:r w:rsidRPr="00B45666">
        <w:rPr>
          <w:rStyle w:val="default"/>
          <w:rFonts w:cs="FrankRuehl"/>
          <w:vanish/>
          <w:sz w:val="22"/>
          <w:szCs w:val="22"/>
          <w:u w:val="single"/>
          <w:shd w:val="clear" w:color="auto" w:fill="FFFF99"/>
          <w:rtl/>
        </w:rPr>
        <w:t>עותק אחד משובר סיכה או רחיצה יימסר למשלם.</w:t>
      </w:r>
    </w:p>
    <w:p w:rsidR="00770014" w:rsidRPr="00874D40" w:rsidRDefault="00770014" w:rsidP="00874D40">
      <w:pPr>
        <w:pStyle w:val="P00"/>
        <w:spacing w:before="0"/>
        <w:ind w:left="0" w:right="1134"/>
        <w:rPr>
          <w:rStyle w:val="default"/>
          <w:rFonts w:cs="FrankRuehl" w:hint="cs"/>
          <w:sz w:val="2"/>
          <w:szCs w:val="2"/>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שוברי סיכה או רחיצה ירוכזו בסוף היום או למחרת בבוקר ברשימה מרכזת, תוך ציון הסכומים שנתקבלו במזומן והסכומים שנזקפו לחובת הלקוח.</w:t>
      </w:r>
      <w:bookmarkEnd w:id="317"/>
    </w:p>
    <w:p w:rsidR="00770014" w:rsidRDefault="00770014">
      <w:pPr>
        <w:pStyle w:val="P00"/>
        <w:spacing w:before="72"/>
        <w:ind w:left="0" w:right="1134"/>
        <w:rPr>
          <w:rStyle w:val="default"/>
          <w:rFonts w:cs="FrankRuehl" w:hint="cs"/>
          <w:rtl/>
        </w:rPr>
      </w:pPr>
    </w:p>
    <w:p w:rsidR="00770014" w:rsidRDefault="00770014">
      <w:pPr>
        <w:pStyle w:val="medium2-header"/>
        <w:keepLines w:val="0"/>
        <w:spacing w:before="72"/>
        <w:ind w:left="0" w:right="1134"/>
        <w:rPr>
          <w:rFonts w:cs="FrankRuehl"/>
          <w:noProof/>
          <w:rtl/>
        </w:rPr>
      </w:pPr>
      <w:bookmarkStart w:id="318" w:name="med22"/>
      <w:bookmarkEnd w:id="318"/>
      <w:r>
        <w:rPr>
          <w:noProof/>
          <w:sz w:val="20"/>
          <w:lang w:val="he-IL"/>
        </w:rPr>
        <w:pict>
          <v:rect id="_x0000_s1331" style="position:absolute;left:0;text-align:left;margin-left:464.5pt;margin-top:8.05pt;width:75.05pt;height:19pt;z-index:251649024" o:allowincell="f" filled="f" stroked="f" strokecolor="lime" strokeweight=".25pt">
            <v:textbox style="mso-next-textbox:#_x0000_s1331" inset="0,0,0,0">
              <w:txbxContent>
                <w:p w:rsidR="009F65BE" w:rsidRDefault="009F65BE" w:rsidP="00FC6B0B">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 תשל"ו-</w:t>
                  </w:r>
                  <w:r>
                    <w:rPr>
                      <w:rFonts w:cs="Miriam"/>
                      <w:sz w:val="18"/>
                      <w:szCs w:val="18"/>
                      <w:rtl/>
                    </w:rPr>
                    <w:t>1976</w:t>
                  </w:r>
                </w:p>
              </w:txbxContent>
            </v:textbox>
            <w10:anchorlock/>
          </v:rect>
        </w:pict>
      </w:r>
      <w:r>
        <w:rPr>
          <w:rFonts w:cs="FrankRuehl"/>
          <w:noProof/>
          <w:rtl/>
        </w:rPr>
        <w:t>תו</w:t>
      </w:r>
      <w:r>
        <w:rPr>
          <w:rFonts w:cs="FrankRuehl" w:hint="cs"/>
          <w:noProof/>
          <w:rtl/>
        </w:rPr>
        <w:t>ספת ט"ו</w:t>
      </w:r>
    </w:p>
    <w:p w:rsidR="00770014" w:rsidRPr="00FE3FB6" w:rsidRDefault="00770014" w:rsidP="00FE3FB6">
      <w:pPr>
        <w:pStyle w:val="P00"/>
        <w:spacing w:before="120"/>
        <w:ind w:left="0" w:right="1134"/>
        <w:jc w:val="center"/>
        <w:rPr>
          <w:rStyle w:val="default"/>
          <w:rFonts w:cs="Miriam" w:hint="cs"/>
          <w:sz w:val="18"/>
          <w:szCs w:val="18"/>
          <w:rtl/>
        </w:rPr>
      </w:pPr>
      <w:r w:rsidRPr="00FE3FB6">
        <w:rPr>
          <w:rStyle w:val="default"/>
          <w:rFonts w:cs="Miriam"/>
          <w:sz w:val="18"/>
          <w:szCs w:val="18"/>
          <w:rtl/>
        </w:rPr>
        <w:t>ני</w:t>
      </w:r>
      <w:r w:rsidRPr="00FE3FB6">
        <w:rPr>
          <w:rStyle w:val="default"/>
          <w:rFonts w:cs="Miriam" w:hint="cs"/>
          <w:sz w:val="18"/>
          <w:szCs w:val="18"/>
          <w:rtl/>
        </w:rPr>
        <w:t>הול פנקסי חשבונות על-ידי סוכני ביטוח</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19" w:name="Rov177"/>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53"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2006</w:t>
      </w:r>
    </w:p>
    <w:p w:rsidR="00041821" w:rsidRPr="00874D40" w:rsidRDefault="00041821"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תוספת ט"ו</w:t>
      </w:r>
      <w:bookmarkEnd w:id="319"/>
    </w:p>
    <w:p w:rsidR="00770014" w:rsidRDefault="00770014">
      <w:pPr>
        <w:pStyle w:val="P00"/>
        <w:spacing w:before="72"/>
        <w:ind w:left="0" w:right="1134"/>
        <w:rPr>
          <w:rStyle w:val="default"/>
          <w:rFonts w:cs="FrankRuehl" w:hint="cs"/>
          <w:rtl/>
        </w:rPr>
      </w:pPr>
      <w:bookmarkStart w:id="320" w:name="Seif100"/>
      <w:bookmarkEnd w:id="320"/>
      <w:r>
        <w:rPr>
          <w:rStyle w:val="default"/>
          <w:rFonts w:cs="FrankRuehl"/>
        </w:rPr>
        <w:pict>
          <v:rect id="_x0000_s1332" style="position:absolute;left:0;text-align:left;margin-left:464.5pt;margin-top:8.05pt;width:75.05pt;height:28.2pt;z-index:251650048" o:allowincell="f" filled="f" stroked="f" strokecolor="lime" strokeweight=".25pt">
            <v:textbox style="mso-next-textbox:#_x0000_s1332" inset="0,0,0,0">
              <w:txbxContent>
                <w:p w:rsidR="009F65BE" w:rsidRDefault="009F65BE">
                  <w:pPr>
                    <w:spacing w:line="160" w:lineRule="exact"/>
                    <w:rPr>
                      <w:rFonts w:cs="Miriam" w:hint="cs"/>
                      <w:noProof/>
                      <w:sz w:val="18"/>
                      <w:szCs w:val="18"/>
                      <w:rtl/>
                    </w:rPr>
                  </w:pPr>
                  <w:r>
                    <w:rPr>
                      <w:rFonts w:cs="Miriam"/>
                      <w:sz w:val="18"/>
                      <w:szCs w:val="18"/>
                      <w:rtl/>
                    </w:rPr>
                    <w:t>הג</w:t>
                  </w:r>
                  <w:r>
                    <w:rPr>
                      <w:rFonts w:cs="Miriam" w:hint="cs"/>
                      <w:sz w:val="18"/>
                      <w:szCs w:val="18"/>
                      <w:rtl/>
                    </w:rPr>
                    <w:t>דרות</w:t>
                  </w:r>
                </w:p>
                <w:p w:rsidR="009F65BE" w:rsidRDefault="009F65BE" w:rsidP="002258A7">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 תשל"ו-</w:t>
                  </w:r>
                  <w:r>
                    <w:rPr>
                      <w:rFonts w:cs="Miriam"/>
                      <w:sz w:val="18"/>
                      <w:szCs w:val="18"/>
                      <w:rtl/>
                    </w:rPr>
                    <w:t>1976</w:t>
                  </w:r>
                </w:p>
              </w:txbxContent>
            </v:textbox>
            <w10:anchorlock/>
          </v:rect>
        </w:pict>
      </w:r>
      <w:r w:rsidR="002258A7">
        <w:rPr>
          <w:rStyle w:val="default"/>
          <w:rFonts w:cs="FrankRuehl"/>
          <w:rtl/>
        </w:rPr>
        <w:t>1.</w:t>
      </w:r>
      <w:r w:rsidR="002258A7">
        <w:rPr>
          <w:rStyle w:val="default"/>
          <w:rFonts w:cs="FrankRuehl"/>
          <w:rtl/>
        </w:rPr>
        <w:tab/>
        <w:t>בתוספת זו –</w:t>
      </w:r>
    </w:p>
    <w:p w:rsidR="00770014" w:rsidRDefault="00770014" w:rsidP="002258A7">
      <w:pPr>
        <w:pStyle w:val="P00"/>
        <w:spacing w:before="72"/>
        <w:ind w:left="0" w:right="1134"/>
        <w:rPr>
          <w:rStyle w:val="default"/>
          <w:rFonts w:cs="FrankRuehl"/>
          <w:rtl/>
        </w:rPr>
      </w:pPr>
      <w:r>
        <w:rPr>
          <w:rStyle w:val="default"/>
          <w:rFonts w:cs="FrankRuehl"/>
          <w:rtl/>
        </w:rPr>
        <w:tab/>
        <w:t xml:space="preserve">"סוכן ביטוח" </w:t>
      </w:r>
      <w:r w:rsidR="002258A7">
        <w:rPr>
          <w:rStyle w:val="default"/>
          <w:rFonts w:cs="FrankRuehl" w:hint="cs"/>
          <w:rtl/>
        </w:rPr>
        <w:t>-</w:t>
      </w:r>
      <w:r>
        <w:rPr>
          <w:rStyle w:val="default"/>
          <w:rFonts w:cs="FrankRuehl"/>
          <w:rtl/>
        </w:rPr>
        <w:t xml:space="preserve"> כמשמעותו בחוק הפיקוח על עסקי ביטוח, תשי"א</w:t>
      </w:r>
      <w:r w:rsidR="002258A7">
        <w:rPr>
          <w:rStyle w:val="default"/>
          <w:rFonts w:cs="FrankRuehl" w:hint="cs"/>
          <w:rtl/>
        </w:rPr>
        <w:t>-</w:t>
      </w:r>
      <w:r>
        <w:rPr>
          <w:rStyle w:val="default"/>
          <w:rFonts w:cs="FrankRuehl"/>
          <w:rtl/>
        </w:rPr>
        <w:t>1951;</w:t>
      </w:r>
    </w:p>
    <w:p w:rsidR="00770014" w:rsidRDefault="00770014" w:rsidP="002258A7">
      <w:pPr>
        <w:pStyle w:val="P00"/>
        <w:spacing w:before="72"/>
        <w:ind w:left="0" w:right="1134"/>
        <w:rPr>
          <w:rStyle w:val="default"/>
          <w:rFonts w:cs="FrankRuehl"/>
          <w:rtl/>
        </w:rPr>
      </w:pPr>
      <w:r>
        <w:rPr>
          <w:rStyle w:val="default"/>
          <w:rFonts w:cs="FrankRuehl"/>
          <w:rtl/>
        </w:rPr>
        <w:tab/>
        <w:t xml:space="preserve">"חברת ביטוח" </w:t>
      </w:r>
      <w:r w:rsidR="002258A7">
        <w:rPr>
          <w:rStyle w:val="default"/>
          <w:rFonts w:cs="FrankRuehl" w:hint="cs"/>
          <w:rtl/>
        </w:rPr>
        <w:t>-</w:t>
      </w:r>
      <w:r>
        <w:rPr>
          <w:rStyle w:val="default"/>
          <w:rFonts w:cs="FrankRuehl"/>
          <w:rtl/>
        </w:rPr>
        <w:t xml:space="preserve"> לרבות סוכנות ביטוח;</w:t>
      </w:r>
    </w:p>
    <w:p w:rsidR="00770014" w:rsidRDefault="00770014" w:rsidP="002258A7">
      <w:pPr>
        <w:pStyle w:val="P00"/>
        <w:spacing w:before="72"/>
        <w:ind w:left="0" w:right="1134"/>
        <w:rPr>
          <w:rStyle w:val="default"/>
          <w:rFonts w:cs="FrankRuehl"/>
          <w:rtl/>
        </w:rPr>
      </w:pPr>
      <w:r>
        <w:rPr>
          <w:rStyle w:val="default"/>
          <w:rFonts w:cs="FrankRuehl"/>
          <w:rtl/>
        </w:rPr>
        <w:tab/>
        <w:t xml:space="preserve">"סוכנות ביטוח" </w:t>
      </w:r>
      <w:r w:rsidR="002258A7">
        <w:rPr>
          <w:rStyle w:val="default"/>
          <w:rFonts w:cs="FrankRuehl" w:hint="cs"/>
          <w:rtl/>
        </w:rPr>
        <w:t>-</w:t>
      </w:r>
      <w:r>
        <w:rPr>
          <w:rStyle w:val="default"/>
          <w:rFonts w:cs="FrankRuehl"/>
          <w:rtl/>
        </w:rPr>
        <w:t xml:space="preserve"> סוכן של חברת ביטוח המורשה להדפסת פוליסות ביטוח;</w:t>
      </w:r>
    </w:p>
    <w:p w:rsidR="00770014" w:rsidRDefault="00770014" w:rsidP="002258A7">
      <w:pPr>
        <w:pStyle w:val="P00"/>
        <w:spacing w:before="72"/>
        <w:ind w:left="0" w:right="1134"/>
        <w:rPr>
          <w:rStyle w:val="default"/>
          <w:rFonts w:cs="FrankRuehl" w:hint="cs"/>
          <w:rtl/>
        </w:rPr>
      </w:pPr>
      <w:r>
        <w:rPr>
          <w:rStyle w:val="default"/>
          <w:rFonts w:cs="FrankRuehl"/>
          <w:rtl/>
        </w:rPr>
        <w:tab/>
        <w:t xml:space="preserve">"עמלה" </w:t>
      </w:r>
      <w:r w:rsidR="002258A7">
        <w:rPr>
          <w:rStyle w:val="default"/>
          <w:rFonts w:cs="FrankRuehl" w:hint="cs"/>
          <w:rtl/>
        </w:rPr>
        <w:t>-</w:t>
      </w:r>
      <w:r>
        <w:rPr>
          <w:rStyle w:val="default"/>
          <w:rFonts w:cs="FrankRuehl"/>
          <w:rtl/>
        </w:rPr>
        <w:t xml:space="preserve"> כמשמעותה בצו מס הכנסה (ניכוי מעמלת ביטוח), תשכ"ד</w:t>
      </w:r>
      <w:r w:rsidR="002258A7">
        <w:rPr>
          <w:rStyle w:val="default"/>
          <w:rFonts w:cs="FrankRuehl" w:hint="cs"/>
          <w:rtl/>
        </w:rPr>
        <w:t>-</w:t>
      </w:r>
      <w:r w:rsidR="002258A7">
        <w:rPr>
          <w:rStyle w:val="default"/>
          <w:rFonts w:cs="FrankRuehl"/>
          <w:rtl/>
        </w:rPr>
        <w:t>1964</w:t>
      </w:r>
      <w:r w:rsidR="002258A7">
        <w:rPr>
          <w:rStyle w:val="default"/>
          <w:rFonts w:cs="FrankRuehl" w:hint="cs"/>
          <w:rtl/>
        </w:rPr>
        <w:t>.</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21" w:name="Rov176"/>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54"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2006</w:t>
      </w:r>
    </w:p>
    <w:p w:rsidR="00041821" w:rsidRPr="00874D40" w:rsidRDefault="00041821"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1</w:t>
      </w:r>
      <w:bookmarkEnd w:id="321"/>
    </w:p>
    <w:p w:rsidR="00770014" w:rsidRDefault="00770014">
      <w:pPr>
        <w:pStyle w:val="P00"/>
        <w:spacing w:before="72"/>
        <w:ind w:left="0" w:right="1134"/>
        <w:rPr>
          <w:rStyle w:val="default"/>
          <w:rFonts w:cs="FrankRuehl"/>
          <w:rtl/>
        </w:rPr>
      </w:pPr>
      <w:bookmarkStart w:id="322" w:name="Seif101"/>
      <w:bookmarkEnd w:id="322"/>
      <w:r>
        <w:rPr>
          <w:rStyle w:val="default"/>
          <w:rFonts w:cs="FrankRuehl"/>
        </w:rPr>
        <w:pict>
          <v:rect id="_x0000_s1333" style="position:absolute;left:0;text-align:left;margin-left:464.5pt;margin-top:8.05pt;width:75.05pt;height:40.2pt;z-index:251651072" o:allowincell="f" filled="f" stroked="f" strokecolor="lime" strokeweight=".25pt">
            <v:textbox style="mso-next-textbox:#_x0000_s1333" inset="0,0,0,0">
              <w:txbxContent>
                <w:p w:rsidR="009F65BE" w:rsidRDefault="009F65BE">
                  <w:pPr>
                    <w:spacing w:line="160" w:lineRule="exact"/>
                    <w:rPr>
                      <w:rFonts w:cs="Miriam" w:hint="cs"/>
                      <w:noProof/>
                      <w:sz w:val="18"/>
                      <w:szCs w:val="18"/>
                      <w:rtl/>
                    </w:rPr>
                  </w:pPr>
                  <w:r>
                    <w:rPr>
                      <w:rFonts w:cs="Miriam"/>
                      <w:sz w:val="18"/>
                      <w:szCs w:val="18"/>
                      <w:rtl/>
                    </w:rPr>
                    <w:t>חו</w:t>
                  </w:r>
                  <w:r>
                    <w:rPr>
                      <w:rFonts w:cs="Miriam" w:hint="cs"/>
                      <w:sz w:val="18"/>
                      <w:szCs w:val="18"/>
                      <w:rtl/>
                    </w:rPr>
                    <w:t>בת ניהול מערכת חשבונות</w:t>
                  </w:r>
                </w:p>
                <w:p w:rsidR="009F65BE" w:rsidRDefault="009F65BE" w:rsidP="002258A7">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 תשל"ו-</w:t>
                  </w:r>
                  <w:r>
                    <w:rPr>
                      <w:rFonts w:cs="Miriam"/>
                      <w:sz w:val="18"/>
                      <w:szCs w:val="18"/>
                      <w:rtl/>
                    </w:rPr>
                    <w:t>1976</w:t>
                  </w:r>
                </w:p>
              </w:txbxContent>
            </v:textbox>
            <w10:anchorlock/>
          </v:rect>
        </w:pict>
      </w:r>
      <w:r>
        <w:rPr>
          <w:rStyle w:val="default"/>
          <w:rFonts w:cs="FrankRuehl"/>
          <w:rtl/>
        </w:rPr>
        <w:t>2.</w:t>
      </w:r>
      <w:r>
        <w:rPr>
          <w:rStyle w:val="default"/>
          <w:rFonts w:cs="FrankRuehl"/>
          <w:rtl/>
        </w:rPr>
        <w:tab/>
        <w:t>(א)</w:t>
      </w:r>
      <w:r>
        <w:rPr>
          <w:rStyle w:val="default"/>
          <w:rFonts w:cs="FrankRuehl"/>
          <w:rtl/>
        </w:rPr>
        <w:tab/>
        <w:t>סוכנות ביטוח חייבת לנהל מערכת חשבונות לפי שיטת החשבונאות הכפולה באחת השיטות הנהוגות המתאימות לאופי העסק והיקפו.</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סוכן ביטוח חייב לנהל מערכת חשבונות המתאימה לאופי העסק והיקפו שתכלול לפחות:</w:t>
      </w:r>
    </w:p>
    <w:p w:rsidR="00770014" w:rsidRDefault="00770014">
      <w:pPr>
        <w:pStyle w:val="P00"/>
        <w:spacing w:before="72"/>
        <w:ind w:left="1021" w:right="1134"/>
        <w:rPr>
          <w:rStyle w:val="default"/>
          <w:rFonts w:cs="FrankRuehl" w:hint="cs"/>
          <w:rtl/>
        </w:rPr>
      </w:pPr>
      <w:r>
        <w:rPr>
          <w:rStyle w:val="default"/>
          <w:rFonts w:cs="FrankRuehl"/>
          <w:rtl/>
        </w:rPr>
        <w:t>(1)</w:t>
      </w:r>
      <w:r>
        <w:rPr>
          <w:rStyle w:val="default"/>
          <w:rFonts w:cs="FrankRuehl"/>
          <w:rtl/>
        </w:rPr>
        <w:tab/>
        <w:t xml:space="preserve">ספר תקבולים ותשלומים; התקבולים שיירשמו בטור התקבולים ימויינו בטורים נוספים לתקבולים בשל פרמיות ותקבולים אחרים; התשלומים שיירשמו בטור </w:t>
      </w:r>
      <w:r w:rsidR="002258A7">
        <w:rPr>
          <w:rStyle w:val="default"/>
          <w:rFonts w:cs="FrankRuehl"/>
          <w:rtl/>
        </w:rPr>
        <w:t>התשלומים ימויינו בטורים נוספים –</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לתשלומים לחברות ביטוח;</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לתשלומים בשל הוצאות עסקיות;</w:t>
      </w:r>
    </w:p>
    <w:p w:rsidR="00770014" w:rsidRDefault="00770014">
      <w:pPr>
        <w:pStyle w:val="P00"/>
        <w:spacing w:before="72"/>
        <w:ind w:left="1474" w:right="1134"/>
        <w:rPr>
          <w:rStyle w:val="default"/>
          <w:rFonts w:cs="FrankRuehl"/>
          <w:rtl/>
        </w:rPr>
      </w:pPr>
      <w:r>
        <w:rPr>
          <w:rStyle w:val="default"/>
          <w:rFonts w:cs="FrankRuehl"/>
          <w:rtl/>
        </w:rPr>
        <w:t>(ג)</w:t>
      </w:r>
      <w:r>
        <w:rPr>
          <w:rStyle w:val="default"/>
          <w:rFonts w:cs="FrankRuehl"/>
          <w:rtl/>
        </w:rPr>
        <w:tab/>
        <w:t>לתשלומים אחרים לרבות רכישת נכסים, השקעות והלוואות;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פוליסות ביטוח כמתואר בסעיף 3;</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ספר הכנסות כמתואר בסעיף 4;</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חשבון עובר ושב של חברות הביטוח או העתק של חשבון עובר ושב של הסוכן בחברת הביטוח;</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רישום או סימול המאפשר איתור יתרות חובה של המבוטחים בשל פרמיות ביטוח;</w:t>
      </w:r>
    </w:p>
    <w:p w:rsidR="00770014" w:rsidRDefault="00770014">
      <w:pPr>
        <w:pStyle w:val="P00"/>
        <w:spacing w:before="72"/>
        <w:ind w:left="1021" w:right="1134"/>
        <w:rPr>
          <w:rStyle w:val="default"/>
          <w:rFonts w:cs="FrankRuehl"/>
          <w:rtl/>
        </w:rPr>
      </w:pPr>
      <w:r>
        <w:rPr>
          <w:rStyle w:val="default"/>
          <w:rFonts w:cs="FrankRuehl"/>
        </w:rPr>
        <w:pict>
          <v:rect id="_x0000_s1334" style="position:absolute;left:0;text-align:left;margin-left:464.5pt;margin-top:8.05pt;width:75.05pt;height:16pt;z-index:251652096" o:allowincell="f" filled="f" stroked="f" strokecolor="lime" strokeweight=".25pt">
            <v:textbox style="mso-next-textbox:#_x0000_s1334"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תשמ"ו-</w:t>
                  </w:r>
                  <w:r>
                    <w:rPr>
                      <w:rFonts w:cs="Miriam"/>
                      <w:sz w:val="18"/>
                      <w:szCs w:val="18"/>
                      <w:rtl/>
                    </w:rPr>
                    <w:t>1985</w:t>
                  </w:r>
                </w:p>
              </w:txbxContent>
            </v:textbox>
            <w10:anchorlock/>
          </v:rect>
        </w:pict>
      </w:r>
      <w:r>
        <w:rPr>
          <w:rStyle w:val="default"/>
          <w:rFonts w:cs="FrankRuehl"/>
          <w:rtl/>
        </w:rPr>
        <w:t>(7)</w:t>
      </w:r>
      <w:r>
        <w:rPr>
          <w:rStyle w:val="default"/>
          <w:rFonts w:cs="FrankRuehl"/>
          <w:rtl/>
        </w:rPr>
        <w:tab/>
        <w:t>תיק תעוד חוץ.</w:t>
      </w:r>
    </w:p>
    <w:p w:rsidR="00770014" w:rsidRDefault="00770014">
      <w:pPr>
        <w:pStyle w:val="P00"/>
        <w:spacing w:before="72"/>
        <w:ind w:left="0" w:right="1134"/>
        <w:rPr>
          <w:rStyle w:val="default"/>
          <w:rFonts w:cs="FrankRuehl" w:hint="cs"/>
          <w:rtl/>
        </w:rPr>
      </w:pPr>
      <w:r>
        <w:rPr>
          <w:rStyle w:val="default"/>
          <w:rFonts w:cs="FrankRuehl"/>
          <w:rtl/>
        </w:rPr>
        <w:tab/>
        <w:t>(ג)</w:t>
      </w:r>
      <w:r>
        <w:rPr>
          <w:rStyle w:val="default"/>
          <w:rFonts w:cs="FrankRuehl"/>
          <w:rtl/>
        </w:rPr>
        <w:tab/>
        <w:t>על אף האמור בסעיף קטן (ב)(1), סוכן ביטוח המעביר לחברות הביטוח את כל התקבולים בשל פרמיות ביטוח תוך 7 ימים מיום קבלתם יהיה פטור מרישום בספר תקבולים ותשלומים של תקבולים בשל פרמיות ותשלומים לחברות הביטוח.</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23" w:name="Rov175"/>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55"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2007</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2</w:t>
      </w:r>
    </w:p>
    <w:p w:rsidR="007E4A41" w:rsidRPr="00B45666" w:rsidRDefault="007E4A41" w:rsidP="007E4A41">
      <w:pPr>
        <w:pStyle w:val="P00"/>
        <w:tabs>
          <w:tab w:val="clear" w:pos="6259"/>
        </w:tabs>
        <w:spacing w:before="0"/>
        <w:ind w:left="0" w:right="1134"/>
        <w:rPr>
          <w:rFonts w:cs="FrankRuehl" w:hint="cs"/>
          <w:vanish/>
          <w:color w:val="FF0000"/>
          <w:szCs w:val="20"/>
          <w:shd w:val="clear" w:color="auto" w:fill="FFFF99"/>
          <w:rtl/>
        </w:rPr>
      </w:pPr>
    </w:p>
    <w:p w:rsidR="007E4A41" w:rsidRPr="00B45666" w:rsidRDefault="007E4A41" w:rsidP="007E4A41">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7E4A41" w:rsidRPr="00B45666" w:rsidRDefault="007E4A41" w:rsidP="007E4A41">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7E4A41" w:rsidRPr="00B45666" w:rsidRDefault="007E4A41" w:rsidP="007E4A41">
      <w:pPr>
        <w:pStyle w:val="P00"/>
        <w:spacing w:before="0"/>
        <w:ind w:left="1021" w:right="1134"/>
        <w:rPr>
          <w:rFonts w:cs="FrankRuehl" w:hint="cs"/>
          <w:vanish/>
          <w:szCs w:val="20"/>
          <w:shd w:val="clear" w:color="auto" w:fill="FFFF99"/>
          <w:rtl/>
        </w:rPr>
      </w:pPr>
      <w:hyperlink r:id="rId656"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259</w:t>
      </w:r>
    </w:p>
    <w:p w:rsidR="007E4A41" w:rsidRPr="00874D40" w:rsidRDefault="007E4A41" w:rsidP="00874D40">
      <w:pPr>
        <w:pStyle w:val="P00"/>
        <w:spacing w:before="0"/>
        <w:ind w:left="1021" w:right="1134"/>
        <w:rPr>
          <w:rFonts w:cs="FrankRuehl" w:hint="cs"/>
          <w:b/>
          <w:bCs/>
          <w:sz w:val="2"/>
          <w:szCs w:val="2"/>
          <w:rtl/>
        </w:rPr>
      </w:pPr>
      <w:r w:rsidRPr="00B45666">
        <w:rPr>
          <w:rFonts w:cs="FrankRuehl" w:hint="cs"/>
          <w:b/>
          <w:bCs/>
          <w:vanish/>
          <w:szCs w:val="20"/>
          <w:shd w:val="clear" w:color="auto" w:fill="FFFF99"/>
          <w:rtl/>
        </w:rPr>
        <w:t>הוספת פסקה 2(ב)(7)</w:t>
      </w:r>
      <w:bookmarkEnd w:id="323"/>
    </w:p>
    <w:p w:rsidR="00770014" w:rsidRDefault="00770014">
      <w:pPr>
        <w:pStyle w:val="P00"/>
        <w:spacing w:before="72"/>
        <w:ind w:left="0" w:right="1134"/>
        <w:rPr>
          <w:rStyle w:val="default"/>
          <w:rFonts w:cs="FrankRuehl" w:hint="cs"/>
          <w:rtl/>
        </w:rPr>
      </w:pPr>
      <w:bookmarkStart w:id="324" w:name="Seif102"/>
      <w:bookmarkEnd w:id="324"/>
      <w:r>
        <w:rPr>
          <w:rStyle w:val="default"/>
          <w:rFonts w:cs="FrankRuehl"/>
        </w:rPr>
        <w:pict>
          <v:rect id="_x0000_s1335" style="position:absolute;left:0;text-align:left;margin-left:464.5pt;margin-top:8.05pt;width:75.05pt;height:31pt;z-index:251653120" o:allowincell="f" filled="f" stroked="f" strokecolor="lime" strokeweight=".25pt">
            <v:textbox style="mso-next-textbox:#_x0000_s1335" inset="0,0,0,0">
              <w:txbxContent>
                <w:p w:rsidR="009F65BE" w:rsidRDefault="009F65BE">
                  <w:pPr>
                    <w:spacing w:line="160" w:lineRule="exact"/>
                    <w:rPr>
                      <w:rFonts w:cs="Miriam" w:hint="cs"/>
                      <w:sz w:val="18"/>
                      <w:szCs w:val="18"/>
                      <w:rtl/>
                    </w:rPr>
                  </w:pPr>
                  <w:r>
                    <w:rPr>
                      <w:rFonts w:cs="Miriam"/>
                      <w:sz w:val="18"/>
                      <w:szCs w:val="18"/>
                      <w:rtl/>
                    </w:rPr>
                    <w:t>ספ</w:t>
                  </w:r>
                  <w:r>
                    <w:rPr>
                      <w:rFonts w:cs="Miriam" w:hint="cs"/>
                      <w:sz w:val="18"/>
                      <w:szCs w:val="18"/>
                      <w:rtl/>
                    </w:rPr>
                    <w:t>ר פוליסות ביטוח</w:t>
                  </w:r>
                </w:p>
                <w:p w:rsidR="009F65BE" w:rsidRDefault="009F65BE" w:rsidP="002258A7">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 תשל"ו-</w:t>
                  </w:r>
                  <w:r>
                    <w:rPr>
                      <w:rFonts w:cs="Miriam"/>
                      <w:sz w:val="18"/>
                      <w:szCs w:val="18"/>
                      <w:rtl/>
                    </w:rPr>
                    <w:t>1976</w:t>
                  </w:r>
                </w:p>
              </w:txbxContent>
            </v:textbox>
            <w10:anchorlock/>
          </v:rect>
        </w:pict>
      </w:r>
      <w:r>
        <w:rPr>
          <w:rStyle w:val="default"/>
          <w:rFonts w:cs="FrankRuehl"/>
          <w:rtl/>
        </w:rPr>
        <w:t>3.</w:t>
      </w:r>
      <w:r>
        <w:rPr>
          <w:rStyle w:val="default"/>
          <w:rFonts w:cs="FrankRuehl"/>
          <w:rtl/>
        </w:rPr>
        <w:tab/>
        <w:t>(א)</w:t>
      </w:r>
      <w:r>
        <w:rPr>
          <w:rStyle w:val="default"/>
          <w:rFonts w:cs="FrankRuehl"/>
          <w:rtl/>
        </w:rPr>
        <w:tab/>
        <w:t>ספר פוליסות ביטוח יהיה ספר כרוך שינוהל לפי חברות הביטוח ובו יירשמו עם קבלת הפוליסות מחברת הביטוח הפר</w:t>
      </w:r>
      <w:r w:rsidR="002258A7">
        <w:rPr>
          <w:rStyle w:val="default"/>
          <w:rFonts w:cs="FrankRuehl"/>
          <w:rtl/>
        </w:rPr>
        <w:t>טים הבאים לגבי כל פוליסת ביטוח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התאריך;</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מספר הפוליסה;</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סוג הביטוח;</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שם המבוטח;</w:t>
      </w:r>
    </w:p>
    <w:p w:rsidR="00770014" w:rsidRDefault="00770014" w:rsidP="002258A7">
      <w:pPr>
        <w:pStyle w:val="P00"/>
        <w:spacing w:before="72"/>
        <w:ind w:left="1021" w:right="1134"/>
        <w:rPr>
          <w:rStyle w:val="default"/>
          <w:rFonts w:cs="FrankRuehl"/>
          <w:rtl/>
        </w:rPr>
      </w:pPr>
      <w:r>
        <w:rPr>
          <w:rStyle w:val="default"/>
          <w:rFonts w:cs="FrankRuehl"/>
          <w:rtl/>
        </w:rPr>
        <w:t>(5)</w:t>
      </w:r>
      <w:r>
        <w:rPr>
          <w:rStyle w:val="default"/>
          <w:rFonts w:cs="FrankRuehl"/>
          <w:rtl/>
        </w:rPr>
        <w:tab/>
        <w:t>סכום הפרמיה, כולל תשלומים אחרים על חשבון הפוליסה;</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סכום העמלה לסוכן.</w:t>
      </w:r>
    </w:p>
    <w:p w:rsidR="00770014" w:rsidRDefault="00770014">
      <w:pPr>
        <w:pStyle w:val="P00"/>
        <w:spacing w:before="72"/>
        <w:ind w:left="0" w:right="1134"/>
        <w:rPr>
          <w:rStyle w:val="default"/>
          <w:rFonts w:cs="FrankRuehl" w:hint="cs"/>
          <w:rtl/>
        </w:rPr>
      </w:pPr>
      <w:r>
        <w:rPr>
          <w:rStyle w:val="default"/>
          <w:rFonts w:cs="FrankRuehl"/>
          <w:rtl/>
        </w:rPr>
        <w:tab/>
        <w:t>(ב)</w:t>
      </w:r>
      <w:r>
        <w:rPr>
          <w:rStyle w:val="default"/>
          <w:rFonts w:cs="FrankRuehl"/>
          <w:rtl/>
        </w:rPr>
        <w:tab/>
        <w:t>דו"ח תפוקה תקופתי אשר סוכן ביטוח מקבל מחברת הביטוח ישמש כספר פוליסות ביטוח לגבי הפוליסות שנרשמו בו, אם כלולים בו כל הפרטים הנדרשים בסעיף קטן (א), ובלבד שסכום העמלה לסוכן יכול להיות מחושב לכל הפוליסות שבדו"ח התפוקה התקופתי ביחד.</w:t>
      </w:r>
    </w:p>
    <w:p w:rsidR="00041821" w:rsidRPr="00B45666" w:rsidRDefault="00041821" w:rsidP="00041821">
      <w:pPr>
        <w:pStyle w:val="P00"/>
        <w:tabs>
          <w:tab w:val="clear" w:pos="6259"/>
        </w:tabs>
        <w:spacing w:before="0"/>
        <w:ind w:left="0" w:right="1134"/>
        <w:rPr>
          <w:rFonts w:cs="FrankRuehl" w:hint="cs"/>
          <w:vanish/>
          <w:szCs w:val="20"/>
          <w:shd w:val="clear" w:color="auto" w:fill="FFFF99"/>
          <w:rtl/>
        </w:rPr>
      </w:pPr>
      <w:bookmarkStart w:id="325" w:name="Rov174"/>
      <w:r w:rsidRPr="00B45666">
        <w:rPr>
          <w:rFonts w:cs="FrankRuehl" w:hint="cs"/>
          <w:vanish/>
          <w:color w:val="FF0000"/>
          <w:szCs w:val="20"/>
          <w:shd w:val="clear" w:color="auto" w:fill="FFFF99"/>
          <w:rtl/>
        </w:rPr>
        <w:t>מיום 1.7.1976</w:t>
      </w:r>
    </w:p>
    <w:p w:rsidR="00041821" w:rsidRPr="00B45666" w:rsidRDefault="00041821" w:rsidP="0004182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041821" w:rsidRPr="00B45666" w:rsidRDefault="00041821" w:rsidP="00041821">
      <w:pPr>
        <w:pStyle w:val="P00"/>
        <w:spacing w:before="0"/>
        <w:ind w:left="0" w:right="1134"/>
        <w:rPr>
          <w:rFonts w:cs="FrankRuehl" w:hint="cs"/>
          <w:vanish/>
          <w:szCs w:val="20"/>
          <w:shd w:val="clear" w:color="auto" w:fill="FFFF99"/>
          <w:rtl/>
        </w:rPr>
      </w:pPr>
      <w:hyperlink r:id="rId657"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2007</w:t>
      </w:r>
    </w:p>
    <w:p w:rsidR="00041821" w:rsidRPr="00874D40" w:rsidRDefault="00041821"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3</w:t>
      </w:r>
      <w:bookmarkEnd w:id="325"/>
    </w:p>
    <w:p w:rsidR="00770014" w:rsidRDefault="00770014">
      <w:pPr>
        <w:pStyle w:val="P00"/>
        <w:spacing w:before="72"/>
        <w:ind w:left="0" w:right="1134"/>
        <w:rPr>
          <w:rStyle w:val="default"/>
          <w:rFonts w:cs="FrankRuehl"/>
          <w:rtl/>
        </w:rPr>
      </w:pPr>
      <w:bookmarkStart w:id="326" w:name="Seif103"/>
      <w:bookmarkEnd w:id="326"/>
      <w:r>
        <w:rPr>
          <w:rStyle w:val="default"/>
          <w:rFonts w:cs="FrankRuehl"/>
        </w:rPr>
        <w:pict>
          <v:rect id="_x0000_s1336" style="position:absolute;left:0;text-align:left;margin-left:464.5pt;margin-top:8.05pt;width:75.05pt;height:26.2pt;z-index:251654144" o:allowincell="f" filled="f" stroked="f" strokecolor="lime" strokeweight=".25pt">
            <v:textbox style="mso-next-textbox:#_x0000_s1336" inset="0,0,0,0">
              <w:txbxContent>
                <w:p w:rsidR="009F65BE" w:rsidRDefault="009F65BE">
                  <w:pPr>
                    <w:spacing w:line="160" w:lineRule="exact"/>
                    <w:rPr>
                      <w:rFonts w:cs="Miriam" w:hint="cs"/>
                      <w:noProof/>
                      <w:sz w:val="18"/>
                      <w:szCs w:val="18"/>
                      <w:rtl/>
                    </w:rPr>
                  </w:pPr>
                  <w:r>
                    <w:rPr>
                      <w:rFonts w:cs="Miriam"/>
                      <w:sz w:val="18"/>
                      <w:szCs w:val="18"/>
                      <w:rtl/>
                    </w:rPr>
                    <w:t>ספ</w:t>
                  </w:r>
                  <w:r>
                    <w:rPr>
                      <w:rFonts w:cs="Miriam" w:hint="cs"/>
                      <w:sz w:val="18"/>
                      <w:szCs w:val="18"/>
                      <w:rtl/>
                    </w:rPr>
                    <w:t>ר הכנסות</w:t>
                  </w:r>
                </w:p>
                <w:p w:rsidR="009F65BE" w:rsidRDefault="009F65BE" w:rsidP="002258A7">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(מס' 5) תשל"ו-</w:t>
                  </w:r>
                  <w:r>
                    <w:rPr>
                      <w:rFonts w:cs="Miriam"/>
                      <w:sz w:val="18"/>
                      <w:szCs w:val="18"/>
                      <w:rtl/>
                    </w:rPr>
                    <w:t>1976</w:t>
                  </w:r>
                </w:p>
              </w:txbxContent>
            </v:textbox>
            <w10:anchorlock/>
          </v:rect>
        </w:pict>
      </w:r>
      <w:r>
        <w:rPr>
          <w:rStyle w:val="default"/>
          <w:rFonts w:cs="FrankRuehl"/>
          <w:rtl/>
        </w:rPr>
        <w:t>4.</w:t>
      </w:r>
      <w:r>
        <w:rPr>
          <w:rStyle w:val="default"/>
          <w:rFonts w:cs="FrankRuehl"/>
          <w:rtl/>
        </w:rPr>
        <w:tab/>
        <w:t>(א)</w:t>
      </w:r>
      <w:r>
        <w:rPr>
          <w:rStyle w:val="default"/>
          <w:rFonts w:cs="FrankRuehl"/>
          <w:rtl/>
        </w:rPr>
        <w:tab/>
        <w:t>ספר הכנסות יהיה ספר כרוך שבו יירשמו בטורים נפרדים הכנסות מעמלת ביטוח והכנסות ממקורות אחרים תוך ציון: התאריך, התעוד, פירוט ההכנסה, הסכום.</w:t>
      </w:r>
    </w:p>
    <w:p w:rsidR="00770014" w:rsidRDefault="00770014">
      <w:pPr>
        <w:pStyle w:val="P00"/>
        <w:spacing w:before="72"/>
        <w:ind w:left="0" w:right="1134"/>
        <w:rPr>
          <w:rStyle w:val="default"/>
          <w:rFonts w:cs="FrankRuehl"/>
          <w:rtl/>
        </w:rPr>
      </w:pPr>
      <w:r>
        <w:rPr>
          <w:rStyle w:val="default"/>
          <w:rFonts w:cs="FrankRuehl"/>
        </w:rPr>
        <w:pict>
          <v:rect id="_x0000_s1337" style="position:absolute;left:0;text-align:left;margin-left:464.5pt;margin-top:8.05pt;width:75.05pt;height:10pt;z-index:251655168" o:allowincell="f" filled="f" stroked="f" strokecolor="lime" strokeweight=".25pt">
            <v:textbox style="mso-next-textbox:#_x0000_s1337" inset="0,0,0,0">
              <w:txbxContent>
                <w:p w:rsidR="009F65BE" w:rsidRDefault="009F65BE">
                  <w:pPr>
                    <w:spacing w:line="160" w:lineRule="exact"/>
                    <w:rPr>
                      <w:rFonts w:cs="Miriam"/>
                      <w:noProof/>
                      <w:sz w:val="18"/>
                      <w:szCs w:val="18"/>
                      <w:rtl/>
                    </w:rPr>
                  </w:pPr>
                  <w:r>
                    <w:rPr>
                      <w:rFonts w:cs="Miriam"/>
                      <w:sz w:val="18"/>
                      <w:szCs w:val="18"/>
                      <w:rtl/>
                    </w:rPr>
                    <w:t>הור</w:t>
                  </w:r>
                  <w:r>
                    <w:rPr>
                      <w:rFonts w:cs="Miriam" w:hint="cs"/>
                      <w:sz w:val="18"/>
                      <w:szCs w:val="18"/>
                      <w:rtl/>
                    </w:rPr>
                    <w:t>אות תשל"ח-</w:t>
                  </w:r>
                  <w:r>
                    <w:rPr>
                      <w:rFonts w:cs="Miriam"/>
                      <w:sz w:val="18"/>
                      <w:szCs w:val="18"/>
                      <w:rtl/>
                    </w:rPr>
                    <w:t>1978</w:t>
                  </w:r>
                </w:p>
              </w:txbxContent>
            </v:textbox>
            <w10:anchorlock/>
          </v:rect>
        </w:pict>
      </w:r>
      <w:r>
        <w:rPr>
          <w:rStyle w:val="default"/>
          <w:rFonts w:cs="FrankRuehl"/>
          <w:rtl/>
        </w:rPr>
        <w:tab/>
        <w:t>(ב)</w:t>
      </w:r>
      <w:r>
        <w:rPr>
          <w:rStyle w:val="default"/>
          <w:rFonts w:cs="FrankRuehl"/>
          <w:rtl/>
        </w:rPr>
        <w:tab/>
        <w:t>רישום ההכנסה מעמלת ביטוח כללי ייעשה עם קבלת דו"ח תפוקה תקופתי מחברת הביטוח.</w:t>
      </w:r>
    </w:p>
    <w:p w:rsidR="00770014" w:rsidRDefault="00770014">
      <w:pPr>
        <w:pStyle w:val="P00"/>
        <w:spacing w:before="72"/>
        <w:ind w:left="0" w:right="1134"/>
        <w:rPr>
          <w:rStyle w:val="default"/>
          <w:rFonts w:cs="FrankRuehl"/>
          <w:rtl/>
        </w:rPr>
      </w:pPr>
      <w:r>
        <w:rPr>
          <w:rStyle w:val="default"/>
          <w:rFonts w:cs="FrankRuehl"/>
        </w:rPr>
        <w:pict>
          <v:rect id="_x0000_s1338" style="position:absolute;left:0;text-align:left;margin-left:464.5pt;margin-top:8.05pt;width:75.05pt;height:11pt;z-index:251656192" o:allowincell="f" filled="f" stroked="f" strokecolor="lime" strokeweight=".25pt">
            <v:textbox style="mso-next-textbox:#_x0000_s1338" inset="0,0,0,0">
              <w:txbxContent>
                <w:p w:rsidR="009F65BE" w:rsidRDefault="009F65BE">
                  <w:pPr>
                    <w:spacing w:line="160" w:lineRule="exact"/>
                    <w:rPr>
                      <w:rFonts w:cs="Miriam"/>
                      <w:noProof/>
                      <w:sz w:val="18"/>
                      <w:szCs w:val="18"/>
                      <w:rtl/>
                    </w:rPr>
                  </w:pPr>
                  <w:r>
                    <w:rPr>
                      <w:rFonts w:cs="Miriam"/>
                      <w:sz w:val="18"/>
                      <w:szCs w:val="18"/>
                      <w:rtl/>
                    </w:rPr>
                    <w:t>הו</w:t>
                  </w:r>
                  <w:r>
                    <w:rPr>
                      <w:rFonts w:cs="Miriam" w:hint="cs"/>
                      <w:sz w:val="18"/>
                      <w:szCs w:val="18"/>
                      <w:rtl/>
                    </w:rPr>
                    <w:t>ראות תשל"ח-</w:t>
                  </w:r>
                  <w:r>
                    <w:rPr>
                      <w:rFonts w:cs="Miriam"/>
                      <w:sz w:val="18"/>
                      <w:szCs w:val="18"/>
                      <w:rtl/>
                    </w:rPr>
                    <w:t>1978</w:t>
                  </w:r>
                </w:p>
              </w:txbxContent>
            </v:textbox>
            <w10:anchorlock/>
          </v:rect>
        </w:pict>
      </w:r>
      <w:r>
        <w:rPr>
          <w:rStyle w:val="default"/>
          <w:rFonts w:cs="FrankRuehl"/>
          <w:rtl/>
        </w:rPr>
        <w:tab/>
        <w:t>(ג)</w:t>
      </w:r>
      <w:r>
        <w:rPr>
          <w:rStyle w:val="default"/>
          <w:rFonts w:cs="FrankRuehl"/>
          <w:rtl/>
        </w:rPr>
        <w:tab/>
        <w:t>רישום הכנסות אחרות לרבות עמלה מביטוח חיים, ייעשה תוך שלושה ימים מיום קבלת ההכנסה.</w:t>
      </w:r>
    </w:p>
    <w:p w:rsidR="00B45666" w:rsidRPr="00B45666" w:rsidRDefault="00B45666" w:rsidP="00B45666">
      <w:pPr>
        <w:pStyle w:val="P00"/>
        <w:tabs>
          <w:tab w:val="clear" w:pos="6259"/>
        </w:tabs>
        <w:spacing w:before="0"/>
        <w:ind w:left="0" w:right="1134"/>
        <w:rPr>
          <w:rFonts w:cs="FrankRuehl" w:hint="cs"/>
          <w:vanish/>
          <w:szCs w:val="20"/>
          <w:shd w:val="clear" w:color="auto" w:fill="FFFF99"/>
          <w:rtl/>
        </w:rPr>
      </w:pPr>
      <w:bookmarkStart w:id="327" w:name="Rov173"/>
      <w:r w:rsidRPr="00B45666">
        <w:rPr>
          <w:rFonts w:cs="FrankRuehl" w:hint="cs"/>
          <w:vanish/>
          <w:color w:val="FF0000"/>
          <w:szCs w:val="20"/>
          <w:shd w:val="clear" w:color="auto" w:fill="FFFF99"/>
          <w:rtl/>
        </w:rPr>
        <w:t>מיום 1.7.1976</w:t>
      </w:r>
    </w:p>
    <w:p w:rsidR="00B45666" w:rsidRPr="00B45666" w:rsidRDefault="00B45666" w:rsidP="00B4566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(מס' 5) תשל"ו-1976</w:t>
      </w:r>
    </w:p>
    <w:p w:rsidR="00B45666" w:rsidRPr="00B45666" w:rsidRDefault="00B45666" w:rsidP="00B45666">
      <w:pPr>
        <w:pStyle w:val="P00"/>
        <w:spacing w:before="0"/>
        <w:ind w:left="0" w:right="1134"/>
        <w:rPr>
          <w:rFonts w:cs="FrankRuehl" w:hint="cs"/>
          <w:vanish/>
          <w:szCs w:val="20"/>
          <w:shd w:val="clear" w:color="auto" w:fill="FFFF99"/>
          <w:rtl/>
        </w:rPr>
      </w:pPr>
      <w:hyperlink r:id="rId658" w:history="1">
        <w:r w:rsidRPr="00B45666">
          <w:rPr>
            <w:rStyle w:val="Hyperlink"/>
            <w:rFonts w:cs="FrankRuehl" w:hint="cs"/>
            <w:vanish/>
            <w:szCs w:val="20"/>
            <w:shd w:val="clear" w:color="auto" w:fill="FFFF99"/>
            <w:rtl/>
          </w:rPr>
          <w:t>ק"ת תשל"ו מס' 3554</w:t>
        </w:r>
      </w:hyperlink>
      <w:r w:rsidRPr="00B45666">
        <w:rPr>
          <w:rFonts w:cs="FrankRuehl" w:hint="cs"/>
          <w:vanish/>
          <w:szCs w:val="20"/>
          <w:shd w:val="clear" w:color="auto" w:fill="FFFF99"/>
          <w:rtl/>
        </w:rPr>
        <w:t xml:space="preserve"> מיום 1.7.1976 עמ' 2007</w:t>
      </w:r>
    </w:p>
    <w:p w:rsidR="00B45666" w:rsidRPr="00B45666" w:rsidRDefault="00B45666" w:rsidP="00B4566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4</w:t>
      </w:r>
    </w:p>
    <w:p w:rsidR="00B45666" w:rsidRPr="00B45666" w:rsidRDefault="00B45666" w:rsidP="00B45666">
      <w:pPr>
        <w:pStyle w:val="P00"/>
        <w:tabs>
          <w:tab w:val="clear" w:pos="6259"/>
        </w:tabs>
        <w:spacing w:before="0"/>
        <w:ind w:left="0" w:right="1134"/>
        <w:rPr>
          <w:rFonts w:cs="FrankRuehl" w:hint="cs"/>
          <w:vanish/>
          <w:color w:val="FF0000"/>
          <w:szCs w:val="20"/>
          <w:shd w:val="clear" w:color="auto" w:fill="FFFF99"/>
          <w:rtl/>
        </w:rPr>
      </w:pPr>
    </w:p>
    <w:p w:rsidR="00B45666" w:rsidRPr="00B45666" w:rsidRDefault="00B45666" w:rsidP="00B45666">
      <w:pPr>
        <w:pStyle w:val="P00"/>
        <w:tabs>
          <w:tab w:val="clear" w:pos="6259"/>
        </w:tabs>
        <w:spacing w:before="0"/>
        <w:ind w:left="0" w:right="1134"/>
        <w:rPr>
          <w:rFonts w:cs="FrankRuehl" w:hint="cs"/>
          <w:vanish/>
          <w:color w:val="FF0000"/>
          <w:szCs w:val="20"/>
          <w:shd w:val="clear" w:color="auto" w:fill="FFFF99"/>
          <w:rtl/>
        </w:rPr>
      </w:pPr>
      <w:r w:rsidRPr="00B45666">
        <w:rPr>
          <w:rFonts w:cs="FrankRuehl" w:hint="cs"/>
          <w:vanish/>
          <w:color w:val="FF0000"/>
          <w:szCs w:val="20"/>
          <w:shd w:val="clear" w:color="auto" w:fill="FFFF99"/>
          <w:rtl/>
        </w:rPr>
        <w:t>מיום 2.4.1978</w:t>
      </w:r>
    </w:p>
    <w:p w:rsidR="00B45666" w:rsidRPr="00B45666" w:rsidRDefault="00B45666" w:rsidP="00B45666">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תשל"ח-1978</w:t>
      </w:r>
    </w:p>
    <w:p w:rsidR="00B45666" w:rsidRPr="00B45666" w:rsidRDefault="00B45666" w:rsidP="00B45666">
      <w:pPr>
        <w:pStyle w:val="P00"/>
        <w:spacing w:before="0"/>
        <w:ind w:left="0" w:right="1134"/>
        <w:rPr>
          <w:rFonts w:cs="FrankRuehl" w:hint="cs"/>
          <w:vanish/>
          <w:szCs w:val="20"/>
          <w:shd w:val="clear" w:color="auto" w:fill="FFFF99"/>
          <w:rtl/>
        </w:rPr>
      </w:pPr>
      <w:hyperlink r:id="rId659" w:history="1">
        <w:r w:rsidRPr="00B45666">
          <w:rPr>
            <w:rStyle w:val="Hyperlink"/>
            <w:rFonts w:cs="FrankRuehl" w:hint="cs"/>
            <w:vanish/>
            <w:szCs w:val="20"/>
            <w:shd w:val="clear" w:color="auto" w:fill="FFFF99"/>
            <w:rtl/>
          </w:rPr>
          <w:t>ק"ת תשל"ח מס' 3833</w:t>
        </w:r>
      </w:hyperlink>
      <w:r w:rsidRPr="00B45666">
        <w:rPr>
          <w:rFonts w:cs="FrankRuehl" w:hint="cs"/>
          <w:vanish/>
          <w:szCs w:val="20"/>
          <w:shd w:val="clear" w:color="auto" w:fill="FFFF99"/>
          <w:rtl/>
        </w:rPr>
        <w:t xml:space="preserve"> מיום 2.4.1978 עמ' 1031</w:t>
      </w:r>
    </w:p>
    <w:p w:rsidR="00B45666" w:rsidRPr="00B45666" w:rsidRDefault="00B45666" w:rsidP="00B45666">
      <w:pPr>
        <w:pStyle w:val="P00"/>
        <w:ind w:left="0" w:right="1134"/>
        <w:rPr>
          <w:rStyle w:val="default"/>
          <w:rFonts w:cs="FrankRuehl"/>
          <w:vanish/>
          <w:sz w:val="22"/>
          <w:szCs w:val="22"/>
          <w:shd w:val="clear" w:color="auto" w:fill="FFFF99"/>
          <w:rtl/>
        </w:rPr>
      </w:pPr>
      <w:r w:rsidRPr="00B45666">
        <w:rPr>
          <w:rStyle w:val="default"/>
          <w:rFonts w:cs="FrankRuehl" w:hint="cs"/>
          <w:vanish/>
          <w:sz w:val="22"/>
          <w:szCs w:val="22"/>
          <w:shd w:val="clear" w:color="auto" w:fill="FFFF99"/>
          <w:rtl/>
        </w:rPr>
        <w:tab/>
        <w:t>(</w:t>
      </w: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רישום ההכנסה מעמלת ביטוח </w:t>
      </w:r>
      <w:r w:rsidRPr="00B45666">
        <w:rPr>
          <w:rStyle w:val="default"/>
          <w:rFonts w:cs="FrankRuehl"/>
          <w:vanish/>
          <w:sz w:val="22"/>
          <w:szCs w:val="22"/>
          <w:u w:val="single"/>
          <w:shd w:val="clear" w:color="auto" w:fill="FFFF99"/>
          <w:rtl/>
        </w:rPr>
        <w:t>כללי</w:t>
      </w:r>
      <w:r w:rsidRPr="00B45666">
        <w:rPr>
          <w:rStyle w:val="default"/>
          <w:rFonts w:cs="FrankRuehl"/>
          <w:vanish/>
          <w:sz w:val="22"/>
          <w:szCs w:val="22"/>
          <w:shd w:val="clear" w:color="auto" w:fill="FFFF99"/>
          <w:rtl/>
        </w:rPr>
        <w:t xml:space="preserve"> ייעשה עם קבלת דו"ח תפוקה תקופתי מחברת הביטוח.</w:t>
      </w:r>
    </w:p>
    <w:p w:rsidR="00B45666" w:rsidRPr="00874D40" w:rsidRDefault="00B45666" w:rsidP="00B45666">
      <w:pPr>
        <w:pStyle w:val="P00"/>
        <w:spacing w:before="0"/>
        <w:ind w:left="0" w:right="1134"/>
        <w:rPr>
          <w:rStyle w:val="default"/>
          <w:rFonts w:cs="FrankRuehl" w:hint="cs"/>
          <w:sz w:val="2"/>
          <w:szCs w:val="2"/>
          <w:rtl/>
        </w:rPr>
      </w:pPr>
      <w:r w:rsidRPr="00B45666">
        <w:rPr>
          <w:rStyle w:val="default"/>
          <w:rFonts w:cs="FrankRuehl"/>
          <w:vanish/>
          <w:sz w:val="22"/>
          <w:szCs w:val="22"/>
          <w:shd w:val="clear" w:color="auto" w:fill="FFFF99"/>
          <w:rtl/>
        </w:rPr>
        <w:tab/>
        <w:t>(ג)</w:t>
      </w:r>
      <w:r w:rsidRPr="00B45666">
        <w:rPr>
          <w:rStyle w:val="default"/>
          <w:rFonts w:cs="FrankRuehl"/>
          <w:vanish/>
          <w:sz w:val="22"/>
          <w:szCs w:val="22"/>
          <w:shd w:val="clear" w:color="auto" w:fill="FFFF99"/>
          <w:rtl/>
        </w:rPr>
        <w:tab/>
        <w:t xml:space="preserve">רישום הכנסות אחרות </w:t>
      </w:r>
      <w:r w:rsidRPr="00B45666">
        <w:rPr>
          <w:rStyle w:val="default"/>
          <w:rFonts w:cs="FrankRuehl"/>
          <w:vanish/>
          <w:sz w:val="22"/>
          <w:szCs w:val="22"/>
          <w:u w:val="single"/>
          <w:shd w:val="clear" w:color="auto" w:fill="FFFF99"/>
          <w:rtl/>
        </w:rPr>
        <w:t>לרבות עמלה מביטוח חיים</w:t>
      </w:r>
      <w:r w:rsidRPr="00B45666">
        <w:rPr>
          <w:rStyle w:val="default"/>
          <w:rFonts w:cs="FrankRuehl"/>
          <w:vanish/>
          <w:sz w:val="22"/>
          <w:szCs w:val="22"/>
          <w:shd w:val="clear" w:color="auto" w:fill="FFFF99"/>
          <w:rtl/>
        </w:rPr>
        <w:t>, ייעשה תוך שלושה ימים מיום קבלת ההכנסה.</w:t>
      </w:r>
      <w:bookmarkEnd w:id="327"/>
    </w:p>
    <w:p w:rsidR="00B45666" w:rsidRDefault="00B45666">
      <w:pPr>
        <w:pStyle w:val="P00"/>
        <w:spacing w:before="72"/>
        <w:ind w:left="0" w:right="1134"/>
        <w:rPr>
          <w:rStyle w:val="default"/>
          <w:rFonts w:cs="FrankRuehl" w:hint="cs"/>
          <w:rtl/>
        </w:rPr>
      </w:pPr>
    </w:p>
    <w:p w:rsidR="00770014" w:rsidRDefault="00770014">
      <w:pPr>
        <w:pStyle w:val="medium2-header"/>
        <w:keepLines w:val="0"/>
        <w:spacing w:before="72"/>
        <w:ind w:left="0" w:right="1134"/>
        <w:rPr>
          <w:rFonts w:cs="FrankRuehl"/>
          <w:noProof/>
          <w:rtl/>
        </w:rPr>
      </w:pPr>
      <w:bookmarkStart w:id="328" w:name="med23"/>
      <w:bookmarkEnd w:id="328"/>
      <w:r>
        <w:rPr>
          <w:noProof/>
          <w:sz w:val="20"/>
          <w:lang w:val="he-IL"/>
        </w:rPr>
        <w:pict>
          <v:rect id="_x0000_s1339" style="position:absolute;left:0;text-align:left;margin-left:464.5pt;margin-top:8.05pt;width:75.05pt;height:16pt;z-index:251657216" o:allowincell="f" filled="f" stroked="f" strokecolor="lime" strokeweight=".25pt">
            <v:textbox style="mso-next-textbox:#_x0000_s1339" inset="0,0,0,0">
              <w:txbxContent>
                <w:p w:rsidR="009F65BE" w:rsidRDefault="009F65BE" w:rsidP="00FC6B0B">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תשל"ט-</w:t>
                  </w:r>
                  <w:r>
                    <w:rPr>
                      <w:rFonts w:cs="Miriam"/>
                      <w:sz w:val="18"/>
                      <w:szCs w:val="18"/>
                      <w:rtl/>
                    </w:rPr>
                    <w:t>1978</w:t>
                  </w:r>
                </w:p>
              </w:txbxContent>
            </v:textbox>
            <w10:anchorlock/>
          </v:rect>
        </w:pict>
      </w:r>
      <w:r>
        <w:rPr>
          <w:rFonts w:cs="FrankRuehl"/>
          <w:noProof/>
          <w:rtl/>
        </w:rPr>
        <w:t>תו</w:t>
      </w:r>
      <w:r>
        <w:rPr>
          <w:rFonts w:cs="FrankRuehl" w:hint="cs"/>
          <w:noProof/>
          <w:rtl/>
        </w:rPr>
        <w:t>ספת ט"ז</w:t>
      </w:r>
    </w:p>
    <w:p w:rsidR="00770014" w:rsidRPr="00FE3FB6" w:rsidRDefault="00770014" w:rsidP="00FE3FB6">
      <w:pPr>
        <w:pStyle w:val="P00"/>
        <w:spacing w:before="120"/>
        <w:ind w:left="0" w:right="1134"/>
        <w:jc w:val="center"/>
        <w:rPr>
          <w:rStyle w:val="default"/>
          <w:rFonts w:cs="Miriam" w:hint="cs"/>
          <w:sz w:val="18"/>
          <w:szCs w:val="18"/>
          <w:rtl/>
        </w:rPr>
      </w:pPr>
      <w:r w:rsidRPr="00FE3FB6">
        <w:rPr>
          <w:rStyle w:val="default"/>
          <w:rFonts w:cs="Miriam"/>
          <w:sz w:val="18"/>
          <w:szCs w:val="18"/>
          <w:rtl/>
        </w:rPr>
        <w:t>ני</w:t>
      </w:r>
      <w:r w:rsidRPr="00FE3FB6">
        <w:rPr>
          <w:rStyle w:val="default"/>
          <w:rFonts w:cs="Miriam" w:hint="cs"/>
          <w:sz w:val="18"/>
          <w:szCs w:val="18"/>
          <w:rtl/>
        </w:rPr>
        <w:t>הול פנקסי חשבונות על-</w:t>
      </w:r>
      <w:r w:rsidRPr="00FE3FB6">
        <w:rPr>
          <w:rStyle w:val="default"/>
          <w:rFonts w:cs="Miriam"/>
          <w:sz w:val="18"/>
          <w:szCs w:val="18"/>
          <w:rtl/>
        </w:rPr>
        <w:t>יד</w:t>
      </w:r>
      <w:r w:rsidRPr="00FE3FB6">
        <w:rPr>
          <w:rStyle w:val="default"/>
          <w:rFonts w:cs="Miriam" w:hint="cs"/>
          <w:sz w:val="18"/>
          <w:szCs w:val="18"/>
          <w:rtl/>
        </w:rPr>
        <w:t>י יהלומנים</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29" w:name="Rov172"/>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60"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430</w:t>
      </w:r>
    </w:p>
    <w:p w:rsidR="005C2A78" w:rsidRPr="00874D40" w:rsidRDefault="005C2A7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תוספת ט"ז</w:t>
      </w:r>
      <w:bookmarkEnd w:id="329"/>
    </w:p>
    <w:p w:rsidR="00770014" w:rsidRDefault="00770014">
      <w:pPr>
        <w:pStyle w:val="P00"/>
        <w:spacing w:before="72"/>
        <w:ind w:left="0" w:right="1134"/>
        <w:rPr>
          <w:rStyle w:val="default"/>
          <w:rFonts w:cs="FrankRuehl" w:hint="cs"/>
          <w:rtl/>
        </w:rPr>
      </w:pPr>
      <w:bookmarkStart w:id="330" w:name="Seif104"/>
      <w:bookmarkEnd w:id="330"/>
      <w:r>
        <w:rPr>
          <w:rStyle w:val="default"/>
          <w:rFonts w:cs="FrankRuehl"/>
        </w:rPr>
        <w:pict>
          <v:rect id="_x0000_s1340" style="position:absolute;left:0;text-align:left;margin-left:464.5pt;margin-top:8.05pt;width:75.05pt;height:24pt;z-index:251658240" o:allowincell="f" filled="f" stroked="f" strokecolor="lime" strokeweight=".25pt">
            <v:textbox style="mso-next-textbox:#_x0000_s1340" inset="0,0,0,0">
              <w:txbxContent>
                <w:p w:rsidR="009F65BE" w:rsidRDefault="009F65BE">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9F65BE" w:rsidRDefault="009F65BE" w:rsidP="002258A7">
                  <w:pPr>
                    <w:spacing w:line="160" w:lineRule="exact"/>
                    <w:rPr>
                      <w:rFonts w:cs="Miriam"/>
                      <w:noProof/>
                      <w:sz w:val="18"/>
                      <w:szCs w:val="18"/>
                      <w:rtl/>
                    </w:rPr>
                  </w:pPr>
                  <w:r>
                    <w:rPr>
                      <w:rFonts w:cs="Miriam"/>
                      <w:sz w:val="18"/>
                      <w:szCs w:val="18"/>
                      <w:rtl/>
                    </w:rPr>
                    <w:t>הו</w:t>
                  </w:r>
                  <w:r>
                    <w:rPr>
                      <w:rFonts w:cs="Miriam" w:hint="cs"/>
                      <w:sz w:val="18"/>
                      <w:szCs w:val="18"/>
                      <w:rtl/>
                    </w:rPr>
                    <w:t>ראות תשל"ט-1978</w:t>
                  </w:r>
                </w:p>
              </w:txbxContent>
            </v:textbox>
            <w10:anchorlock/>
          </v:rect>
        </w:pict>
      </w:r>
      <w:r w:rsidR="002258A7">
        <w:rPr>
          <w:rStyle w:val="default"/>
          <w:rFonts w:cs="FrankRuehl"/>
          <w:rtl/>
        </w:rPr>
        <w:t>1.</w:t>
      </w:r>
      <w:r w:rsidR="002258A7">
        <w:rPr>
          <w:rStyle w:val="default"/>
          <w:rFonts w:cs="FrankRuehl"/>
          <w:rtl/>
        </w:rPr>
        <w:tab/>
        <w:t>בתוספת זו –</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31" w:name="Rov171"/>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61"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430</w:t>
      </w:r>
    </w:p>
    <w:p w:rsidR="005C2A78" w:rsidRPr="00874D40" w:rsidRDefault="005C2A78" w:rsidP="00874D40">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סעיף 1</w:t>
      </w:r>
      <w:bookmarkEnd w:id="331"/>
    </w:p>
    <w:p w:rsidR="009469A9" w:rsidRPr="00B45666" w:rsidRDefault="009469A9" w:rsidP="009469A9">
      <w:pPr>
        <w:pStyle w:val="P00"/>
        <w:spacing w:before="72"/>
        <w:ind w:left="0" w:right="1134"/>
        <w:rPr>
          <w:rStyle w:val="default"/>
          <w:rFonts w:cs="FrankRuehl" w:hint="cs"/>
          <w:rtl/>
        </w:rPr>
      </w:pPr>
      <w:r w:rsidRPr="00B45666">
        <w:rPr>
          <w:rFonts w:cs="FrankRuehl"/>
          <w:sz w:val="26"/>
          <w:rtl/>
          <w:lang w:eastAsia="en-US"/>
        </w:rPr>
        <w:pict>
          <v:shape id="_x0000_s1852" type="#_x0000_t202" style="position:absolute;left:0;text-align:left;margin-left:463.5pt;margin-top:7.1pt;width:78.85pt;height:10.55pt;z-index:251922432" filled="f" stroked="f">
            <v:textbox inset="1mm,0,1mm,0">
              <w:txbxContent>
                <w:p w:rsidR="009469A9" w:rsidRDefault="009469A9" w:rsidP="009469A9">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sidRPr="00B45666">
        <w:rPr>
          <w:rStyle w:val="default"/>
          <w:rFonts w:cs="FrankRuehl"/>
          <w:rtl/>
        </w:rPr>
        <w:tab/>
        <w:t>"</w:t>
      </w:r>
      <w:r w:rsidRPr="00B45666">
        <w:rPr>
          <w:rStyle w:val="default"/>
          <w:rFonts w:cs="FrankRuehl" w:hint="cs"/>
          <w:rtl/>
        </w:rPr>
        <w:t>אבן</w:t>
      </w:r>
      <w:r w:rsidR="009F2297" w:rsidRPr="00B45666">
        <w:rPr>
          <w:rStyle w:val="default"/>
          <w:rFonts w:cs="FrankRuehl" w:hint="cs"/>
          <w:rtl/>
        </w:rPr>
        <w:t xml:space="preserve"> יקרה" </w:t>
      </w:r>
      <w:r w:rsidR="009F2297" w:rsidRPr="00B45666">
        <w:rPr>
          <w:rStyle w:val="default"/>
          <w:rFonts w:cs="FrankRuehl"/>
          <w:rtl/>
        </w:rPr>
        <w:t>–</w:t>
      </w:r>
      <w:r w:rsidR="009F2297" w:rsidRPr="00B45666">
        <w:rPr>
          <w:rStyle w:val="default"/>
          <w:rFonts w:cs="FrankRuehl" w:hint="cs"/>
          <w:rtl/>
        </w:rPr>
        <w:t xml:space="preserve"> יהלום או אבן חן</w:t>
      </w:r>
      <w:r w:rsidRPr="00B45666">
        <w:rPr>
          <w:rStyle w:val="default"/>
          <w:rFonts w:cs="FrankRuehl"/>
          <w:rtl/>
        </w:rPr>
        <w:t>;</w:t>
      </w:r>
    </w:p>
    <w:p w:rsidR="009469A9" w:rsidRPr="00B45666" w:rsidRDefault="009469A9" w:rsidP="009469A9">
      <w:pPr>
        <w:pStyle w:val="P00"/>
        <w:spacing w:before="0"/>
        <w:ind w:left="0" w:right="1134"/>
        <w:rPr>
          <w:rFonts w:ascii="FrankRuehl" w:hAnsi="FrankRuehl" w:cs="FrankRuehl"/>
          <w:vanish/>
          <w:color w:val="FF0000"/>
          <w:szCs w:val="20"/>
          <w:shd w:val="clear" w:color="auto" w:fill="FFFF99"/>
          <w:rtl/>
        </w:rPr>
      </w:pPr>
      <w:bookmarkStart w:id="332" w:name="Rov360"/>
      <w:r w:rsidRPr="00B45666">
        <w:rPr>
          <w:rFonts w:ascii="FrankRuehl" w:hAnsi="FrankRuehl" w:cs="FrankRuehl" w:hint="cs"/>
          <w:vanish/>
          <w:color w:val="FF0000"/>
          <w:szCs w:val="20"/>
          <w:shd w:val="clear" w:color="auto" w:fill="FFFF99"/>
          <w:rtl/>
        </w:rPr>
        <w:t>מיום 1.1.2020</w:t>
      </w:r>
    </w:p>
    <w:p w:rsidR="009469A9" w:rsidRPr="00B45666" w:rsidRDefault="009469A9" w:rsidP="009469A9">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9469A9" w:rsidRPr="00B45666" w:rsidRDefault="009469A9" w:rsidP="009469A9">
      <w:pPr>
        <w:pStyle w:val="P00"/>
        <w:spacing w:before="0"/>
        <w:ind w:left="0" w:right="1134"/>
        <w:rPr>
          <w:rFonts w:ascii="FrankRuehl" w:hAnsi="FrankRuehl" w:cs="FrankRuehl"/>
          <w:vanish/>
          <w:szCs w:val="20"/>
          <w:shd w:val="clear" w:color="auto" w:fill="FFFF99"/>
          <w:rtl/>
        </w:rPr>
      </w:pPr>
      <w:hyperlink r:id="rId662"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9469A9" w:rsidRPr="00B45666" w:rsidRDefault="009469A9" w:rsidP="00B45666">
      <w:pPr>
        <w:pStyle w:val="P00"/>
        <w:spacing w:before="0"/>
        <w:ind w:left="0" w:right="1134"/>
        <w:rPr>
          <w:rFonts w:ascii="FrankRuehl" w:hAnsi="FrankRuehl" w:cs="FrankRuehl"/>
          <w:b/>
          <w:bCs/>
          <w:sz w:val="2"/>
          <w:szCs w:val="2"/>
          <w:shd w:val="clear" w:color="auto" w:fill="FFFF99"/>
          <w:rtl/>
        </w:rPr>
      </w:pPr>
      <w:r w:rsidRPr="00B45666">
        <w:rPr>
          <w:rFonts w:ascii="FrankRuehl" w:hAnsi="FrankRuehl" w:cs="FrankRuehl" w:hint="cs"/>
          <w:b/>
          <w:bCs/>
          <w:vanish/>
          <w:szCs w:val="20"/>
          <w:shd w:val="clear" w:color="auto" w:fill="FFFF99"/>
          <w:rtl/>
        </w:rPr>
        <w:t>הוספת הגדרת "</w:t>
      </w:r>
      <w:r w:rsidR="009F2297" w:rsidRPr="00B45666">
        <w:rPr>
          <w:rFonts w:ascii="FrankRuehl" w:hAnsi="FrankRuehl" w:cs="FrankRuehl" w:hint="cs"/>
          <w:b/>
          <w:bCs/>
          <w:vanish/>
          <w:szCs w:val="20"/>
          <w:shd w:val="clear" w:color="auto" w:fill="FFFF99"/>
          <w:rtl/>
        </w:rPr>
        <w:t>אבן יקרה</w:t>
      </w:r>
      <w:r w:rsidRPr="00B45666">
        <w:rPr>
          <w:rFonts w:ascii="FrankRuehl" w:hAnsi="FrankRuehl" w:cs="FrankRuehl" w:hint="cs"/>
          <w:b/>
          <w:bCs/>
          <w:vanish/>
          <w:szCs w:val="20"/>
          <w:shd w:val="clear" w:color="auto" w:fill="FFFF99"/>
          <w:rtl/>
        </w:rPr>
        <w:t>"</w:t>
      </w:r>
      <w:bookmarkEnd w:id="332"/>
    </w:p>
    <w:p w:rsidR="00770014" w:rsidRDefault="002258A7" w:rsidP="002258A7">
      <w:pPr>
        <w:pStyle w:val="P00"/>
        <w:spacing w:before="72"/>
        <w:ind w:left="0" w:right="1134"/>
        <w:rPr>
          <w:rStyle w:val="default"/>
          <w:rFonts w:cs="FrankRuehl" w:hint="cs"/>
          <w:rtl/>
        </w:rPr>
      </w:pPr>
      <w:r>
        <w:rPr>
          <w:rFonts w:cs="FrankRuehl"/>
          <w:sz w:val="26"/>
          <w:rtl/>
          <w:lang w:eastAsia="en-US"/>
        </w:rPr>
        <w:pict>
          <v:shape id="_x0000_s1841" type="#_x0000_t202" style="position:absolute;left:0;text-align:left;margin-left:463.5pt;margin-top:7.1pt;width:78.85pt;height:19.7pt;z-index:251914240" filled="f" stroked="f">
            <v:textbox inset="1mm,0,1mm,0">
              <w:txbxContent>
                <w:p w:rsidR="009F65BE" w:rsidRDefault="009F65BE" w:rsidP="002258A7">
                  <w:pPr>
                    <w:spacing w:line="160" w:lineRule="exact"/>
                    <w:rPr>
                      <w:rFonts w:cs="Miriam"/>
                      <w:sz w:val="18"/>
                      <w:szCs w:val="18"/>
                      <w:rtl/>
                    </w:rPr>
                  </w:pPr>
                  <w:r>
                    <w:rPr>
                      <w:rFonts w:cs="Miriam"/>
                      <w:sz w:val="18"/>
                      <w:szCs w:val="18"/>
                      <w:rtl/>
                    </w:rPr>
                    <w:t>הו</w:t>
                  </w:r>
                  <w:r>
                    <w:rPr>
                      <w:rFonts w:cs="Miriam" w:hint="cs"/>
                      <w:sz w:val="18"/>
                      <w:szCs w:val="18"/>
                      <w:rtl/>
                    </w:rPr>
                    <w:t>ראות תשמ"ו-1985</w:t>
                  </w:r>
                </w:p>
                <w:p w:rsidR="00DF4332" w:rsidRDefault="00DF4332" w:rsidP="002258A7">
                  <w:pPr>
                    <w:spacing w:line="160" w:lineRule="exact"/>
                    <w:rPr>
                      <w:rFonts w:cs="Miriam"/>
                      <w:noProof/>
                      <w:sz w:val="18"/>
                      <w:szCs w:val="18"/>
                      <w:rtl/>
                    </w:rPr>
                  </w:pPr>
                  <w:r>
                    <w:rPr>
                      <w:rFonts w:cs="Miriam" w:hint="cs"/>
                      <w:sz w:val="18"/>
                      <w:szCs w:val="18"/>
                      <w:rtl/>
                    </w:rPr>
                    <w:t>הוראות תשע"ט-2019</w:t>
                  </w:r>
                </w:p>
              </w:txbxContent>
            </v:textbox>
          </v:shape>
        </w:pict>
      </w:r>
      <w:r w:rsidR="00770014">
        <w:rPr>
          <w:rStyle w:val="default"/>
          <w:rFonts w:cs="FrankRuehl"/>
          <w:rtl/>
        </w:rPr>
        <w:tab/>
        <w:t xml:space="preserve">"יהלומן" </w:t>
      </w:r>
      <w:r w:rsidR="009469A9">
        <w:rPr>
          <w:rStyle w:val="default"/>
          <w:rFonts w:cs="FrankRuehl"/>
          <w:rtl/>
        </w:rPr>
        <w:t>–</w:t>
      </w:r>
      <w:r w:rsidR="00770014">
        <w:rPr>
          <w:rStyle w:val="default"/>
          <w:rFonts w:cs="FrankRuehl"/>
          <w:rtl/>
        </w:rPr>
        <w:t xml:space="preserve"> נישום שעיסקו או חלק מעיסקו עיבוד, מסחר ותיווך </w:t>
      </w:r>
      <w:r w:rsidR="00B45666">
        <w:rPr>
          <w:rStyle w:val="default"/>
          <w:rFonts w:cs="FrankRuehl" w:hint="cs"/>
          <w:rtl/>
        </w:rPr>
        <w:t>אבנים יקרות</w:t>
      </w:r>
      <w:r w:rsidR="00770014">
        <w:rPr>
          <w:rStyle w:val="default"/>
          <w:rFonts w:cs="FrankRuehl"/>
          <w:rtl/>
        </w:rPr>
        <w:t>;</w:t>
      </w:r>
    </w:p>
    <w:p w:rsidR="007E4A41" w:rsidRPr="00B45666" w:rsidRDefault="007E4A41" w:rsidP="007E4A41">
      <w:pPr>
        <w:pStyle w:val="P00"/>
        <w:tabs>
          <w:tab w:val="clear" w:pos="6259"/>
        </w:tabs>
        <w:spacing w:before="0"/>
        <w:ind w:left="0" w:right="1134"/>
        <w:rPr>
          <w:rFonts w:cs="FrankRuehl" w:hint="cs"/>
          <w:vanish/>
          <w:szCs w:val="20"/>
          <w:shd w:val="clear" w:color="auto" w:fill="FFFF99"/>
          <w:rtl/>
        </w:rPr>
      </w:pPr>
      <w:bookmarkStart w:id="333" w:name="Rov170"/>
      <w:r w:rsidRPr="00B45666">
        <w:rPr>
          <w:rFonts w:cs="FrankRuehl" w:hint="cs"/>
          <w:vanish/>
          <w:color w:val="FF0000"/>
          <w:szCs w:val="20"/>
          <w:shd w:val="clear" w:color="auto" w:fill="FFFF99"/>
          <w:rtl/>
        </w:rPr>
        <w:t>מיום 1.4.1986</w:t>
      </w:r>
    </w:p>
    <w:p w:rsidR="007E4A41" w:rsidRPr="00B45666" w:rsidRDefault="007E4A41" w:rsidP="007E4A4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7E4A41" w:rsidRPr="00B45666" w:rsidRDefault="007E4A41" w:rsidP="007E4A41">
      <w:pPr>
        <w:pStyle w:val="P00"/>
        <w:spacing w:before="0"/>
        <w:ind w:left="0" w:right="1134"/>
        <w:rPr>
          <w:rFonts w:cs="FrankRuehl"/>
          <w:vanish/>
          <w:szCs w:val="20"/>
          <w:shd w:val="clear" w:color="auto" w:fill="FFFF99"/>
          <w:rtl/>
        </w:rPr>
      </w:pPr>
      <w:hyperlink r:id="rId663"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259</w:t>
      </w:r>
    </w:p>
    <w:p w:rsidR="00DF4332" w:rsidRPr="00B45666" w:rsidRDefault="00DF4332" w:rsidP="00DF433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 xml:space="preserve">"יהלומן" – נישום שעיסקו או חלק מעיסקו עיבוד, מסחר ותיווך ביהלומים </w:t>
      </w:r>
      <w:r w:rsidRPr="00B45666">
        <w:rPr>
          <w:rStyle w:val="default"/>
          <w:rFonts w:cs="FrankRuehl"/>
          <w:vanish/>
          <w:sz w:val="22"/>
          <w:szCs w:val="22"/>
          <w:u w:val="single"/>
          <w:shd w:val="clear" w:color="auto" w:fill="FFFF99"/>
          <w:rtl/>
        </w:rPr>
        <w:t>או באבני חן</w:t>
      </w:r>
      <w:r w:rsidRPr="00B45666">
        <w:rPr>
          <w:rStyle w:val="default"/>
          <w:rFonts w:cs="FrankRuehl"/>
          <w:vanish/>
          <w:sz w:val="22"/>
          <w:szCs w:val="22"/>
          <w:shd w:val="clear" w:color="auto" w:fill="FFFF99"/>
          <w:rtl/>
        </w:rPr>
        <w:t>;</w:t>
      </w:r>
    </w:p>
    <w:p w:rsidR="00DF4332" w:rsidRPr="00B45666" w:rsidRDefault="00DF4332" w:rsidP="007E4A41">
      <w:pPr>
        <w:pStyle w:val="P00"/>
        <w:spacing w:before="0"/>
        <w:ind w:left="0" w:right="1134"/>
        <w:rPr>
          <w:rFonts w:cs="FrankRuehl" w:hint="cs"/>
          <w:vanish/>
          <w:szCs w:val="20"/>
          <w:shd w:val="clear" w:color="auto" w:fill="FFFF99"/>
          <w:rtl/>
        </w:rPr>
      </w:pPr>
    </w:p>
    <w:p w:rsidR="00DF4332" w:rsidRPr="00B45666" w:rsidRDefault="00DF4332" w:rsidP="00DF4332">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DF4332" w:rsidRPr="00B45666" w:rsidRDefault="00DF4332" w:rsidP="00DF4332">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DF4332" w:rsidRPr="00B45666" w:rsidRDefault="00DF4332" w:rsidP="00DF4332">
      <w:pPr>
        <w:pStyle w:val="P00"/>
        <w:spacing w:before="0"/>
        <w:ind w:left="0" w:right="1134"/>
        <w:rPr>
          <w:rFonts w:ascii="FrankRuehl" w:hAnsi="FrankRuehl" w:cs="FrankRuehl"/>
          <w:vanish/>
          <w:szCs w:val="20"/>
          <w:shd w:val="clear" w:color="auto" w:fill="FFFF99"/>
          <w:rtl/>
        </w:rPr>
      </w:pPr>
      <w:hyperlink r:id="rId664"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7E4A41" w:rsidRPr="00874D40" w:rsidRDefault="007E4A41" w:rsidP="002258A7">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"יהלומן" </w:t>
      </w:r>
      <w:r w:rsidR="009469A9"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 xml:space="preserve"> נישום שעיסקו או חלק מעיסקו עיבוד, מסחר ותיווך </w:t>
      </w:r>
      <w:r w:rsidRPr="00B45666">
        <w:rPr>
          <w:rStyle w:val="default"/>
          <w:rFonts w:cs="FrankRuehl"/>
          <w:strike/>
          <w:vanish/>
          <w:sz w:val="22"/>
          <w:szCs w:val="22"/>
          <w:shd w:val="clear" w:color="auto" w:fill="FFFF99"/>
          <w:rtl/>
        </w:rPr>
        <w:t>ביהלומים או באבני חן</w:t>
      </w:r>
      <w:r w:rsidR="00DF4332" w:rsidRPr="00B45666">
        <w:rPr>
          <w:rStyle w:val="default"/>
          <w:rFonts w:cs="FrankRuehl" w:hint="cs"/>
          <w:vanish/>
          <w:sz w:val="22"/>
          <w:szCs w:val="22"/>
          <w:shd w:val="clear" w:color="auto" w:fill="FFFF99"/>
          <w:rtl/>
        </w:rPr>
        <w:t xml:space="preserve"> </w:t>
      </w:r>
      <w:r w:rsidR="00DF4332" w:rsidRPr="00B45666">
        <w:rPr>
          <w:rStyle w:val="default"/>
          <w:rFonts w:cs="FrankRuehl" w:hint="cs"/>
          <w:vanish/>
          <w:sz w:val="22"/>
          <w:szCs w:val="22"/>
          <w:u w:val="single"/>
          <w:shd w:val="clear" w:color="auto" w:fill="FFFF99"/>
          <w:rtl/>
        </w:rPr>
        <w:t>אבנים יקרות</w:t>
      </w:r>
      <w:r w:rsidRPr="00B45666">
        <w:rPr>
          <w:rStyle w:val="default"/>
          <w:rFonts w:cs="FrankRuehl"/>
          <w:vanish/>
          <w:sz w:val="22"/>
          <w:szCs w:val="22"/>
          <w:shd w:val="clear" w:color="auto" w:fill="FFFF99"/>
          <w:rtl/>
        </w:rPr>
        <w:t>;</w:t>
      </w:r>
      <w:bookmarkEnd w:id="333"/>
    </w:p>
    <w:p w:rsidR="00770014" w:rsidRDefault="002258A7" w:rsidP="002258A7">
      <w:pPr>
        <w:pStyle w:val="P00"/>
        <w:spacing w:before="72"/>
        <w:ind w:left="0" w:right="1134"/>
        <w:rPr>
          <w:rStyle w:val="default"/>
          <w:rFonts w:cs="FrankRuehl" w:hint="cs"/>
          <w:rtl/>
        </w:rPr>
      </w:pPr>
      <w:r>
        <w:rPr>
          <w:rFonts w:cs="FrankRuehl"/>
          <w:sz w:val="26"/>
          <w:rtl/>
          <w:lang w:eastAsia="en-US"/>
        </w:rPr>
        <w:pict>
          <v:shape id="_x0000_s1842" type="#_x0000_t202" style="position:absolute;left:0;text-align:left;margin-left:463.5pt;margin-top:7.1pt;width:78.85pt;height:20.3pt;z-index:251915264" filled="f" stroked="f">
            <v:textbox inset="1mm,0,1mm,0">
              <w:txbxContent>
                <w:p w:rsidR="009F65BE" w:rsidRDefault="009F65BE" w:rsidP="002258A7">
                  <w:pPr>
                    <w:spacing w:line="160" w:lineRule="exact"/>
                    <w:rPr>
                      <w:rFonts w:cs="Miriam"/>
                      <w:sz w:val="18"/>
                      <w:szCs w:val="18"/>
                      <w:rtl/>
                    </w:rPr>
                  </w:pPr>
                  <w:r>
                    <w:rPr>
                      <w:rFonts w:cs="Miriam"/>
                      <w:sz w:val="18"/>
                      <w:szCs w:val="18"/>
                      <w:rtl/>
                    </w:rPr>
                    <w:t>הו</w:t>
                  </w:r>
                  <w:r>
                    <w:rPr>
                      <w:rFonts w:cs="Miriam" w:hint="cs"/>
                      <w:sz w:val="18"/>
                      <w:szCs w:val="18"/>
                      <w:rtl/>
                    </w:rPr>
                    <w:t>ראות תשמ"ו-1985</w:t>
                  </w:r>
                </w:p>
                <w:p w:rsidR="00DF4332" w:rsidRDefault="00DF4332" w:rsidP="00DF4332">
                  <w:pPr>
                    <w:spacing w:line="160" w:lineRule="exact"/>
                    <w:rPr>
                      <w:rFonts w:cs="Miriam"/>
                      <w:noProof/>
                      <w:sz w:val="18"/>
                      <w:szCs w:val="18"/>
                      <w:rtl/>
                    </w:rPr>
                  </w:pPr>
                  <w:r>
                    <w:rPr>
                      <w:rFonts w:cs="Miriam" w:hint="cs"/>
                      <w:sz w:val="18"/>
                      <w:szCs w:val="18"/>
                      <w:rtl/>
                    </w:rPr>
                    <w:t>הוראות תשע"ט-2019</w:t>
                  </w:r>
                </w:p>
              </w:txbxContent>
            </v:textbox>
          </v:shape>
        </w:pict>
      </w:r>
      <w:r w:rsidR="00770014">
        <w:rPr>
          <w:rStyle w:val="default"/>
          <w:rFonts w:cs="FrankRuehl"/>
          <w:rtl/>
        </w:rPr>
        <w:tab/>
        <w:t xml:space="preserve">"עיבוד יהלומים" </w:t>
      </w:r>
      <w:r w:rsidR="009469A9">
        <w:rPr>
          <w:rStyle w:val="default"/>
          <w:rFonts w:cs="FrankRuehl"/>
          <w:rtl/>
        </w:rPr>
        <w:t>–</w:t>
      </w:r>
      <w:r w:rsidR="00770014">
        <w:rPr>
          <w:rStyle w:val="default"/>
          <w:rFonts w:cs="FrankRuehl"/>
          <w:rtl/>
        </w:rPr>
        <w:t xml:space="preserve"> לרבות ליטוש, ניסור, חיתוך, ביקוע, ניקוי ומיון של </w:t>
      </w:r>
      <w:r w:rsidR="00B45666">
        <w:rPr>
          <w:rStyle w:val="default"/>
          <w:rFonts w:cs="FrankRuehl" w:hint="cs"/>
          <w:rtl/>
        </w:rPr>
        <w:t>אבנים יקרות</w:t>
      </w:r>
      <w:r w:rsidR="00770014">
        <w:rPr>
          <w:rStyle w:val="default"/>
          <w:rFonts w:cs="FrankRuehl"/>
          <w:rtl/>
        </w:rPr>
        <w:t xml:space="preserve"> בין שהם שייכים לנישום ובין שהם שייכים לאחרים;</w:t>
      </w:r>
    </w:p>
    <w:p w:rsidR="007E4A41" w:rsidRPr="00B45666" w:rsidRDefault="007E4A41" w:rsidP="007E4A41">
      <w:pPr>
        <w:pStyle w:val="P00"/>
        <w:tabs>
          <w:tab w:val="clear" w:pos="6259"/>
        </w:tabs>
        <w:spacing w:before="0"/>
        <w:ind w:left="0" w:right="1134"/>
        <w:rPr>
          <w:rFonts w:cs="FrankRuehl" w:hint="cs"/>
          <w:vanish/>
          <w:szCs w:val="20"/>
          <w:shd w:val="clear" w:color="auto" w:fill="FFFF99"/>
          <w:rtl/>
        </w:rPr>
      </w:pPr>
      <w:bookmarkStart w:id="334" w:name="Rov169"/>
      <w:r w:rsidRPr="00B45666">
        <w:rPr>
          <w:rFonts w:cs="FrankRuehl" w:hint="cs"/>
          <w:vanish/>
          <w:color w:val="FF0000"/>
          <w:szCs w:val="20"/>
          <w:shd w:val="clear" w:color="auto" w:fill="FFFF99"/>
          <w:rtl/>
        </w:rPr>
        <w:t>מיום 1.4.1986</w:t>
      </w:r>
    </w:p>
    <w:p w:rsidR="007E4A41" w:rsidRPr="00B45666" w:rsidRDefault="007E4A41" w:rsidP="007E4A4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7E4A41" w:rsidRPr="00B45666" w:rsidRDefault="007E4A41" w:rsidP="007E4A41">
      <w:pPr>
        <w:pStyle w:val="P00"/>
        <w:spacing w:before="0"/>
        <w:ind w:left="0" w:right="1134"/>
        <w:rPr>
          <w:rFonts w:cs="FrankRuehl" w:hint="cs"/>
          <w:vanish/>
          <w:szCs w:val="20"/>
          <w:shd w:val="clear" w:color="auto" w:fill="FFFF99"/>
          <w:rtl/>
        </w:rPr>
      </w:pPr>
      <w:hyperlink r:id="rId665"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259</w:t>
      </w:r>
    </w:p>
    <w:p w:rsidR="00DF4332" w:rsidRPr="00B45666" w:rsidRDefault="00DF4332" w:rsidP="00DF4332">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 xml:space="preserve">"עיבוד יהלומים" – לרבות ליטוש, ניסור, חיתוך, ביקוע, ניקוי ומיון של יהלומים </w:t>
      </w:r>
      <w:r w:rsidRPr="00B45666">
        <w:rPr>
          <w:rStyle w:val="default"/>
          <w:rFonts w:cs="FrankRuehl"/>
          <w:vanish/>
          <w:sz w:val="22"/>
          <w:szCs w:val="22"/>
          <w:u w:val="single"/>
          <w:shd w:val="clear" w:color="auto" w:fill="FFFF99"/>
          <w:rtl/>
        </w:rPr>
        <w:t>או אבני חן</w:t>
      </w:r>
      <w:r w:rsidRPr="00B45666">
        <w:rPr>
          <w:rStyle w:val="default"/>
          <w:rFonts w:cs="FrankRuehl"/>
          <w:vanish/>
          <w:sz w:val="22"/>
          <w:szCs w:val="22"/>
          <w:shd w:val="clear" w:color="auto" w:fill="FFFF99"/>
          <w:rtl/>
        </w:rPr>
        <w:t xml:space="preserve"> בין שהם שייכים לנישום ובין שהם שייכים לאחרים;</w:t>
      </w:r>
    </w:p>
    <w:p w:rsidR="00DF4332" w:rsidRPr="00B45666" w:rsidRDefault="00DF4332" w:rsidP="00DF4332">
      <w:pPr>
        <w:pStyle w:val="P00"/>
        <w:spacing w:before="0"/>
        <w:ind w:left="0" w:right="1134"/>
        <w:rPr>
          <w:rFonts w:cs="FrankRuehl" w:hint="cs"/>
          <w:vanish/>
          <w:szCs w:val="20"/>
          <w:shd w:val="clear" w:color="auto" w:fill="FFFF99"/>
          <w:rtl/>
        </w:rPr>
      </w:pPr>
    </w:p>
    <w:p w:rsidR="00DF4332" w:rsidRPr="00B45666" w:rsidRDefault="00DF4332" w:rsidP="00DF4332">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DF4332" w:rsidRPr="00B45666" w:rsidRDefault="00DF4332" w:rsidP="00DF4332">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DF4332" w:rsidRPr="00B45666" w:rsidRDefault="00DF4332" w:rsidP="00DF4332">
      <w:pPr>
        <w:pStyle w:val="P00"/>
        <w:spacing w:before="0"/>
        <w:ind w:left="0" w:right="1134"/>
        <w:rPr>
          <w:rFonts w:ascii="FrankRuehl" w:hAnsi="FrankRuehl" w:cs="FrankRuehl"/>
          <w:vanish/>
          <w:szCs w:val="20"/>
          <w:shd w:val="clear" w:color="auto" w:fill="FFFF99"/>
          <w:rtl/>
        </w:rPr>
      </w:pPr>
      <w:hyperlink r:id="rId666"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7E4A41" w:rsidRPr="00874D40" w:rsidRDefault="007E4A41" w:rsidP="002258A7">
      <w:pPr>
        <w:pStyle w:val="P00"/>
        <w:ind w:left="0" w:right="1134"/>
        <w:rPr>
          <w:rStyle w:val="default"/>
          <w:rFonts w:cs="FrankRuehl" w:hint="cs"/>
          <w:sz w:val="2"/>
          <w:szCs w:val="2"/>
          <w:rtl/>
        </w:rPr>
      </w:pPr>
      <w:r w:rsidRPr="00B45666">
        <w:rPr>
          <w:rStyle w:val="default"/>
          <w:rFonts w:cs="FrankRuehl"/>
          <w:vanish/>
          <w:sz w:val="22"/>
          <w:szCs w:val="22"/>
          <w:shd w:val="clear" w:color="auto" w:fill="FFFF99"/>
          <w:rtl/>
        </w:rPr>
        <w:tab/>
        <w:t xml:space="preserve">"עיבוד יהלומים" </w:t>
      </w:r>
      <w:r w:rsidR="009469A9"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 xml:space="preserve"> לרבות ליטוש, ניסור, חיתוך, ביקוע, ניקוי ומיון של </w:t>
      </w:r>
      <w:r w:rsidRPr="00B45666">
        <w:rPr>
          <w:rStyle w:val="default"/>
          <w:rFonts w:cs="FrankRuehl"/>
          <w:strike/>
          <w:vanish/>
          <w:sz w:val="22"/>
          <w:szCs w:val="22"/>
          <w:shd w:val="clear" w:color="auto" w:fill="FFFF99"/>
          <w:rtl/>
        </w:rPr>
        <w:t>יהלומים או אבני חן</w:t>
      </w:r>
      <w:r w:rsidR="00DF4332" w:rsidRPr="00B45666">
        <w:rPr>
          <w:rStyle w:val="default"/>
          <w:rFonts w:cs="FrankRuehl" w:hint="cs"/>
          <w:vanish/>
          <w:sz w:val="22"/>
          <w:szCs w:val="22"/>
          <w:shd w:val="clear" w:color="auto" w:fill="FFFF99"/>
          <w:rtl/>
        </w:rPr>
        <w:t xml:space="preserve"> </w:t>
      </w:r>
      <w:r w:rsidR="00DF4332" w:rsidRPr="00B45666">
        <w:rPr>
          <w:rStyle w:val="default"/>
          <w:rFonts w:cs="FrankRuehl" w:hint="cs"/>
          <w:vanish/>
          <w:sz w:val="22"/>
          <w:szCs w:val="22"/>
          <w:u w:val="single"/>
          <w:shd w:val="clear" w:color="auto" w:fill="FFFF99"/>
          <w:rtl/>
        </w:rPr>
        <w:t>אבנים יקרות</w:t>
      </w:r>
      <w:r w:rsidRPr="00B45666">
        <w:rPr>
          <w:rStyle w:val="default"/>
          <w:rFonts w:cs="FrankRuehl"/>
          <w:vanish/>
          <w:sz w:val="22"/>
          <w:szCs w:val="22"/>
          <w:shd w:val="clear" w:color="auto" w:fill="FFFF99"/>
          <w:rtl/>
        </w:rPr>
        <w:t xml:space="preserve"> בין שהם שייכים לנישום ובין שהם שייכים לאחרים;</w:t>
      </w:r>
      <w:bookmarkEnd w:id="334"/>
    </w:p>
    <w:p w:rsidR="00770014" w:rsidRDefault="00770014" w:rsidP="002258A7">
      <w:pPr>
        <w:pStyle w:val="P00"/>
        <w:spacing w:before="72"/>
        <w:ind w:left="0" w:right="1134"/>
        <w:rPr>
          <w:rStyle w:val="default"/>
          <w:rFonts w:cs="FrankRuehl" w:hint="cs"/>
          <w:rtl/>
        </w:rPr>
      </w:pPr>
      <w:r>
        <w:rPr>
          <w:rStyle w:val="default"/>
          <w:rFonts w:cs="FrankRuehl"/>
          <w:rtl/>
        </w:rPr>
        <w:tab/>
        <w:t xml:space="preserve">"עיסקה" </w:t>
      </w:r>
      <w:r w:rsidR="009469A9">
        <w:rPr>
          <w:rStyle w:val="default"/>
          <w:rFonts w:cs="FrankRuehl"/>
          <w:rtl/>
        </w:rPr>
        <w:t>–</w:t>
      </w:r>
      <w:r>
        <w:rPr>
          <w:rStyle w:val="default"/>
          <w:rFonts w:cs="FrankRuehl"/>
          <w:rtl/>
        </w:rPr>
        <w:t xml:space="preserve"> לרבות קניה, מכירה, העברה לע</w:t>
      </w:r>
      <w:r w:rsidR="002258A7">
        <w:rPr>
          <w:rStyle w:val="default"/>
          <w:rFonts w:cs="FrankRuehl"/>
          <w:rtl/>
        </w:rPr>
        <w:t>יבוד ותיווך</w:t>
      </w:r>
      <w:r w:rsidR="002258A7">
        <w:rPr>
          <w:rStyle w:val="default"/>
          <w:rFonts w:cs="FrankRuehl" w:hint="cs"/>
          <w:rtl/>
        </w:rPr>
        <w:t>;</w:t>
      </w:r>
    </w:p>
    <w:p w:rsidR="00770014" w:rsidRDefault="002258A7" w:rsidP="002258A7">
      <w:pPr>
        <w:pStyle w:val="P00"/>
        <w:spacing w:before="72"/>
        <w:ind w:left="0" w:right="1134"/>
        <w:rPr>
          <w:rStyle w:val="default"/>
          <w:rFonts w:cs="FrankRuehl"/>
          <w:rtl/>
        </w:rPr>
      </w:pPr>
      <w:r>
        <w:rPr>
          <w:rFonts w:cs="FrankRuehl"/>
          <w:sz w:val="26"/>
          <w:rtl/>
          <w:lang w:eastAsia="en-US"/>
        </w:rPr>
        <w:pict>
          <v:shape id="_x0000_s1843" type="#_x0000_t202" style="position:absolute;left:0;text-align:left;margin-left:463.5pt;margin-top:7.1pt;width:78.85pt;height:10.75pt;z-index:251916288" filled="f" stroked="f">
            <v:textbox inset="1mm,0,1mm,0">
              <w:txbxContent>
                <w:p w:rsidR="009F65BE" w:rsidRDefault="009F65BE" w:rsidP="002258A7">
                  <w:pPr>
                    <w:spacing w:line="160" w:lineRule="exact"/>
                    <w:rPr>
                      <w:rFonts w:cs="Miriam"/>
                      <w:noProof/>
                      <w:sz w:val="18"/>
                      <w:szCs w:val="18"/>
                      <w:rtl/>
                    </w:rPr>
                  </w:pPr>
                  <w:r>
                    <w:rPr>
                      <w:rFonts w:cs="Miriam"/>
                      <w:sz w:val="18"/>
                      <w:szCs w:val="18"/>
                      <w:rtl/>
                    </w:rPr>
                    <w:t>הו</w:t>
                  </w:r>
                  <w:r>
                    <w:rPr>
                      <w:rFonts w:cs="Miriam" w:hint="cs"/>
                      <w:sz w:val="18"/>
                      <w:szCs w:val="18"/>
                      <w:rtl/>
                    </w:rPr>
                    <w:t>ראות תשמ"ו-1985</w:t>
                  </w:r>
                </w:p>
              </w:txbxContent>
            </v:textbox>
          </v:shape>
        </w:pict>
      </w:r>
      <w:r w:rsidR="00770014">
        <w:rPr>
          <w:rStyle w:val="default"/>
          <w:rFonts w:cs="FrankRuehl"/>
          <w:rtl/>
        </w:rPr>
        <w:tab/>
        <w:t xml:space="preserve">"אבני חן" </w:t>
      </w:r>
      <w:r w:rsidR="009469A9">
        <w:rPr>
          <w:rStyle w:val="default"/>
          <w:rFonts w:cs="FrankRuehl"/>
          <w:rtl/>
        </w:rPr>
        <w:t>–</w:t>
      </w:r>
      <w:r w:rsidR="00770014">
        <w:rPr>
          <w:rStyle w:val="default"/>
          <w:rFonts w:cs="FrankRuehl"/>
          <w:rtl/>
        </w:rPr>
        <w:t xml:space="preserve"> אודם, ברקת או ספיר</w:t>
      </w:r>
      <w:r w:rsidR="009F2297">
        <w:rPr>
          <w:rStyle w:val="default"/>
          <w:rFonts w:cs="FrankRuehl" w:hint="cs"/>
          <w:rtl/>
        </w:rPr>
        <w:t>;</w:t>
      </w:r>
    </w:p>
    <w:p w:rsidR="009F2297" w:rsidRPr="00B45666" w:rsidRDefault="009F2297" w:rsidP="009F2297">
      <w:pPr>
        <w:pStyle w:val="P00"/>
        <w:tabs>
          <w:tab w:val="clear" w:pos="6259"/>
        </w:tabs>
        <w:spacing w:before="0"/>
        <w:ind w:left="0" w:right="1134"/>
        <w:rPr>
          <w:rFonts w:cs="FrankRuehl" w:hint="cs"/>
          <w:vanish/>
          <w:szCs w:val="20"/>
          <w:shd w:val="clear" w:color="auto" w:fill="FFFF99"/>
          <w:rtl/>
        </w:rPr>
      </w:pPr>
      <w:bookmarkStart w:id="335" w:name="Rov168"/>
      <w:r w:rsidRPr="00B45666">
        <w:rPr>
          <w:rFonts w:cs="FrankRuehl" w:hint="cs"/>
          <w:vanish/>
          <w:color w:val="FF0000"/>
          <w:szCs w:val="20"/>
          <w:shd w:val="clear" w:color="auto" w:fill="FFFF99"/>
          <w:rtl/>
        </w:rPr>
        <w:t>מיום 1.4.1986</w:t>
      </w:r>
    </w:p>
    <w:p w:rsidR="009F2297" w:rsidRPr="00B45666" w:rsidRDefault="009F2297" w:rsidP="009F2297">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9F2297" w:rsidRPr="00B45666" w:rsidRDefault="009F2297" w:rsidP="009F2297">
      <w:pPr>
        <w:pStyle w:val="P00"/>
        <w:spacing w:before="0"/>
        <w:ind w:left="0" w:right="1134"/>
        <w:rPr>
          <w:rFonts w:cs="FrankRuehl" w:hint="cs"/>
          <w:vanish/>
          <w:szCs w:val="20"/>
          <w:shd w:val="clear" w:color="auto" w:fill="FFFF99"/>
          <w:rtl/>
        </w:rPr>
      </w:pPr>
      <w:hyperlink r:id="rId667"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259</w:t>
      </w:r>
    </w:p>
    <w:p w:rsidR="009F2297" w:rsidRPr="00874D40" w:rsidRDefault="009F2297" w:rsidP="009F2297">
      <w:pPr>
        <w:pStyle w:val="P00"/>
        <w:spacing w:before="0"/>
        <w:ind w:left="0" w:right="1134"/>
        <w:rPr>
          <w:rFonts w:cs="FrankRuehl" w:hint="cs"/>
          <w:b/>
          <w:bCs/>
          <w:sz w:val="2"/>
          <w:szCs w:val="2"/>
          <w:rtl/>
        </w:rPr>
      </w:pPr>
      <w:r w:rsidRPr="00B45666">
        <w:rPr>
          <w:rFonts w:cs="FrankRuehl" w:hint="cs"/>
          <w:b/>
          <w:bCs/>
          <w:vanish/>
          <w:szCs w:val="20"/>
          <w:shd w:val="clear" w:color="auto" w:fill="FFFF99"/>
          <w:rtl/>
        </w:rPr>
        <w:t>הוספת הגדרת "אבני חן"</w:t>
      </w:r>
      <w:bookmarkEnd w:id="335"/>
    </w:p>
    <w:p w:rsidR="009F2297" w:rsidRPr="00B45666" w:rsidRDefault="009F2297" w:rsidP="009F2297">
      <w:pPr>
        <w:pStyle w:val="P00"/>
        <w:spacing w:before="72"/>
        <w:ind w:left="0" w:right="1134"/>
        <w:rPr>
          <w:rStyle w:val="default"/>
          <w:rFonts w:cs="FrankRuehl" w:hint="cs"/>
          <w:rtl/>
        </w:rPr>
      </w:pPr>
      <w:r w:rsidRPr="00B45666">
        <w:rPr>
          <w:rFonts w:cs="FrankRuehl"/>
          <w:sz w:val="26"/>
          <w:rtl/>
          <w:lang w:eastAsia="en-US"/>
        </w:rPr>
        <w:pict>
          <v:shape id="_x0000_s1853" type="#_x0000_t202" style="position:absolute;left:0;text-align:left;margin-left:463.5pt;margin-top:7.1pt;width:78.85pt;height:10.55pt;z-index:251923456" filled="f" stroked="f">
            <v:textbox inset="1mm,0,1mm,0">
              <w:txbxContent>
                <w:p w:rsidR="009F2297" w:rsidRDefault="009F2297" w:rsidP="009F2297">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sidRPr="00B45666">
        <w:rPr>
          <w:rStyle w:val="default"/>
          <w:rFonts w:cs="FrankRuehl"/>
          <w:rtl/>
        </w:rPr>
        <w:tab/>
        <w:t>"</w:t>
      </w:r>
      <w:r w:rsidRPr="00B45666">
        <w:rPr>
          <w:rStyle w:val="default"/>
          <w:rFonts w:cs="FrankRuehl" w:hint="cs"/>
          <w:rtl/>
        </w:rPr>
        <w:t>אבן</w:t>
      </w:r>
      <w:r w:rsidR="00DF4332" w:rsidRPr="00B45666">
        <w:rPr>
          <w:rStyle w:val="default"/>
          <w:rFonts w:cs="FrankRuehl" w:hint="cs"/>
          <w:rtl/>
        </w:rPr>
        <w:t xml:space="preserve"> יקרה שניתן לזהותה באופן מסוים" </w:t>
      </w:r>
      <w:r w:rsidR="00DF4332" w:rsidRPr="00B45666">
        <w:rPr>
          <w:rStyle w:val="default"/>
          <w:rFonts w:cs="FrankRuehl"/>
          <w:rtl/>
        </w:rPr>
        <w:t>–</w:t>
      </w:r>
      <w:r w:rsidR="00DF4332" w:rsidRPr="00B45666">
        <w:rPr>
          <w:rStyle w:val="default"/>
          <w:rFonts w:cs="FrankRuehl" w:hint="cs"/>
          <w:rtl/>
        </w:rPr>
        <w:t xml:space="preserve"> לרבות אבן יקרה שהוצאה לה תעודה</w:t>
      </w:r>
      <w:r w:rsidRPr="00B45666">
        <w:rPr>
          <w:rStyle w:val="default"/>
          <w:rFonts w:cs="FrankRuehl"/>
          <w:rtl/>
        </w:rPr>
        <w:t>;</w:t>
      </w:r>
    </w:p>
    <w:p w:rsidR="009F2297" w:rsidRPr="00B45666" w:rsidRDefault="009F2297" w:rsidP="009F2297">
      <w:pPr>
        <w:pStyle w:val="P00"/>
        <w:spacing w:before="0"/>
        <w:ind w:left="0" w:right="1134"/>
        <w:rPr>
          <w:rFonts w:ascii="FrankRuehl" w:hAnsi="FrankRuehl" w:cs="FrankRuehl"/>
          <w:vanish/>
          <w:color w:val="FF0000"/>
          <w:szCs w:val="20"/>
          <w:shd w:val="clear" w:color="auto" w:fill="FFFF99"/>
          <w:rtl/>
        </w:rPr>
      </w:pPr>
      <w:bookmarkStart w:id="336" w:name="Rov361"/>
      <w:r w:rsidRPr="00B45666">
        <w:rPr>
          <w:rFonts w:ascii="FrankRuehl" w:hAnsi="FrankRuehl" w:cs="FrankRuehl" w:hint="cs"/>
          <w:vanish/>
          <w:color w:val="FF0000"/>
          <w:szCs w:val="20"/>
          <w:shd w:val="clear" w:color="auto" w:fill="FFFF99"/>
          <w:rtl/>
        </w:rPr>
        <w:t>מיום 1.1.2020</w:t>
      </w:r>
    </w:p>
    <w:p w:rsidR="009F2297" w:rsidRPr="00B45666" w:rsidRDefault="009F2297" w:rsidP="009F2297">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9F2297" w:rsidRPr="00B45666" w:rsidRDefault="009F2297" w:rsidP="009F2297">
      <w:pPr>
        <w:pStyle w:val="P00"/>
        <w:spacing w:before="0"/>
        <w:ind w:left="0" w:right="1134"/>
        <w:rPr>
          <w:rFonts w:ascii="FrankRuehl" w:hAnsi="FrankRuehl" w:cs="FrankRuehl"/>
          <w:vanish/>
          <w:szCs w:val="20"/>
          <w:shd w:val="clear" w:color="auto" w:fill="FFFF99"/>
          <w:rtl/>
        </w:rPr>
      </w:pPr>
      <w:hyperlink r:id="rId668"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9F2297" w:rsidRPr="00B45666" w:rsidRDefault="009F2297" w:rsidP="00B45666">
      <w:pPr>
        <w:pStyle w:val="P00"/>
        <w:spacing w:before="0"/>
        <w:ind w:left="0" w:right="1134"/>
        <w:rPr>
          <w:rFonts w:ascii="FrankRuehl" w:hAnsi="FrankRuehl" w:cs="FrankRuehl"/>
          <w:sz w:val="2"/>
          <w:szCs w:val="2"/>
          <w:shd w:val="clear" w:color="auto" w:fill="FFFF99"/>
          <w:rtl/>
        </w:rPr>
      </w:pPr>
      <w:r w:rsidRPr="00B45666">
        <w:rPr>
          <w:rFonts w:ascii="FrankRuehl" w:hAnsi="FrankRuehl" w:cs="FrankRuehl" w:hint="cs"/>
          <w:b/>
          <w:bCs/>
          <w:vanish/>
          <w:szCs w:val="20"/>
          <w:shd w:val="clear" w:color="auto" w:fill="FFFF99"/>
          <w:rtl/>
        </w:rPr>
        <w:t>הוספת הגדרת "</w:t>
      </w:r>
      <w:r w:rsidR="00DF4332" w:rsidRPr="00B45666">
        <w:rPr>
          <w:rFonts w:ascii="FrankRuehl" w:hAnsi="FrankRuehl" w:cs="FrankRuehl" w:hint="cs"/>
          <w:b/>
          <w:bCs/>
          <w:vanish/>
          <w:szCs w:val="20"/>
          <w:shd w:val="clear" w:color="auto" w:fill="FFFF99"/>
          <w:rtl/>
        </w:rPr>
        <w:t>אבן יקרה שניתן לזהותה באופן מסוים</w:t>
      </w:r>
      <w:r w:rsidRPr="00B45666">
        <w:rPr>
          <w:rFonts w:ascii="FrankRuehl" w:hAnsi="FrankRuehl" w:cs="FrankRuehl" w:hint="cs"/>
          <w:b/>
          <w:bCs/>
          <w:vanish/>
          <w:szCs w:val="20"/>
          <w:shd w:val="clear" w:color="auto" w:fill="FFFF99"/>
          <w:rtl/>
        </w:rPr>
        <w:t>"</w:t>
      </w:r>
      <w:bookmarkEnd w:id="336"/>
    </w:p>
    <w:p w:rsidR="009F2297" w:rsidRPr="00B45666" w:rsidRDefault="009F2297" w:rsidP="009F2297">
      <w:pPr>
        <w:pStyle w:val="P00"/>
        <w:spacing w:before="72"/>
        <w:ind w:left="0" w:right="1134"/>
        <w:rPr>
          <w:rStyle w:val="default"/>
          <w:rFonts w:cs="FrankRuehl" w:hint="cs"/>
          <w:rtl/>
        </w:rPr>
      </w:pPr>
      <w:r w:rsidRPr="00B45666">
        <w:rPr>
          <w:rFonts w:cs="FrankRuehl"/>
          <w:sz w:val="26"/>
          <w:rtl/>
          <w:lang w:eastAsia="en-US"/>
        </w:rPr>
        <w:pict>
          <v:shape id="_x0000_s1854" type="#_x0000_t202" style="position:absolute;left:0;text-align:left;margin-left:463.5pt;margin-top:7.1pt;width:78.85pt;height:10.55pt;z-index:251924480" filled="f" stroked="f">
            <v:textbox inset="1mm,0,1mm,0">
              <w:txbxContent>
                <w:p w:rsidR="009F2297" w:rsidRDefault="009F2297" w:rsidP="009F2297">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sidRPr="00B45666">
        <w:rPr>
          <w:rStyle w:val="default"/>
          <w:rFonts w:cs="FrankRuehl"/>
          <w:rtl/>
        </w:rPr>
        <w:tab/>
        <w:t>"</w:t>
      </w:r>
      <w:r w:rsidR="00DF4332" w:rsidRPr="00B45666">
        <w:rPr>
          <w:rStyle w:val="default"/>
          <w:rFonts w:cs="FrankRuehl" w:hint="cs"/>
          <w:rtl/>
        </w:rPr>
        <w:t xml:space="preserve">חבילה" </w:t>
      </w:r>
      <w:r w:rsidR="00DF4332" w:rsidRPr="00B45666">
        <w:rPr>
          <w:rStyle w:val="default"/>
          <w:rFonts w:cs="FrankRuehl"/>
          <w:rtl/>
        </w:rPr>
        <w:t>–</w:t>
      </w:r>
      <w:r w:rsidR="00DF4332" w:rsidRPr="00B45666">
        <w:rPr>
          <w:rStyle w:val="default"/>
          <w:rFonts w:cs="FrankRuehl" w:hint="cs"/>
          <w:rtl/>
        </w:rPr>
        <w:t xml:space="preserve"> מספר אבנים יקרות מאוגדות יחדיו ונשמרות בנפרד מאבנים יקרות אחרות, ואולם לא יראו אבן יקרה שניתן לזהותה באופן מסוים, כחלק מחבילה, בעוד שאת שאר האבנים המאוגדות יחדיו יראו כחבילה</w:t>
      </w:r>
      <w:r w:rsidRPr="00B45666">
        <w:rPr>
          <w:rStyle w:val="default"/>
          <w:rFonts w:cs="FrankRuehl"/>
          <w:rtl/>
        </w:rPr>
        <w:t>;</w:t>
      </w:r>
    </w:p>
    <w:p w:rsidR="009F2297" w:rsidRPr="00B45666" w:rsidRDefault="009F2297" w:rsidP="009F2297">
      <w:pPr>
        <w:pStyle w:val="P00"/>
        <w:spacing w:before="0"/>
        <w:ind w:left="0" w:right="1134"/>
        <w:rPr>
          <w:rFonts w:ascii="FrankRuehl" w:hAnsi="FrankRuehl" w:cs="FrankRuehl"/>
          <w:vanish/>
          <w:color w:val="FF0000"/>
          <w:szCs w:val="20"/>
          <w:shd w:val="clear" w:color="auto" w:fill="FFFF99"/>
          <w:rtl/>
        </w:rPr>
      </w:pPr>
      <w:bookmarkStart w:id="337" w:name="Rov362"/>
      <w:r w:rsidRPr="00B45666">
        <w:rPr>
          <w:rFonts w:ascii="FrankRuehl" w:hAnsi="FrankRuehl" w:cs="FrankRuehl" w:hint="cs"/>
          <w:vanish/>
          <w:color w:val="FF0000"/>
          <w:szCs w:val="20"/>
          <w:shd w:val="clear" w:color="auto" w:fill="FFFF99"/>
          <w:rtl/>
        </w:rPr>
        <w:t>מיום 1.1.2020</w:t>
      </w:r>
    </w:p>
    <w:p w:rsidR="009F2297" w:rsidRPr="00B45666" w:rsidRDefault="009F2297" w:rsidP="009F2297">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9F2297" w:rsidRPr="00B45666" w:rsidRDefault="009F2297" w:rsidP="009F2297">
      <w:pPr>
        <w:pStyle w:val="P00"/>
        <w:spacing w:before="0"/>
        <w:ind w:left="0" w:right="1134"/>
        <w:rPr>
          <w:rFonts w:ascii="FrankRuehl" w:hAnsi="FrankRuehl" w:cs="FrankRuehl"/>
          <w:vanish/>
          <w:szCs w:val="20"/>
          <w:shd w:val="clear" w:color="auto" w:fill="FFFF99"/>
          <w:rtl/>
        </w:rPr>
      </w:pPr>
      <w:hyperlink r:id="rId669"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9F2297" w:rsidRPr="00B45666" w:rsidRDefault="009F2297" w:rsidP="00B45666">
      <w:pPr>
        <w:pStyle w:val="P00"/>
        <w:spacing w:before="0"/>
        <w:ind w:left="0" w:right="1134"/>
        <w:rPr>
          <w:rFonts w:ascii="FrankRuehl" w:hAnsi="FrankRuehl" w:cs="FrankRuehl"/>
          <w:sz w:val="2"/>
          <w:szCs w:val="2"/>
          <w:rtl/>
        </w:rPr>
      </w:pPr>
      <w:r w:rsidRPr="00B45666">
        <w:rPr>
          <w:rFonts w:ascii="FrankRuehl" w:hAnsi="FrankRuehl" w:cs="FrankRuehl" w:hint="cs"/>
          <w:b/>
          <w:bCs/>
          <w:vanish/>
          <w:szCs w:val="20"/>
          <w:shd w:val="clear" w:color="auto" w:fill="FFFF99"/>
          <w:rtl/>
        </w:rPr>
        <w:t>הוספת הגדרת "</w:t>
      </w:r>
      <w:r w:rsidR="00DF4332" w:rsidRPr="00B45666">
        <w:rPr>
          <w:rFonts w:ascii="FrankRuehl" w:hAnsi="FrankRuehl" w:cs="FrankRuehl" w:hint="cs"/>
          <w:b/>
          <w:bCs/>
          <w:vanish/>
          <w:szCs w:val="20"/>
          <w:shd w:val="clear" w:color="auto" w:fill="FFFF99"/>
          <w:rtl/>
        </w:rPr>
        <w:t>חבילה</w:t>
      </w:r>
      <w:r w:rsidRPr="00B45666">
        <w:rPr>
          <w:rFonts w:ascii="FrankRuehl" w:hAnsi="FrankRuehl" w:cs="FrankRuehl" w:hint="cs"/>
          <w:b/>
          <w:bCs/>
          <w:vanish/>
          <w:szCs w:val="20"/>
          <w:shd w:val="clear" w:color="auto" w:fill="FFFF99"/>
          <w:rtl/>
        </w:rPr>
        <w:t>"</w:t>
      </w:r>
      <w:bookmarkEnd w:id="337"/>
    </w:p>
    <w:p w:rsidR="009F2297" w:rsidRPr="00B45666" w:rsidRDefault="009F2297" w:rsidP="009F2297">
      <w:pPr>
        <w:pStyle w:val="P00"/>
        <w:spacing w:before="72"/>
        <w:ind w:left="0" w:right="1134"/>
        <w:rPr>
          <w:rStyle w:val="default"/>
          <w:rFonts w:cs="FrankRuehl"/>
          <w:rtl/>
        </w:rPr>
      </w:pPr>
      <w:r w:rsidRPr="00B45666">
        <w:rPr>
          <w:rFonts w:cs="FrankRuehl"/>
          <w:sz w:val="26"/>
          <w:rtl/>
          <w:lang w:eastAsia="en-US"/>
        </w:rPr>
        <w:pict>
          <v:shape id="_x0000_s1855" type="#_x0000_t202" style="position:absolute;left:0;text-align:left;margin-left:463.5pt;margin-top:7.1pt;width:78.85pt;height:10.55pt;z-index:251925504" filled="f" stroked="f">
            <v:textbox inset="1mm,0,1mm,0">
              <w:txbxContent>
                <w:p w:rsidR="009F2297" w:rsidRDefault="009F2297" w:rsidP="009F2297">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sidRPr="00B45666">
        <w:rPr>
          <w:rStyle w:val="default"/>
          <w:rFonts w:cs="FrankRuehl"/>
          <w:rtl/>
        </w:rPr>
        <w:tab/>
        <w:t>"</w:t>
      </w:r>
      <w:r w:rsidR="00DF4332" w:rsidRPr="00B45666">
        <w:rPr>
          <w:rStyle w:val="default"/>
          <w:rFonts w:cs="FrankRuehl" w:hint="cs"/>
          <w:rtl/>
        </w:rPr>
        <w:t>מספר זהות" או "מספר תעודת זהות" –</w:t>
      </w:r>
    </w:p>
    <w:p w:rsidR="00DF4332" w:rsidRPr="00B45666" w:rsidRDefault="00DF4332" w:rsidP="00DF4332">
      <w:pPr>
        <w:pStyle w:val="P00"/>
        <w:spacing w:before="72"/>
        <w:ind w:left="1021" w:right="1134"/>
        <w:rPr>
          <w:rStyle w:val="default"/>
          <w:rFonts w:cs="FrankRuehl"/>
          <w:rtl/>
        </w:rPr>
      </w:pPr>
      <w:r w:rsidRPr="00B45666">
        <w:rPr>
          <w:rStyle w:val="default"/>
          <w:rFonts w:cs="FrankRuehl" w:hint="cs"/>
          <w:rtl/>
        </w:rPr>
        <w:t>(1)</w:t>
      </w:r>
      <w:r w:rsidRPr="00B45666">
        <w:rPr>
          <w:rStyle w:val="default"/>
          <w:rFonts w:cs="FrankRuehl"/>
          <w:rtl/>
        </w:rPr>
        <w:tab/>
      </w:r>
      <w:r w:rsidRPr="00B45666">
        <w:rPr>
          <w:rStyle w:val="default"/>
          <w:rFonts w:cs="FrankRuehl" w:hint="cs"/>
          <w:rtl/>
        </w:rPr>
        <w:t xml:space="preserve">לגבי יחיד </w:t>
      </w:r>
      <w:r w:rsidR="00E03174" w:rsidRPr="00B45666">
        <w:rPr>
          <w:rStyle w:val="default"/>
          <w:rFonts w:cs="FrankRuehl" w:hint="cs"/>
          <w:rtl/>
        </w:rPr>
        <w:t xml:space="preserve">שהוא תושב ישראל </w:t>
      </w:r>
      <w:r w:rsidR="00E03174" w:rsidRPr="00B45666">
        <w:rPr>
          <w:rStyle w:val="default"/>
          <w:rFonts w:cs="FrankRuehl"/>
          <w:rtl/>
        </w:rPr>
        <w:t>–</w:t>
      </w:r>
      <w:r w:rsidR="00E03174" w:rsidRPr="00B45666">
        <w:rPr>
          <w:rStyle w:val="default"/>
          <w:rFonts w:cs="FrankRuehl" w:hint="cs"/>
          <w:rtl/>
        </w:rPr>
        <w:t xml:space="preserve"> מספר זהותו במרשם האוכלוסין;</w:t>
      </w:r>
    </w:p>
    <w:p w:rsidR="00E03174" w:rsidRPr="00B45666" w:rsidRDefault="00E03174" w:rsidP="00DF4332">
      <w:pPr>
        <w:pStyle w:val="P00"/>
        <w:spacing w:before="72"/>
        <w:ind w:left="1021" w:right="1134"/>
        <w:rPr>
          <w:rStyle w:val="default"/>
          <w:rFonts w:cs="FrankRuehl"/>
          <w:rtl/>
        </w:rPr>
      </w:pPr>
      <w:r w:rsidRPr="00B45666">
        <w:rPr>
          <w:rStyle w:val="default"/>
          <w:rFonts w:cs="FrankRuehl" w:hint="cs"/>
          <w:rtl/>
        </w:rPr>
        <w:t>(2)</w:t>
      </w:r>
      <w:r w:rsidRPr="00B45666">
        <w:rPr>
          <w:rStyle w:val="default"/>
          <w:rFonts w:cs="FrankRuehl"/>
          <w:rtl/>
        </w:rPr>
        <w:tab/>
      </w:r>
      <w:r w:rsidRPr="00B45666">
        <w:rPr>
          <w:rStyle w:val="default"/>
          <w:rFonts w:cs="FrankRuehl" w:hint="cs"/>
          <w:rtl/>
        </w:rPr>
        <w:t xml:space="preserve">לגבי יחיד שאין לו מספר זהות במרשם האוכלוסין </w:t>
      </w:r>
      <w:r w:rsidRPr="00B45666">
        <w:rPr>
          <w:rStyle w:val="default"/>
          <w:rFonts w:cs="FrankRuehl"/>
          <w:rtl/>
        </w:rPr>
        <w:t>–</w:t>
      </w:r>
      <w:r w:rsidRPr="00B45666">
        <w:rPr>
          <w:rStyle w:val="default"/>
          <w:rFonts w:cs="FrankRuehl" w:hint="cs"/>
          <w:rtl/>
        </w:rPr>
        <w:t xml:space="preserve"> מספר דרכון או מספר תעודת מסע ושם המדינה שבה הוצא הדרכון או תעודת המסע; היה היחיד תושב האזור, מספר הזהות יכול שיהיה גם מספר זהותו</w:t>
      </w:r>
      <w:r w:rsidR="00760C6C" w:rsidRPr="00B45666">
        <w:rPr>
          <w:rStyle w:val="default"/>
          <w:rFonts w:cs="FrankRuehl" w:hint="cs"/>
          <w:rtl/>
        </w:rPr>
        <w:t xml:space="preserve"> בכרטיס מגנטי שהנפיק המינהל האזרחי;</w:t>
      </w:r>
    </w:p>
    <w:p w:rsidR="00760C6C" w:rsidRPr="00B45666" w:rsidRDefault="00760C6C" w:rsidP="00DF4332">
      <w:pPr>
        <w:pStyle w:val="P00"/>
        <w:spacing w:before="72"/>
        <w:ind w:left="1021" w:right="1134"/>
        <w:rPr>
          <w:rStyle w:val="default"/>
          <w:rFonts w:cs="FrankRuehl"/>
          <w:rtl/>
        </w:rPr>
      </w:pPr>
      <w:r w:rsidRPr="00B45666">
        <w:rPr>
          <w:rStyle w:val="default"/>
          <w:rFonts w:cs="FrankRuehl" w:hint="cs"/>
          <w:rtl/>
        </w:rPr>
        <w:t>(3)</w:t>
      </w:r>
      <w:r w:rsidRPr="00B45666">
        <w:rPr>
          <w:rStyle w:val="default"/>
          <w:rFonts w:cs="FrankRuehl"/>
          <w:rtl/>
        </w:rPr>
        <w:tab/>
      </w:r>
      <w:r w:rsidRPr="00B45666">
        <w:rPr>
          <w:rStyle w:val="default"/>
          <w:rFonts w:cs="FrankRuehl" w:hint="cs"/>
          <w:rtl/>
        </w:rPr>
        <w:t xml:space="preserve">לגבי תאגיד רשום </w:t>
      </w:r>
      <w:r w:rsidRPr="00B45666">
        <w:rPr>
          <w:rStyle w:val="default"/>
          <w:rFonts w:cs="FrankRuehl"/>
          <w:rtl/>
        </w:rPr>
        <w:t>–</w:t>
      </w:r>
      <w:r w:rsidRPr="00B45666">
        <w:rPr>
          <w:rStyle w:val="default"/>
          <w:rFonts w:cs="FrankRuehl" w:hint="cs"/>
          <w:rtl/>
        </w:rPr>
        <w:t xml:space="preserve"> מספר הרישום במרשם המתאים;</w:t>
      </w:r>
    </w:p>
    <w:p w:rsidR="00760C6C" w:rsidRPr="00B45666" w:rsidRDefault="00760C6C" w:rsidP="00DF4332">
      <w:pPr>
        <w:pStyle w:val="P00"/>
        <w:spacing w:before="72"/>
        <w:ind w:left="1021" w:right="1134"/>
        <w:rPr>
          <w:rStyle w:val="default"/>
          <w:rFonts w:cs="FrankRuehl" w:hint="cs"/>
          <w:rtl/>
        </w:rPr>
      </w:pPr>
      <w:r w:rsidRPr="00B45666">
        <w:rPr>
          <w:rStyle w:val="default"/>
          <w:rFonts w:cs="FrankRuehl" w:hint="cs"/>
          <w:rtl/>
        </w:rPr>
        <w:t>(4)</w:t>
      </w:r>
      <w:r w:rsidRPr="00B45666">
        <w:rPr>
          <w:rStyle w:val="default"/>
          <w:rFonts w:cs="FrankRuehl"/>
          <w:rtl/>
        </w:rPr>
        <w:tab/>
      </w:r>
      <w:r w:rsidRPr="00B45666">
        <w:rPr>
          <w:rStyle w:val="default"/>
          <w:rFonts w:cs="FrankRuehl" w:hint="cs"/>
          <w:rtl/>
        </w:rPr>
        <w:t xml:space="preserve">לגבי חבר בני אדם שאינו רשום </w:t>
      </w:r>
      <w:r w:rsidRPr="00B45666">
        <w:rPr>
          <w:rStyle w:val="default"/>
          <w:rFonts w:cs="FrankRuehl"/>
          <w:rtl/>
        </w:rPr>
        <w:t>–</w:t>
      </w:r>
      <w:r w:rsidRPr="00B45666">
        <w:rPr>
          <w:rStyle w:val="default"/>
          <w:rFonts w:cs="FrankRuehl" w:hint="cs"/>
          <w:rtl/>
        </w:rPr>
        <w:t xml:space="preserve"> מספר הזהות של היחידים המחזיקים בו;</w:t>
      </w:r>
    </w:p>
    <w:p w:rsidR="009F2297" w:rsidRPr="00B45666" w:rsidRDefault="009F2297" w:rsidP="009F2297">
      <w:pPr>
        <w:pStyle w:val="P00"/>
        <w:spacing w:before="0"/>
        <w:ind w:left="0" w:right="1134"/>
        <w:rPr>
          <w:rFonts w:ascii="FrankRuehl" w:hAnsi="FrankRuehl" w:cs="FrankRuehl"/>
          <w:vanish/>
          <w:color w:val="FF0000"/>
          <w:szCs w:val="20"/>
          <w:shd w:val="clear" w:color="auto" w:fill="FFFF99"/>
          <w:rtl/>
        </w:rPr>
      </w:pPr>
      <w:bookmarkStart w:id="338" w:name="Rov363"/>
      <w:r w:rsidRPr="00B45666">
        <w:rPr>
          <w:rFonts w:ascii="FrankRuehl" w:hAnsi="FrankRuehl" w:cs="FrankRuehl" w:hint="cs"/>
          <w:vanish/>
          <w:color w:val="FF0000"/>
          <w:szCs w:val="20"/>
          <w:shd w:val="clear" w:color="auto" w:fill="FFFF99"/>
          <w:rtl/>
        </w:rPr>
        <w:t>מיום 1.1.2020</w:t>
      </w:r>
    </w:p>
    <w:p w:rsidR="009F2297" w:rsidRPr="00B45666" w:rsidRDefault="009F2297" w:rsidP="009F2297">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9F2297" w:rsidRPr="00B45666" w:rsidRDefault="009F2297" w:rsidP="009F2297">
      <w:pPr>
        <w:pStyle w:val="P00"/>
        <w:spacing w:before="0"/>
        <w:ind w:left="0" w:right="1134"/>
        <w:rPr>
          <w:rFonts w:ascii="FrankRuehl" w:hAnsi="FrankRuehl" w:cs="FrankRuehl"/>
          <w:vanish/>
          <w:szCs w:val="20"/>
          <w:shd w:val="clear" w:color="auto" w:fill="FFFF99"/>
          <w:rtl/>
        </w:rPr>
      </w:pPr>
      <w:hyperlink r:id="rId670"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9F2297" w:rsidRPr="00B45666" w:rsidRDefault="009F2297" w:rsidP="00B45666">
      <w:pPr>
        <w:pStyle w:val="P00"/>
        <w:spacing w:before="0"/>
        <w:ind w:left="0" w:right="1134"/>
        <w:rPr>
          <w:rFonts w:ascii="FrankRuehl" w:hAnsi="FrankRuehl" w:cs="FrankRuehl"/>
          <w:sz w:val="2"/>
          <w:szCs w:val="2"/>
          <w:shd w:val="clear" w:color="auto" w:fill="FFFF99"/>
          <w:rtl/>
        </w:rPr>
      </w:pPr>
      <w:r w:rsidRPr="00B45666">
        <w:rPr>
          <w:rFonts w:ascii="FrankRuehl" w:hAnsi="FrankRuehl" w:cs="FrankRuehl" w:hint="cs"/>
          <w:b/>
          <w:bCs/>
          <w:vanish/>
          <w:szCs w:val="20"/>
          <w:shd w:val="clear" w:color="auto" w:fill="FFFF99"/>
          <w:rtl/>
        </w:rPr>
        <w:t>הוספת הגדרת "</w:t>
      </w:r>
      <w:r w:rsidR="00760C6C" w:rsidRPr="00B45666">
        <w:rPr>
          <w:rFonts w:ascii="FrankRuehl" w:hAnsi="FrankRuehl" w:cs="FrankRuehl" w:hint="cs"/>
          <w:b/>
          <w:bCs/>
          <w:vanish/>
          <w:szCs w:val="20"/>
          <w:shd w:val="clear" w:color="auto" w:fill="FFFF99"/>
          <w:rtl/>
        </w:rPr>
        <w:t>"מספר זהות" או "מספר תעודת זהות"</w:t>
      </w:r>
      <w:r w:rsidRPr="00B45666">
        <w:rPr>
          <w:rFonts w:ascii="FrankRuehl" w:hAnsi="FrankRuehl" w:cs="FrankRuehl" w:hint="cs"/>
          <w:b/>
          <w:bCs/>
          <w:vanish/>
          <w:szCs w:val="20"/>
          <w:shd w:val="clear" w:color="auto" w:fill="FFFF99"/>
          <w:rtl/>
        </w:rPr>
        <w:t>"</w:t>
      </w:r>
      <w:bookmarkEnd w:id="338"/>
    </w:p>
    <w:p w:rsidR="009F2297" w:rsidRPr="00B45666" w:rsidRDefault="009F2297" w:rsidP="009F2297">
      <w:pPr>
        <w:pStyle w:val="P00"/>
        <w:spacing w:before="72"/>
        <w:ind w:left="0" w:right="1134"/>
        <w:rPr>
          <w:rStyle w:val="default"/>
          <w:rFonts w:cs="FrankRuehl" w:hint="cs"/>
          <w:rtl/>
        </w:rPr>
      </w:pPr>
      <w:r w:rsidRPr="00B45666">
        <w:rPr>
          <w:rFonts w:cs="FrankRuehl"/>
          <w:sz w:val="26"/>
          <w:rtl/>
          <w:lang w:eastAsia="en-US"/>
        </w:rPr>
        <w:pict>
          <v:shape id="_x0000_s1856" type="#_x0000_t202" style="position:absolute;left:0;text-align:left;margin-left:463.5pt;margin-top:7.1pt;width:78.85pt;height:10.55pt;z-index:251926528" filled="f" stroked="f">
            <v:textbox inset="1mm,0,1mm,0">
              <w:txbxContent>
                <w:p w:rsidR="009F2297" w:rsidRDefault="009F2297" w:rsidP="009F2297">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sidRPr="00B45666">
        <w:rPr>
          <w:rStyle w:val="default"/>
          <w:rFonts w:cs="FrankRuehl"/>
          <w:rtl/>
        </w:rPr>
        <w:tab/>
        <w:t>"</w:t>
      </w:r>
      <w:r w:rsidR="00760C6C" w:rsidRPr="00B45666">
        <w:rPr>
          <w:rStyle w:val="default"/>
          <w:rFonts w:cs="FrankRuehl" w:hint="cs"/>
          <w:rtl/>
        </w:rPr>
        <w:t xml:space="preserve">תעודת קימברלי" </w:t>
      </w:r>
      <w:r w:rsidR="00760C6C" w:rsidRPr="00B45666">
        <w:rPr>
          <w:rStyle w:val="default"/>
          <w:rFonts w:cs="FrankRuehl"/>
          <w:rtl/>
        </w:rPr>
        <w:t>–</w:t>
      </w:r>
      <w:r w:rsidR="00760C6C" w:rsidRPr="00B45666">
        <w:rPr>
          <w:rStyle w:val="default"/>
          <w:rFonts w:cs="FrankRuehl" w:hint="cs"/>
          <w:rtl/>
        </w:rPr>
        <w:t xml:space="preserve"> כהגדרתה בצו יצוא חופשי, התשס"ז-2006</w:t>
      </w:r>
      <w:r w:rsidRPr="00B45666">
        <w:rPr>
          <w:rStyle w:val="default"/>
          <w:rFonts w:cs="FrankRuehl"/>
          <w:rtl/>
        </w:rPr>
        <w:t>;</w:t>
      </w:r>
    </w:p>
    <w:p w:rsidR="009F2297" w:rsidRPr="00B45666" w:rsidRDefault="009F2297" w:rsidP="009F2297">
      <w:pPr>
        <w:pStyle w:val="P00"/>
        <w:spacing w:before="0"/>
        <w:ind w:left="0" w:right="1134"/>
        <w:rPr>
          <w:rFonts w:ascii="FrankRuehl" w:hAnsi="FrankRuehl" w:cs="FrankRuehl"/>
          <w:vanish/>
          <w:color w:val="FF0000"/>
          <w:szCs w:val="20"/>
          <w:shd w:val="clear" w:color="auto" w:fill="FFFF99"/>
          <w:rtl/>
        </w:rPr>
      </w:pPr>
      <w:bookmarkStart w:id="339" w:name="Rov364"/>
      <w:r w:rsidRPr="00B45666">
        <w:rPr>
          <w:rFonts w:ascii="FrankRuehl" w:hAnsi="FrankRuehl" w:cs="FrankRuehl" w:hint="cs"/>
          <w:vanish/>
          <w:color w:val="FF0000"/>
          <w:szCs w:val="20"/>
          <w:shd w:val="clear" w:color="auto" w:fill="FFFF99"/>
          <w:rtl/>
        </w:rPr>
        <w:t>מיום 1.1.2020</w:t>
      </w:r>
    </w:p>
    <w:p w:rsidR="009F2297" w:rsidRPr="00B45666" w:rsidRDefault="009F2297" w:rsidP="009F2297">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9F2297" w:rsidRPr="00B45666" w:rsidRDefault="009F2297" w:rsidP="009F2297">
      <w:pPr>
        <w:pStyle w:val="P00"/>
        <w:spacing w:before="0"/>
        <w:ind w:left="0" w:right="1134"/>
        <w:rPr>
          <w:rFonts w:ascii="FrankRuehl" w:hAnsi="FrankRuehl" w:cs="FrankRuehl"/>
          <w:vanish/>
          <w:szCs w:val="20"/>
          <w:shd w:val="clear" w:color="auto" w:fill="FFFF99"/>
          <w:rtl/>
        </w:rPr>
      </w:pPr>
      <w:hyperlink r:id="rId671"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9F2297" w:rsidRPr="00B45666" w:rsidRDefault="009F2297" w:rsidP="00B45666">
      <w:pPr>
        <w:pStyle w:val="P00"/>
        <w:spacing w:before="0"/>
        <w:ind w:left="0" w:right="1134"/>
        <w:rPr>
          <w:rFonts w:ascii="FrankRuehl" w:hAnsi="FrankRuehl" w:cs="FrankRuehl"/>
          <w:b/>
          <w:bCs/>
          <w:sz w:val="2"/>
          <w:szCs w:val="2"/>
          <w:shd w:val="clear" w:color="auto" w:fill="FFFF99"/>
          <w:rtl/>
        </w:rPr>
      </w:pPr>
      <w:r w:rsidRPr="00B45666">
        <w:rPr>
          <w:rFonts w:ascii="FrankRuehl" w:hAnsi="FrankRuehl" w:cs="FrankRuehl" w:hint="cs"/>
          <w:b/>
          <w:bCs/>
          <w:vanish/>
          <w:szCs w:val="20"/>
          <w:shd w:val="clear" w:color="auto" w:fill="FFFF99"/>
          <w:rtl/>
        </w:rPr>
        <w:t>הוספת הגדרת "</w:t>
      </w:r>
      <w:r w:rsidR="00760C6C" w:rsidRPr="00B45666">
        <w:rPr>
          <w:rFonts w:ascii="FrankRuehl" w:hAnsi="FrankRuehl" w:cs="FrankRuehl" w:hint="cs"/>
          <w:b/>
          <w:bCs/>
          <w:vanish/>
          <w:szCs w:val="20"/>
          <w:shd w:val="clear" w:color="auto" w:fill="FFFF99"/>
          <w:rtl/>
        </w:rPr>
        <w:t>תעודת קימברלי</w:t>
      </w:r>
      <w:r w:rsidRPr="00B45666">
        <w:rPr>
          <w:rFonts w:ascii="FrankRuehl" w:hAnsi="FrankRuehl" w:cs="FrankRuehl" w:hint="cs"/>
          <w:b/>
          <w:bCs/>
          <w:vanish/>
          <w:szCs w:val="20"/>
          <w:shd w:val="clear" w:color="auto" w:fill="FFFF99"/>
          <w:rtl/>
        </w:rPr>
        <w:t>"</w:t>
      </w:r>
      <w:bookmarkEnd w:id="339"/>
    </w:p>
    <w:p w:rsidR="00770014" w:rsidRDefault="00770014">
      <w:pPr>
        <w:pStyle w:val="P00"/>
        <w:spacing w:before="72"/>
        <w:ind w:left="0" w:right="1134"/>
        <w:rPr>
          <w:rStyle w:val="default"/>
          <w:rFonts w:cs="FrankRuehl"/>
          <w:rtl/>
        </w:rPr>
      </w:pPr>
      <w:bookmarkStart w:id="340" w:name="Seif105"/>
      <w:bookmarkEnd w:id="340"/>
      <w:r>
        <w:rPr>
          <w:rStyle w:val="default"/>
          <w:rFonts w:cs="FrankRuehl"/>
        </w:rPr>
        <w:pict>
          <v:rect id="_x0000_s1341" style="position:absolute;left:0;text-align:left;margin-left:464.5pt;margin-top:8.05pt;width:75.05pt;height:27.55pt;z-index:251659264" o:allowincell="f" filled="f" stroked="f" strokecolor="lime" strokeweight=".25pt">
            <v:textbox style="mso-next-textbox:#_x0000_s1341" inset="0,0,0,0">
              <w:txbxContent>
                <w:p w:rsidR="009F65BE" w:rsidRDefault="009F65BE">
                  <w:pPr>
                    <w:spacing w:line="160" w:lineRule="exact"/>
                    <w:rPr>
                      <w:rFonts w:cs="Miriam" w:hint="cs"/>
                      <w:noProof/>
                      <w:sz w:val="18"/>
                      <w:szCs w:val="18"/>
                      <w:rtl/>
                    </w:rPr>
                  </w:pPr>
                  <w:r>
                    <w:rPr>
                      <w:rFonts w:cs="Miriam"/>
                      <w:sz w:val="18"/>
                      <w:szCs w:val="18"/>
                      <w:rtl/>
                    </w:rPr>
                    <w:t>חו</w:t>
                  </w:r>
                  <w:r>
                    <w:rPr>
                      <w:rFonts w:cs="Miriam" w:hint="cs"/>
                      <w:sz w:val="18"/>
                      <w:szCs w:val="18"/>
                      <w:rtl/>
                    </w:rPr>
                    <w:t>בת ניהול מערכת חשבונות</w:t>
                  </w:r>
                </w:p>
                <w:p w:rsidR="009F65BE" w:rsidRDefault="009F65BE" w:rsidP="002258A7">
                  <w:pPr>
                    <w:spacing w:line="160" w:lineRule="exact"/>
                    <w:rPr>
                      <w:rFonts w:cs="Miriam"/>
                      <w:noProof/>
                      <w:sz w:val="18"/>
                      <w:szCs w:val="18"/>
                      <w:rtl/>
                    </w:rPr>
                  </w:pPr>
                  <w:r w:rsidRPr="00FC6B0B">
                    <w:rPr>
                      <w:rFonts w:cs="Miriam"/>
                      <w:b/>
                      <w:sz w:val="18"/>
                      <w:szCs w:val="18"/>
                      <w:rtl/>
                    </w:rPr>
                    <w:t>ה</w:t>
                  </w:r>
                  <w:r>
                    <w:rPr>
                      <w:rFonts w:cs="Miriam"/>
                      <w:sz w:val="18"/>
                      <w:szCs w:val="18"/>
                      <w:rtl/>
                    </w:rPr>
                    <w:t>ו</w:t>
                  </w:r>
                  <w:r>
                    <w:rPr>
                      <w:rFonts w:cs="Miriam" w:hint="cs"/>
                      <w:sz w:val="18"/>
                      <w:szCs w:val="18"/>
                      <w:rtl/>
                    </w:rPr>
                    <w:t>ראות תשל"ט-</w:t>
                  </w:r>
                  <w:r>
                    <w:rPr>
                      <w:rFonts w:cs="Miriam"/>
                      <w:sz w:val="18"/>
                      <w:szCs w:val="18"/>
                      <w:rtl/>
                    </w:rPr>
                    <w:t>1978</w:t>
                  </w:r>
                </w:p>
              </w:txbxContent>
            </v:textbox>
            <w10:anchorlock/>
          </v:rect>
        </w:pict>
      </w:r>
      <w:r>
        <w:rPr>
          <w:rStyle w:val="default"/>
          <w:rFonts w:cs="FrankRuehl"/>
          <w:rtl/>
        </w:rPr>
        <w:t>2.</w:t>
      </w:r>
      <w:r>
        <w:rPr>
          <w:rStyle w:val="default"/>
          <w:rFonts w:cs="FrankRuehl"/>
          <w:rtl/>
        </w:rPr>
        <w:tab/>
        <w:t>(א)</w:t>
      </w:r>
      <w:r>
        <w:rPr>
          <w:rStyle w:val="default"/>
          <w:rFonts w:cs="FrankRuehl"/>
          <w:rtl/>
        </w:rPr>
        <w:tab/>
        <w:t>יהלומן חייב לנהל מערכת חשבונות לפי שיטת החשבונות הכפולה, באחת השיטות הנהוגות המתאימה לאופי העסק והיקפו לרבות: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ספר קופה;</w:t>
      </w:r>
    </w:p>
    <w:p w:rsidR="00B45666" w:rsidRPr="00B45666" w:rsidRDefault="00B45666" w:rsidP="00B45666">
      <w:pPr>
        <w:pStyle w:val="P00"/>
        <w:spacing w:before="72"/>
        <w:ind w:left="1021" w:right="1134"/>
        <w:rPr>
          <w:rStyle w:val="default"/>
          <w:rFonts w:cs="FrankRuehl"/>
          <w:rtl/>
        </w:rPr>
      </w:pPr>
      <w:r>
        <w:rPr>
          <w:rFonts w:cs="FrankRuehl"/>
          <w:sz w:val="26"/>
          <w:rtl/>
          <w:lang w:eastAsia="en-US"/>
        </w:rPr>
        <w:pict>
          <v:shape id="_x0000_s1867" type="#_x0000_t202" style="position:absolute;left:0;text-align:left;margin-left:462.6pt;margin-top:7.1pt;width:79.75pt;height:12.3pt;z-index:251934720" filled="f" stroked="f">
            <v:textbox inset="1mm,0,1mm,0">
              <w:txbxContent>
                <w:p w:rsidR="00B45666" w:rsidRDefault="00B45666" w:rsidP="00B45666">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Pr>
          <w:rStyle w:val="default"/>
          <w:rFonts w:cs="FrankRuehl"/>
          <w:rtl/>
        </w:rPr>
        <w:t>(</w:t>
      </w:r>
      <w:r w:rsidRPr="00B45666">
        <w:rPr>
          <w:rStyle w:val="default"/>
          <w:rFonts w:cs="FrankRuehl" w:hint="cs"/>
          <w:rtl/>
        </w:rPr>
        <w:t>1א)</w:t>
      </w:r>
      <w:r w:rsidRPr="00B45666">
        <w:rPr>
          <w:rStyle w:val="default"/>
          <w:rFonts w:cs="FrankRuehl"/>
          <w:rtl/>
        </w:rPr>
        <w:tab/>
      </w:r>
      <w:r w:rsidRPr="00B45666">
        <w:rPr>
          <w:rStyle w:val="default"/>
          <w:rFonts w:cs="FrankRuehl" w:hint="cs"/>
          <w:rtl/>
        </w:rPr>
        <w:t>ספר תנועת מלאי, כמפורט בסעיף 6 לתוספת;</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ספר כניסת טובין;</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שוברי קבלה;</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תעודות משלוח, אם לא נערכה חשבונית בשלב משלוח הטובין;</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חשבוניות;</w:t>
      </w:r>
    </w:p>
    <w:p w:rsidR="00B45666" w:rsidRPr="00B45666" w:rsidRDefault="00B45666" w:rsidP="00B45666">
      <w:pPr>
        <w:pStyle w:val="P00"/>
        <w:spacing w:before="72"/>
        <w:ind w:left="1021" w:right="1134"/>
        <w:rPr>
          <w:rStyle w:val="default"/>
          <w:rFonts w:cs="FrankRuehl"/>
          <w:rtl/>
        </w:rPr>
      </w:pPr>
      <w:r>
        <w:rPr>
          <w:rFonts w:cs="FrankRuehl"/>
          <w:sz w:val="26"/>
          <w:rtl/>
          <w:lang w:eastAsia="en-US"/>
        </w:rPr>
        <w:pict>
          <v:shape id="_x0000_s1868" type="#_x0000_t202" style="position:absolute;left:0;text-align:left;margin-left:462.6pt;margin-top:7.1pt;width:79.75pt;height:12.3pt;z-index:251935744" filled="f" stroked="f">
            <v:textbox inset="1mm,0,1mm,0">
              <w:txbxContent>
                <w:p w:rsidR="00B45666" w:rsidRDefault="00B45666" w:rsidP="00B45666">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v:shape>
        </w:pict>
      </w:r>
      <w:r>
        <w:rPr>
          <w:rStyle w:val="default"/>
          <w:rFonts w:cs="FrankRuehl"/>
          <w:rtl/>
        </w:rPr>
        <w:t>(</w:t>
      </w:r>
      <w:r w:rsidRPr="00B45666">
        <w:rPr>
          <w:rStyle w:val="default"/>
          <w:rFonts w:cs="FrankRuehl" w:hint="cs"/>
          <w:rtl/>
        </w:rPr>
        <w:t>5א)</w:t>
      </w:r>
      <w:r w:rsidRPr="00B45666">
        <w:rPr>
          <w:rStyle w:val="default"/>
          <w:rFonts w:cs="FrankRuehl"/>
          <w:rtl/>
        </w:rPr>
        <w:tab/>
      </w:r>
      <w:r w:rsidRPr="00B45666">
        <w:rPr>
          <w:rStyle w:val="default"/>
          <w:rFonts w:cs="FrankRuehl" w:hint="cs"/>
          <w:rtl/>
        </w:rPr>
        <w:t>פתקיות קנייה כמפורט בסעיף 3א לתוספת, אם לא נערכה חשבונית בשלב שבו ניתנה ההתחייבות לתשלום;</w:t>
      </w:r>
    </w:p>
    <w:p w:rsidR="00770014" w:rsidRDefault="00770014">
      <w:pPr>
        <w:pStyle w:val="P00"/>
        <w:spacing w:before="72"/>
        <w:ind w:left="1021" w:right="1134"/>
        <w:rPr>
          <w:rStyle w:val="default"/>
          <w:rFonts w:cs="FrankRuehl"/>
          <w:rtl/>
        </w:rPr>
      </w:pPr>
      <w:r>
        <w:rPr>
          <w:rStyle w:val="default"/>
          <w:rFonts w:cs="FrankRuehl"/>
        </w:rPr>
        <w:pict>
          <v:rect id="_x0000_s1342" style="position:absolute;left:0;text-align:left;margin-left:464.5pt;margin-top:8.05pt;width:75.05pt;height:18.95pt;z-index:251660288" o:allowincell="f" filled="f" stroked="f" strokecolor="lime" strokeweight=".25pt">
            <v:textbox style="mso-next-textbox:#_x0000_s1342"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txbxContent>
            </v:textbox>
            <w10:anchorlock/>
          </v:rect>
        </w:pict>
      </w:r>
      <w:r>
        <w:rPr>
          <w:rStyle w:val="default"/>
          <w:rFonts w:cs="FrankRuehl"/>
          <w:rtl/>
        </w:rPr>
        <w:t>(6)</w:t>
      </w:r>
      <w:r>
        <w:rPr>
          <w:rStyle w:val="default"/>
          <w:rFonts w:cs="FrankRuehl"/>
          <w:rtl/>
        </w:rPr>
        <w:tab/>
        <w:t>רישום העברת יהלומים למכירה על ידי מתווך והחזרתם מהמתווך במקרה שלא נמכרו;</w:t>
      </w:r>
    </w:p>
    <w:p w:rsidR="00770014" w:rsidRDefault="002258A7">
      <w:pPr>
        <w:pStyle w:val="P00"/>
        <w:spacing w:before="72"/>
        <w:ind w:left="1021" w:right="1134"/>
        <w:rPr>
          <w:rStyle w:val="default"/>
          <w:rFonts w:cs="FrankRuehl"/>
          <w:rtl/>
        </w:rPr>
      </w:pPr>
      <w:r>
        <w:rPr>
          <w:rFonts w:cs="FrankRuehl"/>
          <w:sz w:val="26"/>
          <w:rtl/>
          <w:lang w:eastAsia="en-US"/>
        </w:rPr>
        <w:pict>
          <v:shape id="_x0000_s1844" type="#_x0000_t202" style="position:absolute;left:0;text-align:left;margin-left:462.6pt;margin-top:7.1pt;width:79.75pt;height:12.3pt;z-index:251917312" filled="f" stroked="f">
            <v:textbox inset="1mm,0,1mm,0">
              <w:txbxContent>
                <w:p w:rsidR="009F65BE" w:rsidRDefault="009F65BE" w:rsidP="002258A7">
                  <w:pPr>
                    <w:spacing w:line="160" w:lineRule="exact"/>
                    <w:rPr>
                      <w:rFonts w:cs="Miriam"/>
                      <w:noProof/>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txbxContent>
            </v:textbox>
          </v:shape>
        </w:pict>
      </w:r>
      <w:r w:rsidR="00770014">
        <w:rPr>
          <w:rStyle w:val="default"/>
          <w:rFonts w:cs="FrankRuehl"/>
          <w:rtl/>
        </w:rPr>
        <w:t>(7)</w:t>
      </w:r>
      <w:r w:rsidR="00770014">
        <w:rPr>
          <w:rStyle w:val="default"/>
          <w:rFonts w:cs="FrankRuehl"/>
          <w:rtl/>
        </w:rPr>
        <w:tab/>
        <w:t>רשימת מלאי לסוף שנת המס.</w:t>
      </w:r>
    </w:p>
    <w:p w:rsidR="00770014" w:rsidRDefault="002258A7">
      <w:pPr>
        <w:pStyle w:val="P00"/>
        <w:spacing w:before="72"/>
        <w:ind w:left="0" w:right="1134"/>
        <w:rPr>
          <w:rStyle w:val="default"/>
          <w:rFonts w:cs="FrankRuehl" w:hint="cs"/>
          <w:rtl/>
        </w:rPr>
      </w:pPr>
      <w:r>
        <w:rPr>
          <w:rStyle w:val="default"/>
          <w:rFonts w:cs="FrankRuehl"/>
          <w:rtl/>
        </w:rPr>
        <w:tab/>
        <w:t>(ב)</w:t>
      </w:r>
      <w:r>
        <w:rPr>
          <w:rStyle w:val="default"/>
          <w:rFonts w:cs="FrankRuehl"/>
          <w:rtl/>
        </w:rPr>
        <w:tab/>
        <w:t>על אף האמור בסעיף קטן (א) –</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יהלומן שעיקר עיסוקו עיבוד יהלומים מחומר גלם של אחרים או תיווך ביהלומים רשאי לא לנהל מערכת חשבונות לפי שיטת החשבונאות הכפולה;</w:t>
      </w:r>
    </w:p>
    <w:p w:rsidR="00770014" w:rsidRDefault="00770014">
      <w:pPr>
        <w:pStyle w:val="P00"/>
        <w:spacing w:before="72"/>
        <w:ind w:left="1021" w:right="1134"/>
        <w:rPr>
          <w:rStyle w:val="default"/>
          <w:rFonts w:cs="FrankRuehl"/>
          <w:rtl/>
        </w:rPr>
      </w:pPr>
      <w:r>
        <w:rPr>
          <w:rStyle w:val="default"/>
          <w:rFonts w:cs="FrankRuehl"/>
        </w:rPr>
        <w:pict>
          <v:rect id="_x0000_s1343" style="position:absolute;left:0;text-align:left;margin-left:464.5pt;margin-top:8.05pt;width:75.05pt;height:16pt;z-index:251661312" o:allowincell="f" filled="f" stroked="f" strokecolor="lime" strokeweight=".25pt">
            <v:textbox style="mso-next-textbox:#_x0000_s1343"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תשמ"ו-</w:t>
                  </w:r>
                  <w:r>
                    <w:rPr>
                      <w:rFonts w:cs="Miriam"/>
                      <w:sz w:val="18"/>
                      <w:szCs w:val="18"/>
                      <w:rtl/>
                    </w:rPr>
                    <w:t>1985</w:t>
                  </w:r>
                </w:p>
              </w:txbxContent>
            </v:textbox>
            <w10:anchorlock/>
          </v:rect>
        </w:pict>
      </w:r>
      <w:r>
        <w:rPr>
          <w:rStyle w:val="default"/>
          <w:rFonts w:cs="FrankRuehl"/>
          <w:rtl/>
        </w:rPr>
        <w:t>(2)</w:t>
      </w:r>
      <w:r>
        <w:rPr>
          <w:rStyle w:val="default"/>
          <w:rFonts w:cs="FrankRuehl"/>
          <w:rtl/>
        </w:rPr>
        <w:tab/>
        <w:t>יהלומן כאמור בפסקה (1) ינהל במקום ספר קופה, ספר תקבולים ותשלומים.</w:t>
      </w:r>
    </w:p>
    <w:p w:rsidR="00770014" w:rsidRDefault="002258A7">
      <w:pPr>
        <w:pStyle w:val="P00"/>
        <w:spacing w:before="72"/>
        <w:ind w:left="1021" w:right="1134"/>
        <w:rPr>
          <w:rStyle w:val="default"/>
          <w:rFonts w:cs="FrankRuehl" w:hint="cs"/>
          <w:rtl/>
        </w:rPr>
      </w:pPr>
      <w:r>
        <w:rPr>
          <w:rFonts w:cs="FrankRuehl"/>
          <w:sz w:val="26"/>
          <w:rtl/>
          <w:lang w:eastAsia="en-US"/>
        </w:rPr>
        <w:pict>
          <v:shape id="_x0000_s1845" type="#_x0000_t202" style="position:absolute;left:0;text-align:left;margin-left:463.5pt;margin-top:7.1pt;width:78.85pt;height:11.55pt;z-index:251918336" filled="f" stroked="f">
            <v:textbox inset="1mm,0,1mm,0">
              <w:txbxContent>
                <w:p w:rsidR="009F65BE" w:rsidRDefault="009F65BE" w:rsidP="002258A7">
                  <w:pPr>
                    <w:spacing w:line="160" w:lineRule="exact"/>
                    <w:rPr>
                      <w:rFonts w:cs="Miriam" w:hint="cs"/>
                      <w:noProof/>
                      <w:sz w:val="18"/>
                      <w:szCs w:val="18"/>
                      <w:rtl/>
                    </w:rPr>
                  </w:pPr>
                  <w:r>
                    <w:rPr>
                      <w:rFonts w:cs="Miriam"/>
                      <w:sz w:val="18"/>
                      <w:szCs w:val="18"/>
                      <w:rtl/>
                    </w:rPr>
                    <w:t>הו</w:t>
                  </w:r>
                  <w:r>
                    <w:rPr>
                      <w:rFonts w:cs="Miriam" w:hint="cs"/>
                      <w:sz w:val="18"/>
                      <w:szCs w:val="18"/>
                      <w:rtl/>
                    </w:rPr>
                    <w:t>ראות תשמ"ו-</w:t>
                  </w:r>
                  <w:r>
                    <w:rPr>
                      <w:rFonts w:cs="Miriam"/>
                      <w:sz w:val="18"/>
                      <w:szCs w:val="18"/>
                      <w:rtl/>
                    </w:rPr>
                    <w:t>198</w:t>
                  </w:r>
                  <w:r>
                    <w:rPr>
                      <w:rFonts w:cs="Miriam" w:hint="cs"/>
                      <w:sz w:val="18"/>
                      <w:szCs w:val="18"/>
                      <w:rtl/>
                    </w:rPr>
                    <w:t>5</w:t>
                  </w:r>
                </w:p>
              </w:txbxContent>
            </v:textbox>
          </v:shape>
        </w:pict>
      </w:r>
      <w:r w:rsidR="00770014">
        <w:rPr>
          <w:rStyle w:val="default"/>
          <w:rFonts w:cs="FrankRuehl"/>
          <w:rtl/>
        </w:rPr>
        <w:t>(3)</w:t>
      </w:r>
      <w:r w:rsidR="00770014">
        <w:rPr>
          <w:rStyle w:val="default"/>
          <w:rFonts w:cs="FrankRuehl"/>
          <w:rtl/>
        </w:rPr>
        <w:tab/>
        <w:t>יהלומן העוסק בעיבוד יהלומים מחומר גלם של אחרים ינהל לגבי אותם היהלומים במקום ספר כניסת טובין ספר הזמנות שבו נוסף לפרטים הנ</w:t>
      </w:r>
      <w:r>
        <w:rPr>
          <w:rStyle w:val="default"/>
          <w:rFonts w:cs="FrankRuehl"/>
          <w:rtl/>
        </w:rPr>
        <w:t>דרשים בסעיף 15 שבפרק ג' יירשמו –</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כמות וסוג היהלומים שנתקבלו לעיבוד;</w:t>
      </w:r>
    </w:p>
    <w:p w:rsidR="00770014" w:rsidRDefault="00770014" w:rsidP="002258A7">
      <w:pPr>
        <w:pStyle w:val="P00"/>
        <w:spacing w:before="72"/>
        <w:ind w:left="1474" w:right="1134"/>
        <w:rPr>
          <w:rStyle w:val="default"/>
          <w:rFonts w:cs="FrankRuehl"/>
          <w:rtl/>
        </w:rPr>
      </w:pPr>
      <w:r>
        <w:rPr>
          <w:rStyle w:val="default"/>
          <w:rFonts w:cs="FrankRuehl"/>
          <w:rtl/>
        </w:rPr>
        <w:t>(ב)</w:t>
      </w:r>
      <w:r>
        <w:rPr>
          <w:rStyle w:val="default"/>
          <w:rFonts w:cs="FrankRuehl"/>
          <w:rtl/>
        </w:rPr>
        <w:tab/>
        <w:t xml:space="preserve">אחרי ביצוע ההזמנה </w:t>
      </w:r>
      <w:r w:rsidR="002258A7">
        <w:rPr>
          <w:rStyle w:val="default"/>
          <w:rFonts w:cs="FrankRuehl" w:hint="cs"/>
          <w:rtl/>
        </w:rPr>
        <w:t>-</w:t>
      </w:r>
      <w:r>
        <w:rPr>
          <w:rStyle w:val="default"/>
          <w:rFonts w:cs="FrankRuehl"/>
          <w:rtl/>
        </w:rPr>
        <w:t xml:space="preserve"> כמות וסוג היהלומים המעובדים שהוחזרו למזמין;</w:t>
      </w:r>
    </w:p>
    <w:p w:rsidR="00770014" w:rsidRDefault="00770014">
      <w:pPr>
        <w:pStyle w:val="P00"/>
        <w:spacing w:before="72"/>
        <w:ind w:left="1021" w:right="1134"/>
        <w:rPr>
          <w:rStyle w:val="default"/>
          <w:rFonts w:cs="FrankRuehl"/>
          <w:rtl/>
        </w:rPr>
      </w:pPr>
      <w:r>
        <w:rPr>
          <w:rStyle w:val="default"/>
          <w:rFonts w:cs="FrankRuehl"/>
        </w:rPr>
        <w:pict>
          <v:rect id="_x0000_s1344" style="position:absolute;left:0;text-align:left;margin-left:464.5pt;margin-top:8.05pt;width:75.05pt;height:25.4pt;z-index:251662336" o:allowincell="f" filled="f" stroked="f" strokecolor="lime" strokeweight=".25pt">
            <v:textbox style="mso-next-textbox:#_x0000_s1344" inset="0,0,0,0">
              <w:txbxContent>
                <w:p w:rsidR="009F65BE" w:rsidRDefault="009F65BE" w:rsidP="00FC6B0B">
                  <w:pPr>
                    <w:spacing w:line="160" w:lineRule="exact"/>
                    <w:rPr>
                      <w:rFonts w:cs="Miriam" w:hint="cs"/>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p w:rsidR="009F65BE" w:rsidRDefault="009F65BE" w:rsidP="00E131E5">
                  <w:pPr>
                    <w:spacing w:line="160" w:lineRule="exact"/>
                    <w:rPr>
                      <w:rFonts w:cs="Miriam" w:hint="cs"/>
                      <w:noProof/>
                      <w:sz w:val="18"/>
                      <w:szCs w:val="18"/>
                      <w:rtl/>
                    </w:rPr>
                  </w:pPr>
                  <w:r>
                    <w:rPr>
                      <w:rFonts w:cs="Miriam"/>
                      <w:sz w:val="18"/>
                      <w:szCs w:val="18"/>
                      <w:rtl/>
                    </w:rPr>
                    <w:t>הו</w:t>
                  </w:r>
                  <w:r>
                    <w:rPr>
                      <w:rFonts w:cs="Miriam" w:hint="cs"/>
                      <w:sz w:val="18"/>
                      <w:szCs w:val="18"/>
                      <w:rtl/>
                    </w:rPr>
                    <w:t>ראות תשמ"ו-</w:t>
                  </w:r>
                  <w:r>
                    <w:rPr>
                      <w:rFonts w:cs="Miriam"/>
                      <w:sz w:val="18"/>
                      <w:szCs w:val="18"/>
                      <w:rtl/>
                    </w:rPr>
                    <w:t>198</w:t>
                  </w:r>
                  <w:r>
                    <w:rPr>
                      <w:rFonts w:cs="Miriam" w:hint="cs"/>
                      <w:sz w:val="18"/>
                      <w:szCs w:val="18"/>
                      <w:rtl/>
                    </w:rPr>
                    <w:t>5</w:t>
                  </w:r>
                </w:p>
              </w:txbxContent>
            </v:textbox>
            <w10:anchorlock/>
          </v:rect>
        </w:pict>
      </w:r>
      <w:r>
        <w:rPr>
          <w:rStyle w:val="default"/>
          <w:rFonts w:cs="FrankRuehl"/>
          <w:rtl/>
        </w:rPr>
        <w:t>(4)</w:t>
      </w:r>
      <w:r>
        <w:rPr>
          <w:rStyle w:val="default"/>
          <w:rFonts w:cs="FrankRuehl"/>
          <w:rtl/>
        </w:rPr>
        <w:tab/>
        <w:t>יהלומן כאמור בפסקה (2) רשאי לצורך החזרת היהלומים המעובדים למזמין העבודה להשתמש בתעודות משלוח של מזמין העבודה בתנאים אלה:</w:t>
      </w:r>
    </w:p>
    <w:p w:rsidR="00770014" w:rsidRDefault="00770014">
      <w:pPr>
        <w:pStyle w:val="P00"/>
        <w:spacing w:before="72"/>
        <w:ind w:left="1474" w:right="1134"/>
        <w:rPr>
          <w:rStyle w:val="default"/>
          <w:rFonts w:cs="FrankRuehl"/>
          <w:rtl/>
        </w:rPr>
      </w:pPr>
      <w:r>
        <w:rPr>
          <w:rStyle w:val="default"/>
          <w:rFonts w:cs="FrankRuehl"/>
          <w:rtl/>
        </w:rPr>
        <w:t>(א)</w:t>
      </w:r>
      <w:r>
        <w:rPr>
          <w:rStyle w:val="default"/>
          <w:rFonts w:cs="FrankRuehl"/>
          <w:rtl/>
        </w:rPr>
        <w:tab/>
        <w:t>חומר הגלם המועבר לעיבוד ילווה בתעודת משלוח של המזמין בשני עותקים לפחות;</w:t>
      </w:r>
    </w:p>
    <w:p w:rsidR="00770014" w:rsidRDefault="00770014">
      <w:pPr>
        <w:pStyle w:val="P00"/>
        <w:spacing w:before="72"/>
        <w:ind w:left="1474" w:right="1134"/>
        <w:rPr>
          <w:rStyle w:val="default"/>
          <w:rFonts w:cs="FrankRuehl"/>
          <w:rtl/>
        </w:rPr>
      </w:pPr>
      <w:r>
        <w:rPr>
          <w:rStyle w:val="default"/>
          <w:rFonts w:cs="FrankRuehl"/>
          <w:rtl/>
        </w:rPr>
        <w:t>(ב)</w:t>
      </w:r>
      <w:r>
        <w:rPr>
          <w:rStyle w:val="default"/>
          <w:rFonts w:cs="FrankRuehl"/>
          <w:rtl/>
        </w:rPr>
        <w:tab/>
        <w:t>אחרי העיבוד של אותם היהלומים הם יוחזרו למזמין בליווי תעודת המשלוח המקורית של המזמין כשעל גביה יצויין תאריך החזרת היהלומים המעובדים ואישור המזמין על קבלתם.</w:t>
      </w:r>
    </w:p>
    <w:p w:rsidR="00770014" w:rsidRDefault="00770014">
      <w:pPr>
        <w:pStyle w:val="P00"/>
        <w:spacing w:before="72"/>
        <w:ind w:left="1021" w:right="1134"/>
        <w:rPr>
          <w:rStyle w:val="default"/>
          <w:rFonts w:cs="FrankRuehl"/>
          <w:rtl/>
        </w:rPr>
      </w:pPr>
      <w:r>
        <w:rPr>
          <w:rStyle w:val="default"/>
          <w:rFonts w:cs="FrankRuehl"/>
        </w:rPr>
        <w:pict>
          <v:rect id="_x0000_s1345" style="position:absolute;left:0;text-align:left;margin-left:464.5pt;margin-top:8.05pt;width:75.05pt;height:22.6pt;z-index:251663360" o:allowincell="f" filled="f" stroked="f" strokecolor="lime" strokeweight=".25pt">
            <v:textbox style="mso-next-textbox:#_x0000_s1345" inset="0,0,0,0">
              <w:txbxContent>
                <w:p w:rsidR="009F65BE" w:rsidRDefault="009F65BE" w:rsidP="00FC6B0B">
                  <w:pPr>
                    <w:spacing w:line="160" w:lineRule="exact"/>
                    <w:rPr>
                      <w:rFonts w:cs="Miriam" w:hint="cs"/>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p w:rsidR="009F65BE" w:rsidRDefault="009F65BE" w:rsidP="00E131E5">
                  <w:pPr>
                    <w:spacing w:line="160" w:lineRule="exact"/>
                    <w:rPr>
                      <w:rFonts w:cs="Miriam" w:hint="cs"/>
                      <w:noProof/>
                      <w:sz w:val="18"/>
                      <w:szCs w:val="18"/>
                      <w:rtl/>
                    </w:rPr>
                  </w:pPr>
                  <w:r>
                    <w:rPr>
                      <w:rFonts w:cs="Miriam"/>
                      <w:sz w:val="18"/>
                      <w:szCs w:val="18"/>
                      <w:rtl/>
                    </w:rPr>
                    <w:t>הו</w:t>
                  </w:r>
                  <w:r>
                    <w:rPr>
                      <w:rFonts w:cs="Miriam" w:hint="cs"/>
                      <w:sz w:val="18"/>
                      <w:szCs w:val="18"/>
                      <w:rtl/>
                    </w:rPr>
                    <w:t>ראות תשמ"ו-</w:t>
                  </w:r>
                  <w:r>
                    <w:rPr>
                      <w:rFonts w:cs="Miriam"/>
                      <w:sz w:val="18"/>
                      <w:szCs w:val="18"/>
                      <w:rtl/>
                    </w:rPr>
                    <w:t>198</w:t>
                  </w:r>
                  <w:r>
                    <w:rPr>
                      <w:rFonts w:cs="Miriam" w:hint="cs"/>
                      <w:sz w:val="18"/>
                      <w:szCs w:val="18"/>
                      <w:rtl/>
                    </w:rPr>
                    <w:t>5</w:t>
                  </w:r>
                </w:p>
              </w:txbxContent>
            </v:textbox>
            <w10:anchorlock/>
          </v:rect>
        </w:pict>
      </w:r>
      <w:r>
        <w:rPr>
          <w:rStyle w:val="default"/>
          <w:rFonts w:cs="FrankRuehl"/>
          <w:rtl/>
        </w:rPr>
        <w:t>(5)</w:t>
      </w:r>
      <w:r>
        <w:rPr>
          <w:rStyle w:val="default"/>
          <w:rFonts w:cs="FrankRuehl"/>
          <w:rtl/>
        </w:rPr>
        <w:tab/>
        <w:t>יהלומן העוסק בתיווך ביהלומים ינהל במקום ספר כניסת טובין לגבי אותן עסקאות ספר עסקאות כמפורט בסעיף 3.</w:t>
      </w:r>
    </w:p>
    <w:p w:rsidR="00770014" w:rsidRDefault="00770014">
      <w:pPr>
        <w:pStyle w:val="P00"/>
        <w:spacing w:before="72"/>
        <w:ind w:left="1021" w:right="1134"/>
        <w:rPr>
          <w:rStyle w:val="default"/>
          <w:rFonts w:cs="FrankRuehl"/>
          <w:rtl/>
        </w:rPr>
      </w:pPr>
      <w:r>
        <w:rPr>
          <w:rStyle w:val="default"/>
          <w:rFonts w:cs="FrankRuehl"/>
        </w:rPr>
        <w:pict>
          <v:rect id="_x0000_s1346" style="position:absolute;left:0;text-align:left;margin-left:464.5pt;margin-top:8.05pt;width:75.05pt;height:20pt;z-index:251664384" o:allowincell="f" filled="f" stroked="f" strokecolor="lime" strokeweight=".25pt">
            <v:textbox style="mso-next-textbox:#_x0000_s1346" inset="0,0,0,0">
              <w:txbxContent>
                <w:p w:rsidR="009F65BE" w:rsidRDefault="009F65BE" w:rsidP="00FC6B0B">
                  <w:pPr>
                    <w:spacing w:line="160" w:lineRule="exact"/>
                    <w:rPr>
                      <w:rFonts w:cs="Miriam" w:hint="cs"/>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p w:rsidR="009F65BE" w:rsidRDefault="009F65BE" w:rsidP="00E131E5">
                  <w:pPr>
                    <w:spacing w:line="160" w:lineRule="exact"/>
                    <w:rPr>
                      <w:rFonts w:cs="Miriam" w:hint="cs"/>
                      <w:noProof/>
                      <w:sz w:val="18"/>
                      <w:szCs w:val="18"/>
                      <w:rtl/>
                    </w:rPr>
                  </w:pPr>
                  <w:r>
                    <w:rPr>
                      <w:rFonts w:cs="Miriam"/>
                      <w:sz w:val="18"/>
                      <w:szCs w:val="18"/>
                      <w:rtl/>
                    </w:rPr>
                    <w:t>הו</w:t>
                  </w:r>
                  <w:r>
                    <w:rPr>
                      <w:rFonts w:cs="Miriam" w:hint="cs"/>
                      <w:sz w:val="18"/>
                      <w:szCs w:val="18"/>
                      <w:rtl/>
                    </w:rPr>
                    <w:t>ראות תשמ"ו-</w:t>
                  </w:r>
                  <w:r>
                    <w:rPr>
                      <w:rFonts w:cs="Miriam"/>
                      <w:sz w:val="18"/>
                      <w:szCs w:val="18"/>
                      <w:rtl/>
                    </w:rPr>
                    <w:t>198</w:t>
                  </w:r>
                  <w:r>
                    <w:rPr>
                      <w:rFonts w:cs="Miriam" w:hint="cs"/>
                      <w:sz w:val="18"/>
                      <w:szCs w:val="18"/>
                      <w:rtl/>
                    </w:rPr>
                    <w:t>5</w:t>
                  </w:r>
                </w:p>
              </w:txbxContent>
            </v:textbox>
            <w10:anchorlock/>
          </v:rect>
        </w:pict>
      </w:r>
      <w:r>
        <w:rPr>
          <w:rStyle w:val="default"/>
          <w:rFonts w:cs="FrankRuehl"/>
          <w:rtl/>
        </w:rPr>
        <w:t>(6)</w:t>
      </w:r>
      <w:r>
        <w:rPr>
          <w:rStyle w:val="default"/>
          <w:rFonts w:cs="FrankRuehl"/>
          <w:rtl/>
        </w:rPr>
        <w:tab/>
        <w:t>עסקאות תיווך שנעשו על ידי יהלומן העוסק בתיווך ביהלומים בדרך של קניה מהמוכר ומכירה לקונה, כאשר הרווח מהעיסקה הוא דמי התיווך בלבד, אין חובה לרשמן בפנקסים כפעולות קניה ומכירה, אם ציין בספר העסקאות ליד רישום דמי התיווך את מספר החשבונית שהוצאה לו על ידי המוכר ואת מספר החשבונית שהוצאה על ידו לקונה.</w:t>
      </w:r>
    </w:p>
    <w:p w:rsidR="00770014" w:rsidRDefault="00770014">
      <w:pPr>
        <w:pStyle w:val="P00"/>
        <w:spacing w:before="72"/>
        <w:ind w:left="0" w:right="1134"/>
        <w:rPr>
          <w:rStyle w:val="default"/>
          <w:rFonts w:cs="FrankRuehl"/>
          <w:rtl/>
        </w:rPr>
      </w:pPr>
      <w:r>
        <w:rPr>
          <w:rStyle w:val="default"/>
          <w:rFonts w:cs="FrankRuehl"/>
        </w:rPr>
        <w:pict>
          <v:rect id="_x0000_s1347" style="position:absolute;left:0;text-align:left;margin-left:464.5pt;margin-top:8.05pt;width:75.05pt;height:16pt;z-index:251665408" o:allowincell="f" filled="f" stroked="f" strokecolor="lime" strokeweight=".25pt">
            <v:textbox style="mso-next-textbox:#_x0000_s1347"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תשמ"ו-</w:t>
                  </w:r>
                  <w:r>
                    <w:rPr>
                      <w:rFonts w:cs="Miriam"/>
                      <w:sz w:val="18"/>
                      <w:szCs w:val="18"/>
                      <w:rtl/>
                    </w:rPr>
                    <w:t>1985</w:t>
                  </w:r>
                </w:p>
              </w:txbxContent>
            </v:textbox>
            <w10:anchorlock/>
          </v:rect>
        </w:pict>
      </w:r>
      <w:r>
        <w:rPr>
          <w:rStyle w:val="default"/>
          <w:rFonts w:cs="FrankRuehl"/>
          <w:rtl/>
        </w:rPr>
        <w:tab/>
        <w:t>(ג)</w:t>
      </w:r>
      <w:r>
        <w:rPr>
          <w:rStyle w:val="default"/>
          <w:rFonts w:cs="FrankRuehl"/>
          <w:rtl/>
        </w:rPr>
        <w:tab/>
        <w:t>יהלומן העוסק בעיבוד אבני חן או במסחר בהן, ינהל רישום תנועת אבני חן בעסקו; רישום כאמור ינוהל בקראטים לגבי כל סוג של אבני חן בנפרד, ויכלול לפחות:</w:t>
      </w:r>
    </w:p>
    <w:p w:rsidR="00770014" w:rsidRDefault="00770014">
      <w:pPr>
        <w:pStyle w:val="P00"/>
        <w:spacing w:before="72"/>
        <w:ind w:left="1021" w:right="1134"/>
        <w:rPr>
          <w:rStyle w:val="default"/>
          <w:rFonts w:cs="FrankRuehl"/>
          <w:rtl/>
        </w:rPr>
      </w:pPr>
      <w:r>
        <w:rPr>
          <w:rStyle w:val="default"/>
          <w:rFonts w:cs="FrankRuehl"/>
          <w:rtl/>
        </w:rPr>
        <w:t>(1)</w:t>
      </w:r>
      <w:r>
        <w:rPr>
          <w:rStyle w:val="default"/>
          <w:rFonts w:cs="FrankRuehl"/>
          <w:rtl/>
        </w:rPr>
        <w:tab/>
        <w:t>כל כניסת אבני חן גלמיות לעסק וכן יציאתן מן העסק;</w:t>
      </w:r>
    </w:p>
    <w:p w:rsidR="00770014" w:rsidRDefault="00770014">
      <w:pPr>
        <w:pStyle w:val="P00"/>
        <w:spacing w:before="72"/>
        <w:ind w:left="1021" w:right="1134"/>
        <w:rPr>
          <w:rStyle w:val="default"/>
          <w:rFonts w:cs="FrankRuehl" w:hint="cs"/>
          <w:rtl/>
        </w:rPr>
      </w:pPr>
      <w:r>
        <w:rPr>
          <w:rStyle w:val="default"/>
          <w:rFonts w:cs="FrankRuehl"/>
          <w:rtl/>
        </w:rPr>
        <w:t>(2)</w:t>
      </w:r>
      <w:r>
        <w:rPr>
          <w:rStyle w:val="default"/>
          <w:rFonts w:cs="FrankRuehl"/>
          <w:rtl/>
        </w:rPr>
        <w:tab/>
        <w:t>כל כניסת אבני חן מלוטשות לעסק וכן יציאתן מן העסק; לענין זה, ייראה גמר עיבוד אבני חן ככניסת אבני חן מלוטשות לעסק.</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41" w:name="Rov359"/>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72" w:history="1">
        <w:r w:rsidRPr="00B45666">
          <w:rPr>
            <w:rStyle w:val="Hyperlink"/>
            <w:rFonts w:cs="FrankRuehl" w:hint="cs"/>
            <w:vanish/>
            <w:szCs w:val="20"/>
            <w:shd w:val="clear" w:color="auto" w:fill="FFFF99"/>
            <w:rtl/>
          </w:rPr>
          <w:t xml:space="preserve">ק"ת תשל"ט </w:t>
        </w:r>
        <w:r w:rsidRPr="00B45666">
          <w:rPr>
            <w:rStyle w:val="Hyperlink"/>
            <w:rFonts w:cs="FrankRuehl" w:hint="cs"/>
            <w:vanish/>
            <w:szCs w:val="20"/>
            <w:shd w:val="clear" w:color="auto" w:fill="FFFF99"/>
            <w:rtl/>
          </w:rPr>
          <w:t>מס' 3928</w:t>
        </w:r>
      </w:hyperlink>
      <w:r w:rsidRPr="00B45666">
        <w:rPr>
          <w:rFonts w:cs="FrankRuehl" w:hint="cs"/>
          <w:vanish/>
          <w:szCs w:val="20"/>
          <w:shd w:val="clear" w:color="auto" w:fill="FFFF99"/>
          <w:rtl/>
        </w:rPr>
        <w:t xml:space="preserve"> מיום 31.12.1978 עמ' 430</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הוספת סעיף 2</w:t>
      </w:r>
    </w:p>
    <w:p w:rsidR="00177E29" w:rsidRPr="00B45666" w:rsidRDefault="00177E29" w:rsidP="00177E29">
      <w:pPr>
        <w:pStyle w:val="P00"/>
        <w:tabs>
          <w:tab w:val="clear" w:pos="6259"/>
        </w:tabs>
        <w:spacing w:before="0"/>
        <w:ind w:left="0" w:right="1134"/>
        <w:rPr>
          <w:rFonts w:cs="FrankRuehl" w:hint="cs"/>
          <w:vanish/>
          <w:color w:val="FF0000"/>
          <w:szCs w:val="20"/>
          <w:shd w:val="clear" w:color="auto" w:fill="FFFF99"/>
          <w:rtl/>
        </w:rPr>
      </w:pPr>
    </w:p>
    <w:p w:rsidR="00177E29" w:rsidRPr="00B45666" w:rsidRDefault="00177E29" w:rsidP="00B34A1E">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 xml:space="preserve">מיום </w:t>
      </w:r>
      <w:r w:rsidR="00B34A1E" w:rsidRPr="00B45666">
        <w:rPr>
          <w:rFonts w:cs="FrankRuehl" w:hint="cs"/>
          <w:vanish/>
          <w:color w:val="FF0000"/>
          <w:szCs w:val="20"/>
          <w:shd w:val="clear" w:color="auto" w:fill="FFFF99"/>
          <w:rtl/>
        </w:rPr>
        <w:t>1.4.1981</w:t>
      </w:r>
    </w:p>
    <w:p w:rsidR="00177E29" w:rsidRPr="00B45666" w:rsidRDefault="00177E29" w:rsidP="00177E29">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177E29" w:rsidRPr="00B45666" w:rsidRDefault="00177E29" w:rsidP="00177E29">
      <w:pPr>
        <w:pStyle w:val="P00"/>
        <w:spacing w:before="0"/>
        <w:ind w:left="0" w:right="1134"/>
        <w:rPr>
          <w:rFonts w:cs="FrankRuehl" w:hint="cs"/>
          <w:vanish/>
          <w:szCs w:val="20"/>
          <w:shd w:val="clear" w:color="auto" w:fill="FFFF99"/>
          <w:rtl/>
        </w:rPr>
      </w:pPr>
      <w:hyperlink r:id="rId673"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787</w:t>
      </w:r>
    </w:p>
    <w:p w:rsidR="00177E29" w:rsidRPr="00B45666" w:rsidRDefault="00177E29" w:rsidP="00177E29">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יהלומן חייב לנהל מערכת חשבונות לפי שיטת החשבונות הכפולה, באחת השיטות הנהוגות המתאימה לאופי העסק והיקפו לרבות:</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תעודות משלוח, אם לא נערכה חשבונית בשלב משלוח הטובין;</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177E29" w:rsidRPr="00B45666" w:rsidRDefault="00177E29" w:rsidP="00177E29">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(6)</w:t>
      </w:r>
      <w:r w:rsidRPr="00B45666">
        <w:rPr>
          <w:rStyle w:val="default"/>
          <w:rFonts w:cs="FrankRuehl"/>
          <w:vanish/>
          <w:sz w:val="22"/>
          <w:szCs w:val="22"/>
          <w:u w:val="single"/>
          <w:shd w:val="clear" w:color="auto" w:fill="FFFF99"/>
          <w:rtl/>
        </w:rPr>
        <w:tab/>
        <w:t>רישום העברת יהלומים למכירה על ידי מתווך והחזרתם מהמתווך במקרה שלא נמכרו;</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(6)</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(7)</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רשימת מלאי לסוף שנת המס.</w:t>
      </w:r>
    </w:p>
    <w:p w:rsidR="00177E29" w:rsidRPr="00B45666" w:rsidRDefault="00177E29" w:rsidP="00177E29">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על אף האמור בסעיף קטן (</w:t>
      </w:r>
      <w:r w:rsidR="002258A7" w:rsidRPr="00B45666">
        <w:rPr>
          <w:rStyle w:val="default"/>
          <w:rFonts w:cs="FrankRuehl"/>
          <w:vanish/>
          <w:sz w:val="22"/>
          <w:szCs w:val="22"/>
          <w:shd w:val="clear" w:color="auto" w:fill="FFFF99"/>
          <w:rtl/>
        </w:rPr>
        <w:t>א) –</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יהלומן שעיקר עיסוקו עיבוד יהלומים מחומר גלם של אחרים או תיווך ביהלומים רשאי לא לנהל מערכת חשבונות לפי שיטת החשבונאות הכפולה;</w:t>
      </w:r>
    </w:p>
    <w:p w:rsidR="00177E29" w:rsidRPr="00B45666" w:rsidRDefault="00177E29" w:rsidP="00177E29">
      <w:pPr>
        <w:pStyle w:val="P00"/>
        <w:spacing w:before="0"/>
        <w:ind w:left="1021"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w:t>
      </w:r>
      <w:r w:rsidRPr="00B45666">
        <w:rPr>
          <w:rStyle w:val="default"/>
          <w:rFonts w:cs="FrankRuehl" w:hint="cs"/>
          <w:vanish/>
          <w:sz w:val="22"/>
          <w:szCs w:val="22"/>
          <w:shd w:val="clear" w:color="auto" w:fill="FFFF99"/>
          <w:rtl/>
        </w:rPr>
        <w:t>2</w:t>
      </w:r>
      <w:r w:rsidRPr="00B45666">
        <w:rPr>
          <w:rStyle w:val="default"/>
          <w:rFonts w:cs="FrankRuehl"/>
          <w:vanish/>
          <w:sz w:val="22"/>
          <w:szCs w:val="22"/>
          <w:shd w:val="clear" w:color="auto" w:fill="FFFF99"/>
          <w:rtl/>
        </w:rPr>
        <w:t>)</w:t>
      </w:r>
      <w:r w:rsidRPr="00B45666">
        <w:rPr>
          <w:rStyle w:val="default"/>
          <w:rFonts w:cs="FrankRuehl"/>
          <w:vanish/>
          <w:sz w:val="22"/>
          <w:szCs w:val="22"/>
          <w:shd w:val="clear" w:color="auto" w:fill="FFFF99"/>
          <w:rtl/>
        </w:rPr>
        <w:tab/>
        <w:t>יהלומן העוסק בעיבוד יהלומים מחומר גלם של אחרים ינהל לגבי אותם היהלומים במקום ספר כניסת טובין ספר הזמנות שבו נוסף לפרטים הנ</w:t>
      </w:r>
      <w:r w:rsidR="002258A7" w:rsidRPr="00B45666">
        <w:rPr>
          <w:rStyle w:val="default"/>
          <w:rFonts w:cs="FrankRuehl"/>
          <w:vanish/>
          <w:sz w:val="22"/>
          <w:szCs w:val="22"/>
          <w:shd w:val="clear" w:color="auto" w:fill="FFFF99"/>
          <w:rtl/>
        </w:rPr>
        <w:t>דרשים בסעיף 15 שבפרק ג' יירשמו –</w:t>
      </w:r>
    </w:p>
    <w:p w:rsidR="00177E29" w:rsidRPr="00B45666" w:rsidRDefault="00177E29" w:rsidP="00177E29">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כמות וסוג היהלומים שנתקבלו לעיבוד;</w:t>
      </w:r>
    </w:p>
    <w:p w:rsidR="00177E29" w:rsidRPr="00B45666" w:rsidRDefault="00177E29" w:rsidP="002258A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אחרי ביצוע ההזמנה </w:t>
      </w:r>
      <w:r w:rsidR="002258A7"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כמות וסוג היהלומים המעובדים שהוחזרו למזמין;</w:t>
      </w:r>
    </w:p>
    <w:p w:rsidR="00177E29" w:rsidRPr="00B45666" w:rsidRDefault="00177E29" w:rsidP="00177E29">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3</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יהלומן כאמור בפסקה (2) רשאי לצורך החזרת היהלומים המעובדים למזמין העבודה להשתמש בתעודות משלוח של מזמין העבודה בתנאים אלה:</w:t>
      </w:r>
    </w:p>
    <w:p w:rsidR="00177E29" w:rsidRPr="00B45666" w:rsidRDefault="00177E29" w:rsidP="00177E29">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(א)</w:t>
      </w:r>
      <w:r w:rsidRPr="00B45666">
        <w:rPr>
          <w:rStyle w:val="default"/>
          <w:rFonts w:cs="FrankRuehl"/>
          <w:vanish/>
          <w:sz w:val="22"/>
          <w:szCs w:val="22"/>
          <w:u w:val="single"/>
          <w:shd w:val="clear" w:color="auto" w:fill="FFFF99"/>
          <w:rtl/>
        </w:rPr>
        <w:tab/>
        <w:t>חומר הגלם המועבר לעיבוד ילווה בתעודת משלוח של המזמין בשני עותקים לפחות;</w:t>
      </w:r>
    </w:p>
    <w:p w:rsidR="00177E29" w:rsidRPr="00B45666" w:rsidRDefault="00177E29" w:rsidP="00177E29">
      <w:pPr>
        <w:pStyle w:val="P00"/>
        <w:spacing w:before="0"/>
        <w:ind w:left="1474"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(ב)</w:t>
      </w:r>
      <w:r w:rsidRPr="00B45666">
        <w:rPr>
          <w:rStyle w:val="default"/>
          <w:rFonts w:cs="FrankRuehl"/>
          <w:vanish/>
          <w:sz w:val="22"/>
          <w:szCs w:val="22"/>
          <w:u w:val="single"/>
          <w:shd w:val="clear" w:color="auto" w:fill="FFFF99"/>
          <w:rtl/>
        </w:rPr>
        <w:tab/>
        <w:t>אחרי העיבוד של אותם היהלומים הם יוחזרו למזמין בליווי תעודת המשלוח המקורית של המזמין כשעל גביה יצויין תאריך החזרת היהלומים המעובדים ואישור המזמין על קבלתם.</w:t>
      </w:r>
    </w:p>
    <w:p w:rsidR="00177E29" w:rsidRPr="00B45666" w:rsidRDefault="00177E29" w:rsidP="00177E29">
      <w:pPr>
        <w:pStyle w:val="P00"/>
        <w:spacing w:before="0"/>
        <w:ind w:left="1021" w:right="1134"/>
        <w:rPr>
          <w:rStyle w:val="default"/>
          <w:rFonts w:cs="FrankRuehl"/>
          <w:vanish/>
          <w:sz w:val="22"/>
          <w:szCs w:val="22"/>
          <w:shd w:val="clear" w:color="auto" w:fill="FFFF99"/>
          <w:rtl/>
        </w:rPr>
      </w:pPr>
      <w:r w:rsidRPr="00B45666">
        <w:rPr>
          <w:rStyle w:val="default"/>
          <w:rFonts w:cs="FrankRuehl" w:hint="cs"/>
          <w:strike/>
          <w:vanish/>
          <w:sz w:val="22"/>
          <w:szCs w:val="22"/>
          <w:shd w:val="clear" w:color="auto" w:fill="FFFF99"/>
          <w:rtl/>
        </w:rPr>
        <w:t>(3)</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4</w:t>
      </w:r>
      <w:r w:rsidRPr="00B45666">
        <w:rPr>
          <w:rStyle w:val="default"/>
          <w:rFonts w:cs="FrankRuehl"/>
          <w:vanish/>
          <w:sz w:val="22"/>
          <w:szCs w:val="22"/>
          <w:u w:val="single"/>
          <w:shd w:val="clear" w:color="auto" w:fill="FFFF99"/>
          <w:rtl/>
        </w:rPr>
        <w:t>)</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 xml:space="preserve">יהלומן העוסק בתיווך ביהלומים ינהל </w:t>
      </w:r>
      <w:r w:rsidRPr="00B45666">
        <w:rPr>
          <w:rStyle w:val="default"/>
          <w:rFonts w:cs="FrankRuehl"/>
          <w:vanish/>
          <w:sz w:val="22"/>
          <w:szCs w:val="22"/>
          <w:u w:val="single"/>
          <w:shd w:val="clear" w:color="auto" w:fill="FFFF99"/>
          <w:rtl/>
        </w:rPr>
        <w:t>במקום ספר כניסת טובין</w:t>
      </w:r>
      <w:r w:rsidRPr="00B45666">
        <w:rPr>
          <w:rStyle w:val="default"/>
          <w:rFonts w:cs="FrankRuehl"/>
          <w:vanish/>
          <w:sz w:val="22"/>
          <w:szCs w:val="22"/>
          <w:shd w:val="clear" w:color="auto" w:fill="FFFF99"/>
          <w:rtl/>
        </w:rPr>
        <w:t xml:space="preserve"> לגבי אותן עסקאות ספר עסקאות כמפורט בסעיף 3.</w:t>
      </w:r>
    </w:p>
    <w:p w:rsidR="00177E29" w:rsidRPr="00B45666" w:rsidRDefault="00177E29" w:rsidP="00177E29">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5</w:t>
      </w:r>
      <w:r w:rsidRPr="00B45666">
        <w:rPr>
          <w:rStyle w:val="default"/>
          <w:rFonts w:cs="FrankRuehl"/>
          <w:vanish/>
          <w:sz w:val="22"/>
          <w:szCs w:val="22"/>
          <w:u w:val="single"/>
          <w:shd w:val="clear" w:color="auto" w:fill="FFFF99"/>
          <w:rtl/>
        </w:rPr>
        <w:t>)</w:t>
      </w:r>
      <w:r w:rsidRPr="00B45666">
        <w:rPr>
          <w:rStyle w:val="default"/>
          <w:rFonts w:cs="FrankRuehl"/>
          <w:vanish/>
          <w:sz w:val="22"/>
          <w:szCs w:val="22"/>
          <w:u w:val="single"/>
          <w:shd w:val="clear" w:color="auto" w:fill="FFFF99"/>
          <w:rtl/>
        </w:rPr>
        <w:tab/>
        <w:t>עסקאות תיווך שנעשו על ידי יהלומן העוסק בתיווך ביהלומים בדרך של קניה מהמוכר ומכירה לקונה, כאשר הרווח מהעיסקה הוא דמי התיווך בלבד, אין חובה לרשמן בפנקסים כפעולות קניה ומכירה, אם ציין בספר העסקאות ליד רישום דמי התיווך את מספר החשבונית שהוצאה לו על ידי המוכר ואת מספר החשבונית שהוצאה על ידו לקונה.</w:t>
      </w:r>
    </w:p>
    <w:p w:rsidR="007E4A41" w:rsidRPr="00B45666" w:rsidRDefault="007E4A41" w:rsidP="007E4A41">
      <w:pPr>
        <w:pStyle w:val="P00"/>
        <w:tabs>
          <w:tab w:val="clear" w:pos="6259"/>
        </w:tabs>
        <w:spacing w:before="0"/>
        <w:ind w:left="0" w:right="1134"/>
        <w:rPr>
          <w:rFonts w:cs="FrankRuehl" w:hint="cs"/>
          <w:vanish/>
          <w:color w:val="FF0000"/>
          <w:szCs w:val="20"/>
          <w:shd w:val="clear" w:color="auto" w:fill="FFFF99"/>
          <w:rtl/>
        </w:rPr>
      </w:pPr>
    </w:p>
    <w:p w:rsidR="007E4A41" w:rsidRPr="00B45666" w:rsidRDefault="007E4A41" w:rsidP="007E4A41">
      <w:pPr>
        <w:pStyle w:val="P00"/>
        <w:tabs>
          <w:tab w:val="clear" w:pos="6259"/>
        </w:tabs>
        <w:spacing w:before="0"/>
        <w:ind w:left="0" w:right="1134"/>
        <w:rPr>
          <w:rFonts w:cs="FrankRuehl" w:hint="cs"/>
          <w:vanish/>
          <w:szCs w:val="20"/>
          <w:shd w:val="clear" w:color="auto" w:fill="FFFF99"/>
          <w:rtl/>
        </w:rPr>
      </w:pPr>
      <w:r w:rsidRPr="00B45666">
        <w:rPr>
          <w:rFonts w:cs="FrankRuehl" w:hint="cs"/>
          <w:vanish/>
          <w:color w:val="FF0000"/>
          <w:szCs w:val="20"/>
          <w:shd w:val="clear" w:color="auto" w:fill="FFFF99"/>
          <w:rtl/>
        </w:rPr>
        <w:t>מיום 1.4.1986</w:t>
      </w:r>
    </w:p>
    <w:p w:rsidR="007E4A41" w:rsidRPr="00B45666" w:rsidRDefault="007E4A41" w:rsidP="007E4A41">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תשמ"ו-1985</w:t>
      </w:r>
    </w:p>
    <w:p w:rsidR="007E4A41" w:rsidRPr="00B45666" w:rsidRDefault="007E4A41" w:rsidP="007E4A41">
      <w:pPr>
        <w:pStyle w:val="P00"/>
        <w:spacing w:before="0"/>
        <w:ind w:left="0" w:right="1134"/>
        <w:rPr>
          <w:rFonts w:cs="FrankRuehl" w:hint="cs"/>
          <w:vanish/>
          <w:szCs w:val="20"/>
          <w:shd w:val="clear" w:color="auto" w:fill="FFFF99"/>
          <w:rtl/>
        </w:rPr>
      </w:pPr>
      <w:hyperlink r:id="rId674" w:history="1">
        <w:r w:rsidRPr="00B45666">
          <w:rPr>
            <w:rStyle w:val="Hyperlink"/>
            <w:rFonts w:cs="FrankRuehl" w:hint="cs"/>
            <w:vanish/>
            <w:szCs w:val="20"/>
            <w:shd w:val="clear" w:color="auto" w:fill="FFFF99"/>
            <w:rtl/>
          </w:rPr>
          <w:t>ק"ת תשמ"ו מס' 4880</w:t>
        </w:r>
      </w:hyperlink>
      <w:r w:rsidRPr="00B45666">
        <w:rPr>
          <w:rFonts w:cs="FrankRuehl" w:hint="cs"/>
          <w:vanish/>
          <w:szCs w:val="20"/>
          <w:shd w:val="clear" w:color="auto" w:fill="FFFF99"/>
          <w:rtl/>
        </w:rPr>
        <w:t xml:space="preserve"> מיום 9.12.1985 עמ' 260</w:t>
      </w:r>
    </w:p>
    <w:p w:rsidR="007E4A41" w:rsidRPr="00B45666" w:rsidRDefault="002258A7" w:rsidP="007E4A41">
      <w:pPr>
        <w:pStyle w:val="P0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ab/>
        <w:t>(ב)</w:t>
      </w:r>
      <w:r w:rsidRPr="00B45666">
        <w:rPr>
          <w:rStyle w:val="default"/>
          <w:rFonts w:cs="FrankRuehl"/>
          <w:vanish/>
          <w:sz w:val="22"/>
          <w:szCs w:val="22"/>
          <w:shd w:val="clear" w:color="auto" w:fill="FFFF99"/>
          <w:rtl/>
        </w:rPr>
        <w:tab/>
        <w:t>על אף האמור בסעיף קטן (א) –</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יהלומן שעיקר עיסוקו עיבוד יהלומים מחומר גלם של אחרים או תיווך ביהלומים רשאי לא לנהל מערכת חשבונות לפי שיטת החשבונאות הכפולה;</w:t>
      </w:r>
    </w:p>
    <w:p w:rsidR="007E4A41" w:rsidRPr="00B45666" w:rsidRDefault="007E4A41" w:rsidP="007E4A41">
      <w:pPr>
        <w:pStyle w:val="P00"/>
        <w:spacing w:before="0"/>
        <w:ind w:left="1021" w:right="1134"/>
        <w:rPr>
          <w:rStyle w:val="default"/>
          <w:rFonts w:cs="FrankRuehl" w:hint="cs"/>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hint="cs"/>
          <w:vanish/>
          <w:sz w:val="22"/>
          <w:szCs w:val="22"/>
          <w:u w:val="single"/>
          <w:shd w:val="clear" w:color="auto" w:fill="FFFF99"/>
          <w:rtl/>
        </w:rPr>
        <w:tab/>
        <w:t>יהלומן כאמור בפסקה (1) ינהל במקום ספר קופה, ספר תקבולים ותשלומים.</w:t>
      </w:r>
    </w:p>
    <w:p w:rsidR="007E4A41" w:rsidRPr="00B45666" w:rsidRDefault="007E4A41" w:rsidP="007E4A41">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2</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(3)</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יהלומן העוסק בעיבוד יהלומים מחומר גלם של אחרים ינהל לגבי אותם היהלומים במקום ספר כניסת טובין ספר הזמנות שבו נוסף לפרטים הנ</w:t>
      </w:r>
      <w:r w:rsidR="002258A7" w:rsidRPr="00B45666">
        <w:rPr>
          <w:rStyle w:val="default"/>
          <w:rFonts w:cs="FrankRuehl"/>
          <w:vanish/>
          <w:sz w:val="22"/>
          <w:szCs w:val="22"/>
          <w:shd w:val="clear" w:color="auto" w:fill="FFFF99"/>
          <w:rtl/>
        </w:rPr>
        <w:t>דרשים בסעיף 15 שבפרק ג' יירשמו –</w:t>
      </w:r>
    </w:p>
    <w:p w:rsidR="007E4A41" w:rsidRPr="00B45666" w:rsidRDefault="007E4A41" w:rsidP="007E4A41">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כמות וסוג היהלומים שנתקבלו לעיבוד;</w:t>
      </w:r>
    </w:p>
    <w:p w:rsidR="007E4A41" w:rsidRPr="00B45666" w:rsidRDefault="007E4A41" w:rsidP="002258A7">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 xml:space="preserve">אחרי ביצוע ההזמנה </w:t>
      </w:r>
      <w:r w:rsidR="002258A7"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 xml:space="preserve"> כמות וסוג היהלומים המעובדים שהוחזרו למזמין;</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3</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(4)</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יהלומן כאמור בפסקה (2) רשאי לצורך החזרת היהלומים המעובדים למזמין העבודה להשתמש בתעודות משלוח של מזמין העבודה בתנאים אלה:</w:t>
      </w:r>
    </w:p>
    <w:p w:rsidR="007E4A41" w:rsidRPr="00B45666" w:rsidRDefault="007E4A41" w:rsidP="007E4A41">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(א)</w:t>
      </w:r>
      <w:r w:rsidRPr="00B45666">
        <w:rPr>
          <w:rStyle w:val="default"/>
          <w:rFonts w:cs="FrankRuehl"/>
          <w:vanish/>
          <w:sz w:val="22"/>
          <w:szCs w:val="22"/>
          <w:shd w:val="clear" w:color="auto" w:fill="FFFF99"/>
          <w:rtl/>
        </w:rPr>
        <w:tab/>
        <w:t>חומר הגלם המועבר לעיבוד ילווה בתעודת משלוח של המזמין בשני עותקים לפחות;</w:t>
      </w:r>
    </w:p>
    <w:p w:rsidR="007E4A41" w:rsidRPr="00B45666" w:rsidRDefault="007E4A41" w:rsidP="007E4A41">
      <w:pPr>
        <w:pStyle w:val="P00"/>
        <w:spacing w:before="0"/>
        <w:ind w:left="147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(ב)</w:t>
      </w:r>
      <w:r w:rsidRPr="00B45666">
        <w:rPr>
          <w:rStyle w:val="default"/>
          <w:rFonts w:cs="FrankRuehl"/>
          <w:vanish/>
          <w:sz w:val="22"/>
          <w:szCs w:val="22"/>
          <w:shd w:val="clear" w:color="auto" w:fill="FFFF99"/>
          <w:rtl/>
        </w:rPr>
        <w:tab/>
        <w:t>אחרי העיבוד של אותם היהלומים הם יוחזרו למזמין בליווי תעודת המשלוח המקורית של המזמין כשעל גביה יצויין תאריך החזרת היהלומים המעובדים ואישור המזמין על קבלתם.</w:t>
      </w:r>
    </w:p>
    <w:p w:rsidR="007E4A41" w:rsidRPr="00B45666" w:rsidRDefault="007E4A41" w:rsidP="007E4A41">
      <w:pPr>
        <w:pStyle w:val="P00"/>
        <w:spacing w:before="0"/>
        <w:ind w:left="1021"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4</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(5)</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יהלומן העוסק בתיווך ביהלומים ינהל במקום ספר כניסת טובין לגבי אותן עסקאות ספר עסקאות כמפורט בסעיף 3.</w:t>
      </w:r>
    </w:p>
    <w:p w:rsidR="007E4A41" w:rsidRPr="00B45666" w:rsidRDefault="007E4A41" w:rsidP="007E4A41">
      <w:pPr>
        <w:pStyle w:val="P00"/>
        <w:spacing w:before="0"/>
        <w:ind w:left="1021" w:right="1134"/>
        <w:rPr>
          <w:rStyle w:val="default"/>
          <w:rFonts w:cs="FrankRuehl" w:hint="cs"/>
          <w:vanish/>
          <w:sz w:val="22"/>
          <w:szCs w:val="22"/>
          <w:shd w:val="clear" w:color="auto" w:fill="FFFF99"/>
          <w:rtl/>
        </w:rPr>
      </w:pPr>
      <w:r w:rsidRPr="00B45666">
        <w:rPr>
          <w:rStyle w:val="default"/>
          <w:rFonts w:cs="FrankRuehl"/>
          <w:strike/>
          <w:vanish/>
          <w:sz w:val="22"/>
          <w:szCs w:val="22"/>
          <w:shd w:val="clear" w:color="auto" w:fill="FFFF99"/>
          <w:rtl/>
        </w:rPr>
        <w:t>(</w:t>
      </w:r>
      <w:r w:rsidRPr="00B45666">
        <w:rPr>
          <w:rStyle w:val="default"/>
          <w:rFonts w:cs="FrankRuehl" w:hint="cs"/>
          <w:strike/>
          <w:vanish/>
          <w:sz w:val="22"/>
          <w:szCs w:val="22"/>
          <w:shd w:val="clear" w:color="auto" w:fill="FFFF99"/>
          <w:rtl/>
        </w:rPr>
        <w:t>5</w:t>
      </w:r>
      <w:r w:rsidRPr="00B45666">
        <w:rPr>
          <w:rStyle w:val="default"/>
          <w:rFonts w:cs="FrankRuehl"/>
          <w:strike/>
          <w:vanish/>
          <w:sz w:val="22"/>
          <w:szCs w:val="22"/>
          <w:shd w:val="clear" w:color="auto" w:fill="FFFF99"/>
          <w:rtl/>
        </w:rPr>
        <w:t>)</w:t>
      </w:r>
      <w:r w:rsidRPr="00B45666">
        <w:rPr>
          <w:rStyle w:val="default"/>
          <w:rFonts w:cs="FrankRuehl" w:hint="cs"/>
          <w:vanish/>
          <w:sz w:val="22"/>
          <w:szCs w:val="22"/>
          <w:shd w:val="clear" w:color="auto" w:fill="FFFF99"/>
          <w:rtl/>
        </w:rPr>
        <w:t xml:space="preserve"> </w:t>
      </w:r>
      <w:r w:rsidRPr="00B45666">
        <w:rPr>
          <w:rStyle w:val="default"/>
          <w:rFonts w:cs="FrankRuehl" w:hint="cs"/>
          <w:vanish/>
          <w:sz w:val="22"/>
          <w:szCs w:val="22"/>
          <w:u w:val="single"/>
          <w:shd w:val="clear" w:color="auto" w:fill="FFFF99"/>
          <w:rtl/>
        </w:rPr>
        <w:t>(6)</w:t>
      </w:r>
      <w:r w:rsidR="002258A7" w:rsidRPr="00B45666">
        <w:rPr>
          <w:rStyle w:val="default"/>
          <w:rFonts w:cs="FrankRuehl" w:hint="cs"/>
          <w:vanish/>
          <w:sz w:val="22"/>
          <w:szCs w:val="22"/>
          <w:shd w:val="clear" w:color="auto" w:fill="FFFF99"/>
          <w:rtl/>
        </w:rPr>
        <w:t xml:space="preserve"> </w:t>
      </w:r>
      <w:r w:rsidRPr="00B45666">
        <w:rPr>
          <w:rStyle w:val="default"/>
          <w:rFonts w:cs="FrankRuehl"/>
          <w:vanish/>
          <w:sz w:val="22"/>
          <w:szCs w:val="22"/>
          <w:shd w:val="clear" w:color="auto" w:fill="FFFF99"/>
          <w:rtl/>
        </w:rPr>
        <w:t>עסקאות תיווך שנעשו על ידי יהלומן העוסק בתיווך ביהלומים בדרך של קניה מהמוכר ומכירה לקונה, כאשר הרווח מהעיסקה הוא דמי התיווך בלבד, אין חובה לרשמן בפנקסים כפעולות קניה ומכירה, אם ציין בספר העסקאות ליד רישום דמי התיווך את מספר החשבונית שהוצאה לו על ידי המוכר ואת מספר החשבונית שהוצאה על ידו לקונה.</w:t>
      </w:r>
    </w:p>
    <w:p w:rsidR="007E4A41" w:rsidRPr="00B45666" w:rsidRDefault="007E4A41" w:rsidP="007E4A41">
      <w:pPr>
        <w:pStyle w:val="P00"/>
        <w:spacing w:before="0"/>
        <w:ind w:left="0" w:right="1134"/>
        <w:rPr>
          <w:rStyle w:val="default"/>
          <w:rFonts w:cs="FrankRuehl"/>
          <w:vanish/>
          <w:sz w:val="22"/>
          <w:szCs w:val="22"/>
          <w:u w:val="single"/>
          <w:shd w:val="clear" w:color="auto" w:fill="FFFF99"/>
          <w:rtl/>
        </w:rPr>
      </w:pPr>
      <w:r w:rsidRPr="00B45666">
        <w:rPr>
          <w:rStyle w:val="default"/>
          <w:rFonts w:cs="FrankRuehl"/>
          <w:vanish/>
          <w:sz w:val="22"/>
          <w:szCs w:val="22"/>
          <w:shd w:val="clear" w:color="auto" w:fill="FFFF99"/>
          <w:rtl/>
        </w:rPr>
        <w:tab/>
      </w:r>
      <w:r w:rsidRPr="00B45666">
        <w:rPr>
          <w:rStyle w:val="default"/>
          <w:rFonts w:cs="FrankRuehl"/>
          <w:vanish/>
          <w:sz w:val="22"/>
          <w:szCs w:val="22"/>
          <w:u w:val="single"/>
          <w:shd w:val="clear" w:color="auto" w:fill="FFFF99"/>
          <w:rtl/>
        </w:rPr>
        <w:t>(ג)</w:t>
      </w:r>
      <w:r w:rsidRPr="00B45666">
        <w:rPr>
          <w:rStyle w:val="default"/>
          <w:rFonts w:cs="FrankRuehl"/>
          <w:vanish/>
          <w:sz w:val="22"/>
          <w:szCs w:val="22"/>
          <w:u w:val="single"/>
          <w:shd w:val="clear" w:color="auto" w:fill="FFFF99"/>
          <w:rtl/>
        </w:rPr>
        <w:tab/>
        <w:t>יהלומן העוסק בעיבוד אבני חן או במסחר בהן, ינהל רישום תנועת אבני חן בעסקו; רישום כאמור ינוהל בקראטים לגבי כל סוג של אבני חן בנפרד, ויכלול לפחות:</w:t>
      </w:r>
    </w:p>
    <w:p w:rsidR="007E4A41" w:rsidRPr="00B45666" w:rsidRDefault="007E4A41" w:rsidP="007E4A41">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vanish/>
          <w:sz w:val="22"/>
          <w:szCs w:val="22"/>
          <w:u w:val="single"/>
          <w:shd w:val="clear" w:color="auto" w:fill="FFFF99"/>
          <w:rtl/>
        </w:rPr>
        <w:t>(1)</w:t>
      </w:r>
      <w:r w:rsidRPr="00B45666">
        <w:rPr>
          <w:rStyle w:val="default"/>
          <w:rFonts w:cs="FrankRuehl"/>
          <w:vanish/>
          <w:sz w:val="22"/>
          <w:szCs w:val="22"/>
          <w:u w:val="single"/>
          <w:shd w:val="clear" w:color="auto" w:fill="FFFF99"/>
          <w:rtl/>
        </w:rPr>
        <w:tab/>
        <w:t>כל כניסת אבני חן גלמיות לעסק וכן יציאתן מן העסק;</w:t>
      </w:r>
    </w:p>
    <w:p w:rsidR="007E4A41" w:rsidRPr="00B45666" w:rsidRDefault="007E4A41" w:rsidP="00874D40">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u w:val="single"/>
          <w:shd w:val="clear" w:color="auto" w:fill="FFFF99"/>
          <w:rtl/>
        </w:rPr>
        <w:t>(2)</w:t>
      </w:r>
      <w:r w:rsidRPr="00B45666">
        <w:rPr>
          <w:rStyle w:val="default"/>
          <w:rFonts w:cs="FrankRuehl"/>
          <w:vanish/>
          <w:sz w:val="22"/>
          <w:szCs w:val="22"/>
          <w:u w:val="single"/>
          <w:shd w:val="clear" w:color="auto" w:fill="FFFF99"/>
          <w:rtl/>
        </w:rPr>
        <w:tab/>
        <w:t>כל כניסת אבני חן מלוטשות לעסק וכן יציאתן מן העסק; לענין זה, ייראה גמר עיבוד אבני חן ככניסת אבני חן מלוטשות לעסק.</w:t>
      </w:r>
    </w:p>
    <w:p w:rsidR="00760C6C" w:rsidRPr="00B45666" w:rsidRDefault="00760C6C" w:rsidP="00760C6C">
      <w:pPr>
        <w:pStyle w:val="P00"/>
        <w:spacing w:before="0"/>
        <w:ind w:left="0" w:right="1134"/>
        <w:rPr>
          <w:rFonts w:ascii="FrankRuehl" w:hAnsi="FrankRuehl" w:cs="FrankRuehl"/>
          <w:vanish/>
          <w:szCs w:val="20"/>
          <w:shd w:val="clear" w:color="auto" w:fill="FFFF99"/>
          <w:rtl/>
        </w:rPr>
      </w:pPr>
    </w:p>
    <w:p w:rsidR="00760C6C" w:rsidRPr="00B45666" w:rsidRDefault="00760C6C" w:rsidP="00760C6C">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760C6C" w:rsidRPr="00B45666" w:rsidRDefault="00760C6C" w:rsidP="00760C6C">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760C6C" w:rsidRPr="00B45666" w:rsidRDefault="00760C6C" w:rsidP="00760C6C">
      <w:pPr>
        <w:pStyle w:val="P00"/>
        <w:spacing w:before="0"/>
        <w:ind w:left="0" w:right="1134"/>
        <w:rPr>
          <w:rFonts w:ascii="FrankRuehl" w:hAnsi="FrankRuehl" w:cs="FrankRuehl"/>
          <w:vanish/>
          <w:szCs w:val="20"/>
          <w:shd w:val="clear" w:color="auto" w:fill="FFFF99"/>
          <w:rtl/>
        </w:rPr>
      </w:pPr>
      <w:hyperlink r:id="rId675"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4038</w:t>
      </w:r>
    </w:p>
    <w:p w:rsidR="00760C6C" w:rsidRPr="00B45666" w:rsidRDefault="00760C6C" w:rsidP="00760C6C">
      <w:pPr>
        <w:pStyle w:val="P00"/>
        <w:ind w:left="0"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ab/>
        <w:t>(א)</w:t>
      </w:r>
      <w:r w:rsidRPr="00B45666">
        <w:rPr>
          <w:rStyle w:val="default"/>
          <w:rFonts w:cs="FrankRuehl"/>
          <w:vanish/>
          <w:sz w:val="22"/>
          <w:szCs w:val="22"/>
          <w:shd w:val="clear" w:color="auto" w:fill="FFFF99"/>
          <w:rtl/>
        </w:rPr>
        <w:tab/>
        <w:t>יהלומן חייב לנהל מערכת חשבונות לפי שיטת החשבונות הכפולה, באחת השיטות הנהוגות המתאימה לאופי העסק והיקפו לרבות:</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ספר קופה;</w:t>
      </w:r>
    </w:p>
    <w:p w:rsidR="007F777F" w:rsidRPr="00B45666" w:rsidRDefault="007F777F"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u w:val="single"/>
          <w:shd w:val="clear" w:color="auto" w:fill="FFFF99"/>
          <w:rtl/>
        </w:rPr>
        <w:t>(1א)</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ספר תנועת מלאי, כמפורט בסעיף 6 לתוספת;</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(2)</w:t>
      </w:r>
      <w:r w:rsidRPr="00B45666">
        <w:rPr>
          <w:rStyle w:val="default"/>
          <w:rFonts w:cs="FrankRuehl"/>
          <w:vanish/>
          <w:sz w:val="22"/>
          <w:szCs w:val="22"/>
          <w:shd w:val="clear" w:color="auto" w:fill="FFFF99"/>
          <w:rtl/>
        </w:rPr>
        <w:tab/>
        <w:t>ספר כניסת טובין;</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(3)</w:t>
      </w:r>
      <w:r w:rsidRPr="00B45666">
        <w:rPr>
          <w:rStyle w:val="default"/>
          <w:rFonts w:cs="FrankRuehl"/>
          <w:vanish/>
          <w:sz w:val="22"/>
          <w:szCs w:val="22"/>
          <w:shd w:val="clear" w:color="auto" w:fill="FFFF99"/>
          <w:rtl/>
        </w:rPr>
        <w:tab/>
        <w:t>שוברי קבלה;</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תעודות משלוח, אם לא נערכה חשבונית בשלב משלוח הטובין;</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t>חשבוניות;</w:t>
      </w:r>
    </w:p>
    <w:p w:rsidR="007F777F" w:rsidRPr="00B45666" w:rsidRDefault="007F777F"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hint="cs"/>
          <w:vanish/>
          <w:sz w:val="22"/>
          <w:szCs w:val="22"/>
          <w:u w:val="single"/>
          <w:shd w:val="clear" w:color="auto" w:fill="FFFF99"/>
          <w:rtl/>
        </w:rPr>
        <w:t>(5א)</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פתקיות קנייה כמפורט בסעיף 3א לתוספת, אם לא נערכה חשבונית בשלב שבו ניתנה ההתחייבות לתשלום;</w:t>
      </w:r>
    </w:p>
    <w:p w:rsidR="00760C6C" w:rsidRPr="00B45666" w:rsidRDefault="00760C6C" w:rsidP="00760C6C">
      <w:pPr>
        <w:pStyle w:val="P00"/>
        <w:spacing w:before="0"/>
        <w:ind w:left="1021"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t>רישום העברת יהלומים למכירה על ידי מתווך והחזרתם מהמתווך במקרה שלא נמכרו;</w:t>
      </w:r>
    </w:p>
    <w:p w:rsidR="00760C6C" w:rsidRPr="00195559" w:rsidRDefault="00760C6C" w:rsidP="00195559">
      <w:pPr>
        <w:pStyle w:val="P00"/>
        <w:spacing w:before="0"/>
        <w:ind w:left="1021" w:right="1134"/>
        <w:rPr>
          <w:rStyle w:val="default"/>
          <w:rFonts w:cs="FrankRuehl"/>
          <w:sz w:val="2"/>
          <w:szCs w:val="2"/>
          <w:shd w:val="clear" w:color="auto" w:fill="FFFF99"/>
          <w:rtl/>
        </w:rPr>
      </w:pPr>
      <w:r w:rsidRPr="00B45666">
        <w:rPr>
          <w:rStyle w:val="default"/>
          <w:rFonts w:cs="FrankRuehl" w:hint="cs"/>
          <w:vanish/>
          <w:sz w:val="22"/>
          <w:szCs w:val="22"/>
          <w:shd w:val="clear" w:color="auto" w:fill="FFFF99"/>
          <w:rtl/>
        </w:rPr>
        <w:t>(</w:t>
      </w:r>
      <w:r w:rsidRPr="00B45666">
        <w:rPr>
          <w:rStyle w:val="default"/>
          <w:rFonts w:cs="FrankRuehl"/>
          <w:vanish/>
          <w:sz w:val="22"/>
          <w:szCs w:val="22"/>
          <w:shd w:val="clear" w:color="auto" w:fill="FFFF99"/>
          <w:rtl/>
        </w:rPr>
        <w:t>7)</w:t>
      </w:r>
      <w:r w:rsidRPr="00B45666">
        <w:rPr>
          <w:rStyle w:val="default"/>
          <w:rFonts w:cs="FrankRuehl"/>
          <w:vanish/>
          <w:sz w:val="22"/>
          <w:szCs w:val="22"/>
          <w:shd w:val="clear" w:color="auto" w:fill="FFFF99"/>
          <w:rtl/>
        </w:rPr>
        <w:tab/>
        <w:t>רשימת מלאי לסוף שנת המס.</w:t>
      </w:r>
      <w:bookmarkEnd w:id="341"/>
    </w:p>
    <w:p w:rsidR="00770014" w:rsidRDefault="00770014">
      <w:pPr>
        <w:pStyle w:val="P00"/>
        <w:spacing w:before="72"/>
        <w:ind w:left="0" w:right="1134"/>
        <w:rPr>
          <w:rStyle w:val="default"/>
          <w:rFonts w:cs="FrankRuehl"/>
          <w:rtl/>
        </w:rPr>
      </w:pPr>
      <w:bookmarkStart w:id="342" w:name="Seif106"/>
      <w:bookmarkEnd w:id="342"/>
      <w:r>
        <w:rPr>
          <w:rStyle w:val="default"/>
          <w:rFonts w:cs="FrankRuehl"/>
        </w:rPr>
        <w:pict>
          <v:rect id="_x0000_s1348" style="position:absolute;left:0;text-align:left;margin-left:464.5pt;margin-top:8.05pt;width:75.05pt;height:16pt;z-index:251666432" o:allowincell="f" filled="f" stroked="f" strokecolor="lime" strokeweight=".25pt">
            <v:textbox style="mso-next-textbox:#_x0000_s1348" inset="0,0,0,0">
              <w:txbxContent>
                <w:p w:rsidR="009F65BE" w:rsidRDefault="009F65BE">
                  <w:pPr>
                    <w:spacing w:line="160" w:lineRule="exact"/>
                    <w:rPr>
                      <w:rFonts w:cs="Miriam" w:hint="cs"/>
                      <w:sz w:val="18"/>
                      <w:szCs w:val="18"/>
                      <w:rtl/>
                    </w:rPr>
                  </w:pPr>
                  <w:r>
                    <w:rPr>
                      <w:rFonts w:cs="Miriam"/>
                      <w:sz w:val="18"/>
                      <w:szCs w:val="18"/>
                      <w:rtl/>
                    </w:rPr>
                    <w:t>ספר</w:t>
                  </w:r>
                  <w:r>
                    <w:rPr>
                      <w:rFonts w:cs="Miriam" w:hint="cs"/>
                      <w:sz w:val="18"/>
                      <w:szCs w:val="18"/>
                      <w:rtl/>
                    </w:rPr>
                    <w:t xml:space="preserve"> עסקאות</w:t>
                  </w:r>
                </w:p>
                <w:p w:rsidR="009F65BE" w:rsidRDefault="009F65BE">
                  <w:pPr>
                    <w:spacing w:line="160" w:lineRule="exact"/>
                    <w:rPr>
                      <w:rFonts w:cs="Miriam"/>
                      <w:noProof/>
                      <w:sz w:val="18"/>
                      <w:szCs w:val="18"/>
                      <w:rtl/>
                    </w:rPr>
                  </w:pPr>
                  <w:r>
                    <w:rPr>
                      <w:rFonts w:cs="Miriam" w:hint="cs"/>
                      <w:sz w:val="18"/>
                      <w:szCs w:val="18"/>
                      <w:rtl/>
                    </w:rPr>
                    <w:t>הוראות תשל"ט-1978</w:t>
                  </w:r>
                </w:p>
              </w:txbxContent>
            </v:textbox>
            <w10:anchorlock/>
          </v:rect>
        </w:pict>
      </w:r>
      <w:r>
        <w:rPr>
          <w:rStyle w:val="default"/>
          <w:rFonts w:cs="FrankRuehl"/>
          <w:rtl/>
        </w:rPr>
        <w:t>3.</w:t>
      </w:r>
      <w:r>
        <w:rPr>
          <w:rStyle w:val="default"/>
          <w:rFonts w:cs="FrankRuehl"/>
          <w:rtl/>
        </w:rPr>
        <w:tab/>
        <w:t>(א)</w:t>
      </w:r>
      <w:r>
        <w:rPr>
          <w:rStyle w:val="default"/>
          <w:rFonts w:cs="FrankRuehl"/>
          <w:rtl/>
        </w:rPr>
        <w:tab/>
        <w:t>ספר עסקאות יהיה כרוך ויירשמו בו הפרטים שלהלן לגבי כל עיסקת תיווך ביהלומים;</w:t>
      </w:r>
    </w:p>
    <w:p w:rsidR="00770014" w:rsidRDefault="00770014">
      <w:pPr>
        <w:pStyle w:val="P00"/>
        <w:spacing w:before="72"/>
        <w:ind w:left="1021" w:right="1134"/>
        <w:rPr>
          <w:rStyle w:val="default"/>
          <w:rFonts w:cs="FrankRuehl" w:hint="cs"/>
          <w:rtl/>
        </w:rPr>
      </w:pPr>
      <w:r>
        <w:rPr>
          <w:rStyle w:val="default"/>
          <w:rFonts w:cs="FrankRuehl"/>
        </w:rPr>
        <w:pict>
          <v:rect id="_x0000_s1349" style="position:absolute;left:0;text-align:left;margin-left:464.5pt;margin-top:8.05pt;width:75.05pt;height:10.15pt;z-index:251667456" o:allowincell="f" filled="f" stroked="f" strokecolor="lime" strokeweight=".25pt">
            <v:textbox style="mso-next-textbox:#_x0000_s1349" inset="0,0,0,0">
              <w:txbxContent>
                <w:p w:rsidR="009F65BE" w:rsidRDefault="009F65BE" w:rsidP="00FC6B0B">
                  <w:pPr>
                    <w:spacing w:line="160" w:lineRule="exact"/>
                    <w:rPr>
                      <w:rFonts w:cs="Miriam"/>
                      <w:noProof/>
                      <w:sz w:val="18"/>
                      <w:szCs w:val="18"/>
                      <w:rtl/>
                    </w:rPr>
                  </w:pPr>
                  <w:r>
                    <w:rPr>
                      <w:rFonts w:cs="Miriam"/>
                      <w:sz w:val="18"/>
                      <w:szCs w:val="18"/>
                      <w:rtl/>
                    </w:rPr>
                    <w:t>הו</w:t>
                  </w:r>
                  <w:r>
                    <w:rPr>
                      <w:rFonts w:cs="Miriam" w:hint="cs"/>
                      <w:sz w:val="18"/>
                      <w:szCs w:val="18"/>
                      <w:rtl/>
                    </w:rPr>
                    <w:t>ראות תשמ"א-</w:t>
                  </w:r>
                  <w:r>
                    <w:rPr>
                      <w:rFonts w:cs="Miriam"/>
                      <w:sz w:val="18"/>
                      <w:szCs w:val="18"/>
                      <w:rtl/>
                    </w:rPr>
                    <w:t>1981</w:t>
                  </w:r>
                </w:p>
              </w:txbxContent>
            </v:textbox>
            <w10:anchorlock/>
          </v:rect>
        </w:pict>
      </w:r>
      <w:r>
        <w:rPr>
          <w:rStyle w:val="default"/>
          <w:rFonts w:cs="FrankRuehl"/>
          <w:rtl/>
        </w:rPr>
        <w:t>(1)</w:t>
      </w:r>
      <w:r>
        <w:rPr>
          <w:rStyle w:val="default"/>
          <w:rFonts w:cs="FrankRuehl"/>
          <w:rtl/>
        </w:rPr>
        <w:tab/>
        <w:t>תיאור סוג וכמות היהלומים נשוא העיסקה;</w:t>
      </w:r>
    </w:p>
    <w:p w:rsidR="00770014" w:rsidRDefault="00770014">
      <w:pPr>
        <w:pStyle w:val="P00"/>
        <w:spacing w:before="72"/>
        <w:ind w:left="1021" w:right="1134"/>
        <w:rPr>
          <w:rStyle w:val="default"/>
          <w:rFonts w:cs="FrankRuehl"/>
          <w:rtl/>
        </w:rPr>
      </w:pPr>
      <w:r>
        <w:rPr>
          <w:rStyle w:val="default"/>
          <w:rFonts w:cs="FrankRuehl"/>
          <w:rtl/>
        </w:rPr>
        <w:t>(2)</w:t>
      </w:r>
      <w:r>
        <w:rPr>
          <w:rStyle w:val="default"/>
          <w:rFonts w:cs="FrankRuehl"/>
          <w:rtl/>
        </w:rPr>
        <w:tab/>
        <w:t>שמות הצדדים שביניהם תיווך;</w:t>
      </w:r>
    </w:p>
    <w:p w:rsidR="00770014" w:rsidRDefault="00770014">
      <w:pPr>
        <w:pStyle w:val="P00"/>
        <w:spacing w:before="72"/>
        <w:ind w:left="1021" w:right="1134"/>
        <w:rPr>
          <w:rStyle w:val="default"/>
          <w:rFonts w:cs="FrankRuehl"/>
          <w:rtl/>
        </w:rPr>
      </w:pPr>
      <w:r>
        <w:rPr>
          <w:rStyle w:val="default"/>
          <w:rFonts w:cs="FrankRuehl"/>
          <w:rtl/>
        </w:rPr>
        <w:t>(3)</w:t>
      </w:r>
      <w:r>
        <w:rPr>
          <w:rStyle w:val="default"/>
          <w:rFonts w:cs="FrankRuehl"/>
          <w:rtl/>
        </w:rPr>
        <w:tab/>
        <w:t>תאריך קבלת דמי התיווך;</w:t>
      </w:r>
    </w:p>
    <w:p w:rsidR="00770014" w:rsidRDefault="00770014">
      <w:pPr>
        <w:pStyle w:val="P00"/>
        <w:spacing w:before="72"/>
        <w:ind w:left="1021" w:right="1134"/>
        <w:rPr>
          <w:rStyle w:val="default"/>
          <w:rFonts w:cs="FrankRuehl"/>
          <w:rtl/>
        </w:rPr>
      </w:pPr>
      <w:r>
        <w:rPr>
          <w:rStyle w:val="default"/>
          <w:rFonts w:cs="FrankRuehl"/>
          <w:rtl/>
        </w:rPr>
        <w:t>(4)</w:t>
      </w:r>
      <w:r>
        <w:rPr>
          <w:rStyle w:val="default"/>
          <w:rFonts w:cs="FrankRuehl"/>
          <w:rtl/>
        </w:rPr>
        <w:tab/>
        <w:t>סכום העיסקה;</w:t>
      </w:r>
    </w:p>
    <w:p w:rsidR="00770014" w:rsidRDefault="00770014">
      <w:pPr>
        <w:pStyle w:val="P00"/>
        <w:spacing w:before="72"/>
        <w:ind w:left="1021" w:right="1134"/>
        <w:rPr>
          <w:rStyle w:val="default"/>
          <w:rFonts w:cs="FrankRuehl"/>
          <w:rtl/>
        </w:rPr>
      </w:pPr>
      <w:r>
        <w:rPr>
          <w:rStyle w:val="default"/>
          <w:rFonts w:cs="FrankRuehl"/>
          <w:rtl/>
        </w:rPr>
        <w:t>(5)</w:t>
      </w:r>
      <w:r>
        <w:rPr>
          <w:rStyle w:val="default"/>
          <w:rFonts w:cs="FrankRuehl"/>
          <w:rtl/>
        </w:rPr>
        <w:tab/>
        <w:t>סכום דמי התיווך;</w:t>
      </w:r>
    </w:p>
    <w:p w:rsidR="00770014" w:rsidRDefault="00770014">
      <w:pPr>
        <w:pStyle w:val="P00"/>
        <w:spacing w:before="72"/>
        <w:ind w:left="1021" w:right="1134"/>
        <w:rPr>
          <w:rStyle w:val="default"/>
          <w:rFonts w:cs="FrankRuehl"/>
          <w:rtl/>
        </w:rPr>
      </w:pPr>
      <w:r>
        <w:rPr>
          <w:rStyle w:val="default"/>
          <w:rFonts w:cs="FrankRuehl"/>
          <w:rtl/>
        </w:rPr>
        <w:t>(6)</w:t>
      </w:r>
      <w:r>
        <w:rPr>
          <w:rStyle w:val="default"/>
          <w:rFonts w:cs="FrankRuehl"/>
          <w:rtl/>
        </w:rPr>
        <w:tab/>
        <w:t>המספרים של שוברי הקבלה שהוצאו לצדדים.</w:t>
      </w:r>
    </w:p>
    <w:p w:rsidR="00770014" w:rsidRDefault="00770014">
      <w:pPr>
        <w:pStyle w:val="P00"/>
        <w:spacing w:before="72"/>
        <w:ind w:left="0" w:right="1134"/>
        <w:rPr>
          <w:rStyle w:val="default"/>
          <w:rFonts w:cs="FrankRuehl"/>
          <w:rtl/>
        </w:rPr>
      </w:pPr>
      <w:r>
        <w:rPr>
          <w:rStyle w:val="default"/>
          <w:rFonts w:cs="FrankRuehl"/>
          <w:rtl/>
        </w:rPr>
        <w:tab/>
        <w:t>(ב)</w:t>
      </w:r>
      <w:r>
        <w:rPr>
          <w:rStyle w:val="default"/>
          <w:rFonts w:cs="FrankRuehl"/>
          <w:rtl/>
        </w:rPr>
        <w:tab/>
        <w:t>הרישום בספר העסקאות ייעשה לא יאוחר מתאריך קבלת דמי התיווך.</w:t>
      </w:r>
    </w:p>
    <w:p w:rsidR="007F777F" w:rsidRPr="00B45666" w:rsidRDefault="007F777F" w:rsidP="007F777F">
      <w:pPr>
        <w:pStyle w:val="P00"/>
        <w:tabs>
          <w:tab w:val="clear" w:pos="6259"/>
        </w:tabs>
        <w:spacing w:before="0"/>
        <w:ind w:left="0" w:right="1134"/>
        <w:rPr>
          <w:rFonts w:cs="FrankRuehl" w:hint="cs"/>
          <w:vanish/>
          <w:szCs w:val="20"/>
          <w:shd w:val="clear" w:color="auto" w:fill="FFFF99"/>
          <w:rtl/>
        </w:rPr>
      </w:pPr>
      <w:bookmarkStart w:id="343" w:name="Rov351"/>
      <w:r w:rsidRPr="00B45666">
        <w:rPr>
          <w:rFonts w:cs="FrankRuehl" w:hint="cs"/>
          <w:vanish/>
          <w:color w:val="FF0000"/>
          <w:szCs w:val="20"/>
          <w:shd w:val="clear" w:color="auto" w:fill="FFFF99"/>
          <w:rtl/>
        </w:rPr>
        <w:t>מיום 31.12.1978</w:t>
      </w:r>
    </w:p>
    <w:p w:rsidR="007F777F" w:rsidRPr="00B45666" w:rsidRDefault="007F777F" w:rsidP="007F777F">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תשל</w:t>
      </w:r>
      <w:r w:rsidRPr="00B45666">
        <w:rPr>
          <w:rFonts w:cs="FrankRuehl"/>
          <w:b/>
          <w:bCs/>
          <w:vanish/>
          <w:szCs w:val="20"/>
          <w:shd w:val="clear" w:color="auto" w:fill="FFFF99"/>
          <w:rtl/>
        </w:rPr>
        <w:t>"</w:t>
      </w:r>
      <w:r w:rsidRPr="00B45666">
        <w:rPr>
          <w:rFonts w:cs="FrankRuehl" w:hint="cs"/>
          <w:b/>
          <w:bCs/>
          <w:vanish/>
          <w:szCs w:val="20"/>
          <w:shd w:val="clear" w:color="auto" w:fill="FFFF99"/>
          <w:rtl/>
        </w:rPr>
        <w:t>ט-1978</w:t>
      </w:r>
    </w:p>
    <w:p w:rsidR="007F777F" w:rsidRPr="00B45666" w:rsidRDefault="007F777F" w:rsidP="007F777F">
      <w:pPr>
        <w:pStyle w:val="P00"/>
        <w:spacing w:before="0"/>
        <w:ind w:left="0" w:right="1134"/>
        <w:rPr>
          <w:rFonts w:cs="FrankRuehl" w:hint="cs"/>
          <w:vanish/>
          <w:szCs w:val="20"/>
          <w:shd w:val="clear" w:color="auto" w:fill="FFFF99"/>
          <w:rtl/>
        </w:rPr>
      </w:pPr>
      <w:hyperlink r:id="rId676"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430</w:t>
      </w:r>
    </w:p>
    <w:p w:rsidR="007F777F" w:rsidRPr="00B45666" w:rsidRDefault="007F777F" w:rsidP="007F777F">
      <w:pPr>
        <w:pStyle w:val="P00"/>
        <w:spacing w:before="0"/>
        <w:ind w:left="0" w:right="1134"/>
        <w:rPr>
          <w:rFonts w:cs="FrankRuehl" w:hint="cs"/>
          <w:vanish/>
          <w:szCs w:val="20"/>
          <w:shd w:val="clear" w:color="auto" w:fill="FFFF99"/>
          <w:rtl/>
        </w:rPr>
      </w:pPr>
      <w:r w:rsidRPr="00B45666">
        <w:rPr>
          <w:rFonts w:cs="FrankRuehl" w:hint="cs"/>
          <w:b/>
          <w:bCs/>
          <w:vanish/>
          <w:szCs w:val="20"/>
          <w:shd w:val="clear" w:color="auto" w:fill="FFFF99"/>
          <w:rtl/>
        </w:rPr>
        <w:t>הוספת סעיף 3</w:t>
      </w:r>
    </w:p>
    <w:p w:rsidR="007F777F" w:rsidRPr="00B45666" w:rsidRDefault="007F777F" w:rsidP="007F777F">
      <w:pPr>
        <w:pStyle w:val="P00"/>
        <w:spacing w:before="0"/>
        <w:ind w:left="0" w:right="1134"/>
        <w:rPr>
          <w:rFonts w:cs="FrankRuehl" w:hint="cs"/>
          <w:vanish/>
          <w:szCs w:val="20"/>
          <w:shd w:val="clear" w:color="auto" w:fill="FFFF99"/>
          <w:rtl/>
        </w:rPr>
      </w:pPr>
    </w:p>
    <w:p w:rsidR="007F777F" w:rsidRPr="00B45666" w:rsidRDefault="007F777F" w:rsidP="007F777F">
      <w:pPr>
        <w:pStyle w:val="P00"/>
        <w:tabs>
          <w:tab w:val="clear" w:pos="6259"/>
        </w:tabs>
        <w:spacing w:before="0"/>
        <w:ind w:left="1021" w:right="1134"/>
        <w:rPr>
          <w:rFonts w:cs="FrankRuehl" w:hint="cs"/>
          <w:vanish/>
          <w:szCs w:val="20"/>
          <w:shd w:val="clear" w:color="auto" w:fill="FFFF99"/>
          <w:rtl/>
        </w:rPr>
      </w:pPr>
      <w:r w:rsidRPr="00B45666">
        <w:rPr>
          <w:rFonts w:cs="FrankRuehl" w:hint="cs"/>
          <w:vanish/>
          <w:color w:val="FF0000"/>
          <w:szCs w:val="20"/>
          <w:shd w:val="clear" w:color="auto" w:fill="FFFF99"/>
          <w:rtl/>
        </w:rPr>
        <w:t>מיום 1.4.1981</w:t>
      </w:r>
    </w:p>
    <w:p w:rsidR="007F777F" w:rsidRPr="00B45666" w:rsidRDefault="007F777F" w:rsidP="007F777F">
      <w:pPr>
        <w:pStyle w:val="P00"/>
        <w:spacing w:before="0"/>
        <w:ind w:left="1021" w:right="1134"/>
        <w:rPr>
          <w:rFonts w:cs="FrankRuehl" w:hint="cs"/>
          <w:b/>
          <w:bCs/>
          <w:vanish/>
          <w:szCs w:val="20"/>
          <w:shd w:val="clear" w:color="auto" w:fill="FFFF99"/>
          <w:rtl/>
        </w:rPr>
      </w:pPr>
      <w:r w:rsidRPr="00B45666">
        <w:rPr>
          <w:rFonts w:cs="FrankRuehl" w:hint="cs"/>
          <w:b/>
          <w:bCs/>
          <w:vanish/>
          <w:szCs w:val="20"/>
          <w:shd w:val="clear" w:color="auto" w:fill="FFFF99"/>
          <w:rtl/>
        </w:rPr>
        <w:t>הוראות תשמ"א-1981</w:t>
      </w:r>
    </w:p>
    <w:p w:rsidR="007F777F" w:rsidRPr="00B45666" w:rsidRDefault="007F777F" w:rsidP="007F777F">
      <w:pPr>
        <w:pStyle w:val="P00"/>
        <w:spacing w:before="0"/>
        <w:ind w:left="1021" w:right="1134"/>
        <w:rPr>
          <w:rFonts w:cs="FrankRuehl" w:hint="cs"/>
          <w:vanish/>
          <w:szCs w:val="20"/>
          <w:shd w:val="clear" w:color="auto" w:fill="FFFF99"/>
          <w:rtl/>
        </w:rPr>
      </w:pPr>
      <w:hyperlink r:id="rId677" w:history="1">
        <w:r w:rsidRPr="00B45666">
          <w:rPr>
            <w:rStyle w:val="Hyperlink"/>
            <w:rFonts w:cs="FrankRuehl" w:hint="cs"/>
            <w:vanish/>
            <w:szCs w:val="20"/>
            <w:shd w:val="clear" w:color="auto" w:fill="FFFF99"/>
            <w:rtl/>
          </w:rPr>
          <w:t>ק"ת תשמ"א מס' 4218</w:t>
        </w:r>
      </w:hyperlink>
      <w:r w:rsidRPr="00B45666">
        <w:rPr>
          <w:rFonts w:cs="FrankRuehl" w:hint="cs"/>
          <w:vanish/>
          <w:szCs w:val="20"/>
          <w:shd w:val="clear" w:color="auto" w:fill="FFFF99"/>
          <w:rtl/>
        </w:rPr>
        <w:t xml:space="preserve"> מיום 31.3.1981 עמ' 787</w:t>
      </w:r>
    </w:p>
    <w:p w:rsidR="007F777F" w:rsidRPr="00E131E5" w:rsidRDefault="007F777F" w:rsidP="007F777F">
      <w:pPr>
        <w:pStyle w:val="P00"/>
        <w:ind w:left="1021" w:right="1134"/>
        <w:rPr>
          <w:rStyle w:val="default"/>
          <w:rFonts w:cs="FrankRuehl" w:hint="cs"/>
          <w:sz w:val="2"/>
          <w:szCs w:val="2"/>
          <w:shd w:val="clear" w:color="auto" w:fill="FFFF99"/>
          <w:rtl/>
        </w:rPr>
      </w:pPr>
      <w:r w:rsidRPr="00B45666">
        <w:rPr>
          <w:rStyle w:val="default"/>
          <w:rFonts w:cs="FrankRuehl"/>
          <w:vanish/>
          <w:sz w:val="22"/>
          <w:szCs w:val="22"/>
          <w:shd w:val="clear" w:color="auto" w:fill="FFFF99"/>
          <w:rtl/>
        </w:rPr>
        <w:t>(1)</w:t>
      </w:r>
      <w:r w:rsidRPr="00B45666">
        <w:rPr>
          <w:rStyle w:val="default"/>
          <w:rFonts w:cs="FrankRuehl"/>
          <w:vanish/>
          <w:sz w:val="22"/>
          <w:szCs w:val="22"/>
          <w:shd w:val="clear" w:color="auto" w:fill="FFFF99"/>
          <w:rtl/>
        </w:rPr>
        <w:tab/>
        <w:t xml:space="preserve">תיאור סוג </w:t>
      </w:r>
      <w:r w:rsidRPr="00B45666">
        <w:rPr>
          <w:rStyle w:val="default"/>
          <w:rFonts w:cs="FrankRuehl" w:hint="cs"/>
          <w:strike/>
          <w:vanish/>
          <w:sz w:val="22"/>
          <w:szCs w:val="22"/>
          <w:shd w:val="clear" w:color="auto" w:fill="FFFF99"/>
          <w:rtl/>
        </w:rPr>
        <w:t>וגודל</w:t>
      </w:r>
      <w:r w:rsidRPr="00B45666">
        <w:rPr>
          <w:rStyle w:val="default"/>
          <w:rFonts w:cs="FrankRuehl" w:hint="cs"/>
          <w:vanish/>
          <w:sz w:val="22"/>
          <w:szCs w:val="22"/>
          <w:shd w:val="clear" w:color="auto" w:fill="FFFF99"/>
          <w:rtl/>
        </w:rPr>
        <w:t xml:space="preserve"> </w:t>
      </w:r>
      <w:r w:rsidRPr="00B45666">
        <w:rPr>
          <w:rStyle w:val="default"/>
          <w:rFonts w:cs="FrankRuehl"/>
          <w:vanish/>
          <w:sz w:val="22"/>
          <w:szCs w:val="22"/>
          <w:u w:val="single"/>
          <w:shd w:val="clear" w:color="auto" w:fill="FFFF99"/>
          <w:rtl/>
        </w:rPr>
        <w:t>וכמות</w:t>
      </w:r>
      <w:r w:rsidRPr="00B45666">
        <w:rPr>
          <w:rStyle w:val="default"/>
          <w:rFonts w:cs="FrankRuehl"/>
          <w:vanish/>
          <w:sz w:val="22"/>
          <w:szCs w:val="22"/>
          <w:shd w:val="clear" w:color="auto" w:fill="FFFF99"/>
          <w:rtl/>
        </w:rPr>
        <w:t xml:space="preserve"> היהלומים נשוא העיסקה;</w:t>
      </w:r>
      <w:bookmarkEnd w:id="343"/>
    </w:p>
    <w:p w:rsidR="007F777F" w:rsidRPr="00B45666" w:rsidRDefault="007F777F" w:rsidP="007F777F">
      <w:pPr>
        <w:pStyle w:val="P00"/>
        <w:spacing w:before="72"/>
        <w:ind w:left="0" w:right="1134"/>
        <w:rPr>
          <w:rStyle w:val="default"/>
          <w:rFonts w:cs="FrankRuehl"/>
          <w:rtl/>
        </w:rPr>
      </w:pPr>
      <w:bookmarkStart w:id="344" w:name="Seif112"/>
      <w:bookmarkEnd w:id="344"/>
      <w:r w:rsidRPr="00B45666">
        <w:rPr>
          <w:rStyle w:val="default"/>
          <w:rFonts w:cs="FrankRuehl"/>
        </w:rPr>
        <w:pict>
          <v:rect id="_x0000_s1857" style="position:absolute;left:0;text-align:left;margin-left:464.5pt;margin-top:8.05pt;width:75.05pt;height:16pt;z-index:251927552" o:allowincell="f" filled="f" stroked="f" strokecolor="lime" strokeweight=".25pt">
            <v:textbox style="mso-next-textbox:#_x0000_s1857" inset="0,0,0,0">
              <w:txbxContent>
                <w:p w:rsidR="007F777F" w:rsidRDefault="00353CB4" w:rsidP="007F777F">
                  <w:pPr>
                    <w:spacing w:line="160" w:lineRule="exact"/>
                    <w:rPr>
                      <w:rFonts w:cs="Miriam" w:hint="cs"/>
                      <w:sz w:val="18"/>
                      <w:szCs w:val="18"/>
                      <w:rtl/>
                    </w:rPr>
                  </w:pPr>
                  <w:r>
                    <w:rPr>
                      <w:rFonts w:cs="Miriam" w:hint="cs"/>
                      <w:sz w:val="18"/>
                      <w:szCs w:val="18"/>
                      <w:rtl/>
                    </w:rPr>
                    <w:t>פתקית קנייה</w:t>
                  </w:r>
                </w:p>
                <w:p w:rsidR="007F777F" w:rsidRDefault="007F777F" w:rsidP="007F777F">
                  <w:pPr>
                    <w:spacing w:line="160" w:lineRule="exact"/>
                    <w:rPr>
                      <w:rFonts w:cs="Miriam"/>
                      <w:noProof/>
                      <w:sz w:val="18"/>
                      <w:szCs w:val="18"/>
                      <w:rtl/>
                    </w:rPr>
                  </w:pPr>
                  <w:r>
                    <w:rPr>
                      <w:rFonts w:cs="Miriam" w:hint="cs"/>
                      <w:sz w:val="18"/>
                      <w:szCs w:val="18"/>
                      <w:rtl/>
                    </w:rPr>
                    <w:t>הוראות תשע"ט-2019</w:t>
                  </w:r>
                </w:p>
              </w:txbxContent>
            </v:textbox>
            <w10:anchorlock/>
          </v:rect>
        </w:pict>
      </w:r>
      <w:r w:rsidRPr="00B45666">
        <w:rPr>
          <w:rStyle w:val="default"/>
          <w:rFonts w:cs="FrankRuehl"/>
          <w:rtl/>
        </w:rPr>
        <w:t>3</w:t>
      </w:r>
      <w:r w:rsidRPr="00B45666">
        <w:rPr>
          <w:rStyle w:val="default"/>
          <w:rFonts w:cs="FrankRuehl" w:hint="cs"/>
          <w:rtl/>
        </w:rPr>
        <w:t>א</w:t>
      </w:r>
      <w:r w:rsidRPr="00B45666">
        <w:rPr>
          <w:rStyle w:val="default"/>
          <w:rFonts w:cs="FrankRuehl"/>
          <w:rtl/>
        </w:rPr>
        <w:t>.</w:t>
      </w:r>
      <w:r w:rsidRPr="00B45666">
        <w:rPr>
          <w:rStyle w:val="default"/>
          <w:rFonts w:cs="FrankRuehl"/>
          <w:rtl/>
        </w:rPr>
        <w:tab/>
        <w:t>(א)</w:t>
      </w:r>
      <w:r w:rsidRPr="00B45666">
        <w:rPr>
          <w:rStyle w:val="default"/>
          <w:rFonts w:cs="FrankRuehl"/>
          <w:rtl/>
        </w:rPr>
        <w:tab/>
      </w:r>
      <w:r w:rsidR="00353CB4" w:rsidRPr="00B45666">
        <w:rPr>
          <w:rStyle w:val="default"/>
          <w:rFonts w:cs="FrankRuehl" w:hint="cs"/>
          <w:rtl/>
        </w:rPr>
        <w:t xml:space="preserve">לעניין סעיף זה </w:t>
      </w:r>
      <w:r w:rsidR="00353CB4" w:rsidRPr="00B45666">
        <w:rPr>
          <w:rStyle w:val="default"/>
          <w:rFonts w:cs="FrankRuehl"/>
          <w:rtl/>
        </w:rPr>
        <w:t>–</w:t>
      </w:r>
    </w:p>
    <w:p w:rsidR="00353CB4" w:rsidRPr="00B45666" w:rsidRDefault="00353CB4" w:rsidP="007F777F">
      <w:pPr>
        <w:pStyle w:val="P00"/>
        <w:spacing w:before="72"/>
        <w:ind w:left="0" w:right="1134"/>
        <w:rPr>
          <w:rStyle w:val="default"/>
          <w:rFonts w:cs="FrankRuehl"/>
          <w:rtl/>
        </w:rPr>
      </w:pPr>
      <w:r w:rsidRPr="00B45666">
        <w:rPr>
          <w:rStyle w:val="default"/>
          <w:rFonts w:cs="FrankRuehl"/>
          <w:rtl/>
        </w:rPr>
        <w:tab/>
      </w:r>
      <w:r w:rsidRPr="00B45666">
        <w:rPr>
          <w:rStyle w:val="default"/>
          <w:rFonts w:cs="FrankRuehl" w:hint="cs"/>
          <w:rtl/>
        </w:rPr>
        <w:t xml:space="preserve">"מוכר" </w:t>
      </w:r>
      <w:r w:rsidR="009A74A7" w:rsidRPr="00B45666">
        <w:rPr>
          <w:rStyle w:val="default"/>
          <w:rFonts w:cs="FrankRuehl"/>
          <w:rtl/>
        </w:rPr>
        <w:t>–</w:t>
      </w:r>
      <w:r w:rsidRPr="00B45666">
        <w:rPr>
          <w:rStyle w:val="default"/>
          <w:rFonts w:cs="FrankRuehl" w:hint="cs"/>
          <w:rtl/>
        </w:rPr>
        <w:t xml:space="preserve"> </w:t>
      </w:r>
      <w:r w:rsidR="009A74A7" w:rsidRPr="00B45666">
        <w:rPr>
          <w:rStyle w:val="default"/>
          <w:rFonts w:cs="FrankRuehl" w:hint="cs"/>
          <w:rtl/>
        </w:rPr>
        <w:t>מי שמעביר אבן יקרה ומקבל את פתקית הקנייה;</w:t>
      </w:r>
    </w:p>
    <w:p w:rsidR="009A74A7" w:rsidRPr="00B45666" w:rsidRDefault="009A74A7" w:rsidP="007F777F">
      <w:pPr>
        <w:pStyle w:val="P00"/>
        <w:spacing w:before="72"/>
        <w:ind w:left="0" w:right="1134"/>
        <w:rPr>
          <w:rStyle w:val="default"/>
          <w:rFonts w:cs="FrankRuehl"/>
          <w:rtl/>
        </w:rPr>
      </w:pPr>
      <w:r w:rsidRPr="00B45666">
        <w:rPr>
          <w:rStyle w:val="default"/>
          <w:rFonts w:cs="FrankRuehl"/>
          <w:rtl/>
        </w:rPr>
        <w:tab/>
      </w:r>
      <w:r w:rsidRPr="00B45666">
        <w:rPr>
          <w:rStyle w:val="default"/>
          <w:rFonts w:cs="FrankRuehl" w:hint="cs"/>
          <w:rtl/>
        </w:rPr>
        <w:t xml:space="preserve">"פתקית קנייה" </w:t>
      </w:r>
      <w:r w:rsidRPr="00B45666">
        <w:rPr>
          <w:rStyle w:val="default"/>
          <w:rFonts w:cs="FrankRuehl"/>
          <w:rtl/>
        </w:rPr>
        <w:t>–</w:t>
      </w:r>
      <w:r w:rsidRPr="00B45666">
        <w:rPr>
          <w:rStyle w:val="default"/>
          <w:rFonts w:cs="FrankRuehl" w:hint="cs"/>
          <w:rtl/>
        </w:rPr>
        <w:t xml:space="preserve"> מסמך שבו ניתנה התחייבות לתשלום של מחיר מוסכם תמורת אבן יקרה;</w:t>
      </w:r>
    </w:p>
    <w:p w:rsidR="009A74A7" w:rsidRPr="00B45666" w:rsidRDefault="009A74A7" w:rsidP="007F777F">
      <w:pPr>
        <w:pStyle w:val="P00"/>
        <w:spacing w:before="72"/>
        <w:ind w:left="0" w:right="1134"/>
        <w:rPr>
          <w:rStyle w:val="default"/>
          <w:rFonts w:cs="FrankRuehl"/>
          <w:rtl/>
        </w:rPr>
      </w:pPr>
      <w:r w:rsidRPr="00B45666">
        <w:rPr>
          <w:rStyle w:val="default"/>
          <w:rFonts w:cs="FrankRuehl"/>
          <w:rtl/>
        </w:rPr>
        <w:tab/>
      </w:r>
      <w:r w:rsidRPr="00B45666">
        <w:rPr>
          <w:rStyle w:val="default"/>
          <w:rFonts w:cs="FrankRuehl" w:hint="cs"/>
          <w:rtl/>
        </w:rPr>
        <w:t xml:space="preserve">"רוכש" </w:t>
      </w:r>
      <w:r w:rsidRPr="00B45666">
        <w:rPr>
          <w:rStyle w:val="default"/>
          <w:rFonts w:cs="FrankRuehl"/>
          <w:rtl/>
        </w:rPr>
        <w:t>–</w:t>
      </w:r>
      <w:r w:rsidRPr="00B45666">
        <w:rPr>
          <w:rStyle w:val="default"/>
          <w:rFonts w:cs="FrankRuehl" w:hint="cs"/>
          <w:rtl/>
        </w:rPr>
        <w:t xml:space="preserve"> מי שאבן יקרה הועברה אליו, תמורת התחייבות שלו לשלם את המחיר המוסכם.</w:t>
      </w:r>
    </w:p>
    <w:p w:rsidR="009A74A7" w:rsidRPr="00B45666" w:rsidRDefault="009A74A7" w:rsidP="007F777F">
      <w:pPr>
        <w:pStyle w:val="P00"/>
        <w:spacing w:before="72"/>
        <w:ind w:left="0" w:right="1134"/>
        <w:rPr>
          <w:rStyle w:val="default"/>
          <w:rFonts w:cs="FrankRuehl"/>
          <w:rtl/>
        </w:rPr>
      </w:pPr>
      <w:r w:rsidRPr="00B45666">
        <w:rPr>
          <w:rStyle w:val="default"/>
          <w:rFonts w:cs="FrankRuehl"/>
          <w:rtl/>
        </w:rPr>
        <w:tab/>
      </w:r>
      <w:r w:rsidRPr="00B45666">
        <w:rPr>
          <w:rStyle w:val="default"/>
          <w:rFonts w:cs="FrankRuehl" w:hint="cs"/>
          <w:rtl/>
        </w:rPr>
        <w:t>(ב)</w:t>
      </w:r>
      <w:r w:rsidRPr="00B45666">
        <w:rPr>
          <w:rStyle w:val="default"/>
          <w:rFonts w:cs="FrankRuehl"/>
          <w:rtl/>
        </w:rPr>
        <w:tab/>
      </w:r>
      <w:r w:rsidR="00DE4AEC" w:rsidRPr="00B45666">
        <w:rPr>
          <w:rStyle w:val="default"/>
          <w:rFonts w:cs="FrankRuehl" w:hint="cs"/>
          <w:rtl/>
        </w:rPr>
        <w:t xml:space="preserve">תיעוד פנים שהוא פתקית קנייה, ייערך בספר כרוך במועד העברת האבן היקרה על ידי רוכש שהוא יהלומן, ויכלול </w:t>
      </w:r>
      <w:r w:rsidR="00DE4AEC" w:rsidRPr="00B45666">
        <w:rPr>
          <w:rStyle w:val="default"/>
          <w:rFonts w:cs="FrankRuehl"/>
          <w:rtl/>
        </w:rPr>
        <w:t>–</w:t>
      </w:r>
    </w:p>
    <w:p w:rsidR="00DE4AEC" w:rsidRPr="00B45666" w:rsidRDefault="00685BF0" w:rsidP="00685BF0">
      <w:pPr>
        <w:pStyle w:val="P00"/>
        <w:spacing w:before="72"/>
        <w:ind w:left="1021" w:right="1134"/>
        <w:rPr>
          <w:rStyle w:val="default"/>
          <w:rFonts w:cs="FrankRuehl"/>
          <w:rtl/>
        </w:rPr>
      </w:pPr>
      <w:r w:rsidRPr="00B45666">
        <w:rPr>
          <w:rStyle w:val="default"/>
          <w:rFonts w:cs="FrankRuehl" w:hint="cs"/>
          <w:rtl/>
        </w:rPr>
        <w:t>(1)</w:t>
      </w:r>
      <w:r w:rsidRPr="00B45666">
        <w:rPr>
          <w:rStyle w:val="default"/>
          <w:rFonts w:cs="FrankRuehl"/>
          <w:rtl/>
        </w:rPr>
        <w:tab/>
      </w:r>
      <w:r w:rsidRPr="00B45666">
        <w:rPr>
          <w:rStyle w:val="default"/>
          <w:rFonts w:cs="FrankRuehl" w:hint="cs"/>
          <w:rtl/>
        </w:rPr>
        <w:t>מספר עוקב;</w:t>
      </w:r>
    </w:p>
    <w:p w:rsidR="00685BF0" w:rsidRPr="00B45666" w:rsidRDefault="00685BF0" w:rsidP="00685BF0">
      <w:pPr>
        <w:pStyle w:val="P00"/>
        <w:spacing w:before="72"/>
        <w:ind w:left="1021" w:right="1134"/>
        <w:rPr>
          <w:rStyle w:val="default"/>
          <w:rFonts w:cs="FrankRuehl"/>
          <w:rtl/>
        </w:rPr>
      </w:pPr>
      <w:r w:rsidRPr="00B45666">
        <w:rPr>
          <w:rStyle w:val="default"/>
          <w:rFonts w:cs="FrankRuehl" w:hint="cs"/>
          <w:rtl/>
        </w:rPr>
        <w:t>(2)</w:t>
      </w:r>
      <w:r w:rsidRPr="00B45666">
        <w:rPr>
          <w:rStyle w:val="default"/>
          <w:rFonts w:cs="FrankRuehl"/>
          <w:rtl/>
        </w:rPr>
        <w:tab/>
      </w:r>
      <w:r w:rsidRPr="00B45666">
        <w:rPr>
          <w:rStyle w:val="default"/>
          <w:rFonts w:cs="FrankRuehl" w:hint="cs"/>
          <w:rtl/>
        </w:rPr>
        <w:t>שם הרוכש ומספר הזהות;</w:t>
      </w:r>
    </w:p>
    <w:p w:rsidR="00685BF0" w:rsidRPr="00B45666" w:rsidRDefault="00685BF0" w:rsidP="00685BF0">
      <w:pPr>
        <w:pStyle w:val="P00"/>
        <w:spacing w:before="72"/>
        <w:ind w:left="1021" w:right="1134"/>
        <w:rPr>
          <w:rStyle w:val="default"/>
          <w:rFonts w:cs="FrankRuehl"/>
          <w:rtl/>
        </w:rPr>
      </w:pPr>
      <w:r w:rsidRPr="00B45666">
        <w:rPr>
          <w:rStyle w:val="default"/>
          <w:rFonts w:cs="FrankRuehl" w:hint="cs"/>
          <w:rtl/>
        </w:rPr>
        <w:t>(3)</w:t>
      </w:r>
      <w:r w:rsidRPr="00B45666">
        <w:rPr>
          <w:rStyle w:val="default"/>
          <w:rFonts w:cs="FrankRuehl"/>
          <w:rtl/>
        </w:rPr>
        <w:tab/>
      </w:r>
      <w:r w:rsidRPr="00B45666">
        <w:rPr>
          <w:rStyle w:val="default"/>
          <w:rFonts w:cs="FrankRuehl" w:hint="cs"/>
          <w:rtl/>
        </w:rPr>
        <w:t>תאריך;</w:t>
      </w:r>
    </w:p>
    <w:p w:rsidR="00685BF0" w:rsidRPr="00B45666" w:rsidRDefault="00685BF0" w:rsidP="00685BF0">
      <w:pPr>
        <w:pStyle w:val="P00"/>
        <w:spacing w:before="72"/>
        <w:ind w:left="1021" w:right="1134"/>
        <w:rPr>
          <w:rStyle w:val="default"/>
          <w:rFonts w:cs="FrankRuehl"/>
          <w:rtl/>
        </w:rPr>
      </w:pPr>
      <w:r w:rsidRPr="00B45666">
        <w:rPr>
          <w:rStyle w:val="default"/>
          <w:rFonts w:cs="FrankRuehl" w:hint="cs"/>
          <w:rtl/>
        </w:rPr>
        <w:t>(4)</w:t>
      </w:r>
      <w:r w:rsidRPr="00B45666">
        <w:rPr>
          <w:rStyle w:val="default"/>
          <w:rFonts w:cs="FrankRuehl"/>
          <w:rtl/>
        </w:rPr>
        <w:tab/>
      </w:r>
      <w:r w:rsidRPr="00B45666">
        <w:rPr>
          <w:rStyle w:val="default"/>
          <w:rFonts w:cs="FrankRuehl" w:hint="cs"/>
          <w:rtl/>
        </w:rPr>
        <w:t xml:space="preserve">שם המוכר ומענו; היה מענו של המוכר ידוע לרוכש </w:t>
      </w:r>
      <w:r w:rsidRPr="00B45666">
        <w:rPr>
          <w:rStyle w:val="default"/>
          <w:rFonts w:cs="FrankRuehl"/>
          <w:rtl/>
        </w:rPr>
        <w:t>–</w:t>
      </w:r>
      <w:r w:rsidRPr="00B45666">
        <w:rPr>
          <w:rStyle w:val="default"/>
          <w:rFonts w:cs="FrankRuehl" w:hint="cs"/>
          <w:rtl/>
        </w:rPr>
        <w:t xml:space="preserve"> אין חובה לציינו;</w:t>
      </w:r>
    </w:p>
    <w:p w:rsidR="00685BF0" w:rsidRPr="00B45666" w:rsidRDefault="00685BF0" w:rsidP="00685BF0">
      <w:pPr>
        <w:pStyle w:val="P00"/>
        <w:spacing w:before="72"/>
        <w:ind w:left="1021" w:right="1134"/>
        <w:rPr>
          <w:rStyle w:val="default"/>
          <w:rFonts w:cs="FrankRuehl"/>
          <w:rtl/>
        </w:rPr>
      </w:pPr>
      <w:r w:rsidRPr="00B45666">
        <w:rPr>
          <w:rStyle w:val="default"/>
          <w:rFonts w:cs="FrankRuehl" w:hint="cs"/>
          <w:rtl/>
        </w:rPr>
        <w:t>(5)</w:t>
      </w:r>
      <w:r w:rsidRPr="00B45666">
        <w:rPr>
          <w:rStyle w:val="default"/>
          <w:rFonts w:cs="FrankRuehl"/>
          <w:rtl/>
        </w:rPr>
        <w:tab/>
      </w:r>
      <w:r w:rsidRPr="00B45666">
        <w:rPr>
          <w:rStyle w:val="default"/>
          <w:rFonts w:cs="FrankRuehl" w:hint="cs"/>
          <w:rtl/>
        </w:rPr>
        <w:t xml:space="preserve">יצוין לגבי כל אבן יקרה שהועברה </w:t>
      </w:r>
      <w:r w:rsidRPr="00B45666">
        <w:rPr>
          <w:rStyle w:val="default"/>
          <w:rFonts w:cs="FrankRuehl"/>
          <w:rtl/>
        </w:rPr>
        <w:t>–</w:t>
      </w:r>
    </w:p>
    <w:p w:rsidR="00685BF0" w:rsidRPr="00B45666" w:rsidRDefault="00685BF0" w:rsidP="00685BF0">
      <w:pPr>
        <w:pStyle w:val="P00"/>
        <w:spacing w:before="72"/>
        <w:ind w:left="1474" w:right="1134"/>
        <w:rPr>
          <w:rStyle w:val="default"/>
          <w:rFonts w:cs="FrankRuehl"/>
          <w:rtl/>
        </w:rPr>
      </w:pPr>
      <w:r w:rsidRPr="00B45666">
        <w:rPr>
          <w:rStyle w:val="default"/>
          <w:rFonts w:cs="FrankRuehl" w:hint="cs"/>
          <w:rtl/>
        </w:rPr>
        <w:t>(א)</w:t>
      </w:r>
      <w:r w:rsidRPr="00B45666">
        <w:rPr>
          <w:rStyle w:val="default"/>
          <w:rFonts w:cs="FrankRuehl"/>
          <w:rtl/>
        </w:rPr>
        <w:tab/>
      </w:r>
      <w:r w:rsidRPr="00B45666">
        <w:rPr>
          <w:rStyle w:val="default"/>
          <w:rFonts w:cs="FrankRuehl" w:hint="cs"/>
          <w:rtl/>
        </w:rPr>
        <w:t>מספר סידורי, ואם התקבלה יחד עם אבן יקרה תעודה כלשהי, יהיה קישור בין המספר הסידורי למספר התעודה;</w:t>
      </w:r>
    </w:p>
    <w:p w:rsidR="00685BF0" w:rsidRPr="00B45666" w:rsidRDefault="00685BF0" w:rsidP="00685BF0">
      <w:pPr>
        <w:pStyle w:val="P00"/>
        <w:spacing w:before="72"/>
        <w:ind w:left="1474" w:right="1134"/>
        <w:rPr>
          <w:rStyle w:val="default"/>
          <w:rFonts w:cs="FrankRuehl"/>
          <w:rtl/>
        </w:rPr>
      </w:pPr>
      <w:r w:rsidRPr="00B45666">
        <w:rPr>
          <w:rStyle w:val="default"/>
          <w:rFonts w:cs="FrankRuehl" w:hint="cs"/>
          <w:rtl/>
        </w:rPr>
        <w:t>(ב)</w:t>
      </w:r>
      <w:r w:rsidRPr="00B45666">
        <w:rPr>
          <w:rStyle w:val="default"/>
          <w:rFonts w:cs="FrankRuehl"/>
          <w:rtl/>
        </w:rPr>
        <w:tab/>
      </w:r>
      <w:r w:rsidRPr="00B45666">
        <w:rPr>
          <w:rStyle w:val="default"/>
          <w:rFonts w:cs="FrankRuehl" w:hint="cs"/>
          <w:rtl/>
        </w:rPr>
        <w:t>משקל בקרט של האבן היקרה; ואם נמכרה חבילה, המשקל הכולל של האבנים היקרות בחבילה;</w:t>
      </w:r>
    </w:p>
    <w:p w:rsidR="00685BF0" w:rsidRPr="00B45666" w:rsidRDefault="00685BF0" w:rsidP="00685BF0">
      <w:pPr>
        <w:pStyle w:val="P00"/>
        <w:spacing w:before="72"/>
        <w:ind w:left="1474" w:right="1134"/>
        <w:rPr>
          <w:rStyle w:val="default"/>
          <w:rFonts w:cs="FrankRuehl"/>
          <w:rtl/>
        </w:rPr>
      </w:pPr>
      <w:r w:rsidRPr="00B45666">
        <w:rPr>
          <w:rStyle w:val="default"/>
          <w:rFonts w:cs="FrankRuehl" w:hint="cs"/>
          <w:rtl/>
        </w:rPr>
        <w:t>(ג)</w:t>
      </w:r>
      <w:r w:rsidRPr="00B45666">
        <w:rPr>
          <w:rStyle w:val="default"/>
          <w:rFonts w:cs="FrankRuehl"/>
          <w:rtl/>
        </w:rPr>
        <w:tab/>
      </w:r>
      <w:r w:rsidRPr="00B45666">
        <w:rPr>
          <w:rStyle w:val="default"/>
          <w:rFonts w:cs="FrankRuehl" w:hint="cs"/>
          <w:rtl/>
        </w:rPr>
        <w:t>מחיר לקרט;</w:t>
      </w:r>
    </w:p>
    <w:p w:rsidR="00685BF0" w:rsidRPr="00B45666" w:rsidRDefault="00685BF0" w:rsidP="00685BF0">
      <w:pPr>
        <w:pStyle w:val="P00"/>
        <w:spacing w:before="72"/>
        <w:ind w:left="1474" w:right="1134"/>
        <w:rPr>
          <w:rStyle w:val="default"/>
          <w:rFonts w:cs="FrankRuehl"/>
          <w:rtl/>
        </w:rPr>
      </w:pPr>
      <w:r w:rsidRPr="00B45666">
        <w:rPr>
          <w:rStyle w:val="default"/>
          <w:rFonts w:cs="FrankRuehl" w:hint="cs"/>
          <w:rtl/>
        </w:rPr>
        <w:t>(ד)</w:t>
      </w:r>
      <w:r w:rsidRPr="00B45666">
        <w:rPr>
          <w:rStyle w:val="default"/>
          <w:rFonts w:cs="FrankRuehl"/>
          <w:rtl/>
        </w:rPr>
        <w:tab/>
      </w:r>
      <w:r w:rsidRPr="00B45666">
        <w:rPr>
          <w:rStyle w:val="default"/>
          <w:rFonts w:cs="FrankRuehl" w:hint="cs"/>
          <w:rtl/>
        </w:rPr>
        <w:t>מחיר המכירה הכול;;</w:t>
      </w:r>
    </w:p>
    <w:p w:rsidR="00685BF0" w:rsidRPr="00B45666" w:rsidRDefault="00685BF0" w:rsidP="00685BF0">
      <w:pPr>
        <w:pStyle w:val="P00"/>
        <w:spacing w:before="72"/>
        <w:ind w:left="1474" w:right="1134"/>
        <w:rPr>
          <w:rStyle w:val="default"/>
          <w:rFonts w:cs="FrankRuehl"/>
          <w:rtl/>
        </w:rPr>
      </w:pPr>
      <w:r w:rsidRPr="00B45666">
        <w:rPr>
          <w:rStyle w:val="default"/>
          <w:rFonts w:cs="FrankRuehl" w:hint="cs"/>
          <w:rtl/>
        </w:rPr>
        <w:t>(ה)</w:t>
      </w:r>
      <w:r w:rsidRPr="00B45666">
        <w:rPr>
          <w:rStyle w:val="default"/>
          <w:rFonts w:cs="FrankRuehl"/>
          <w:rtl/>
        </w:rPr>
        <w:tab/>
      </w:r>
      <w:r w:rsidRPr="00B45666">
        <w:rPr>
          <w:rStyle w:val="default"/>
          <w:rFonts w:cs="FrankRuehl" w:hint="cs"/>
          <w:rtl/>
        </w:rPr>
        <w:t>תיאור הצורה, הצבע והניקיון של האבן היקרה שנמכרה; תיאור כאמור יצוין גם במכירת חבילה, אם בחבילה אבנים יקרות מאותו הסוג בלבד;</w:t>
      </w:r>
    </w:p>
    <w:p w:rsidR="00685BF0" w:rsidRPr="00B45666" w:rsidRDefault="00685BF0" w:rsidP="00685BF0">
      <w:pPr>
        <w:pStyle w:val="P00"/>
        <w:spacing w:before="72"/>
        <w:ind w:left="1021" w:right="1134"/>
        <w:rPr>
          <w:rStyle w:val="default"/>
          <w:rFonts w:cs="FrankRuehl"/>
          <w:rtl/>
        </w:rPr>
      </w:pPr>
      <w:r w:rsidRPr="00B45666">
        <w:rPr>
          <w:rStyle w:val="default"/>
          <w:rFonts w:cs="FrankRuehl" w:hint="cs"/>
          <w:rtl/>
        </w:rPr>
        <w:t>(6)</w:t>
      </w:r>
      <w:r w:rsidRPr="00B45666">
        <w:rPr>
          <w:rStyle w:val="default"/>
          <w:rFonts w:cs="FrankRuehl"/>
          <w:rtl/>
        </w:rPr>
        <w:tab/>
      </w:r>
      <w:r w:rsidRPr="00B45666">
        <w:rPr>
          <w:rStyle w:val="default"/>
          <w:rFonts w:cs="FrankRuehl" w:hint="cs"/>
          <w:rtl/>
        </w:rPr>
        <w:t>הסכום הכולל לתשלום;</w:t>
      </w:r>
    </w:p>
    <w:p w:rsidR="00685BF0" w:rsidRPr="00B45666" w:rsidRDefault="00685BF0" w:rsidP="00685BF0">
      <w:pPr>
        <w:pStyle w:val="P00"/>
        <w:spacing w:before="72"/>
        <w:ind w:left="1021" w:right="1134"/>
        <w:rPr>
          <w:rStyle w:val="default"/>
          <w:rFonts w:cs="FrankRuehl" w:hint="cs"/>
          <w:rtl/>
        </w:rPr>
      </w:pPr>
      <w:r w:rsidRPr="00B45666">
        <w:rPr>
          <w:rStyle w:val="default"/>
          <w:rFonts w:cs="FrankRuehl" w:hint="cs"/>
          <w:rtl/>
        </w:rPr>
        <w:t>(7)</w:t>
      </w:r>
      <w:r w:rsidRPr="00B45666">
        <w:rPr>
          <w:rStyle w:val="default"/>
          <w:rFonts w:cs="FrankRuehl"/>
          <w:rtl/>
        </w:rPr>
        <w:tab/>
      </w:r>
      <w:r w:rsidRPr="00B45666">
        <w:rPr>
          <w:rStyle w:val="default"/>
          <w:rFonts w:cs="FrankRuehl" w:hint="cs"/>
          <w:rtl/>
        </w:rPr>
        <w:t>מועד התשלום.</w:t>
      </w:r>
    </w:p>
    <w:p w:rsidR="007F777F" w:rsidRPr="00B45666" w:rsidRDefault="007F777F" w:rsidP="007F777F">
      <w:pPr>
        <w:pStyle w:val="P00"/>
        <w:spacing w:before="0"/>
        <w:ind w:left="0" w:right="1134"/>
        <w:rPr>
          <w:rFonts w:ascii="FrankRuehl" w:hAnsi="FrankRuehl" w:cs="FrankRuehl"/>
          <w:vanish/>
          <w:color w:val="FF0000"/>
          <w:szCs w:val="20"/>
          <w:shd w:val="clear" w:color="auto" w:fill="FFFF99"/>
          <w:rtl/>
        </w:rPr>
      </w:pPr>
      <w:bookmarkStart w:id="345" w:name="Rov365"/>
      <w:r w:rsidRPr="00B45666">
        <w:rPr>
          <w:rFonts w:ascii="FrankRuehl" w:hAnsi="FrankRuehl" w:cs="FrankRuehl" w:hint="cs"/>
          <w:vanish/>
          <w:color w:val="FF0000"/>
          <w:szCs w:val="20"/>
          <w:shd w:val="clear" w:color="auto" w:fill="FFFF99"/>
          <w:rtl/>
        </w:rPr>
        <w:t>מיום 1.1.2020</w:t>
      </w:r>
    </w:p>
    <w:p w:rsidR="007F777F" w:rsidRPr="00B45666" w:rsidRDefault="007F777F" w:rsidP="007F777F">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7F777F" w:rsidRPr="00B45666" w:rsidRDefault="007F777F" w:rsidP="007F777F">
      <w:pPr>
        <w:pStyle w:val="P00"/>
        <w:spacing w:before="0"/>
        <w:ind w:left="0" w:right="1134"/>
        <w:rPr>
          <w:rFonts w:ascii="FrankRuehl" w:hAnsi="FrankRuehl" w:cs="FrankRuehl"/>
          <w:vanish/>
          <w:szCs w:val="20"/>
          <w:shd w:val="clear" w:color="auto" w:fill="FFFF99"/>
          <w:rtl/>
        </w:rPr>
      </w:pPr>
      <w:hyperlink r:id="rId678"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4039</w:t>
      </w:r>
    </w:p>
    <w:p w:rsidR="007F777F" w:rsidRPr="00B45666" w:rsidRDefault="007F777F" w:rsidP="00B45666">
      <w:pPr>
        <w:pStyle w:val="P00"/>
        <w:spacing w:before="0"/>
        <w:ind w:left="0" w:right="1134"/>
        <w:rPr>
          <w:rFonts w:ascii="FrankRuehl" w:hAnsi="FrankRuehl" w:cs="FrankRuehl"/>
          <w:sz w:val="2"/>
          <w:szCs w:val="2"/>
          <w:shd w:val="clear" w:color="auto" w:fill="FFFF99"/>
          <w:rtl/>
        </w:rPr>
      </w:pPr>
      <w:r w:rsidRPr="00B45666">
        <w:rPr>
          <w:rFonts w:ascii="FrankRuehl" w:hAnsi="FrankRuehl" w:cs="FrankRuehl" w:hint="cs"/>
          <w:b/>
          <w:bCs/>
          <w:vanish/>
          <w:szCs w:val="20"/>
          <w:shd w:val="clear" w:color="auto" w:fill="FFFF99"/>
          <w:rtl/>
        </w:rPr>
        <w:t>הוספת סעיף 3א</w:t>
      </w:r>
      <w:bookmarkEnd w:id="345"/>
    </w:p>
    <w:p w:rsidR="00353CB4" w:rsidRPr="00B45666" w:rsidRDefault="00353CB4" w:rsidP="00353CB4">
      <w:pPr>
        <w:pStyle w:val="P00"/>
        <w:spacing w:before="72"/>
        <w:ind w:left="0" w:right="1134"/>
        <w:rPr>
          <w:rStyle w:val="default"/>
          <w:rFonts w:cs="FrankRuehl"/>
          <w:rtl/>
        </w:rPr>
      </w:pPr>
      <w:bookmarkStart w:id="346" w:name="Seif113"/>
      <w:bookmarkEnd w:id="346"/>
      <w:r w:rsidRPr="00B45666">
        <w:rPr>
          <w:rStyle w:val="default"/>
          <w:rFonts w:cs="FrankRuehl"/>
        </w:rPr>
        <w:pict>
          <v:rect id="_x0000_s1858" style="position:absolute;left:0;text-align:left;margin-left:464.5pt;margin-top:8.05pt;width:75.05pt;height:29.5pt;z-index:251928576" o:allowincell="f" filled="f" stroked="f" strokecolor="lime" strokeweight=".25pt">
            <v:textbox style="mso-next-textbox:#_x0000_s1858" inset="0,0,0,0">
              <w:txbxContent>
                <w:p w:rsidR="00353CB4" w:rsidRDefault="00C63AAE" w:rsidP="00353CB4">
                  <w:pPr>
                    <w:spacing w:line="160" w:lineRule="exact"/>
                    <w:rPr>
                      <w:rFonts w:cs="Miriam" w:hint="cs"/>
                      <w:sz w:val="18"/>
                      <w:szCs w:val="18"/>
                      <w:rtl/>
                    </w:rPr>
                  </w:pPr>
                  <w:r>
                    <w:rPr>
                      <w:rFonts w:cs="Miriam" w:hint="cs"/>
                      <w:sz w:val="18"/>
                      <w:szCs w:val="18"/>
                      <w:rtl/>
                    </w:rPr>
                    <w:t>ציון פרטים נוספים בקבלה או בחשבונית</w:t>
                  </w:r>
                </w:p>
                <w:p w:rsidR="00353CB4" w:rsidRDefault="00353CB4" w:rsidP="00353CB4">
                  <w:pPr>
                    <w:spacing w:line="160" w:lineRule="exact"/>
                    <w:rPr>
                      <w:rFonts w:cs="Miriam"/>
                      <w:noProof/>
                      <w:sz w:val="18"/>
                      <w:szCs w:val="18"/>
                      <w:rtl/>
                    </w:rPr>
                  </w:pPr>
                  <w:r>
                    <w:rPr>
                      <w:rFonts w:cs="Miriam" w:hint="cs"/>
                      <w:sz w:val="18"/>
                      <w:szCs w:val="18"/>
                      <w:rtl/>
                    </w:rPr>
                    <w:t>הוראות תשע"ט-2019</w:t>
                  </w:r>
                </w:p>
              </w:txbxContent>
            </v:textbox>
            <w10:anchorlock/>
          </v:rect>
        </w:pict>
      </w:r>
      <w:r w:rsidRPr="00B45666">
        <w:rPr>
          <w:rStyle w:val="default"/>
          <w:rFonts w:cs="FrankRuehl"/>
          <w:rtl/>
        </w:rPr>
        <w:t>3</w:t>
      </w:r>
      <w:r w:rsidR="00685BF0" w:rsidRPr="00B45666">
        <w:rPr>
          <w:rStyle w:val="default"/>
          <w:rFonts w:cs="FrankRuehl" w:hint="cs"/>
          <w:rtl/>
        </w:rPr>
        <w:t>ב</w:t>
      </w:r>
      <w:r w:rsidRPr="00B45666">
        <w:rPr>
          <w:rStyle w:val="default"/>
          <w:rFonts w:cs="FrankRuehl"/>
          <w:rtl/>
        </w:rPr>
        <w:t>.</w:t>
      </w:r>
      <w:r w:rsidRPr="00B45666">
        <w:rPr>
          <w:rStyle w:val="default"/>
          <w:rFonts w:cs="FrankRuehl"/>
          <w:rtl/>
        </w:rPr>
        <w:tab/>
      </w:r>
      <w:r w:rsidR="00C63AAE" w:rsidRPr="00B45666">
        <w:rPr>
          <w:rStyle w:val="default"/>
          <w:rFonts w:cs="FrankRuehl" w:hint="cs"/>
          <w:rtl/>
        </w:rPr>
        <w:t>נוסף על האמור בסעיפים 5 ו-9 שבפרק ב' להוראות אלה, יציין היהלומן בשובר קבלה או בחשבונית את כל אלה:</w:t>
      </w:r>
    </w:p>
    <w:p w:rsidR="00C63AAE" w:rsidRPr="00B45666" w:rsidRDefault="00267A10" w:rsidP="00C63AAE">
      <w:pPr>
        <w:pStyle w:val="P00"/>
        <w:spacing w:before="72"/>
        <w:ind w:left="624" w:right="1134"/>
        <w:rPr>
          <w:rStyle w:val="default"/>
          <w:rFonts w:cs="FrankRuehl"/>
          <w:rtl/>
        </w:rPr>
      </w:pPr>
      <w:r w:rsidRPr="00B45666">
        <w:rPr>
          <w:rStyle w:val="default"/>
          <w:rFonts w:cs="FrankRuehl" w:hint="cs"/>
          <w:rtl/>
        </w:rPr>
        <w:t>(1)</w:t>
      </w:r>
      <w:r w:rsidRPr="00B45666">
        <w:rPr>
          <w:rStyle w:val="default"/>
          <w:rFonts w:cs="FrankRuehl"/>
          <w:rtl/>
        </w:rPr>
        <w:tab/>
      </w:r>
      <w:r w:rsidRPr="00B45666">
        <w:rPr>
          <w:rStyle w:val="default"/>
          <w:rFonts w:cs="FrankRuehl" w:hint="cs"/>
          <w:rtl/>
        </w:rPr>
        <w:t>מספר הזהות של המשלם, על פי הצגת התעודה;</w:t>
      </w:r>
    </w:p>
    <w:p w:rsidR="00267A10" w:rsidRPr="00B45666" w:rsidRDefault="00267A10" w:rsidP="00C63AAE">
      <w:pPr>
        <w:pStyle w:val="P00"/>
        <w:spacing w:before="72"/>
        <w:ind w:left="624" w:right="1134"/>
        <w:rPr>
          <w:rStyle w:val="default"/>
          <w:rFonts w:cs="FrankRuehl"/>
          <w:rtl/>
        </w:rPr>
      </w:pPr>
      <w:r w:rsidRPr="00B45666">
        <w:rPr>
          <w:rStyle w:val="default"/>
          <w:rFonts w:cs="FrankRuehl" w:hint="cs"/>
          <w:rtl/>
        </w:rPr>
        <w:t>(2)</w:t>
      </w:r>
      <w:r w:rsidRPr="00B45666">
        <w:rPr>
          <w:rStyle w:val="default"/>
          <w:rFonts w:cs="FrankRuehl"/>
          <w:rtl/>
        </w:rPr>
        <w:tab/>
      </w:r>
      <w:r w:rsidRPr="00B45666">
        <w:rPr>
          <w:rStyle w:val="default"/>
          <w:rFonts w:cs="FrankRuehl" w:hint="cs"/>
          <w:rtl/>
        </w:rPr>
        <w:t xml:space="preserve">אם ניתן שובר קבלה או הוצאה חשבונית בעד פתקית קנייה </w:t>
      </w:r>
      <w:r w:rsidRPr="00B45666">
        <w:rPr>
          <w:rStyle w:val="default"/>
          <w:rFonts w:cs="FrankRuehl"/>
          <w:rtl/>
        </w:rPr>
        <w:t>–</w:t>
      </w:r>
      <w:r w:rsidRPr="00B45666">
        <w:rPr>
          <w:rStyle w:val="default"/>
          <w:rFonts w:cs="FrankRuehl" w:hint="cs"/>
          <w:rtl/>
        </w:rPr>
        <w:t xml:space="preserve"> את המספר העוקב של פתקית הקנייה שהוציא הרוכש, ואם לא הוצאה פתקית קנייה </w:t>
      </w:r>
      <w:r w:rsidRPr="00B45666">
        <w:rPr>
          <w:rStyle w:val="default"/>
          <w:rFonts w:cs="FrankRuehl"/>
          <w:rtl/>
        </w:rPr>
        <w:t>–</w:t>
      </w:r>
      <w:r w:rsidRPr="00B45666">
        <w:rPr>
          <w:rStyle w:val="default"/>
          <w:rFonts w:cs="FrankRuehl" w:hint="cs"/>
          <w:rtl/>
        </w:rPr>
        <w:t xml:space="preserve"> את הפרטים המפורטים בסעיף 3א(ב)(5);</w:t>
      </w:r>
    </w:p>
    <w:p w:rsidR="00267A10" w:rsidRPr="00B45666" w:rsidRDefault="00267A10" w:rsidP="00C63AAE">
      <w:pPr>
        <w:pStyle w:val="P00"/>
        <w:spacing w:before="72"/>
        <w:ind w:left="624" w:right="1134"/>
        <w:rPr>
          <w:rStyle w:val="default"/>
          <w:rFonts w:cs="FrankRuehl"/>
          <w:rtl/>
        </w:rPr>
      </w:pPr>
      <w:r w:rsidRPr="00B45666">
        <w:rPr>
          <w:rStyle w:val="default"/>
          <w:rFonts w:cs="FrankRuehl" w:hint="cs"/>
          <w:rtl/>
        </w:rPr>
        <w:t>(3)</w:t>
      </w:r>
      <w:r w:rsidRPr="00B45666">
        <w:rPr>
          <w:rStyle w:val="default"/>
          <w:rFonts w:cs="FrankRuehl"/>
          <w:rtl/>
        </w:rPr>
        <w:tab/>
      </w:r>
      <w:r w:rsidRPr="00B45666">
        <w:rPr>
          <w:rStyle w:val="default"/>
          <w:rFonts w:cs="FrankRuehl" w:hint="cs"/>
          <w:rtl/>
        </w:rPr>
        <w:t>המספר הסידורי של האבן היקרה או החבילה, לפי העניין.</w:t>
      </w:r>
    </w:p>
    <w:p w:rsidR="00353CB4" w:rsidRPr="00B45666" w:rsidRDefault="00353CB4" w:rsidP="00353CB4">
      <w:pPr>
        <w:pStyle w:val="P00"/>
        <w:spacing w:before="0"/>
        <w:ind w:left="0" w:right="1134"/>
        <w:rPr>
          <w:rFonts w:ascii="FrankRuehl" w:hAnsi="FrankRuehl" w:cs="FrankRuehl"/>
          <w:vanish/>
          <w:color w:val="FF0000"/>
          <w:szCs w:val="20"/>
          <w:shd w:val="clear" w:color="auto" w:fill="FFFF99"/>
          <w:rtl/>
        </w:rPr>
      </w:pPr>
      <w:bookmarkStart w:id="347" w:name="Rov366"/>
      <w:r w:rsidRPr="00B45666">
        <w:rPr>
          <w:rFonts w:ascii="FrankRuehl" w:hAnsi="FrankRuehl" w:cs="FrankRuehl" w:hint="cs"/>
          <w:vanish/>
          <w:color w:val="FF0000"/>
          <w:szCs w:val="20"/>
          <w:shd w:val="clear" w:color="auto" w:fill="FFFF99"/>
          <w:rtl/>
        </w:rPr>
        <w:t>מיום 1.1.2020</w:t>
      </w:r>
    </w:p>
    <w:p w:rsidR="00353CB4" w:rsidRPr="00B45666" w:rsidRDefault="00353CB4" w:rsidP="00353CB4">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353CB4" w:rsidRPr="00B45666" w:rsidRDefault="00353CB4" w:rsidP="00353CB4">
      <w:pPr>
        <w:pStyle w:val="P00"/>
        <w:spacing w:before="0"/>
        <w:ind w:left="0" w:right="1134"/>
        <w:rPr>
          <w:rFonts w:ascii="FrankRuehl" w:hAnsi="FrankRuehl" w:cs="FrankRuehl"/>
          <w:vanish/>
          <w:szCs w:val="20"/>
          <w:shd w:val="clear" w:color="auto" w:fill="FFFF99"/>
          <w:rtl/>
        </w:rPr>
      </w:pPr>
      <w:hyperlink r:id="rId679"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4039</w:t>
      </w:r>
    </w:p>
    <w:p w:rsidR="00353CB4" w:rsidRPr="00B45666" w:rsidRDefault="00353CB4" w:rsidP="00B45666">
      <w:pPr>
        <w:pStyle w:val="P00"/>
        <w:spacing w:before="0"/>
        <w:ind w:left="0" w:right="1134"/>
        <w:rPr>
          <w:rFonts w:ascii="FrankRuehl" w:hAnsi="FrankRuehl" w:cs="FrankRuehl"/>
          <w:b/>
          <w:bCs/>
          <w:sz w:val="2"/>
          <w:szCs w:val="2"/>
          <w:shd w:val="clear" w:color="auto" w:fill="FFFF99"/>
          <w:rtl/>
        </w:rPr>
      </w:pPr>
      <w:r w:rsidRPr="00B45666">
        <w:rPr>
          <w:rFonts w:ascii="FrankRuehl" w:hAnsi="FrankRuehl" w:cs="FrankRuehl" w:hint="cs"/>
          <w:b/>
          <w:bCs/>
          <w:vanish/>
          <w:szCs w:val="20"/>
          <w:shd w:val="clear" w:color="auto" w:fill="FFFF99"/>
          <w:rtl/>
        </w:rPr>
        <w:t>הוספת סעיף 3</w:t>
      </w:r>
      <w:r w:rsidR="00685BF0" w:rsidRPr="00B45666">
        <w:rPr>
          <w:rFonts w:ascii="FrankRuehl" w:hAnsi="FrankRuehl" w:cs="FrankRuehl" w:hint="cs"/>
          <w:b/>
          <w:bCs/>
          <w:vanish/>
          <w:szCs w:val="20"/>
          <w:shd w:val="clear" w:color="auto" w:fill="FFFF99"/>
          <w:rtl/>
        </w:rPr>
        <w:t>ב</w:t>
      </w:r>
      <w:bookmarkEnd w:id="347"/>
    </w:p>
    <w:p w:rsidR="00770014" w:rsidRDefault="00770014">
      <w:pPr>
        <w:pStyle w:val="P00"/>
        <w:spacing w:before="72"/>
        <w:ind w:left="0" w:right="1134"/>
        <w:rPr>
          <w:rStyle w:val="default"/>
          <w:rFonts w:cs="FrankRuehl"/>
          <w:rtl/>
        </w:rPr>
      </w:pPr>
      <w:r>
        <w:rPr>
          <w:rStyle w:val="default"/>
          <w:rFonts w:cs="FrankRuehl"/>
        </w:rPr>
        <w:pict>
          <v:rect id="_x0000_s1350" style="position:absolute;left:0;text-align:left;margin-left:464.5pt;margin-top:8.05pt;width:75.05pt;height:13.45pt;z-index:251668480" o:allowincell="f" filled="f" stroked="f" strokecolor="lime" strokeweight=".25pt">
            <v:textbox style="mso-next-textbox:#_x0000_s1350" inset="0,0,0,0">
              <w:txbxContent>
                <w:p w:rsidR="00267A10" w:rsidRDefault="00267A10">
                  <w:pPr>
                    <w:spacing w:line="160" w:lineRule="exact"/>
                    <w:rPr>
                      <w:rFonts w:cs="Miriam"/>
                      <w:noProof/>
                      <w:sz w:val="18"/>
                      <w:szCs w:val="18"/>
                      <w:rtl/>
                    </w:rPr>
                  </w:pPr>
                  <w:r>
                    <w:rPr>
                      <w:rFonts w:cs="Miriam" w:hint="cs"/>
                      <w:sz w:val="18"/>
                      <w:szCs w:val="18"/>
                      <w:rtl/>
                    </w:rPr>
                    <w:t>הוראות תשע"ט-2019</w:t>
                  </w:r>
                </w:p>
              </w:txbxContent>
            </v:textbox>
            <w10:anchorlock/>
          </v:rect>
        </w:pict>
      </w:r>
      <w:r>
        <w:rPr>
          <w:rStyle w:val="default"/>
          <w:rFonts w:cs="FrankRuehl"/>
          <w:rtl/>
        </w:rPr>
        <w:t>4.</w:t>
      </w:r>
      <w:r>
        <w:rPr>
          <w:rStyle w:val="default"/>
          <w:rFonts w:cs="FrankRuehl"/>
          <w:rtl/>
        </w:rPr>
        <w:tab/>
        <w:t>(</w:t>
      </w:r>
      <w:r w:rsidR="00B45666">
        <w:rPr>
          <w:rStyle w:val="default"/>
          <w:rFonts w:cs="FrankRuehl" w:hint="cs"/>
          <w:rtl/>
        </w:rPr>
        <w:t>בוטל).</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48" w:name="Rov350"/>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80"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431</w:t>
      </w:r>
    </w:p>
    <w:p w:rsidR="005C2A78" w:rsidRPr="00B45666" w:rsidRDefault="005C2A78" w:rsidP="00874D40">
      <w:pPr>
        <w:pStyle w:val="P00"/>
        <w:spacing w:before="0"/>
        <w:ind w:left="0" w:right="1134"/>
        <w:rPr>
          <w:rFonts w:cs="FrankRuehl"/>
          <w:vanish/>
          <w:szCs w:val="20"/>
          <w:shd w:val="clear" w:color="auto" w:fill="FFFF99"/>
          <w:rtl/>
        </w:rPr>
      </w:pPr>
      <w:r w:rsidRPr="00B45666">
        <w:rPr>
          <w:rFonts w:cs="FrankRuehl" w:hint="cs"/>
          <w:b/>
          <w:bCs/>
          <w:vanish/>
          <w:szCs w:val="20"/>
          <w:shd w:val="clear" w:color="auto" w:fill="FFFF99"/>
          <w:rtl/>
        </w:rPr>
        <w:t>הוספת סעיף 4</w:t>
      </w:r>
    </w:p>
    <w:p w:rsidR="00267A10" w:rsidRPr="00B45666" w:rsidRDefault="00267A10" w:rsidP="00874D40">
      <w:pPr>
        <w:pStyle w:val="P00"/>
        <w:spacing w:before="0"/>
        <w:ind w:left="0" w:right="1134"/>
        <w:rPr>
          <w:rFonts w:cs="FrankRuehl"/>
          <w:vanish/>
          <w:szCs w:val="20"/>
          <w:shd w:val="clear" w:color="auto" w:fill="FFFF99"/>
          <w:rtl/>
        </w:rPr>
      </w:pPr>
    </w:p>
    <w:p w:rsidR="00267A10" w:rsidRPr="00B45666" w:rsidRDefault="00267A10" w:rsidP="00267A10">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267A10" w:rsidRPr="00B45666" w:rsidRDefault="00267A10" w:rsidP="00267A10">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267A10" w:rsidRPr="00B45666" w:rsidRDefault="00267A10" w:rsidP="00267A10">
      <w:pPr>
        <w:pStyle w:val="P00"/>
        <w:spacing w:before="0"/>
        <w:ind w:left="0" w:right="1134"/>
        <w:rPr>
          <w:rFonts w:ascii="FrankRuehl" w:hAnsi="FrankRuehl" w:cs="FrankRuehl"/>
          <w:vanish/>
          <w:szCs w:val="20"/>
          <w:shd w:val="clear" w:color="auto" w:fill="FFFF99"/>
          <w:rtl/>
        </w:rPr>
      </w:pPr>
      <w:hyperlink r:id="rId681"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4040</w:t>
      </w:r>
    </w:p>
    <w:p w:rsidR="00267A10" w:rsidRPr="00B45666" w:rsidRDefault="00267A10" w:rsidP="00874D40">
      <w:pPr>
        <w:pStyle w:val="P00"/>
        <w:spacing w:before="0"/>
        <w:ind w:left="0" w:right="1134"/>
        <w:rPr>
          <w:rFonts w:cs="FrankRuehl"/>
          <w:vanish/>
          <w:szCs w:val="20"/>
          <w:shd w:val="clear" w:color="auto" w:fill="FFFF99"/>
          <w:rtl/>
        </w:rPr>
      </w:pPr>
      <w:r w:rsidRPr="00B45666">
        <w:rPr>
          <w:rFonts w:cs="FrankRuehl" w:hint="cs"/>
          <w:b/>
          <w:bCs/>
          <w:vanish/>
          <w:szCs w:val="20"/>
          <w:shd w:val="clear" w:color="auto" w:fill="FFFF99"/>
          <w:rtl/>
        </w:rPr>
        <w:t>ביטול סעיף 4</w:t>
      </w:r>
    </w:p>
    <w:p w:rsidR="00267A10" w:rsidRPr="00B45666" w:rsidRDefault="00267A10" w:rsidP="00267A10">
      <w:pPr>
        <w:pStyle w:val="P00"/>
        <w:ind w:left="0" w:right="1134"/>
        <w:rPr>
          <w:rFonts w:cs="FrankRuehl"/>
          <w:vanish/>
          <w:szCs w:val="20"/>
          <w:shd w:val="clear" w:color="auto" w:fill="FFFF99"/>
          <w:rtl/>
        </w:rPr>
      </w:pPr>
      <w:r w:rsidRPr="00B45666">
        <w:rPr>
          <w:rFonts w:cs="FrankRuehl" w:hint="cs"/>
          <w:vanish/>
          <w:szCs w:val="20"/>
          <w:shd w:val="clear" w:color="auto" w:fill="FFFF99"/>
          <w:rtl/>
        </w:rPr>
        <w:t>הנוסח הקודם:</w:t>
      </w:r>
    </w:p>
    <w:p w:rsidR="00267A10" w:rsidRPr="00B45666" w:rsidRDefault="00267A10" w:rsidP="00267A10">
      <w:pPr>
        <w:pStyle w:val="P00"/>
        <w:spacing w:before="20"/>
        <w:ind w:left="0" w:right="1134"/>
        <w:rPr>
          <w:rStyle w:val="default"/>
          <w:rFonts w:ascii="Miriam" w:hAnsi="Miriam" w:cs="Miriam"/>
          <w:strike/>
          <w:vanish/>
          <w:sz w:val="16"/>
          <w:szCs w:val="16"/>
          <w:shd w:val="clear" w:color="auto" w:fill="FFFF99"/>
          <w:rtl/>
        </w:rPr>
      </w:pPr>
      <w:r w:rsidRPr="00B45666">
        <w:rPr>
          <w:rStyle w:val="default"/>
          <w:rFonts w:ascii="Miriam" w:hAnsi="Miriam" w:cs="Miriam" w:hint="cs"/>
          <w:strike/>
          <w:vanish/>
          <w:sz w:val="16"/>
          <w:szCs w:val="16"/>
          <w:shd w:val="clear" w:color="auto" w:fill="FFFF99"/>
          <w:rtl/>
        </w:rPr>
        <w:t>תעוד נוסף</w:t>
      </w:r>
    </w:p>
    <w:p w:rsidR="00267A10" w:rsidRPr="00B45666" w:rsidRDefault="00267A10" w:rsidP="004F1F30">
      <w:pPr>
        <w:pStyle w:val="P00"/>
        <w:spacing w:before="0"/>
        <w:ind w:left="0"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(א)</w:t>
      </w:r>
      <w:r w:rsidRPr="00B45666">
        <w:rPr>
          <w:rStyle w:val="default"/>
          <w:rFonts w:cs="FrankRuehl"/>
          <w:strike/>
          <w:vanish/>
          <w:sz w:val="22"/>
          <w:szCs w:val="22"/>
          <w:shd w:val="clear" w:color="auto" w:fill="FFFF99"/>
          <w:rtl/>
        </w:rPr>
        <w:tab/>
        <w:t>תעוד פנים שהוא תוספת לחשבונית יכלול לפחות: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שם הלקוח;</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מספר ותאריך החשבונית שאליה מתיחסת התוספת לחשבונית;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השלמת הרישום בחשבונית בשל:</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(א)</w:t>
      </w:r>
      <w:r w:rsidRPr="00B45666">
        <w:rPr>
          <w:rStyle w:val="default"/>
          <w:rFonts w:cs="FrankRuehl"/>
          <w:strike/>
          <w:vanish/>
          <w:sz w:val="22"/>
          <w:szCs w:val="22"/>
          <w:shd w:val="clear" w:color="auto" w:fill="FFFF99"/>
          <w:rtl/>
        </w:rPr>
        <w:tab/>
        <w:t>תיאור סוג וגודל היהלומים;</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הכמות;</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(ג)</w:t>
      </w:r>
      <w:r w:rsidRPr="00B45666">
        <w:rPr>
          <w:rStyle w:val="default"/>
          <w:rFonts w:cs="FrankRuehl"/>
          <w:strike/>
          <w:vanish/>
          <w:sz w:val="22"/>
          <w:szCs w:val="22"/>
          <w:shd w:val="clear" w:color="auto" w:fill="FFFF99"/>
          <w:rtl/>
        </w:rPr>
        <w:tab/>
        <w:t>המחיר ליחידה;</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(ד)</w:t>
      </w:r>
      <w:r w:rsidRPr="00B45666">
        <w:rPr>
          <w:rStyle w:val="default"/>
          <w:rFonts w:cs="FrankRuehl"/>
          <w:strike/>
          <w:vanish/>
          <w:sz w:val="22"/>
          <w:szCs w:val="22"/>
          <w:shd w:val="clear" w:color="auto" w:fill="FFFF99"/>
          <w:rtl/>
        </w:rPr>
        <w:tab/>
        <w:t>סכום החשבונית;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חתימת הנישום או מטעמו.</w:t>
      </w:r>
    </w:p>
    <w:p w:rsidR="00267A10" w:rsidRPr="00B45666" w:rsidRDefault="00267A10" w:rsidP="004F1F30">
      <w:pPr>
        <w:pStyle w:val="P00"/>
        <w:spacing w:before="0"/>
        <w:ind w:left="0" w:right="1134"/>
        <w:rPr>
          <w:rStyle w:val="default"/>
          <w:rFonts w:cs="FrankRuehl"/>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תעוד פנים שהוא תוספת לתעודת משלוח יכלול לפחות: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שם הלקוח;</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מספר ותאריך תעודת המשלוח שאליה מתיחסת התוספת לתעודת המשלוח;</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השלמת הרישום בתעודת המשלוח בשל:</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(א)</w:t>
      </w:r>
      <w:r w:rsidRPr="00B45666">
        <w:rPr>
          <w:rStyle w:val="default"/>
          <w:rFonts w:cs="FrankRuehl"/>
          <w:strike/>
          <w:vanish/>
          <w:sz w:val="22"/>
          <w:szCs w:val="22"/>
          <w:shd w:val="clear" w:color="auto" w:fill="FFFF99"/>
          <w:rtl/>
        </w:rPr>
        <w:tab/>
        <w:t>תיאור סוג וגודל היהלומים;</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הכמות;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חתימת הנישום או מטעמו.</w:t>
      </w:r>
    </w:p>
    <w:p w:rsidR="00267A10" w:rsidRPr="00B45666" w:rsidRDefault="00267A10" w:rsidP="004F1F30">
      <w:pPr>
        <w:pStyle w:val="P00"/>
        <w:spacing w:before="0"/>
        <w:ind w:left="0" w:right="1134"/>
        <w:rPr>
          <w:rStyle w:val="default"/>
          <w:rFonts w:cs="FrankRuehl"/>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(ג)</w:t>
      </w:r>
      <w:r w:rsidRPr="00B45666">
        <w:rPr>
          <w:rStyle w:val="default"/>
          <w:rFonts w:cs="FrankRuehl"/>
          <w:strike/>
          <w:vanish/>
          <w:sz w:val="22"/>
          <w:szCs w:val="22"/>
          <w:shd w:val="clear" w:color="auto" w:fill="FFFF99"/>
          <w:rtl/>
        </w:rPr>
        <w:tab/>
        <w:t>תעוד פנים שהוא תוספת לתעוד חוץ יכלול לפחות:</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שם הספק;</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פרטים מזהים של תעוד החוץ שאליו מתיחסת התוספת לתעוד חוץ;</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השלמת הרישום בתעוד החוץ בשל:</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(א)</w:t>
      </w:r>
      <w:r w:rsidRPr="00B45666">
        <w:rPr>
          <w:rStyle w:val="default"/>
          <w:rFonts w:cs="FrankRuehl"/>
          <w:strike/>
          <w:vanish/>
          <w:sz w:val="22"/>
          <w:szCs w:val="22"/>
          <w:shd w:val="clear" w:color="auto" w:fill="FFFF99"/>
          <w:rtl/>
        </w:rPr>
        <w:tab/>
        <w:t>תיאור סוג וגודל היהלומים;</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(ב)</w:t>
      </w:r>
      <w:r w:rsidRPr="00B45666">
        <w:rPr>
          <w:rStyle w:val="default"/>
          <w:rFonts w:cs="FrankRuehl"/>
          <w:strike/>
          <w:vanish/>
          <w:sz w:val="22"/>
          <w:szCs w:val="22"/>
          <w:shd w:val="clear" w:color="auto" w:fill="FFFF99"/>
          <w:rtl/>
        </w:rPr>
        <w:tab/>
        <w:t>הכמות;</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(ג)</w:t>
      </w:r>
      <w:r w:rsidRPr="00B45666">
        <w:rPr>
          <w:rStyle w:val="default"/>
          <w:rFonts w:cs="FrankRuehl"/>
          <w:strike/>
          <w:vanish/>
          <w:sz w:val="22"/>
          <w:szCs w:val="22"/>
          <w:shd w:val="clear" w:color="auto" w:fill="FFFF99"/>
          <w:rtl/>
        </w:rPr>
        <w:tab/>
        <w:t>המחיר ליחידה;</w:t>
      </w:r>
    </w:p>
    <w:p w:rsidR="00267A10" w:rsidRPr="00B45666" w:rsidRDefault="00267A10" w:rsidP="004F1F30">
      <w:pPr>
        <w:pStyle w:val="P00"/>
        <w:spacing w:before="0"/>
        <w:ind w:left="147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(ד)</w:t>
      </w:r>
      <w:r w:rsidRPr="00B45666">
        <w:rPr>
          <w:rStyle w:val="default"/>
          <w:rFonts w:cs="FrankRuehl"/>
          <w:strike/>
          <w:vanish/>
          <w:sz w:val="22"/>
          <w:szCs w:val="22"/>
          <w:shd w:val="clear" w:color="auto" w:fill="FFFF99"/>
          <w:rtl/>
        </w:rPr>
        <w:tab/>
        <w:t>הסכום;</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(4)</w:t>
      </w:r>
      <w:r w:rsidRPr="00B45666">
        <w:rPr>
          <w:rStyle w:val="default"/>
          <w:rFonts w:cs="FrankRuehl"/>
          <w:strike/>
          <w:vanish/>
          <w:sz w:val="22"/>
          <w:szCs w:val="22"/>
          <w:shd w:val="clear" w:color="auto" w:fill="FFFF99"/>
          <w:rtl/>
        </w:rPr>
        <w:tab/>
        <w:t>חתימת הנישום או מטעמו.</w:t>
      </w:r>
    </w:p>
    <w:p w:rsidR="00267A10" w:rsidRPr="00B45666" w:rsidRDefault="00267A10" w:rsidP="004F1F30">
      <w:pPr>
        <w:pStyle w:val="P00"/>
        <w:spacing w:before="0"/>
        <w:ind w:left="0" w:right="1134"/>
        <w:rPr>
          <w:rStyle w:val="default"/>
          <w:rFonts w:cs="FrankRuehl" w:hint="cs"/>
          <w:strike/>
          <w:vanish/>
          <w:sz w:val="22"/>
          <w:szCs w:val="22"/>
          <w:shd w:val="clear" w:color="auto" w:fill="FFFF99"/>
          <w:rtl/>
        </w:rPr>
      </w:pP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(ד)</w:t>
      </w:r>
      <w:r w:rsidRPr="00B45666">
        <w:rPr>
          <w:rStyle w:val="default"/>
          <w:rFonts w:cs="FrankRuehl"/>
          <w:strike/>
          <w:vanish/>
          <w:sz w:val="22"/>
          <w:szCs w:val="22"/>
          <w:shd w:val="clear" w:color="auto" w:fill="FFFF99"/>
          <w:rtl/>
        </w:rPr>
        <w:tab/>
        <w:t>תעוד פנים כמפורט בסעיפים קטנים (א)</w:t>
      </w:r>
      <w:r w:rsidRPr="00B45666">
        <w:rPr>
          <w:rStyle w:val="default"/>
          <w:rFonts w:cs="FrankRuehl" w:hint="cs"/>
          <w:strike/>
          <w:vanish/>
          <w:sz w:val="22"/>
          <w:szCs w:val="22"/>
          <w:shd w:val="clear" w:color="auto" w:fill="FFFF99"/>
          <w:rtl/>
        </w:rPr>
        <w:t>-</w:t>
      </w:r>
      <w:r w:rsidRPr="00B45666">
        <w:rPr>
          <w:rStyle w:val="default"/>
          <w:rFonts w:cs="FrankRuehl"/>
          <w:strike/>
          <w:vanish/>
          <w:sz w:val="22"/>
          <w:szCs w:val="22"/>
          <w:shd w:val="clear" w:color="auto" w:fill="FFFF99"/>
          <w:rtl/>
        </w:rPr>
        <w:t>(ג) –</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ייערך לגבי עסקאות עם תושבי חוץ בלבד בכל מקרה שעסקה עם תושב חוץ אינה מלווה בתעוד בכלל או בכל מקרה שהרישום בתעוד המלווה עסקה עם תושב חוץ טעון השלמה, תיקון או שינוי;</w:t>
      </w:r>
    </w:p>
    <w:p w:rsidR="00267A10" w:rsidRPr="00B45666" w:rsidRDefault="00267A10" w:rsidP="004F1F30">
      <w:pPr>
        <w:pStyle w:val="P00"/>
        <w:spacing w:before="0"/>
        <w:ind w:left="1021"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יירשם באותם ספרי חשבון שבהם נרשם התעוד שהוא בא להשלימו או שבהם היה חייב להרשם התעוד שהוא בא במקומו;</w:t>
      </w:r>
    </w:p>
    <w:p w:rsidR="00267A10" w:rsidRPr="00D9002B" w:rsidRDefault="00267A10" w:rsidP="00D9002B">
      <w:pPr>
        <w:pStyle w:val="P00"/>
        <w:spacing w:before="0"/>
        <w:ind w:left="1021" w:right="1134"/>
        <w:rPr>
          <w:rStyle w:val="default"/>
          <w:rFonts w:cs="FrankRuehl" w:hint="cs"/>
          <w:sz w:val="2"/>
          <w:szCs w:val="2"/>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יוכנס לשימוש בספר כרוך.</w:t>
      </w:r>
      <w:bookmarkEnd w:id="348"/>
    </w:p>
    <w:p w:rsidR="00770014" w:rsidRDefault="00770014">
      <w:pPr>
        <w:pStyle w:val="P00"/>
        <w:spacing w:before="72"/>
        <w:ind w:left="0" w:right="1134"/>
        <w:rPr>
          <w:rStyle w:val="default"/>
          <w:rFonts w:cs="FrankRuehl" w:hint="cs"/>
          <w:rtl/>
        </w:rPr>
      </w:pPr>
      <w:r>
        <w:rPr>
          <w:rStyle w:val="default"/>
          <w:rFonts w:cs="FrankRuehl"/>
        </w:rPr>
        <w:pict>
          <v:rect id="_x0000_s1351" style="position:absolute;left:0;text-align:left;margin-left:464.5pt;margin-top:8.05pt;width:75.05pt;height:10.8pt;z-index:251669504" o:allowincell="f" filled="f" stroked="f" strokecolor="lime" strokeweight=".25pt">
            <v:textbox style="mso-next-textbox:#_x0000_s1351" inset="0,0,0,0">
              <w:txbxContent>
                <w:p w:rsidR="00D9002B" w:rsidRDefault="00D9002B" w:rsidP="00D92CDC">
                  <w:pPr>
                    <w:spacing w:line="160" w:lineRule="exact"/>
                    <w:rPr>
                      <w:rFonts w:cs="Miriam"/>
                      <w:noProof/>
                      <w:sz w:val="18"/>
                      <w:szCs w:val="18"/>
                      <w:rtl/>
                    </w:rPr>
                  </w:pPr>
                  <w:r>
                    <w:rPr>
                      <w:rFonts w:cs="Miriam" w:hint="cs"/>
                      <w:sz w:val="18"/>
                      <w:szCs w:val="18"/>
                      <w:rtl/>
                    </w:rPr>
                    <w:t>הוראות תשע"ט-2019</w:t>
                  </w:r>
                </w:p>
              </w:txbxContent>
            </v:textbox>
            <w10:anchorlock/>
          </v:rect>
        </w:pict>
      </w:r>
      <w:r>
        <w:rPr>
          <w:rStyle w:val="default"/>
          <w:rFonts w:cs="FrankRuehl"/>
          <w:rtl/>
        </w:rPr>
        <w:t>5.</w:t>
      </w:r>
      <w:r>
        <w:rPr>
          <w:rStyle w:val="default"/>
          <w:rFonts w:cs="FrankRuehl"/>
          <w:rtl/>
        </w:rPr>
        <w:tab/>
      </w:r>
      <w:r w:rsidR="00B45666">
        <w:rPr>
          <w:rStyle w:val="default"/>
          <w:rFonts w:cs="FrankRuehl" w:hint="cs"/>
          <w:rtl/>
        </w:rPr>
        <w:t>(בוטל)</w:t>
      </w:r>
      <w:r>
        <w:rPr>
          <w:rStyle w:val="default"/>
          <w:rFonts w:cs="FrankRuehl"/>
          <w:rtl/>
        </w:rPr>
        <w:t>.</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49" w:name="Rov357"/>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82"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432</w:t>
      </w:r>
    </w:p>
    <w:p w:rsidR="005C2A78" w:rsidRPr="00B45666" w:rsidRDefault="005C2A78" w:rsidP="00874D40">
      <w:pPr>
        <w:pStyle w:val="P00"/>
        <w:spacing w:before="0"/>
        <w:ind w:left="0" w:right="1134"/>
        <w:rPr>
          <w:rFonts w:cs="FrankRuehl"/>
          <w:vanish/>
          <w:szCs w:val="20"/>
          <w:shd w:val="clear" w:color="auto" w:fill="FFFF99"/>
          <w:rtl/>
        </w:rPr>
      </w:pPr>
      <w:r w:rsidRPr="00B45666">
        <w:rPr>
          <w:rFonts w:cs="FrankRuehl" w:hint="cs"/>
          <w:b/>
          <w:bCs/>
          <w:vanish/>
          <w:szCs w:val="20"/>
          <w:shd w:val="clear" w:color="auto" w:fill="FFFF99"/>
          <w:rtl/>
        </w:rPr>
        <w:t>הוספת סעיף 5</w:t>
      </w:r>
    </w:p>
    <w:p w:rsidR="00D9002B" w:rsidRPr="00B45666" w:rsidRDefault="00D9002B" w:rsidP="00D9002B">
      <w:pPr>
        <w:pStyle w:val="P00"/>
        <w:spacing w:before="0"/>
        <w:ind w:left="0" w:right="1134"/>
        <w:rPr>
          <w:rFonts w:cs="FrankRuehl"/>
          <w:vanish/>
          <w:szCs w:val="20"/>
          <w:shd w:val="clear" w:color="auto" w:fill="FFFF99"/>
          <w:rtl/>
        </w:rPr>
      </w:pPr>
    </w:p>
    <w:p w:rsidR="00D9002B" w:rsidRPr="00B45666" w:rsidRDefault="00D9002B" w:rsidP="00D9002B">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D9002B" w:rsidRPr="00B45666" w:rsidRDefault="00D9002B" w:rsidP="00D9002B">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D9002B" w:rsidRPr="00B45666" w:rsidRDefault="00D9002B" w:rsidP="00D9002B">
      <w:pPr>
        <w:pStyle w:val="P00"/>
        <w:spacing w:before="0"/>
        <w:ind w:left="0" w:right="1134"/>
        <w:rPr>
          <w:rFonts w:ascii="FrankRuehl" w:hAnsi="FrankRuehl" w:cs="FrankRuehl"/>
          <w:vanish/>
          <w:szCs w:val="20"/>
          <w:shd w:val="clear" w:color="auto" w:fill="FFFF99"/>
          <w:rtl/>
        </w:rPr>
      </w:pPr>
      <w:hyperlink r:id="rId683"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4040</w:t>
      </w:r>
    </w:p>
    <w:p w:rsidR="00D9002B" w:rsidRPr="00B45666" w:rsidRDefault="00D9002B" w:rsidP="00D9002B">
      <w:pPr>
        <w:pStyle w:val="P00"/>
        <w:spacing w:before="0"/>
        <w:ind w:left="0" w:right="1134"/>
        <w:rPr>
          <w:rFonts w:cs="FrankRuehl"/>
          <w:vanish/>
          <w:szCs w:val="20"/>
          <w:shd w:val="clear" w:color="auto" w:fill="FFFF99"/>
          <w:rtl/>
        </w:rPr>
      </w:pPr>
      <w:r w:rsidRPr="00B45666">
        <w:rPr>
          <w:rFonts w:cs="FrankRuehl" w:hint="cs"/>
          <w:b/>
          <w:bCs/>
          <w:vanish/>
          <w:szCs w:val="20"/>
          <w:shd w:val="clear" w:color="auto" w:fill="FFFF99"/>
          <w:rtl/>
        </w:rPr>
        <w:t>ביטול סעיף 5</w:t>
      </w:r>
    </w:p>
    <w:p w:rsidR="00D9002B" w:rsidRPr="00B45666" w:rsidRDefault="00D9002B" w:rsidP="00D9002B">
      <w:pPr>
        <w:pStyle w:val="P00"/>
        <w:ind w:left="0" w:right="1134"/>
        <w:rPr>
          <w:rFonts w:cs="FrankRuehl"/>
          <w:vanish/>
          <w:szCs w:val="20"/>
          <w:shd w:val="clear" w:color="auto" w:fill="FFFF99"/>
          <w:rtl/>
        </w:rPr>
      </w:pPr>
      <w:r w:rsidRPr="00B45666">
        <w:rPr>
          <w:rFonts w:cs="FrankRuehl" w:hint="cs"/>
          <w:vanish/>
          <w:szCs w:val="20"/>
          <w:shd w:val="clear" w:color="auto" w:fill="FFFF99"/>
          <w:rtl/>
        </w:rPr>
        <w:t>הנוסח הקודם:</w:t>
      </w:r>
    </w:p>
    <w:p w:rsidR="00D9002B" w:rsidRPr="00B45666" w:rsidRDefault="00D9002B" w:rsidP="00D9002B">
      <w:pPr>
        <w:pStyle w:val="P00"/>
        <w:spacing w:before="20"/>
        <w:ind w:left="0" w:right="1134"/>
        <w:rPr>
          <w:rStyle w:val="default"/>
          <w:rFonts w:ascii="Miriam" w:hAnsi="Miriam" w:cs="Miriam"/>
          <w:strike/>
          <w:vanish/>
          <w:sz w:val="16"/>
          <w:szCs w:val="16"/>
          <w:shd w:val="clear" w:color="auto" w:fill="FFFF99"/>
          <w:rtl/>
        </w:rPr>
      </w:pPr>
      <w:r w:rsidRPr="00B45666">
        <w:rPr>
          <w:rStyle w:val="default"/>
          <w:rFonts w:ascii="Miriam" w:hAnsi="Miriam" w:cs="Miriam" w:hint="cs"/>
          <w:strike/>
          <w:vanish/>
          <w:sz w:val="16"/>
          <w:szCs w:val="16"/>
          <w:shd w:val="clear" w:color="auto" w:fill="FFFF99"/>
          <w:rtl/>
        </w:rPr>
        <w:t>ציון שמות</w:t>
      </w:r>
    </w:p>
    <w:p w:rsidR="00D9002B" w:rsidRPr="00C507AF" w:rsidRDefault="00D9002B" w:rsidP="00C507AF">
      <w:pPr>
        <w:pStyle w:val="P00"/>
        <w:spacing w:before="0"/>
        <w:ind w:left="0" w:right="1134"/>
        <w:rPr>
          <w:rStyle w:val="default"/>
          <w:rFonts w:cs="FrankRuehl" w:hint="cs"/>
          <w:strike/>
          <w:sz w:val="2"/>
          <w:szCs w:val="2"/>
          <w:rtl/>
        </w:rPr>
      </w:pPr>
      <w:r w:rsidRPr="00B45666">
        <w:rPr>
          <w:rStyle w:val="default"/>
          <w:rFonts w:cs="FrankRuehl"/>
          <w:strike/>
          <w:vanish/>
          <w:sz w:val="22"/>
          <w:szCs w:val="22"/>
          <w:shd w:val="clear" w:color="auto" w:fill="FFFF99"/>
          <w:rtl/>
        </w:rPr>
        <w:t>5.</w:t>
      </w:r>
      <w:r w:rsidRPr="00B45666">
        <w:rPr>
          <w:rStyle w:val="default"/>
          <w:rFonts w:cs="FrankRuehl"/>
          <w:strike/>
          <w:vanish/>
          <w:sz w:val="22"/>
          <w:szCs w:val="22"/>
          <w:shd w:val="clear" w:color="auto" w:fill="FFFF99"/>
          <w:rtl/>
        </w:rPr>
        <w:tab/>
        <w:t>בכל תעוד או ספר שנדרש ציון שם צד לעסקה כלשהי כאשר הצד לעסקה הוא תושב חוץ, רשאי היהלומן לא לרשום את שמו של תושב החוץ אם לא נמסרה לו זהותו, או אם לא ידועה לו זהות תושב החוץ, או אם תושב החוץ דרש שלא לגלות זהותו.</w:t>
      </w:r>
      <w:bookmarkEnd w:id="349"/>
    </w:p>
    <w:p w:rsidR="00770014" w:rsidRDefault="00770014">
      <w:pPr>
        <w:pStyle w:val="P00"/>
        <w:spacing w:before="72"/>
        <w:ind w:left="0" w:right="1134"/>
        <w:rPr>
          <w:rStyle w:val="default"/>
          <w:rFonts w:cs="FrankRuehl"/>
          <w:rtl/>
        </w:rPr>
      </w:pPr>
      <w:bookmarkStart w:id="350" w:name="Seif107"/>
      <w:bookmarkEnd w:id="350"/>
      <w:r>
        <w:rPr>
          <w:rStyle w:val="default"/>
          <w:rFonts w:cs="FrankRuehl"/>
        </w:rPr>
        <w:pict>
          <v:rect id="_x0000_s1352" style="position:absolute;left:0;text-align:left;margin-left:464.5pt;margin-top:8.05pt;width:75.05pt;height:25.4pt;z-index:251670528" o:allowincell="f" filled="f" stroked="f" strokecolor="lime" strokeweight=".25pt">
            <v:textbox style="mso-next-textbox:#_x0000_s1352" inset="0,0,0,0">
              <w:txbxContent>
                <w:p w:rsidR="009F65BE" w:rsidRDefault="00B45666">
                  <w:pPr>
                    <w:spacing w:line="160" w:lineRule="exact"/>
                    <w:rPr>
                      <w:rFonts w:cs="Miriam" w:hint="cs"/>
                      <w:sz w:val="18"/>
                      <w:szCs w:val="18"/>
                      <w:rtl/>
                    </w:rPr>
                  </w:pPr>
                  <w:r>
                    <w:rPr>
                      <w:rFonts w:cs="Miriam" w:hint="cs"/>
                      <w:sz w:val="18"/>
                      <w:szCs w:val="18"/>
                      <w:rtl/>
                    </w:rPr>
                    <w:t>ספר תנועת</w:t>
                  </w:r>
                  <w:r w:rsidR="009F65BE">
                    <w:rPr>
                      <w:rFonts w:cs="Miriam" w:hint="cs"/>
                      <w:sz w:val="18"/>
                      <w:szCs w:val="18"/>
                      <w:rtl/>
                    </w:rPr>
                    <w:t xml:space="preserve"> מלאי</w:t>
                  </w:r>
                </w:p>
                <w:p w:rsidR="009F65BE" w:rsidRDefault="009F65BE" w:rsidP="00D92CDC">
                  <w:pPr>
                    <w:spacing w:line="160" w:lineRule="exact"/>
                    <w:rPr>
                      <w:rFonts w:cs="Miriam"/>
                      <w:sz w:val="18"/>
                      <w:szCs w:val="18"/>
                      <w:rtl/>
                    </w:rPr>
                  </w:pPr>
                  <w:r>
                    <w:rPr>
                      <w:rFonts w:cs="Miriam" w:hint="cs"/>
                      <w:sz w:val="18"/>
                      <w:szCs w:val="18"/>
                      <w:rtl/>
                    </w:rPr>
                    <w:t>הוראות תשל"ט-1978</w:t>
                  </w:r>
                </w:p>
                <w:p w:rsidR="00C507AF" w:rsidRDefault="00C507AF" w:rsidP="00D92CDC">
                  <w:pPr>
                    <w:spacing w:line="160" w:lineRule="exact"/>
                    <w:rPr>
                      <w:rFonts w:cs="Miriam"/>
                      <w:noProof/>
                      <w:sz w:val="18"/>
                      <w:szCs w:val="18"/>
                      <w:rtl/>
                    </w:rPr>
                  </w:pPr>
                  <w:r>
                    <w:rPr>
                      <w:rFonts w:cs="Miriam" w:hint="cs"/>
                      <w:sz w:val="18"/>
                      <w:szCs w:val="18"/>
                      <w:rtl/>
                    </w:rPr>
                    <w:t>הוראות תשע"ט-2019</w:t>
                  </w:r>
                </w:p>
              </w:txbxContent>
            </v:textbox>
            <w10:anchorlock/>
          </v:rect>
        </w:pict>
      </w:r>
      <w:r>
        <w:rPr>
          <w:rStyle w:val="default"/>
          <w:rFonts w:cs="FrankRuehl"/>
          <w:rtl/>
        </w:rPr>
        <w:t>6.</w:t>
      </w:r>
      <w:r>
        <w:rPr>
          <w:rStyle w:val="default"/>
          <w:rFonts w:cs="FrankRuehl"/>
          <w:rtl/>
        </w:rPr>
        <w:tab/>
      </w:r>
      <w:r w:rsidR="00B45666" w:rsidRPr="00B45666">
        <w:rPr>
          <w:rStyle w:val="default"/>
          <w:rFonts w:cs="FrankRuehl" w:hint="cs"/>
          <w:rtl/>
        </w:rPr>
        <w:t>ספר תנועת מלאי ייערך בהתאם לסעיף 13 לפרק ג' ובלבד</w:t>
      </w:r>
      <w:r w:rsidR="00D92CDC">
        <w:rPr>
          <w:rStyle w:val="default"/>
          <w:rFonts w:cs="FrankRuehl"/>
          <w:rtl/>
        </w:rPr>
        <w:t xml:space="preserve"> –</w:t>
      </w:r>
    </w:p>
    <w:p w:rsidR="00C507AF" w:rsidRDefault="00C507AF">
      <w:pPr>
        <w:pStyle w:val="P00"/>
        <w:spacing w:before="72"/>
        <w:ind w:left="0" w:right="1134"/>
        <w:rPr>
          <w:rStyle w:val="default"/>
          <w:rFonts w:cs="FrankRuehl" w:hint="cs"/>
          <w:rtl/>
        </w:rPr>
      </w:pPr>
    </w:p>
    <w:p w:rsidR="00B45666" w:rsidRDefault="00B45666" w:rsidP="00B45666">
      <w:pPr>
        <w:pStyle w:val="P00"/>
        <w:spacing w:before="72"/>
        <w:ind w:left="624" w:right="1134"/>
        <w:rPr>
          <w:rStyle w:val="default"/>
          <w:rFonts w:cs="FrankRuehl"/>
          <w:rtl/>
        </w:rPr>
      </w:pPr>
      <w:r>
        <w:rPr>
          <w:rStyle w:val="default"/>
          <w:rFonts w:cs="FrankRuehl"/>
        </w:rPr>
        <w:pict>
          <v:rect id="_x0000_s1869" style="position:absolute;left:0;text-align:left;margin-left:464.5pt;margin-top:8.05pt;width:75.05pt;height:11.3pt;z-index:251936768" o:allowincell="f" filled="f" stroked="f" strokecolor="lime" strokeweight=".25pt">
            <v:textbox style="mso-next-textbox:#_x0000_s1869" inset="0,0,0,0">
              <w:txbxContent>
                <w:p w:rsidR="00B45666" w:rsidRDefault="00B45666" w:rsidP="00B45666">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Pr="00B45666">
        <w:rPr>
          <w:rStyle w:val="default"/>
          <w:rFonts w:cs="FrankRuehl" w:hint="cs"/>
          <w:rtl/>
        </w:rPr>
        <w:t xml:space="preserve">שמלאי האבנים היקרות ייקבע לפי סוג וגודל האבנים היקרות על ידי ספירה בעין; לצורך זה </w:t>
      </w:r>
      <w:r w:rsidRPr="00B45666">
        <w:rPr>
          <w:rStyle w:val="default"/>
          <w:rFonts w:cs="FrankRuehl"/>
          <w:rtl/>
        </w:rPr>
        <w:t>–</w:t>
      </w:r>
      <w:r w:rsidRPr="00B45666">
        <w:rPr>
          <w:rStyle w:val="default"/>
          <w:rFonts w:cs="FrankRuehl" w:hint="cs"/>
          <w:rtl/>
        </w:rPr>
        <w:t xml:space="preserve"> ספירה, לרבות שקילה תוך סיווג לחבילות</w:t>
      </w:r>
      <w:r>
        <w:rPr>
          <w:rStyle w:val="default"/>
          <w:rFonts w:cs="FrankRuehl"/>
          <w:rtl/>
        </w:rPr>
        <w:t>;</w:t>
      </w:r>
    </w:p>
    <w:p w:rsidR="00B45666" w:rsidRPr="00B45666" w:rsidRDefault="00C507AF" w:rsidP="00B45666">
      <w:pPr>
        <w:pStyle w:val="P00"/>
        <w:spacing w:before="72"/>
        <w:ind w:left="1021" w:right="1134" w:hanging="397"/>
        <w:rPr>
          <w:rStyle w:val="default"/>
          <w:rFonts w:cs="FrankRuehl"/>
          <w:rtl/>
        </w:rPr>
      </w:pPr>
      <w:r>
        <w:rPr>
          <w:rStyle w:val="default"/>
          <w:rFonts w:cs="FrankRuehl"/>
        </w:rPr>
        <w:pict>
          <v:rect id="_x0000_s1862" style="position:absolute;left:0;text-align:left;margin-left:464.5pt;margin-top:8.05pt;width:75.05pt;height:11.3pt;z-index:251929600" o:allowincell="f" filled="f" stroked="f" strokecolor="lime" strokeweight=".25pt">
            <v:textbox style="mso-next-textbox:#_x0000_s1862" inset="0,0,0,0">
              <w:txbxContent>
                <w:p w:rsidR="00C507AF" w:rsidRDefault="00C507AF" w:rsidP="00C507AF">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sidR="00B45666" w:rsidRPr="00B45666">
        <w:rPr>
          <w:rStyle w:val="default"/>
          <w:rFonts w:cs="FrankRuehl" w:hint="cs"/>
          <w:rtl/>
        </w:rPr>
        <w:t>1א)</w:t>
      </w:r>
      <w:r w:rsidR="00B45666" w:rsidRPr="00B45666">
        <w:rPr>
          <w:rStyle w:val="default"/>
          <w:rFonts w:cs="FrankRuehl"/>
          <w:rtl/>
        </w:rPr>
        <w:tab/>
      </w:r>
      <w:r w:rsidR="00B45666" w:rsidRPr="00B45666">
        <w:rPr>
          <w:rStyle w:val="default"/>
          <w:rFonts w:cs="FrankRuehl" w:hint="cs"/>
          <w:rtl/>
        </w:rPr>
        <w:t>(א)</w:t>
      </w:r>
      <w:r w:rsidR="00B45666" w:rsidRPr="00B45666">
        <w:rPr>
          <w:rStyle w:val="default"/>
          <w:rFonts w:cs="FrankRuehl"/>
          <w:rtl/>
        </w:rPr>
        <w:tab/>
      </w:r>
      <w:r w:rsidR="00B45666" w:rsidRPr="00B45666">
        <w:rPr>
          <w:rStyle w:val="default"/>
          <w:rFonts w:cs="FrankRuehl" w:hint="cs"/>
          <w:rtl/>
        </w:rPr>
        <w:t>שבמועד כניסת כל אבן יקרה לעסק, יינתן לה מספר סידורי אשר ישמש לזיהויה, ואם צורפה לאבן היקרה תעודה כלשהי, יצוין בספר תנועת המלאי קישור בין המספר הסידורי למספר התעודה ושם האדם שהוציא את התעודה;</w:t>
      </w:r>
    </w:p>
    <w:p w:rsidR="00B45666" w:rsidRPr="00B45666" w:rsidRDefault="00B45666" w:rsidP="00B45666">
      <w:pPr>
        <w:pStyle w:val="P00"/>
        <w:spacing w:before="72"/>
        <w:ind w:left="1021" w:right="1134"/>
        <w:rPr>
          <w:rStyle w:val="default"/>
          <w:rFonts w:cs="FrankRuehl"/>
          <w:rtl/>
        </w:rPr>
      </w:pPr>
      <w:r w:rsidRPr="00B45666">
        <w:rPr>
          <w:rStyle w:val="default"/>
          <w:rFonts w:cs="FrankRuehl" w:hint="cs"/>
          <w:rtl/>
        </w:rPr>
        <w:t>(ב)</w:t>
      </w:r>
      <w:r w:rsidRPr="00B45666">
        <w:rPr>
          <w:rStyle w:val="default"/>
          <w:rFonts w:cs="FrankRuehl"/>
          <w:rtl/>
        </w:rPr>
        <w:tab/>
      </w:r>
      <w:r w:rsidRPr="00B45666">
        <w:rPr>
          <w:rStyle w:val="default"/>
          <w:rFonts w:cs="FrankRuehl" w:hint="cs"/>
          <w:rtl/>
        </w:rPr>
        <w:t xml:space="preserve">על אף האמור בפסקה (א), נרכשה חבילה של אבנים יקרות, יכול שיינתן לחבילה כולה מספר סידורי אחד (להלן </w:t>
      </w:r>
      <w:r w:rsidRPr="00B45666">
        <w:rPr>
          <w:rStyle w:val="default"/>
          <w:rFonts w:cs="FrankRuehl"/>
          <w:rtl/>
        </w:rPr>
        <w:t>–</w:t>
      </w:r>
      <w:r w:rsidRPr="00B45666">
        <w:rPr>
          <w:rStyle w:val="default"/>
          <w:rFonts w:cs="FrankRuehl" w:hint="cs"/>
          <w:rtl/>
        </w:rPr>
        <w:t xml:space="preserve"> החבילה שנרכשה); ניתן מספר סידורי אחד לחבילה כולה, והופרדו חלק מהאבנים היקרות מהחבילה שנרכשה (להלן </w:t>
      </w:r>
      <w:r w:rsidRPr="00B45666">
        <w:rPr>
          <w:rStyle w:val="default"/>
          <w:rFonts w:cs="FrankRuehl"/>
          <w:rtl/>
        </w:rPr>
        <w:t>–</w:t>
      </w:r>
      <w:r w:rsidRPr="00B45666">
        <w:rPr>
          <w:rStyle w:val="default"/>
          <w:rFonts w:cs="FrankRuehl" w:hint="cs"/>
          <w:rtl/>
        </w:rPr>
        <w:t xml:space="preserve"> פירוק החבילה), יינתן לכל חבילה שנוצרה מהפירוק של החבילה שנרכשה (להלן </w:t>
      </w:r>
      <w:r w:rsidRPr="00B45666">
        <w:rPr>
          <w:rStyle w:val="default"/>
          <w:rFonts w:cs="FrankRuehl"/>
          <w:rtl/>
        </w:rPr>
        <w:t>–</w:t>
      </w:r>
      <w:r w:rsidRPr="00B45666">
        <w:rPr>
          <w:rStyle w:val="default"/>
          <w:rFonts w:cs="FrankRuehl" w:hint="cs"/>
          <w:rtl/>
        </w:rPr>
        <w:t xml:space="preserve"> החבילה החדשה), מספר סידורי חדש אשר יאפשר איתור של החבילה שנרכשה שממנה פורקה; פורקה חבילה חדשה, יינתן מספר סידורי חדש לכל חבילה שנוצרה כתוצאה מפירוק החבילה החדשה אשר יאפשר איתור כאמור לעיל לחבילה החדשה ולחבילה שנרכשה, וכך הלאה;</w:t>
      </w:r>
    </w:p>
    <w:p w:rsidR="00B45666" w:rsidRPr="00B45666" w:rsidRDefault="00C507AF" w:rsidP="00B45666">
      <w:pPr>
        <w:pStyle w:val="P00"/>
        <w:spacing w:before="72"/>
        <w:ind w:left="624" w:right="1134"/>
        <w:rPr>
          <w:rStyle w:val="default"/>
          <w:rFonts w:cs="FrankRuehl"/>
          <w:rtl/>
        </w:rPr>
      </w:pPr>
      <w:r>
        <w:rPr>
          <w:rStyle w:val="default"/>
          <w:rFonts w:cs="FrankRuehl"/>
        </w:rPr>
        <w:pict>
          <v:rect id="_x0000_s1863" style="position:absolute;left:0;text-align:left;margin-left:464.5pt;margin-top:8.05pt;width:75.05pt;height:11.3pt;z-index:251930624" o:allowincell="f" filled="f" stroked="f" strokecolor="lime" strokeweight=".25pt">
            <v:textbox style="mso-next-textbox:#_x0000_s1863" inset="0,0,0,0">
              <w:txbxContent>
                <w:p w:rsidR="00C507AF" w:rsidRDefault="00C507AF" w:rsidP="00C507AF">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sidR="00770014">
        <w:rPr>
          <w:rStyle w:val="default"/>
          <w:rFonts w:cs="FrankRuehl"/>
          <w:rtl/>
        </w:rPr>
        <w:t>2)</w:t>
      </w:r>
      <w:r w:rsidR="00770014">
        <w:rPr>
          <w:rStyle w:val="default"/>
          <w:rFonts w:cs="FrankRuehl"/>
          <w:rtl/>
        </w:rPr>
        <w:tab/>
      </w:r>
      <w:r w:rsidR="00B45666" w:rsidRPr="00B45666">
        <w:rPr>
          <w:rStyle w:val="default"/>
          <w:rFonts w:cs="FrankRuehl" w:hint="cs"/>
          <w:rtl/>
        </w:rPr>
        <w:t>שמחיר העלות של המלאי ייקבע לפי תקנות מס הכנסה (הערכת מלאי של יהלומן), התשע"ח-2018, ובהתאם להוראות אלה:</w:t>
      </w:r>
    </w:p>
    <w:p w:rsidR="00B45666" w:rsidRPr="00B45666" w:rsidRDefault="00B45666" w:rsidP="00B45666">
      <w:pPr>
        <w:pStyle w:val="P00"/>
        <w:spacing w:before="72"/>
        <w:ind w:left="1021" w:right="1134"/>
        <w:rPr>
          <w:rStyle w:val="default"/>
          <w:rFonts w:cs="FrankRuehl"/>
          <w:rtl/>
        </w:rPr>
      </w:pPr>
      <w:r w:rsidRPr="00B45666">
        <w:rPr>
          <w:rStyle w:val="default"/>
          <w:rFonts w:cs="FrankRuehl" w:hint="cs"/>
          <w:rtl/>
        </w:rPr>
        <w:t>(א)</w:t>
      </w:r>
      <w:r w:rsidRPr="00B45666">
        <w:rPr>
          <w:rStyle w:val="default"/>
          <w:rFonts w:cs="FrankRuehl"/>
          <w:rtl/>
        </w:rPr>
        <w:tab/>
      </w:r>
      <w:r w:rsidRPr="00B45666">
        <w:rPr>
          <w:rStyle w:val="default"/>
          <w:rFonts w:cs="FrankRuehl" w:hint="cs"/>
          <w:rtl/>
        </w:rPr>
        <w:t xml:space="preserve">ברכישת אבן יקרה שניתן לזהותה באופן מסוים </w:t>
      </w:r>
      <w:r w:rsidRPr="00B45666">
        <w:rPr>
          <w:rStyle w:val="default"/>
          <w:rFonts w:cs="FrankRuehl"/>
          <w:rtl/>
        </w:rPr>
        <w:t>–</w:t>
      </w:r>
      <w:r w:rsidRPr="00B45666">
        <w:rPr>
          <w:rStyle w:val="default"/>
          <w:rFonts w:cs="FrankRuehl" w:hint="cs"/>
          <w:rtl/>
        </w:rPr>
        <w:t xml:space="preserve"> מחיר העלות ייקבע בהתאם למסמכי הקנייה;</w:t>
      </w:r>
    </w:p>
    <w:p w:rsidR="00B45666" w:rsidRPr="00B45666" w:rsidRDefault="00B45666" w:rsidP="00B45666">
      <w:pPr>
        <w:pStyle w:val="P00"/>
        <w:spacing w:before="72"/>
        <w:ind w:left="1021" w:right="1134"/>
        <w:rPr>
          <w:rStyle w:val="default"/>
          <w:rFonts w:cs="FrankRuehl" w:hint="cs"/>
          <w:rtl/>
        </w:rPr>
      </w:pPr>
      <w:r w:rsidRPr="00B45666">
        <w:rPr>
          <w:rStyle w:val="default"/>
          <w:rFonts w:cs="FrankRuehl" w:hint="cs"/>
          <w:rtl/>
        </w:rPr>
        <w:t>(ב)</w:t>
      </w:r>
      <w:r w:rsidRPr="00B45666">
        <w:rPr>
          <w:rStyle w:val="default"/>
          <w:rFonts w:cs="FrankRuehl"/>
          <w:rtl/>
        </w:rPr>
        <w:tab/>
      </w:r>
      <w:r w:rsidRPr="00B45666">
        <w:rPr>
          <w:rStyle w:val="default"/>
          <w:rFonts w:cs="FrankRuehl" w:hint="cs"/>
          <w:rtl/>
        </w:rPr>
        <w:t xml:space="preserve">ברכישת חבילה </w:t>
      </w:r>
      <w:r w:rsidRPr="00B45666">
        <w:rPr>
          <w:rStyle w:val="default"/>
          <w:rFonts w:cs="FrankRuehl"/>
          <w:rtl/>
        </w:rPr>
        <w:t>–</w:t>
      </w:r>
      <w:r w:rsidRPr="00B45666">
        <w:rPr>
          <w:rStyle w:val="default"/>
          <w:rFonts w:cs="FrankRuehl" w:hint="cs"/>
          <w:rtl/>
        </w:rPr>
        <w:t xml:space="preserve"> עלות הרכישה של החבילה שנרכשה בהתאם למסמכי הקנייה הנמצאים ברשות היהלומן, ואם פורקה החבילה, תיקבע העלות של כל אבן יקרה שפורקה מהחבילה לפי הערכתו של היהלומן, ובלבד שסך העלויות של כל האבנים היקרות שפורקו מהחבילה שנרכשה תהיה שווה לעלות החבילה שנרכשה;</w:t>
      </w:r>
    </w:p>
    <w:p w:rsidR="00770014" w:rsidRDefault="00C507AF" w:rsidP="00C507AF">
      <w:pPr>
        <w:pStyle w:val="P00"/>
        <w:spacing w:before="72"/>
        <w:ind w:left="624" w:right="1134"/>
        <w:rPr>
          <w:rStyle w:val="default"/>
          <w:rFonts w:cs="FrankRuehl"/>
          <w:rtl/>
        </w:rPr>
      </w:pPr>
      <w:r>
        <w:rPr>
          <w:rStyle w:val="default"/>
          <w:rFonts w:cs="FrankRuehl"/>
        </w:rPr>
        <w:pict>
          <v:rect id="_x0000_s1864" style="position:absolute;left:0;text-align:left;margin-left:464.5pt;margin-top:8.05pt;width:75.05pt;height:11.3pt;z-index:251931648" o:allowincell="f" filled="f" stroked="f" strokecolor="lime" strokeweight=".25pt">
            <v:textbox style="mso-next-textbox:#_x0000_s1864" inset="0,0,0,0">
              <w:txbxContent>
                <w:p w:rsidR="00C507AF" w:rsidRDefault="00C507AF" w:rsidP="00C507AF">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sidR="00770014">
        <w:rPr>
          <w:rStyle w:val="default"/>
          <w:rFonts w:cs="FrankRuehl"/>
          <w:rtl/>
        </w:rPr>
        <w:t>3)</w:t>
      </w:r>
      <w:r w:rsidR="00770014">
        <w:rPr>
          <w:rStyle w:val="default"/>
          <w:rFonts w:cs="FrankRuehl"/>
          <w:rtl/>
        </w:rPr>
        <w:tab/>
      </w:r>
      <w:r w:rsidR="00B45666">
        <w:rPr>
          <w:rStyle w:val="default"/>
          <w:rFonts w:cs="FrankRuehl" w:hint="cs"/>
          <w:rtl/>
        </w:rPr>
        <w:t>(נמחקה)</w:t>
      </w:r>
      <w:r w:rsidR="00770014">
        <w:rPr>
          <w:rStyle w:val="default"/>
          <w:rFonts w:cs="FrankRuehl"/>
          <w:rtl/>
        </w:rPr>
        <w:t>;</w:t>
      </w:r>
    </w:p>
    <w:p w:rsidR="00770014" w:rsidRDefault="00770014">
      <w:pPr>
        <w:pStyle w:val="P00"/>
        <w:spacing w:before="72"/>
        <w:ind w:left="624" w:right="1134"/>
        <w:rPr>
          <w:rStyle w:val="default"/>
          <w:rFonts w:cs="FrankRuehl"/>
          <w:rtl/>
        </w:rPr>
      </w:pPr>
      <w:r>
        <w:rPr>
          <w:rStyle w:val="default"/>
          <w:rFonts w:cs="FrankRuehl"/>
          <w:rtl/>
        </w:rPr>
        <w:t>(4)</w:t>
      </w:r>
      <w:r>
        <w:rPr>
          <w:rStyle w:val="default"/>
          <w:rFonts w:cs="FrankRuehl"/>
          <w:rtl/>
        </w:rPr>
        <w:tab/>
        <w:t>שאם יש ליהלומן מלאי בחוץ לארץ יצויינו ברשימת המלאי גם פרטים על מקום המצאו;</w:t>
      </w:r>
    </w:p>
    <w:p w:rsidR="00770014" w:rsidRDefault="00C507AF" w:rsidP="00C507AF">
      <w:pPr>
        <w:pStyle w:val="P00"/>
        <w:spacing w:before="72"/>
        <w:ind w:left="624" w:right="1134"/>
        <w:rPr>
          <w:rStyle w:val="default"/>
          <w:rFonts w:cs="FrankRuehl"/>
          <w:rtl/>
        </w:rPr>
      </w:pPr>
      <w:r>
        <w:rPr>
          <w:rStyle w:val="default"/>
          <w:rFonts w:cs="FrankRuehl"/>
        </w:rPr>
        <w:pict>
          <v:rect id="_x0000_s1865" style="position:absolute;left:0;text-align:left;margin-left:464.5pt;margin-top:8.05pt;width:75.05pt;height:11.3pt;z-index:251932672" o:allowincell="f" filled="f" stroked="f" strokecolor="lime" strokeweight=".25pt">
            <v:textbox style="mso-next-textbox:#_x0000_s1865" inset="0,0,0,0">
              <w:txbxContent>
                <w:p w:rsidR="00C507AF" w:rsidRDefault="00C507AF" w:rsidP="00C507AF">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sidR="00770014">
        <w:rPr>
          <w:rStyle w:val="default"/>
          <w:rFonts w:cs="FrankRuehl"/>
          <w:rtl/>
        </w:rPr>
        <w:t>5)</w:t>
      </w:r>
      <w:r w:rsidR="00770014">
        <w:rPr>
          <w:rStyle w:val="default"/>
          <w:rFonts w:cs="FrankRuehl"/>
          <w:rtl/>
        </w:rPr>
        <w:tab/>
      </w:r>
      <w:r w:rsidR="00B45666" w:rsidRPr="00B45666">
        <w:rPr>
          <w:rStyle w:val="default"/>
          <w:rFonts w:cs="FrankRuehl" w:hint="cs"/>
          <w:rtl/>
        </w:rPr>
        <w:t>שיפורט מלאי האבנים היקרות</w:t>
      </w:r>
      <w:r w:rsidR="00B45666" w:rsidRPr="00B45666">
        <w:rPr>
          <w:rStyle w:val="default"/>
          <w:rFonts w:cs="FrankRuehl"/>
          <w:rtl/>
        </w:rPr>
        <w:t xml:space="preserve"> </w:t>
      </w:r>
      <w:r w:rsidR="00770014">
        <w:rPr>
          <w:rStyle w:val="default"/>
          <w:rFonts w:cs="FrankRuehl"/>
          <w:rtl/>
        </w:rPr>
        <w:t>השייך לאחרים, בציון שמות בעלי המלאי;</w:t>
      </w:r>
    </w:p>
    <w:p w:rsidR="00770014" w:rsidRDefault="00C507AF" w:rsidP="00C507AF">
      <w:pPr>
        <w:pStyle w:val="P00"/>
        <w:spacing w:before="72"/>
        <w:ind w:left="624" w:right="1134"/>
        <w:rPr>
          <w:rStyle w:val="default"/>
          <w:rFonts w:cs="FrankRuehl" w:hint="cs"/>
          <w:rtl/>
        </w:rPr>
      </w:pPr>
      <w:r>
        <w:rPr>
          <w:rStyle w:val="default"/>
          <w:rFonts w:cs="FrankRuehl"/>
        </w:rPr>
        <w:pict>
          <v:rect id="_x0000_s1866" style="position:absolute;left:0;text-align:left;margin-left:464.5pt;margin-top:8.05pt;width:75.05pt;height:11.3pt;z-index:251933696" o:allowincell="f" filled="f" stroked="f" strokecolor="lime" strokeweight=".25pt">
            <v:textbox style="mso-next-textbox:#_x0000_s1866" inset="0,0,0,0">
              <w:txbxContent>
                <w:p w:rsidR="00C507AF" w:rsidRDefault="00C507AF" w:rsidP="00C507AF">
                  <w:pPr>
                    <w:spacing w:line="160" w:lineRule="exact"/>
                    <w:rPr>
                      <w:rFonts w:cs="Miriam"/>
                      <w:noProof/>
                      <w:sz w:val="18"/>
                      <w:szCs w:val="18"/>
                      <w:rtl/>
                    </w:rPr>
                  </w:pPr>
                  <w:r>
                    <w:rPr>
                      <w:rFonts w:cs="Miriam"/>
                      <w:sz w:val="18"/>
                      <w:szCs w:val="18"/>
                      <w:rtl/>
                    </w:rPr>
                    <w:t>הו</w:t>
                  </w:r>
                  <w:r>
                    <w:rPr>
                      <w:rFonts w:cs="Miriam" w:hint="cs"/>
                      <w:sz w:val="18"/>
                      <w:szCs w:val="18"/>
                      <w:rtl/>
                    </w:rPr>
                    <w:t>ראות תשע"ט-2019</w:t>
                  </w:r>
                </w:p>
              </w:txbxContent>
            </v:textbox>
            <w10:anchorlock/>
          </v:rect>
        </w:pict>
      </w:r>
      <w:r>
        <w:rPr>
          <w:rStyle w:val="default"/>
          <w:rFonts w:cs="FrankRuehl"/>
          <w:rtl/>
        </w:rPr>
        <w:t>(</w:t>
      </w:r>
      <w:r w:rsidR="00770014">
        <w:rPr>
          <w:rStyle w:val="default"/>
          <w:rFonts w:cs="FrankRuehl"/>
          <w:rtl/>
        </w:rPr>
        <w:t>6)</w:t>
      </w:r>
      <w:r w:rsidR="00770014">
        <w:rPr>
          <w:rStyle w:val="default"/>
          <w:rFonts w:cs="FrankRuehl"/>
          <w:rtl/>
        </w:rPr>
        <w:tab/>
      </w:r>
      <w:r w:rsidR="00B45666">
        <w:rPr>
          <w:rStyle w:val="default"/>
          <w:rFonts w:cs="FrankRuehl" w:hint="cs"/>
          <w:rtl/>
        </w:rPr>
        <w:t>(נמחקה)</w:t>
      </w:r>
      <w:r w:rsidR="00770014">
        <w:rPr>
          <w:rStyle w:val="default"/>
          <w:rFonts w:cs="FrankRuehl"/>
          <w:rtl/>
        </w:rPr>
        <w:t>.</w:t>
      </w:r>
    </w:p>
    <w:p w:rsidR="005C2A78" w:rsidRPr="00B45666" w:rsidRDefault="005C2A78" w:rsidP="005C2A78">
      <w:pPr>
        <w:pStyle w:val="P00"/>
        <w:tabs>
          <w:tab w:val="clear" w:pos="6259"/>
        </w:tabs>
        <w:spacing w:before="0"/>
        <w:ind w:left="0" w:right="1134"/>
        <w:rPr>
          <w:rFonts w:cs="FrankRuehl" w:hint="cs"/>
          <w:vanish/>
          <w:szCs w:val="20"/>
          <w:shd w:val="clear" w:color="auto" w:fill="FFFF99"/>
          <w:rtl/>
        </w:rPr>
      </w:pPr>
      <w:bookmarkStart w:id="351" w:name="Rov358"/>
      <w:r w:rsidRPr="00B45666">
        <w:rPr>
          <w:rFonts w:cs="FrankRuehl" w:hint="cs"/>
          <w:vanish/>
          <w:color w:val="FF0000"/>
          <w:szCs w:val="20"/>
          <w:shd w:val="clear" w:color="auto" w:fill="FFFF99"/>
          <w:rtl/>
        </w:rPr>
        <w:t>מיום 31.12.1978</w:t>
      </w:r>
    </w:p>
    <w:p w:rsidR="005C2A78" w:rsidRPr="00B45666" w:rsidRDefault="005C2A78" w:rsidP="005C2A78">
      <w:pPr>
        <w:pStyle w:val="P00"/>
        <w:spacing w:before="0"/>
        <w:ind w:left="0" w:right="1134"/>
        <w:rPr>
          <w:rFonts w:cs="FrankRuehl" w:hint="cs"/>
          <w:b/>
          <w:bCs/>
          <w:vanish/>
          <w:szCs w:val="20"/>
          <w:shd w:val="clear" w:color="auto" w:fill="FFFF99"/>
          <w:rtl/>
        </w:rPr>
      </w:pPr>
      <w:r w:rsidRPr="00B45666">
        <w:rPr>
          <w:rFonts w:cs="FrankRuehl" w:hint="cs"/>
          <w:b/>
          <w:bCs/>
          <w:vanish/>
          <w:szCs w:val="20"/>
          <w:shd w:val="clear" w:color="auto" w:fill="FFFF99"/>
          <w:rtl/>
        </w:rPr>
        <w:t xml:space="preserve">הוראות </w:t>
      </w:r>
      <w:r w:rsidR="00F13B09" w:rsidRPr="00B45666">
        <w:rPr>
          <w:rFonts w:cs="FrankRuehl" w:hint="cs"/>
          <w:b/>
          <w:bCs/>
          <w:vanish/>
          <w:szCs w:val="20"/>
          <w:shd w:val="clear" w:color="auto" w:fill="FFFF99"/>
          <w:rtl/>
        </w:rPr>
        <w:t>תשל</w:t>
      </w:r>
      <w:r w:rsidR="00F13B09" w:rsidRPr="00B45666">
        <w:rPr>
          <w:rFonts w:cs="FrankRuehl"/>
          <w:b/>
          <w:bCs/>
          <w:vanish/>
          <w:szCs w:val="20"/>
          <w:shd w:val="clear" w:color="auto" w:fill="FFFF99"/>
          <w:rtl/>
        </w:rPr>
        <w:t>"</w:t>
      </w:r>
      <w:r w:rsidR="00F13B09" w:rsidRPr="00B45666">
        <w:rPr>
          <w:rFonts w:cs="FrankRuehl" w:hint="cs"/>
          <w:b/>
          <w:bCs/>
          <w:vanish/>
          <w:szCs w:val="20"/>
          <w:shd w:val="clear" w:color="auto" w:fill="FFFF99"/>
          <w:rtl/>
        </w:rPr>
        <w:t>ט-1978</w:t>
      </w:r>
    </w:p>
    <w:p w:rsidR="005C2A78" w:rsidRPr="00B45666" w:rsidRDefault="005C2A78" w:rsidP="005C2A78">
      <w:pPr>
        <w:pStyle w:val="P00"/>
        <w:spacing w:before="0"/>
        <w:ind w:left="0" w:right="1134"/>
        <w:rPr>
          <w:rFonts w:cs="FrankRuehl" w:hint="cs"/>
          <w:vanish/>
          <w:szCs w:val="20"/>
          <w:shd w:val="clear" w:color="auto" w:fill="FFFF99"/>
          <w:rtl/>
        </w:rPr>
      </w:pPr>
      <w:hyperlink r:id="rId684" w:history="1">
        <w:r w:rsidRPr="00B45666">
          <w:rPr>
            <w:rStyle w:val="Hyperlink"/>
            <w:rFonts w:cs="FrankRuehl" w:hint="cs"/>
            <w:vanish/>
            <w:szCs w:val="20"/>
            <w:shd w:val="clear" w:color="auto" w:fill="FFFF99"/>
            <w:rtl/>
          </w:rPr>
          <w:t>ק"ת תשל"ט מס' 3928</w:t>
        </w:r>
      </w:hyperlink>
      <w:r w:rsidRPr="00B45666">
        <w:rPr>
          <w:rFonts w:cs="FrankRuehl" w:hint="cs"/>
          <w:vanish/>
          <w:szCs w:val="20"/>
          <w:shd w:val="clear" w:color="auto" w:fill="FFFF99"/>
          <w:rtl/>
        </w:rPr>
        <w:t xml:space="preserve"> מיום 31.12.1978 עמ' 432</w:t>
      </w:r>
    </w:p>
    <w:p w:rsidR="005C2A78" w:rsidRPr="00B45666" w:rsidRDefault="005C2A78" w:rsidP="00874D40">
      <w:pPr>
        <w:pStyle w:val="P00"/>
        <w:spacing w:before="0"/>
        <w:ind w:left="0" w:right="1134"/>
        <w:rPr>
          <w:rFonts w:cs="FrankRuehl"/>
          <w:vanish/>
          <w:szCs w:val="20"/>
          <w:shd w:val="clear" w:color="auto" w:fill="FFFF99"/>
          <w:rtl/>
        </w:rPr>
      </w:pPr>
      <w:r w:rsidRPr="00B45666">
        <w:rPr>
          <w:rFonts w:cs="FrankRuehl" w:hint="cs"/>
          <w:b/>
          <w:bCs/>
          <w:vanish/>
          <w:szCs w:val="20"/>
          <w:shd w:val="clear" w:color="auto" w:fill="FFFF99"/>
          <w:rtl/>
        </w:rPr>
        <w:t>הוספת סעיף 6</w:t>
      </w:r>
    </w:p>
    <w:p w:rsidR="00D9002B" w:rsidRPr="00B45666" w:rsidRDefault="00D9002B" w:rsidP="00D9002B">
      <w:pPr>
        <w:pStyle w:val="P00"/>
        <w:spacing w:before="0"/>
        <w:ind w:left="0" w:right="1134"/>
        <w:rPr>
          <w:rFonts w:cs="FrankRuehl"/>
          <w:vanish/>
          <w:szCs w:val="20"/>
          <w:shd w:val="clear" w:color="auto" w:fill="FFFF99"/>
          <w:rtl/>
        </w:rPr>
      </w:pPr>
    </w:p>
    <w:p w:rsidR="00D9002B" w:rsidRPr="00B45666" w:rsidRDefault="00D9002B" w:rsidP="00D9002B">
      <w:pPr>
        <w:pStyle w:val="P00"/>
        <w:spacing w:before="0"/>
        <w:ind w:left="0" w:right="1134"/>
        <w:rPr>
          <w:rFonts w:ascii="FrankRuehl" w:hAnsi="FrankRuehl" w:cs="FrankRuehl"/>
          <w:vanish/>
          <w:color w:val="FF0000"/>
          <w:szCs w:val="20"/>
          <w:shd w:val="clear" w:color="auto" w:fill="FFFF99"/>
          <w:rtl/>
        </w:rPr>
      </w:pPr>
      <w:r w:rsidRPr="00B45666">
        <w:rPr>
          <w:rFonts w:ascii="FrankRuehl" w:hAnsi="FrankRuehl" w:cs="FrankRuehl" w:hint="cs"/>
          <w:vanish/>
          <w:color w:val="FF0000"/>
          <w:szCs w:val="20"/>
          <w:shd w:val="clear" w:color="auto" w:fill="FFFF99"/>
          <w:rtl/>
        </w:rPr>
        <w:t>מיום 1.1.2020</w:t>
      </w:r>
    </w:p>
    <w:p w:rsidR="00D9002B" w:rsidRPr="00B45666" w:rsidRDefault="00D9002B" w:rsidP="00D9002B">
      <w:pPr>
        <w:pStyle w:val="P00"/>
        <w:spacing w:before="0"/>
        <w:ind w:left="0" w:right="1134"/>
        <w:rPr>
          <w:rFonts w:ascii="FrankRuehl" w:hAnsi="FrankRuehl" w:cs="FrankRuehl"/>
          <w:vanish/>
          <w:szCs w:val="20"/>
          <w:shd w:val="clear" w:color="auto" w:fill="FFFF99"/>
          <w:rtl/>
        </w:rPr>
      </w:pPr>
      <w:r w:rsidRPr="00B45666">
        <w:rPr>
          <w:rFonts w:ascii="FrankRuehl" w:hAnsi="FrankRuehl" w:cs="FrankRuehl" w:hint="cs"/>
          <w:b/>
          <w:bCs/>
          <w:vanish/>
          <w:szCs w:val="20"/>
          <w:shd w:val="clear" w:color="auto" w:fill="FFFF99"/>
          <w:rtl/>
        </w:rPr>
        <w:t>הוראות תשע"ט-2019</w:t>
      </w:r>
    </w:p>
    <w:p w:rsidR="00D9002B" w:rsidRPr="00B45666" w:rsidRDefault="00D9002B" w:rsidP="00D9002B">
      <w:pPr>
        <w:pStyle w:val="P00"/>
        <w:spacing w:before="0"/>
        <w:ind w:left="0" w:right="1134"/>
        <w:rPr>
          <w:rFonts w:ascii="FrankRuehl" w:hAnsi="FrankRuehl" w:cs="FrankRuehl"/>
          <w:vanish/>
          <w:szCs w:val="20"/>
          <w:shd w:val="clear" w:color="auto" w:fill="FFFF99"/>
          <w:rtl/>
        </w:rPr>
      </w:pPr>
      <w:hyperlink r:id="rId685" w:history="1">
        <w:r w:rsidRPr="00B45666">
          <w:rPr>
            <w:rStyle w:val="Hyperlink"/>
            <w:rFonts w:ascii="FrankRuehl" w:hAnsi="FrankRuehl" w:cs="FrankRuehl" w:hint="cs"/>
            <w:vanish/>
            <w:szCs w:val="20"/>
            <w:shd w:val="clear" w:color="auto" w:fill="FFFF99"/>
            <w:rtl/>
          </w:rPr>
          <w:t>ק"ת תשע"ט מס' 8276</w:t>
        </w:r>
      </w:hyperlink>
      <w:r w:rsidRPr="00B45666">
        <w:rPr>
          <w:rFonts w:ascii="FrankRuehl" w:hAnsi="FrankRuehl" w:cs="FrankRuehl" w:hint="cs"/>
          <w:vanish/>
          <w:szCs w:val="20"/>
          <w:shd w:val="clear" w:color="auto" w:fill="FFFF99"/>
          <w:rtl/>
        </w:rPr>
        <w:t xml:space="preserve"> מיום 26.9.2019 עמ' 4040</w:t>
      </w:r>
    </w:p>
    <w:p w:rsidR="00D9002B" w:rsidRPr="00B45666" w:rsidRDefault="00D9002B" w:rsidP="00C507AF">
      <w:pPr>
        <w:pStyle w:val="P00"/>
        <w:ind w:left="0" w:right="1134"/>
        <w:rPr>
          <w:rStyle w:val="default"/>
          <w:rFonts w:ascii="Miriam" w:hAnsi="Miriam" w:cs="Miriam"/>
          <w:vanish/>
          <w:sz w:val="16"/>
          <w:szCs w:val="16"/>
          <w:shd w:val="clear" w:color="auto" w:fill="FFFF99"/>
          <w:rtl/>
        </w:rPr>
      </w:pPr>
      <w:r w:rsidRPr="00B45666">
        <w:rPr>
          <w:rStyle w:val="default"/>
          <w:rFonts w:ascii="Miriam" w:hAnsi="Miriam" w:cs="Miriam"/>
          <w:strike/>
          <w:vanish/>
          <w:sz w:val="16"/>
          <w:szCs w:val="16"/>
          <w:shd w:val="clear" w:color="auto" w:fill="FFFF99"/>
          <w:rtl/>
        </w:rPr>
        <w:t>הערכת המלאי</w:t>
      </w:r>
      <w:r w:rsidR="00C507AF" w:rsidRPr="00B45666">
        <w:rPr>
          <w:rStyle w:val="default"/>
          <w:rFonts w:ascii="Miriam" w:hAnsi="Miriam" w:cs="Miriam" w:hint="cs"/>
          <w:vanish/>
          <w:sz w:val="16"/>
          <w:szCs w:val="16"/>
          <w:shd w:val="clear" w:color="auto" w:fill="FFFF99"/>
          <w:rtl/>
        </w:rPr>
        <w:t xml:space="preserve"> </w:t>
      </w:r>
      <w:r w:rsidR="00C507AF" w:rsidRPr="00B45666">
        <w:rPr>
          <w:rStyle w:val="default"/>
          <w:rFonts w:ascii="Miriam" w:hAnsi="Miriam" w:cs="Miriam" w:hint="cs"/>
          <w:vanish/>
          <w:sz w:val="16"/>
          <w:szCs w:val="16"/>
          <w:u w:val="single"/>
          <w:shd w:val="clear" w:color="auto" w:fill="FFFF99"/>
          <w:rtl/>
        </w:rPr>
        <w:t>ספר תנועת מלאי</w:t>
      </w:r>
    </w:p>
    <w:p w:rsidR="00D9002B" w:rsidRPr="00B45666" w:rsidRDefault="00D9002B" w:rsidP="00C507AF">
      <w:pPr>
        <w:pStyle w:val="P00"/>
        <w:spacing w:before="0"/>
        <w:ind w:left="0" w:right="1134"/>
        <w:rPr>
          <w:rStyle w:val="default"/>
          <w:rFonts w:cs="FrankRuehl" w:hint="cs"/>
          <w:vanish/>
          <w:sz w:val="22"/>
          <w:szCs w:val="22"/>
          <w:shd w:val="clear" w:color="auto" w:fill="FFFF99"/>
          <w:rtl/>
        </w:rPr>
      </w:pPr>
      <w:r w:rsidRPr="00B45666">
        <w:rPr>
          <w:rStyle w:val="default"/>
          <w:rFonts w:cs="FrankRuehl"/>
          <w:vanish/>
          <w:sz w:val="22"/>
          <w:szCs w:val="22"/>
          <w:shd w:val="clear" w:color="auto" w:fill="FFFF99"/>
          <w:rtl/>
        </w:rPr>
        <w:t>6.</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רשימת המלאי תערך בהתאם לסעיף 26 לפרק ד' ובלבד</w:t>
      </w:r>
      <w:r w:rsidR="00C507AF" w:rsidRPr="00B45666">
        <w:rPr>
          <w:rStyle w:val="default"/>
          <w:rFonts w:cs="FrankRuehl" w:hint="cs"/>
          <w:vanish/>
          <w:sz w:val="22"/>
          <w:szCs w:val="22"/>
          <w:shd w:val="clear" w:color="auto" w:fill="FFFF99"/>
          <w:rtl/>
        </w:rPr>
        <w:t xml:space="preserve"> </w:t>
      </w:r>
      <w:r w:rsidR="00C507AF" w:rsidRPr="00B45666">
        <w:rPr>
          <w:rStyle w:val="default"/>
          <w:rFonts w:cs="FrankRuehl" w:hint="cs"/>
          <w:vanish/>
          <w:sz w:val="22"/>
          <w:szCs w:val="22"/>
          <w:u w:val="single"/>
          <w:shd w:val="clear" w:color="auto" w:fill="FFFF99"/>
          <w:rtl/>
        </w:rPr>
        <w:t>ספר תנועת מלאי ייערך בהתאם לסעיף 13 לפרק ג' ובלבד</w:t>
      </w:r>
      <w:r w:rsidRPr="00B45666">
        <w:rPr>
          <w:rStyle w:val="default"/>
          <w:rFonts w:cs="FrankRuehl"/>
          <w:vanish/>
          <w:sz w:val="22"/>
          <w:szCs w:val="22"/>
          <w:shd w:val="clear" w:color="auto" w:fill="FFFF99"/>
          <w:rtl/>
        </w:rPr>
        <w:t xml:space="preserve"> –</w:t>
      </w:r>
    </w:p>
    <w:p w:rsidR="00D9002B" w:rsidRPr="00B45666" w:rsidRDefault="00D9002B" w:rsidP="00C507AF">
      <w:pPr>
        <w:pStyle w:val="P00"/>
        <w:spacing w:before="0"/>
        <w:ind w:left="62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(1)</w:t>
      </w:r>
      <w:r w:rsidRPr="00B45666">
        <w:rPr>
          <w:rStyle w:val="default"/>
          <w:rFonts w:cs="FrankRuehl"/>
          <w:strike/>
          <w:vanish/>
          <w:sz w:val="22"/>
          <w:szCs w:val="22"/>
          <w:shd w:val="clear" w:color="auto" w:fill="FFFF99"/>
          <w:rtl/>
        </w:rPr>
        <w:tab/>
        <w:t>שמצאי היהלומים ייקבע לפי סוג וגודל היהלומים על ידי ספירה בעין;</w:t>
      </w:r>
    </w:p>
    <w:p w:rsidR="00D9002B" w:rsidRPr="00B45666" w:rsidRDefault="00D9002B" w:rsidP="00C507AF">
      <w:pPr>
        <w:pStyle w:val="P00"/>
        <w:spacing w:before="0"/>
        <w:ind w:left="62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לצורך זה – ספירה, לרבות שקילה תוך סיווג לחבילות;</w:t>
      </w:r>
    </w:p>
    <w:p w:rsidR="00D9002B" w:rsidRPr="00B45666" w:rsidRDefault="00D9002B" w:rsidP="00C507AF">
      <w:pPr>
        <w:pStyle w:val="P00"/>
        <w:spacing w:before="0"/>
        <w:ind w:left="624" w:right="1134"/>
        <w:rPr>
          <w:rStyle w:val="default"/>
          <w:rFonts w:cs="FrankRuehl"/>
          <w:vanish/>
          <w:sz w:val="22"/>
          <w:szCs w:val="22"/>
          <w:shd w:val="clear" w:color="auto" w:fill="FFFF99"/>
          <w:rtl/>
        </w:rPr>
      </w:pPr>
      <w:r w:rsidRPr="00B45666">
        <w:rPr>
          <w:rStyle w:val="default"/>
          <w:rFonts w:cs="FrankRuehl"/>
          <w:strike/>
          <w:vanish/>
          <w:sz w:val="22"/>
          <w:szCs w:val="22"/>
          <w:shd w:val="clear" w:color="auto" w:fill="FFFF99"/>
          <w:rtl/>
        </w:rPr>
        <w:t>(2)</w:t>
      </w:r>
      <w:r w:rsidRPr="00B45666">
        <w:rPr>
          <w:rStyle w:val="default"/>
          <w:rFonts w:cs="FrankRuehl"/>
          <w:strike/>
          <w:vanish/>
          <w:sz w:val="22"/>
          <w:szCs w:val="22"/>
          <w:shd w:val="clear" w:color="auto" w:fill="FFFF99"/>
          <w:rtl/>
        </w:rPr>
        <w:tab/>
        <w:t>שמחיר העלות של המלאי יוערך בהתאם למסמכי הקניה הנמצאים ברשות היהלומן; לא ניתן לקבוע את עלות המלאי על פי מסמכים, תיקבע העלות לפי הערכתו של היהלומן;</w:t>
      </w:r>
    </w:p>
    <w:p w:rsidR="00C507AF" w:rsidRPr="00B45666" w:rsidRDefault="00C507AF" w:rsidP="00C507AF">
      <w:pPr>
        <w:pStyle w:val="P00"/>
        <w:spacing w:before="0"/>
        <w:ind w:left="624" w:right="1134"/>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(1)</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 xml:space="preserve">שמלאי האבנים היקרות ייקבע לפי סוג וגודל האבנים היקרות על ידי ספירה בעין; לצורך זה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ספירה, לרבות שקילה תוך סיווג לחבילות;</w:t>
      </w:r>
    </w:p>
    <w:p w:rsidR="00C507AF" w:rsidRPr="00B45666" w:rsidRDefault="00C507AF" w:rsidP="0001669F">
      <w:pPr>
        <w:pStyle w:val="P00"/>
        <w:spacing w:before="0"/>
        <w:ind w:left="1021" w:right="1134" w:hanging="397"/>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(1א)</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(א)</w:t>
      </w:r>
      <w:r w:rsidRPr="00B45666">
        <w:rPr>
          <w:rStyle w:val="default"/>
          <w:rFonts w:cs="FrankRuehl"/>
          <w:vanish/>
          <w:sz w:val="22"/>
          <w:szCs w:val="22"/>
          <w:u w:val="single"/>
          <w:shd w:val="clear" w:color="auto" w:fill="FFFF99"/>
          <w:rtl/>
        </w:rPr>
        <w:tab/>
      </w:r>
      <w:r w:rsidR="00972819" w:rsidRPr="00B45666">
        <w:rPr>
          <w:rStyle w:val="default"/>
          <w:rFonts w:cs="FrankRuehl" w:hint="cs"/>
          <w:vanish/>
          <w:sz w:val="22"/>
          <w:szCs w:val="22"/>
          <w:u w:val="single"/>
          <w:shd w:val="clear" w:color="auto" w:fill="FFFF99"/>
          <w:rtl/>
        </w:rPr>
        <w:t>שבמועד כניסת כל אבן יקרה לעסק, יינתן לה מספר סידורי אשר ישמש לזיהויה, ואם צורפה לאבן היקרה תעודה כלשהי, יצוין בספר תנועת המלאי קישור בין המספר הסידורי למספר התעודה ושם האדם שהוציא את התעודה;</w:t>
      </w:r>
    </w:p>
    <w:p w:rsidR="00972819" w:rsidRPr="00B45666" w:rsidRDefault="00972819" w:rsidP="00195559">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(ב)</w:t>
      </w:r>
      <w:r w:rsidRPr="00B45666">
        <w:rPr>
          <w:rStyle w:val="default"/>
          <w:rFonts w:cs="FrankRuehl"/>
          <w:vanish/>
          <w:sz w:val="22"/>
          <w:szCs w:val="22"/>
          <w:u w:val="single"/>
          <w:shd w:val="clear" w:color="auto" w:fill="FFFF99"/>
          <w:rtl/>
        </w:rPr>
        <w:tab/>
      </w:r>
      <w:r w:rsidR="0001669F" w:rsidRPr="00B45666">
        <w:rPr>
          <w:rStyle w:val="default"/>
          <w:rFonts w:cs="FrankRuehl" w:hint="cs"/>
          <w:vanish/>
          <w:sz w:val="22"/>
          <w:szCs w:val="22"/>
          <w:u w:val="single"/>
          <w:shd w:val="clear" w:color="auto" w:fill="FFFF99"/>
          <w:rtl/>
        </w:rPr>
        <w:t xml:space="preserve">על אף האמור בפסקה (א), נרכשה חבילה של אבנים יקרות, יכול שיינתן לחבילה כולה מספר סידורי אחד (להלן </w:t>
      </w:r>
      <w:r w:rsidR="0001669F" w:rsidRPr="00B45666">
        <w:rPr>
          <w:rStyle w:val="default"/>
          <w:rFonts w:cs="FrankRuehl"/>
          <w:vanish/>
          <w:sz w:val="22"/>
          <w:szCs w:val="22"/>
          <w:u w:val="single"/>
          <w:shd w:val="clear" w:color="auto" w:fill="FFFF99"/>
          <w:rtl/>
        </w:rPr>
        <w:t>–</w:t>
      </w:r>
      <w:r w:rsidR="0001669F" w:rsidRPr="00B45666">
        <w:rPr>
          <w:rStyle w:val="default"/>
          <w:rFonts w:cs="FrankRuehl" w:hint="cs"/>
          <w:vanish/>
          <w:sz w:val="22"/>
          <w:szCs w:val="22"/>
          <w:u w:val="single"/>
          <w:shd w:val="clear" w:color="auto" w:fill="FFFF99"/>
          <w:rtl/>
        </w:rPr>
        <w:t xml:space="preserve"> החבילה שנרכשה); ניתן מספר סידורי אחד לחבילה כולה, והופרדו חלק מהאבנים היקרות מהחבילה שנרכשה (להלן </w:t>
      </w:r>
      <w:r w:rsidR="0001669F" w:rsidRPr="00B45666">
        <w:rPr>
          <w:rStyle w:val="default"/>
          <w:rFonts w:cs="FrankRuehl"/>
          <w:vanish/>
          <w:sz w:val="22"/>
          <w:szCs w:val="22"/>
          <w:u w:val="single"/>
          <w:shd w:val="clear" w:color="auto" w:fill="FFFF99"/>
          <w:rtl/>
        </w:rPr>
        <w:t>–</w:t>
      </w:r>
      <w:r w:rsidR="0001669F" w:rsidRPr="00B45666">
        <w:rPr>
          <w:rStyle w:val="default"/>
          <w:rFonts w:cs="FrankRuehl" w:hint="cs"/>
          <w:vanish/>
          <w:sz w:val="22"/>
          <w:szCs w:val="22"/>
          <w:u w:val="single"/>
          <w:shd w:val="clear" w:color="auto" w:fill="FFFF99"/>
          <w:rtl/>
        </w:rPr>
        <w:t xml:space="preserve"> פירוק החבילה), יינתן לכל חבילה שנוצרה מהפירוק של החבילה שנרכשה (להלן </w:t>
      </w:r>
      <w:r w:rsidR="0001669F" w:rsidRPr="00B45666">
        <w:rPr>
          <w:rStyle w:val="default"/>
          <w:rFonts w:cs="FrankRuehl"/>
          <w:vanish/>
          <w:sz w:val="22"/>
          <w:szCs w:val="22"/>
          <w:u w:val="single"/>
          <w:shd w:val="clear" w:color="auto" w:fill="FFFF99"/>
          <w:rtl/>
        </w:rPr>
        <w:t>–</w:t>
      </w:r>
      <w:r w:rsidR="0001669F" w:rsidRPr="00B45666">
        <w:rPr>
          <w:rStyle w:val="default"/>
          <w:rFonts w:cs="FrankRuehl" w:hint="cs"/>
          <w:vanish/>
          <w:sz w:val="22"/>
          <w:szCs w:val="22"/>
          <w:u w:val="single"/>
          <w:shd w:val="clear" w:color="auto" w:fill="FFFF99"/>
          <w:rtl/>
        </w:rPr>
        <w:t xml:space="preserve"> החבילה החדשה), מספר סידורי חדש אשר </w:t>
      </w:r>
      <w:r w:rsidR="00195559" w:rsidRPr="00B45666">
        <w:rPr>
          <w:rStyle w:val="default"/>
          <w:rFonts w:cs="FrankRuehl" w:hint="cs"/>
          <w:vanish/>
          <w:sz w:val="22"/>
          <w:szCs w:val="22"/>
          <w:u w:val="single"/>
          <w:shd w:val="clear" w:color="auto" w:fill="FFFF99"/>
          <w:rtl/>
        </w:rPr>
        <w:t>יאפשר איתור של החבילה שנרכשה שממנה פורקה; פורקה חבילה חדשה, יינתן מספר סידורי חדש לכל חבילה שנוצרה כתוצאה מפירוק החבילה החדשה אשר יאפשר איתור כאמור לעיל לחבילה החדשה ולחבילה שנרכשה, וכך הלאה;</w:t>
      </w:r>
    </w:p>
    <w:p w:rsidR="00195559" w:rsidRPr="00B45666" w:rsidRDefault="00195559" w:rsidP="00C507AF">
      <w:pPr>
        <w:pStyle w:val="P00"/>
        <w:spacing w:before="0"/>
        <w:ind w:left="624" w:right="1134"/>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(2)</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שמחיר העלות של המלאי ייקבע לפי תקנות מס הכנסה (הערכת מלאי של יהלומן), התשע"ח-2018, ובהתאם להוראות אלה:</w:t>
      </w:r>
    </w:p>
    <w:p w:rsidR="00195559" w:rsidRPr="00B45666" w:rsidRDefault="00195559" w:rsidP="00195559">
      <w:pPr>
        <w:pStyle w:val="P00"/>
        <w:spacing w:before="0"/>
        <w:ind w:left="1021" w:right="1134"/>
        <w:rPr>
          <w:rStyle w:val="default"/>
          <w:rFonts w:cs="FrankRuehl"/>
          <w:vanish/>
          <w:sz w:val="22"/>
          <w:szCs w:val="22"/>
          <w:u w:val="single"/>
          <w:shd w:val="clear" w:color="auto" w:fill="FFFF99"/>
          <w:rtl/>
        </w:rPr>
      </w:pPr>
      <w:r w:rsidRPr="00B45666">
        <w:rPr>
          <w:rStyle w:val="default"/>
          <w:rFonts w:cs="FrankRuehl" w:hint="cs"/>
          <w:vanish/>
          <w:sz w:val="22"/>
          <w:szCs w:val="22"/>
          <w:u w:val="single"/>
          <w:shd w:val="clear" w:color="auto" w:fill="FFFF99"/>
          <w:rtl/>
        </w:rPr>
        <w:t>(א)</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 xml:space="preserve">ברכישת אבן יקרה שניתן לזהותה באופן מסוים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מחיר העלות ייקבע בהתאם למסמכי הקנייה;</w:t>
      </w:r>
    </w:p>
    <w:p w:rsidR="00195559" w:rsidRPr="00B45666" w:rsidRDefault="00195559" w:rsidP="00195559">
      <w:pPr>
        <w:pStyle w:val="P00"/>
        <w:spacing w:before="0"/>
        <w:ind w:left="1021" w:right="1134"/>
        <w:rPr>
          <w:rStyle w:val="default"/>
          <w:rFonts w:cs="FrankRuehl" w:hint="cs"/>
          <w:vanish/>
          <w:sz w:val="22"/>
          <w:szCs w:val="22"/>
          <w:shd w:val="clear" w:color="auto" w:fill="FFFF99"/>
          <w:rtl/>
        </w:rPr>
      </w:pPr>
      <w:r w:rsidRPr="00B45666">
        <w:rPr>
          <w:rStyle w:val="default"/>
          <w:rFonts w:cs="FrankRuehl" w:hint="cs"/>
          <w:vanish/>
          <w:sz w:val="22"/>
          <w:szCs w:val="22"/>
          <w:u w:val="single"/>
          <w:shd w:val="clear" w:color="auto" w:fill="FFFF99"/>
          <w:rtl/>
        </w:rPr>
        <w:t>(ב)</w:t>
      </w:r>
      <w:r w:rsidRPr="00B45666">
        <w:rPr>
          <w:rStyle w:val="default"/>
          <w:rFonts w:cs="FrankRuehl"/>
          <w:vanish/>
          <w:sz w:val="22"/>
          <w:szCs w:val="22"/>
          <w:u w:val="single"/>
          <w:shd w:val="clear" w:color="auto" w:fill="FFFF99"/>
          <w:rtl/>
        </w:rPr>
        <w:tab/>
      </w:r>
      <w:r w:rsidRPr="00B45666">
        <w:rPr>
          <w:rStyle w:val="default"/>
          <w:rFonts w:cs="FrankRuehl" w:hint="cs"/>
          <w:vanish/>
          <w:sz w:val="22"/>
          <w:szCs w:val="22"/>
          <w:u w:val="single"/>
          <w:shd w:val="clear" w:color="auto" w:fill="FFFF99"/>
          <w:rtl/>
        </w:rPr>
        <w:t xml:space="preserve">ברכישת חבילה </w:t>
      </w:r>
      <w:r w:rsidRPr="00B45666">
        <w:rPr>
          <w:rStyle w:val="default"/>
          <w:rFonts w:cs="FrankRuehl"/>
          <w:vanish/>
          <w:sz w:val="22"/>
          <w:szCs w:val="22"/>
          <w:u w:val="single"/>
          <w:shd w:val="clear" w:color="auto" w:fill="FFFF99"/>
          <w:rtl/>
        </w:rPr>
        <w:t>–</w:t>
      </w:r>
      <w:r w:rsidRPr="00B45666">
        <w:rPr>
          <w:rStyle w:val="default"/>
          <w:rFonts w:cs="FrankRuehl" w:hint="cs"/>
          <w:vanish/>
          <w:sz w:val="22"/>
          <w:szCs w:val="22"/>
          <w:u w:val="single"/>
          <w:shd w:val="clear" w:color="auto" w:fill="FFFF99"/>
          <w:rtl/>
        </w:rPr>
        <w:t xml:space="preserve"> עלות הרכישה של החבילה שנרכשה בהתאם למסמכי הקנייה הנמצאים ברשות היהלומן, ואם פורקה החבילה, תיקבע העלות של כל אבן יקרה שפורקה מהחבילה לפי הערכתו של היהלומן, ובלבד שסך העלויות של כל האבנים היקרות שפורקו מהחבילה שנרכשה תהיה שווה לעלות החבילה שנרכשה;</w:t>
      </w:r>
    </w:p>
    <w:p w:rsidR="00D9002B" w:rsidRPr="00B45666" w:rsidRDefault="00D9002B" w:rsidP="00C507AF">
      <w:pPr>
        <w:pStyle w:val="P00"/>
        <w:spacing w:before="0"/>
        <w:ind w:left="624" w:right="1134"/>
        <w:rPr>
          <w:rStyle w:val="default"/>
          <w:rFonts w:cs="FrankRuehl"/>
          <w:strike/>
          <w:vanish/>
          <w:sz w:val="22"/>
          <w:szCs w:val="22"/>
          <w:shd w:val="clear" w:color="auto" w:fill="FFFF99"/>
          <w:rtl/>
        </w:rPr>
      </w:pPr>
      <w:r w:rsidRPr="00B45666">
        <w:rPr>
          <w:rStyle w:val="default"/>
          <w:rFonts w:cs="FrankRuehl"/>
          <w:strike/>
          <w:vanish/>
          <w:sz w:val="22"/>
          <w:szCs w:val="22"/>
          <w:shd w:val="clear" w:color="auto" w:fill="FFFF99"/>
          <w:rtl/>
        </w:rPr>
        <w:t>(3)</w:t>
      </w:r>
      <w:r w:rsidRPr="00B45666">
        <w:rPr>
          <w:rStyle w:val="default"/>
          <w:rFonts w:cs="FrankRuehl"/>
          <w:strike/>
          <w:vanish/>
          <w:sz w:val="22"/>
          <w:szCs w:val="22"/>
          <w:shd w:val="clear" w:color="auto" w:fill="FFFF99"/>
          <w:rtl/>
        </w:rPr>
        <w:tab/>
        <w:t>שאם ערך של כמות מסויימת של המלאי לפי מחירו בשוק ליום המפקד הוא למטה מהעלות, ייקבע ערך המלאי של הכמות הזאת לפי ערכה בשוק;</w:t>
      </w:r>
    </w:p>
    <w:p w:rsidR="00D9002B" w:rsidRPr="00B45666" w:rsidRDefault="00D9002B" w:rsidP="00C507AF">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(4)</w:t>
      </w:r>
      <w:r w:rsidRPr="00B45666">
        <w:rPr>
          <w:rStyle w:val="default"/>
          <w:rFonts w:cs="FrankRuehl"/>
          <w:vanish/>
          <w:sz w:val="22"/>
          <w:szCs w:val="22"/>
          <w:shd w:val="clear" w:color="auto" w:fill="FFFF99"/>
          <w:rtl/>
        </w:rPr>
        <w:tab/>
        <w:t>שאם יש ליהלומן מלאי בחוץ לארץ יצויינו ברשימת המלאי גם פרטים על מקום המצאו;</w:t>
      </w:r>
    </w:p>
    <w:p w:rsidR="00D9002B" w:rsidRPr="00B45666" w:rsidRDefault="00D9002B" w:rsidP="00C507AF">
      <w:pPr>
        <w:pStyle w:val="P00"/>
        <w:spacing w:before="0"/>
        <w:ind w:left="624" w:right="1134"/>
        <w:rPr>
          <w:rStyle w:val="default"/>
          <w:rFonts w:cs="FrankRuehl"/>
          <w:vanish/>
          <w:sz w:val="22"/>
          <w:szCs w:val="22"/>
          <w:shd w:val="clear" w:color="auto" w:fill="FFFF99"/>
          <w:rtl/>
        </w:rPr>
      </w:pPr>
      <w:r w:rsidRPr="00B45666">
        <w:rPr>
          <w:rStyle w:val="default"/>
          <w:rFonts w:cs="FrankRuehl"/>
          <w:vanish/>
          <w:sz w:val="22"/>
          <w:szCs w:val="22"/>
          <w:shd w:val="clear" w:color="auto" w:fill="FFFF99"/>
          <w:rtl/>
        </w:rPr>
        <w:t>(5)</w:t>
      </w:r>
      <w:r w:rsidRPr="00B45666">
        <w:rPr>
          <w:rStyle w:val="default"/>
          <w:rFonts w:cs="FrankRuehl"/>
          <w:vanish/>
          <w:sz w:val="22"/>
          <w:szCs w:val="22"/>
          <w:shd w:val="clear" w:color="auto" w:fill="FFFF99"/>
          <w:rtl/>
        </w:rPr>
        <w:tab/>
      </w:r>
      <w:r w:rsidRPr="00B45666">
        <w:rPr>
          <w:rStyle w:val="default"/>
          <w:rFonts w:cs="FrankRuehl"/>
          <w:strike/>
          <w:vanish/>
          <w:sz w:val="22"/>
          <w:szCs w:val="22"/>
          <w:shd w:val="clear" w:color="auto" w:fill="FFFF99"/>
          <w:rtl/>
        </w:rPr>
        <w:t>שברשימת המלאי יפורט מלאי היהלומים</w:t>
      </w:r>
      <w:r w:rsidR="00195559" w:rsidRPr="00B45666">
        <w:rPr>
          <w:rStyle w:val="default"/>
          <w:rFonts w:cs="FrankRuehl" w:hint="cs"/>
          <w:vanish/>
          <w:sz w:val="22"/>
          <w:szCs w:val="22"/>
          <w:shd w:val="clear" w:color="auto" w:fill="FFFF99"/>
          <w:rtl/>
        </w:rPr>
        <w:t xml:space="preserve"> </w:t>
      </w:r>
      <w:r w:rsidR="00195559" w:rsidRPr="00B45666">
        <w:rPr>
          <w:rStyle w:val="default"/>
          <w:rFonts w:cs="FrankRuehl" w:hint="cs"/>
          <w:vanish/>
          <w:sz w:val="22"/>
          <w:szCs w:val="22"/>
          <w:u w:val="single"/>
          <w:shd w:val="clear" w:color="auto" w:fill="FFFF99"/>
          <w:rtl/>
        </w:rPr>
        <w:t>שיפורט מלאי האבנים היקרות</w:t>
      </w:r>
      <w:r w:rsidRPr="00B45666">
        <w:rPr>
          <w:rStyle w:val="default"/>
          <w:rFonts w:cs="FrankRuehl"/>
          <w:vanish/>
          <w:sz w:val="22"/>
          <w:szCs w:val="22"/>
          <w:shd w:val="clear" w:color="auto" w:fill="FFFF99"/>
          <w:rtl/>
        </w:rPr>
        <w:t xml:space="preserve"> השייך לאחרים, בציון שמות בעלי המלאי;</w:t>
      </w:r>
    </w:p>
    <w:p w:rsidR="00D9002B" w:rsidRPr="00195559" w:rsidRDefault="00D9002B" w:rsidP="00195559">
      <w:pPr>
        <w:pStyle w:val="P00"/>
        <w:spacing w:before="0"/>
        <w:ind w:left="624" w:right="1134"/>
        <w:rPr>
          <w:rStyle w:val="default"/>
          <w:rFonts w:cs="FrankRuehl" w:hint="cs"/>
          <w:strike/>
          <w:sz w:val="2"/>
          <w:szCs w:val="2"/>
          <w:rtl/>
        </w:rPr>
      </w:pPr>
      <w:r w:rsidRPr="00B45666">
        <w:rPr>
          <w:rStyle w:val="default"/>
          <w:rFonts w:cs="FrankRuehl"/>
          <w:strike/>
          <w:vanish/>
          <w:sz w:val="22"/>
          <w:szCs w:val="22"/>
          <w:shd w:val="clear" w:color="auto" w:fill="FFFF99"/>
          <w:rtl/>
        </w:rPr>
        <w:t>(6)</w:t>
      </w:r>
      <w:r w:rsidRPr="00B45666">
        <w:rPr>
          <w:rStyle w:val="default"/>
          <w:rFonts w:cs="FrankRuehl"/>
          <w:strike/>
          <w:vanish/>
          <w:sz w:val="22"/>
          <w:szCs w:val="22"/>
          <w:shd w:val="clear" w:color="auto" w:fill="FFFF99"/>
          <w:rtl/>
        </w:rPr>
        <w:tab/>
        <w:t>שרשימת המלאי תוגש לפקיד השומה תוך 30 יום מסוף שנת המס.</w:t>
      </w:r>
      <w:bookmarkEnd w:id="351"/>
    </w:p>
    <w:p w:rsidR="00C507AF" w:rsidRDefault="00C507AF">
      <w:pPr>
        <w:pStyle w:val="P00"/>
        <w:spacing w:before="72"/>
        <w:ind w:left="0" w:right="1134"/>
        <w:rPr>
          <w:rStyle w:val="default"/>
          <w:rFonts w:cs="FrankRuehl" w:hint="cs"/>
          <w:rtl/>
        </w:rPr>
      </w:pPr>
    </w:p>
    <w:p w:rsidR="00770014" w:rsidRDefault="00770014">
      <w:pPr>
        <w:pStyle w:val="P00"/>
        <w:spacing w:before="72"/>
        <w:ind w:left="0" w:right="1134"/>
        <w:rPr>
          <w:rStyle w:val="default"/>
          <w:rFonts w:cs="FrankRuehl" w:hint="cs"/>
          <w:rtl/>
        </w:rPr>
      </w:pPr>
    </w:p>
    <w:p w:rsidR="00770014" w:rsidRDefault="00770014">
      <w:pPr>
        <w:pStyle w:val="sig-0"/>
        <w:ind w:left="0" w:right="1134"/>
        <w:rPr>
          <w:rFonts w:cs="FrankRuehl"/>
          <w:sz w:val="26"/>
          <w:rtl/>
        </w:rPr>
      </w:pPr>
      <w:r>
        <w:rPr>
          <w:rFonts w:cs="FrankRuehl"/>
          <w:sz w:val="26"/>
          <w:rtl/>
        </w:rPr>
        <w:t xml:space="preserve">ד' </w:t>
      </w:r>
      <w:r>
        <w:rPr>
          <w:rFonts w:cs="FrankRuehl" w:hint="cs"/>
          <w:sz w:val="26"/>
          <w:rtl/>
        </w:rPr>
        <w:t>בשבט תשל"ג (7 בינואר 1973)</w:t>
      </w:r>
      <w:r>
        <w:rPr>
          <w:rFonts w:cs="FrankRuehl"/>
          <w:sz w:val="26"/>
          <w:rtl/>
        </w:rPr>
        <w:tab/>
        <w:t>י</w:t>
      </w:r>
      <w:r>
        <w:rPr>
          <w:rFonts w:cs="FrankRuehl" w:hint="cs"/>
          <w:sz w:val="26"/>
          <w:rtl/>
        </w:rPr>
        <w:t>עקב תמיר</w:t>
      </w:r>
    </w:p>
    <w:p w:rsidR="00770014" w:rsidRDefault="0077001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rsidR="00770014" w:rsidRDefault="00770014">
      <w:pPr>
        <w:pStyle w:val="P00"/>
        <w:spacing w:before="72"/>
        <w:ind w:left="0" w:right="1134"/>
        <w:rPr>
          <w:rStyle w:val="default"/>
          <w:rFonts w:cs="FrankRuehl"/>
          <w:rtl/>
        </w:rPr>
      </w:pPr>
    </w:p>
    <w:p w:rsidR="00770014" w:rsidRDefault="00770014">
      <w:pPr>
        <w:pStyle w:val="P00"/>
        <w:spacing w:before="72"/>
        <w:ind w:left="0" w:right="1134"/>
        <w:rPr>
          <w:rStyle w:val="default"/>
          <w:rFonts w:cs="FrankRuehl"/>
          <w:rtl/>
        </w:rPr>
      </w:pPr>
    </w:p>
    <w:p w:rsidR="00770014" w:rsidRDefault="00770014">
      <w:pPr>
        <w:pStyle w:val="P00"/>
        <w:spacing w:before="72"/>
        <w:ind w:left="0" w:right="1134"/>
        <w:rPr>
          <w:rStyle w:val="default"/>
          <w:rFonts w:cs="FrankRuehl"/>
          <w:rtl/>
        </w:rPr>
      </w:pPr>
      <w:bookmarkStart w:id="352" w:name="LawPartEnd"/>
    </w:p>
    <w:bookmarkEnd w:id="352"/>
    <w:p w:rsidR="00204B9F" w:rsidRDefault="00204B9F">
      <w:pPr>
        <w:pStyle w:val="P00"/>
        <w:spacing w:before="72"/>
        <w:ind w:left="0" w:right="1134"/>
        <w:rPr>
          <w:rStyle w:val="default"/>
          <w:rFonts w:cs="FrankRuehl"/>
          <w:rtl/>
        </w:rPr>
      </w:pPr>
    </w:p>
    <w:p w:rsidR="00423CAE" w:rsidRDefault="00423CAE" w:rsidP="00423CAE">
      <w:pPr>
        <w:pStyle w:val="P00"/>
        <w:spacing w:before="72"/>
        <w:ind w:left="0" w:right="1134"/>
        <w:jc w:val="center"/>
        <w:rPr>
          <w:rStyle w:val="default"/>
          <w:rFonts w:cs="David"/>
          <w:color w:val="0000FF"/>
          <w:szCs w:val="24"/>
          <w:u w:val="single"/>
          <w:rtl/>
        </w:rPr>
      </w:pPr>
      <w:hyperlink r:id="rId686" w:history="1">
        <w:r>
          <w:rPr>
            <w:rStyle w:val="default"/>
            <w:rFonts w:cs="David"/>
            <w:color w:val="0000FF"/>
            <w:szCs w:val="24"/>
            <w:u w:val="single"/>
            <w:rtl/>
          </w:rPr>
          <w:t>הודעה למנויים על עריכה ושינויים במסמכי פסיקה, חקיקה ועוד באתר נבו - הקש כאן</w:t>
        </w:r>
      </w:hyperlink>
    </w:p>
    <w:p w:rsidR="003B5DB0" w:rsidRDefault="003B5DB0" w:rsidP="00423CAE">
      <w:pPr>
        <w:pStyle w:val="P00"/>
        <w:spacing w:before="72"/>
        <w:ind w:left="0" w:right="1134"/>
        <w:jc w:val="center"/>
        <w:rPr>
          <w:rStyle w:val="default"/>
          <w:rFonts w:cs="David"/>
          <w:color w:val="0000FF"/>
          <w:szCs w:val="24"/>
          <w:u w:val="single"/>
          <w:rtl/>
        </w:rPr>
      </w:pPr>
    </w:p>
    <w:p w:rsidR="003B5DB0" w:rsidRDefault="003B5DB0" w:rsidP="00423CAE">
      <w:pPr>
        <w:pStyle w:val="P00"/>
        <w:spacing w:before="72"/>
        <w:ind w:left="0" w:right="1134"/>
        <w:jc w:val="center"/>
        <w:rPr>
          <w:rStyle w:val="default"/>
          <w:rFonts w:cs="David"/>
          <w:color w:val="0000FF"/>
          <w:szCs w:val="24"/>
          <w:u w:val="single"/>
          <w:rtl/>
        </w:rPr>
      </w:pPr>
    </w:p>
    <w:p w:rsidR="003B5DB0" w:rsidRDefault="003B5DB0" w:rsidP="003B5DB0">
      <w:pPr>
        <w:pStyle w:val="P00"/>
        <w:spacing w:before="72"/>
        <w:ind w:left="0" w:right="1134"/>
        <w:jc w:val="center"/>
        <w:rPr>
          <w:rStyle w:val="default"/>
          <w:rFonts w:cs="David"/>
          <w:color w:val="0000FF"/>
          <w:szCs w:val="24"/>
          <w:u w:val="single"/>
          <w:rtl/>
        </w:rPr>
      </w:pPr>
      <w:hyperlink r:id="rId687" w:history="1">
        <w:r>
          <w:rPr>
            <w:rStyle w:val="default"/>
            <w:rFonts w:cs="David"/>
            <w:color w:val="0000FF"/>
            <w:szCs w:val="24"/>
            <w:u w:val="single"/>
            <w:rtl/>
          </w:rPr>
          <w:t>הודעה למנויים על עריכה ושינויים במסמכי פסיקה, חקיקה ועוד באתר נבו - הקש כאן</w:t>
        </w:r>
      </w:hyperlink>
    </w:p>
    <w:p w:rsidR="001A55BD" w:rsidRPr="003B5DB0" w:rsidRDefault="001A55BD" w:rsidP="003B5DB0">
      <w:pPr>
        <w:pStyle w:val="P00"/>
        <w:spacing w:before="72"/>
        <w:ind w:left="0" w:right="1134"/>
        <w:jc w:val="center"/>
        <w:rPr>
          <w:rStyle w:val="default"/>
          <w:rFonts w:cs="David"/>
          <w:color w:val="0000FF"/>
          <w:szCs w:val="24"/>
          <w:u w:val="single"/>
          <w:rtl/>
        </w:rPr>
      </w:pPr>
    </w:p>
    <w:sectPr w:rsidR="001A55BD" w:rsidRPr="003B5DB0">
      <w:headerReference w:type="even" r:id="rId688"/>
      <w:headerReference w:type="default" r:id="rId689"/>
      <w:footerReference w:type="even" r:id="rId690"/>
      <w:footerReference w:type="default" r:id="rId69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0FA" w:rsidRDefault="002A70FA">
      <w:r>
        <w:separator/>
      </w:r>
    </w:p>
  </w:endnote>
  <w:endnote w:type="continuationSeparator" w:id="0">
    <w:p w:rsidR="002A70FA" w:rsidRDefault="002A7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5BE" w:rsidRDefault="009F65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65BE" w:rsidRDefault="009F65B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F65BE" w:rsidRDefault="009F65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Z:\00000000000000000000000=2014------------------------\LawsForTableRun\02\255_179.doc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5BE" w:rsidRDefault="009F65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B5DB0">
      <w:rPr>
        <w:rFonts w:hAnsi="FrankRuehl" w:cs="FrankRuehl"/>
        <w:noProof/>
        <w:sz w:val="24"/>
        <w:szCs w:val="24"/>
        <w:rtl/>
      </w:rPr>
      <w:t>59</w:t>
    </w:r>
    <w:r>
      <w:rPr>
        <w:rFonts w:hAnsi="FrankRuehl" w:cs="FrankRuehl"/>
        <w:sz w:val="24"/>
        <w:szCs w:val="24"/>
        <w:rtl/>
      </w:rPr>
      <w:fldChar w:fldCharType="end"/>
    </w:r>
  </w:p>
  <w:p w:rsidR="009F65BE" w:rsidRDefault="009F65B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9F65BE" w:rsidRDefault="009F65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Z:\00000000000000000000000=2014------------------------\LawsForTableRun\02\255_179.doc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0FA" w:rsidRDefault="002A70FA">
      <w:pPr>
        <w:spacing w:before="60"/>
        <w:ind w:right="1134"/>
      </w:pPr>
      <w:r>
        <w:separator/>
      </w:r>
    </w:p>
  </w:footnote>
  <w:footnote w:type="continuationSeparator" w:id="0">
    <w:p w:rsidR="002A70FA" w:rsidRDefault="002A70FA" w:rsidP="00217696">
      <w:pPr>
        <w:spacing w:before="60"/>
        <w:ind w:right="1134"/>
      </w:pPr>
      <w:r>
        <w:separator/>
      </w:r>
    </w:p>
  </w:footnote>
  <w:footnote w:id="1">
    <w:p w:rsidR="009F65BE" w:rsidRDefault="009F65BE" w:rsidP="00D414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D41485">
          <w:rPr>
            <w:rStyle w:val="Hyperlink"/>
            <w:rFonts w:cs="FrankRuehl" w:hint="cs"/>
            <w:rtl/>
          </w:rPr>
          <w:t>ק</w:t>
        </w:r>
        <w:r w:rsidRPr="00D41485">
          <w:rPr>
            <w:rStyle w:val="Hyperlink"/>
            <w:rFonts w:cs="FrankRuehl" w:hint="cs"/>
            <w:rtl/>
          </w:rPr>
          <w:t>"ת ת</w:t>
        </w:r>
        <w:r w:rsidRPr="00D41485">
          <w:rPr>
            <w:rStyle w:val="Hyperlink"/>
            <w:rFonts w:cs="FrankRuehl" w:hint="cs"/>
            <w:rtl/>
          </w:rPr>
          <w:t>ש</w:t>
        </w:r>
        <w:r w:rsidRPr="00D41485">
          <w:rPr>
            <w:rStyle w:val="Hyperlink"/>
            <w:rFonts w:cs="FrankRuehl" w:hint="cs"/>
            <w:rtl/>
          </w:rPr>
          <w:t>ל</w:t>
        </w:r>
        <w:r w:rsidRPr="00D41485">
          <w:rPr>
            <w:rStyle w:val="Hyperlink"/>
            <w:rFonts w:cs="FrankRuehl" w:hint="cs"/>
            <w:rtl/>
          </w:rPr>
          <w:t>"</w:t>
        </w:r>
        <w:r w:rsidRPr="00D41485">
          <w:rPr>
            <w:rStyle w:val="Hyperlink"/>
            <w:rFonts w:cs="FrankRuehl" w:hint="cs"/>
            <w:rtl/>
          </w:rPr>
          <w:t>ג מ</w:t>
        </w:r>
        <w:r w:rsidRPr="00D41485">
          <w:rPr>
            <w:rStyle w:val="Hyperlink"/>
            <w:rFonts w:cs="FrankRuehl" w:hint="cs"/>
            <w:rtl/>
          </w:rPr>
          <w:t>ס' 2958</w:t>
        </w:r>
      </w:hyperlink>
      <w:r>
        <w:rPr>
          <w:rFonts w:cs="FrankRuehl" w:hint="cs"/>
          <w:rtl/>
        </w:rPr>
        <w:t xml:space="preserve"> מיום 21.1.1973 עמ' 626.</w:t>
      </w:r>
    </w:p>
    <w:p w:rsidR="009F65BE" w:rsidRDefault="009F65BE" w:rsidP="00D414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41485">
          <w:rPr>
            <w:rStyle w:val="Hyperlink"/>
            <w:rFonts w:cs="FrankRuehl" w:hint="cs"/>
            <w:rtl/>
          </w:rPr>
          <w:t>ק"ת תשל</w:t>
        </w:r>
        <w:r w:rsidRPr="00D41485">
          <w:rPr>
            <w:rStyle w:val="Hyperlink"/>
            <w:rFonts w:cs="FrankRuehl" w:hint="cs"/>
            <w:rtl/>
          </w:rPr>
          <w:t>"ג מס' 3010</w:t>
        </w:r>
      </w:hyperlink>
      <w:r>
        <w:rPr>
          <w:rFonts w:cs="FrankRuehl" w:hint="cs"/>
          <w:rtl/>
        </w:rPr>
        <w:t xml:space="preserve"> מיום 20.5.1973 עמ' 1377 </w:t>
      </w:r>
      <w:r>
        <w:rPr>
          <w:rFonts w:cs="FrankRuehl"/>
          <w:rtl/>
        </w:rPr>
        <w:t>–</w:t>
      </w:r>
      <w:r>
        <w:rPr>
          <w:rFonts w:cs="FrankRuehl" w:hint="cs"/>
          <w:rtl/>
        </w:rPr>
        <w:t xml:space="preserve"> הוראות תשל"ג-1973.</w:t>
      </w:r>
    </w:p>
    <w:p w:rsidR="007D0E6C" w:rsidRDefault="009F65BE" w:rsidP="00D15E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41485">
          <w:rPr>
            <w:rStyle w:val="Hyperlink"/>
            <w:rFonts w:cs="FrankRuehl" w:hint="cs"/>
            <w:rtl/>
          </w:rPr>
          <w:t>ק</w:t>
        </w:r>
        <w:r w:rsidRPr="00D41485">
          <w:rPr>
            <w:rStyle w:val="Hyperlink"/>
            <w:rFonts w:cs="FrankRuehl"/>
            <w:rtl/>
          </w:rPr>
          <w:t>"</w:t>
        </w:r>
        <w:r w:rsidRPr="00D41485">
          <w:rPr>
            <w:rStyle w:val="Hyperlink"/>
            <w:rFonts w:cs="FrankRuehl" w:hint="cs"/>
            <w:rtl/>
          </w:rPr>
          <w:t>ת תשל"ה מס' 3270</w:t>
        </w:r>
      </w:hyperlink>
      <w:r>
        <w:rPr>
          <w:rFonts w:cs="FrankRuehl" w:hint="cs"/>
          <w:rtl/>
        </w:rPr>
        <w:t xml:space="preserve"> מיום 19.12.1974 עמ' 509 </w:t>
      </w:r>
      <w:r>
        <w:rPr>
          <w:rFonts w:cs="FrankRuehl"/>
          <w:rtl/>
        </w:rPr>
        <w:t>–</w:t>
      </w:r>
      <w:r>
        <w:rPr>
          <w:rFonts w:cs="FrankRuehl" w:hint="cs"/>
          <w:rtl/>
        </w:rPr>
        <w:t xml:space="preserve"> הוראות תשל"ה-1974.</w:t>
      </w:r>
    </w:p>
    <w:p w:rsidR="009F65BE" w:rsidRDefault="009F65BE" w:rsidP="00D15E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7D0E6C">
          <w:rPr>
            <w:rStyle w:val="Hyperlink"/>
            <w:rFonts w:cs="FrankRuehl" w:hint="cs"/>
            <w:rtl/>
          </w:rPr>
          <w:t>ק"ת תשל"ה מ</w:t>
        </w:r>
        <w:r w:rsidRPr="00D41485">
          <w:rPr>
            <w:rStyle w:val="Hyperlink"/>
            <w:rFonts w:cs="FrankRuehl" w:hint="cs"/>
            <w:rtl/>
          </w:rPr>
          <w:t>ס</w:t>
        </w:r>
        <w:r w:rsidRPr="00D41485">
          <w:rPr>
            <w:rStyle w:val="Hyperlink"/>
            <w:rFonts w:cs="FrankRuehl" w:hint="cs"/>
            <w:rtl/>
          </w:rPr>
          <w:t>' 3341</w:t>
        </w:r>
      </w:hyperlink>
      <w:r>
        <w:rPr>
          <w:rFonts w:cs="FrankRuehl" w:hint="cs"/>
          <w:rtl/>
        </w:rPr>
        <w:t xml:space="preserve"> מיום 22.5.1975 עמ' 1800 </w:t>
      </w:r>
      <w:r>
        <w:rPr>
          <w:rFonts w:cs="FrankRuehl"/>
          <w:rtl/>
        </w:rPr>
        <w:t>–</w:t>
      </w:r>
      <w:r>
        <w:rPr>
          <w:rFonts w:cs="FrankRuehl" w:hint="cs"/>
          <w:rtl/>
        </w:rPr>
        <w:t xml:space="preserve"> הוראות (מס' 2) תשל"ה-1975; ר' סעיף 14 לענין הוראות מעבר (תוקנו </w:t>
      </w:r>
      <w:hyperlink r:id="rId5" w:history="1">
        <w:r w:rsidR="007D0E6C">
          <w:rPr>
            <w:rStyle w:val="Hyperlink"/>
            <w:rFonts w:cs="FrankRuehl" w:hint="cs"/>
            <w:rtl/>
          </w:rPr>
          <w:t>ק"ת תשל"ה מ</w:t>
        </w:r>
        <w:r w:rsidRPr="00770014">
          <w:rPr>
            <w:rStyle w:val="Hyperlink"/>
            <w:rFonts w:cs="FrankRuehl" w:hint="cs"/>
            <w:rtl/>
          </w:rPr>
          <w:t xml:space="preserve">ס' </w:t>
        </w:r>
        <w:r w:rsidRPr="00770014">
          <w:rPr>
            <w:rStyle w:val="Hyperlink"/>
            <w:rFonts w:cs="FrankRuehl" w:hint="cs"/>
            <w:rtl/>
          </w:rPr>
          <w:t>3384</w:t>
        </w:r>
      </w:hyperlink>
      <w:r>
        <w:rPr>
          <w:rFonts w:cs="FrankRuehl" w:hint="cs"/>
          <w:rtl/>
        </w:rPr>
        <w:t xml:space="preserve"> מ</w:t>
      </w:r>
      <w:r>
        <w:rPr>
          <w:rFonts w:cs="FrankRuehl"/>
          <w:rtl/>
        </w:rPr>
        <w:t>יו</w:t>
      </w:r>
      <w:r>
        <w:rPr>
          <w:rFonts w:cs="FrankRuehl" w:hint="cs"/>
          <w:rtl/>
        </w:rPr>
        <w:t xml:space="preserve">ם 13.8.1975 עמ' 2469 </w:t>
      </w:r>
      <w:r>
        <w:rPr>
          <w:rFonts w:cs="FrankRuehl"/>
          <w:rtl/>
        </w:rPr>
        <w:t>–</w:t>
      </w:r>
      <w:r>
        <w:rPr>
          <w:rFonts w:cs="FrankRuehl" w:hint="cs"/>
          <w:rtl/>
        </w:rPr>
        <w:t xml:space="preserve"> הוראות (מס' 2) (תיקון) תשל"ה-1975. </w:t>
      </w:r>
      <w:hyperlink r:id="rId6" w:history="1">
        <w:r>
          <w:rPr>
            <w:rStyle w:val="Hyperlink"/>
            <w:rFonts w:cs="FrankRuehl" w:hint="cs"/>
            <w:rtl/>
          </w:rPr>
          <w:t>ק"ת תשל"ו מ</w:t>
        </w:r>
        <w:r w:rsidRPr="00770014">
          <w:rPr>
            <w:rStyle w:val="Hyperlink"/>
            <w:rFonts w:cs="FrankRuehl" w:hint="cs"/>
            <w:rtl/>
          </w:rPr>
          <w:t>ס' 3455</w:t>
        </w:r>
      </w:hyperlink>
      <w:r>
        <w:rPr>
          <w:rFonts w:cs="FrankRuehl" w:hint="cs"/>
          <w:rtl/>
        </w:rPr>
        <w:t xml:space="preserve"> מיום 1.1.1976 עמ' 770 </w:t>
      </w:r>
      <w:r>
        <w:rPr>
          <w:rFonts w:cs="FrankRuehl"/>
          <w:rtl/>
        </w:rPr>
        <w:t>–</w:t>
      </w:r>
      <w:r>
        <w:rPr>
          <w:rFonts w:cs="FrankRuehl" w:hint="cs"/>
          <w:rtl/>
        </w:rPr>
        <w:t xml:space="preserve"> הוראות (מס' 2) (תיקון מס' 2), תשל"ו-1976 בסעיף 2 להוראות (מס' 3) תשל"ו-1976. </w:t>
      </w:r>
      <w:hyperlink r:id="rId7" w:history="1">
        <w:r w:rsidR="007D0E6C">
          <w:rPr>
            <w:rStyle w:val="Hyperlink"/>
            <w:rFonts w:cs="FrankRuehl" w:hint="cs"/>
            <w:rtl/>
          </w:rPr>
          <w:t>ק"ת תשל"ו מ</w:t>
        </w:r>
        <w:r w:rsidRPr="00E24723">
          <w:rPr>
            <w:rStyle w:val="Hyperlink"/>
            <w:rFonts w:cs="FrankRuehl" w:hint="cs"/>
            <w:rtl/>
          </w:rPr>
          <w:t>ס' 3554</w:t>
        </w:r>
      </w:hyperlink>
      <w:r>
        <w:rPr>
          <w:rFonts w:cs="FrankRuehl" w:hint="cs"/>
          <w:rtl/>
        </w:rPr>
        <w:t xml:space="preserve"> מיום 1.7.1976 עמ' 2008 </w:t>
      </w:r>
      <w:r>
        <w:rPr>
          <w:rFonts w:cs="FrankRuehl"/>
          <w:rtl/>
        </w:rPr>
        <w:t>–</w:t>
      </w:r>
      <w:r>
        <w:rPr>
          <w:rFonts w:cs="FrankRuehl" w:hint="cs"/>
          <w:rtl/>
        </w:rPr>
        <w:t xml:space="preserve"> הוראות (מס' 2) (תיקון מס' 3), תשל"ו-1976 בסעיף 17 להוראות (מס' 5) תשל"ו-1976).</w:t>
      </w:r>
    </w:p>
    <w:p w:rsidR="007D0E6C" w:rsidRDefault="009F65BE" w:rsidP="007700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 xml:space="preserve">ת תשל"ו </w:t>
        </w:r>
        <w:r w:rsidRPr="00770014">
          <w:rPr>
            <w:rStyle w:val="Hyperlink"/>
            <w:rFonts w:cs="FrankRuehl" w:hint="cs"/>
            <w:rtl/>
          </w:rPr>
          <w:t>מס' 3398</w:t>
        </w:r>
      </w:hyperlink>
      <w:r>
        <w:rPr>
          <w:rFonts w:cs="FrankRuehl" w:hint="cs"/>
          <w:rtl/>
        </w:rPr>
        <w:t xml:space="preserve"> מיום 12.9.1975 עמ' 52 </w:t>
      </w:r>
      <w:r>
        <w:rPr>
          <w:rFonts w:cs="FrankRuehl"/>
          <w:rtl/>
        </w:rPr>
        <w:t>–</w:t>
      </w:r>
      <w:r>
        <w:rPr>
          <w:rFonts w:cs="FrankRuehl" w:hint="cs"/>
          <w:rtl/>
        </w:rPr>
        <w:t xml:space="preserve"> הוראות תשל"ו-1975.</w:t>
      </w:r>
    </w:p>
    <w:p w:rsidR="007D0E6C" w:rsidRDefault="009F65BE" w:rsidP="007700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D0E6C">
          <w:rPr>
            <w:rStyle w:val="Hyperlink"/>
            <w:rFonts w:cs="FrankRuehl" w:hint="cs"/>
            <w:rtl/>
          </w:rPr>
          <w:t>ק"ת תשל"ו מ</w:t>
        </w:r>
        <w:r w:rsidRPr="00770014">
          <w:rPr>
            <w:rStyle w:val="Hyperlink"/>
            <w:rFonts w:cs="FrankRuehl" w:hint="cs"/>
            <w:rtl/>
          </w:rPr>
          <w:t>ס' 34</w:t>
        </w:r>
        <w:r w:rsidRPr="00770014">
          <w:rPr>
            <w:rStyle w:val="Hyperlink"/>
            <w:rFonts w:cs="FrankRuehl"/>
            <w:rtl/>
          </w:rPr>
          <w:t>21</w:t>
        </w:r>
      </w:hyperlink>
      <w:r>
        <w:rPr>
          <w:rFonts w:cs="FrankRuehl"/>
          <w:rtl/>
        </w:rPr>
        <w:t xml:space="preserve"> </w:t>
      </w:r>
      <w:r>
        <w:rPr>
          <w:rFonts w:cs="FrankRuehl" w:hint="cs"/>
          <w:rtl/>
        </w:rPr>
        <w:t xml:space="preserve">מיום 30.10.1975 עמ' 317 </w:t>
      </w:r>
      <w:r>
        <w:rPr>
          <w:rFonts w:cs="FrankRuehl"/>
          <w:rtl/>
        </w:rPr>
        <w:t>–</w:t>
      </w:r>
      <w:r>
        <w:rPr>
          <w:rFonts w:cs="FrankRuehl" w:hint="cs"/>
          <w:rtl/>
        </w:rPr>
        <w:t xml:space="preserve"> הוראות (מס' 2) תשל"ו-1975.</w:t>
      </w:r>
    </w:p>
    <w:p w:rsidR="007D0E6C" w:rsidRDefault="009F65BE" w:rsidP="007700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7D0E6C">
          <w:rPr>
            <w:rStyle w:val="Hyperlink"/>
            <w:rFonts w:cs="FrankRuehl" w:hint="cs"/>
            <w:rtl/>
          </w:rPr>
          <w:t>ק"ת תשל"ו מ</w:t>
        </w:r>
        <w:r w:rsidRPr="00770014">
          <w:rPr>
            <w:rStyle w:val="Hyperlink"/>
            <w:rFonts w:cs="FrankRuehl" w:hint="cs"/>
            <w:rtl/>
          </w:rPr>
          <w:t>ס' 3</w:t>
        </w:r>
        <w:r w:rsidRPr="00770014">
          <w:rPr>
            <w:rStyle w:val="Hyperlink"/>
            <w:rFonts w:cs="FrankRuehl" w:hint="cs"/>
            <w:rtl/>
          </w:rPr>
          <w:t>455</w:t>
        </w:r>
      </w:hyperlink>
      <w:r>
        <w:rPr>
          <w:rFonts w:cs="FrankRuehl" w:hint="cs"/>
          <w:rtl/>
        </w:rPr>
        <w:t xml:space="preserve"> מיום 1.1.1976 עמ' 770 </w:t>
      </w:r>
      <w:r>
        <w:rPr>
          <w:rFonts w:cs="FrankRuehl"/>
          <w:rtl/>
        </w:rPr>
        <w:t>–</w:t>
      </w:r>
      <w:r>
        <w:rPr>
          <w:rFonts w:cs="FrankRuehl" w:hint="cs"/>
          <w:rtl/>
        </w:rPr>
        <w:t xml:space="preserve"> הוראות (מס' 3) תשל"ו-1976.</w:t>
      </w:r>
    </w:p>
    <w:p w:rsidR="007D0E6C" w:rsidRDefault="009F65BE" w:rsidP="007700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7D0E6C">
          <w:rPr>
            <w:rStyle w:val="Hyperlink"/>
            <w:rFonts w:cs="FrankRuehl" w:hint="cs"/>
            <w:rtl/>
          </w:rPr>
          <w:t>ק"ת תשל"ו מ</w:t>
        </w:r>
        <w:r w:rsidRPr="00770014">
          <w:rPr>
            <w:rStyle w:val="Hyperlink"/>
            <w:rFonts w:cs="FrankRuehl" w:hint="cs"/>
            <w:rtl/>
          </w:rPr>
          <w:t>ס'</w:t>
        </w:r>
        <w:r w:rsidRPr="00770014">
          <w:rPr>
            <w:rStyle w:val="Hyperlink"/>
            <w:rFonts w:cs="FrankRuehl" w:hint="cs"/>
            <w:rtl/>
          </w:rPr>
          <w:t xml:space="preserve"> 3490</w:t>
        </w:r>
      </w:hyperlink>
      <w:r>
        <w:rPr>
          <w:rFonts w:cs="FrankRuehl" w:hint="cs"/>
          <w:rtl/>
        </w:rPr>
        <w:t xml:space="preserve"> מיום </w:t>
      </w:r>
      <w:r w:rsidRPr="007A2C68">
        <w:rPr>
          <w:rFonts w:cs="FrankRuehl" w:hint="cs"/>
          <w:rtl/>
        </w:rPr>
        <w:t>11.3.1976 עמ' 11</w:t>
      </w:r>
      <w:r w:rsidRPr="007A2C68">
        <w:rPr>
          <w:rFonts w:cs="FrankRuehl"/>
          <w:rtl/>
        </w:rPr>
        <w:t>02</w:t>
      </w:r>
      <w:r w:rsidRPr="007A2C68">
        <w:rPr>
          <w:rFonts w:cs="FrankRuehl" w:hint="cs"/>
          <w:rtl/>
        </w:rPr>
        <w:t xml:space="preserve"> </w:t>
      </w:r>
      <w:r w:rsidRPr="007A2C68">
        <w:rPr>
          <w:rFonts w:cs="FrankRuehl"/>
          <w:rtl/>
        </w:rPr>
        <w:t>–</w:t>
      </w:r>
      <w:r w:rsidRPr="007A2C68">
        <w:rPr>
          <w:rFonts w:cs="FrankRuehl" w:hint="cs"/>
          <w:rtl/>
        </w:rPr>
        <w:t xml:space="preserve"> הוראות (מס' 4) תשל"ו-1976</w:t>
      </w:r>
      <w:r w:rsidRPr="007A2C68">
        <w:rPr>
          <w:rFonts w:cs="FrankRuehl"/>
          <w:rtl/>
        </w:rPr>
        <w:t>.</w:t>
      </w:r>
    </w:p>
    <w:p w:rsidR="009F65BE" w:rsidRDefault="009F65BE" w:rsidP="007700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7D0E6C">
          <w:rPr>
            <w:rStyle w:val="Hyperlink"/>
            <w:rFonts w:cs="FrankRuehl" w:hint="cs"/>
            <w:rtl/>
          </w:rPr>
          <w:t>ק"ת תשל"ו מ</w:t>
        </w:r>
        <w:r w:rsidRPr="007A2C68">
          <w:rPr>
            <w:rStyle w:val="Hyperlink"/>
            <w:rFonts w:cs="FrankRuehl" w:hint="cs"/>
            <w:rtl/>
          </w:rPr>
          <w:t xml:space="preserve">ס' </w:t>
        </w:r>
        <w:r w:rsidRPr="007A2C68">
          <w:rPr>
            <w:rStyle w:val="Hyperlink"/>
            <w:rFonts w:cs="FrankRuehl" w:hint="cs"/>
            <w:rtl/>
          </w:rPr>
          <w:t>3554</w:t>
        </w:r>
      </w:hyperlink>
      <w:r w:rsidRPr="007A2C68">
        <w:rPr>
          <w:rFonts w:cs="FrankRuehl" w:hint="cs"/>
          <w:rtl/>
        </w:rPr>
        <w:t xml:space="preserve"> מיום 1.7.1976 עמ' 1994 </w:t>
      </w:r>
      <w:r w:rsidRPr="007A2C68">
        <w:rPr>
          <w:rFonts w:cs="FrankRuehl"/>
          <w:rtl/>
        </w:rPr>
        <w:t>–</w:t>
      </w:r>
      <w:r w:rsidRPr="007A2C68">
        <w:rPr>
          <w:rFonts w:cs="FrankRuehl" w:hint="cs"/>
          <w:rtl/>
        </w:rPr>
        <w:t xml:space="preserve"> הוראות (מס' 5) תשל"ו-1976; ר' סעיף 16 לענין תחילה (תוקנו </w:t>
      </w:r>
      <w:hyperlink r:id="rId13" w:history="1">
        <w:r w:rsidRPr="007A2C68">
          <w:rPr>
            <w:rStyle w:val="Hyperlink"/>
            <w:rFonts w:cs="FrankRuehl"/>
            <w:rtl/>
          </w:rPr>
          <w:t>ק"ת</w:t>
        </w:r>
        <w:r w:rsidRPr="007A2C68">
          <w:rPr>
            <w:rStyle w:val="Hyperlink"/>
            <w:rFonts w:cs="FrankRuehl" w:hint="cs"/>
            <w:rtl/>
          </w:rPr>
          <w:t xml:space="preserve"> תשל"ז מס'</w:t>
        </w:r>
        <w:r w:rsidRPr="007A2C68">
          <w:rPr>
            <w:rStyle w:val="Hyperlink"/>
            <w:rFonts w:cs="FrankRuehl"/>
            <w:rtl/>
          </w:rPr>
          <w:t xml:space="preserve"> 3619</w:t>
        </w:r>
      </w:hyperlink>
      <w:r w:rsidRPr="007A2C68">
        <w:rPr>
          <w:rFonts w:cs="FrankRuehl" w:hint="cs"/>
          <w:rtl/>
        </w:rPr>
        <w:t xml:space="preserve"> מיום </w:t>
      </w:r>
      <w:r w:rsidRPr="007A2C68">
        <w:rPr>
          <w:rFonts w:cs="FrankRuehl"/>
          <w:rtl/>
        </w:rPr>
        <w:t>17.11.1976 עמ' 369</w:t>
      </w:r>
      <w:r w:rsidRPr="007A2C68">
        <w:rPr>
          <w:rFonts w:cs="FrankRuehl" w:hint="cs"/>
          <w:rtl/>
        </w:rPr>
        <w:t xml:space="preserve"> </w:t>
      </w:r>
      <w:r w:rsidRPr="007A2C68">
        <w:rPr>
          <w:rFonts w:cs="FrankRuehl"/>
          <w:rtl/>
        </w:rPr>
        <w:t>–</w:t>
      </w:r>
      <w:r w:rsidRPr="007A2C68">
        <w:rPr>
          <w:rFonts w:cs="FrankRuehl" w:hint="cs"/>
          <w:rtl/>
        </w:rPr>
        <w:t xml:space="preserve"> הוראות (מס' 5) (תיקון) תשל"ז-1976 בסעיף 5 להוראות תשל"ז-1976).</w:t>
      </w:r>
    </w:p>
    <w:p w:rsidR="009F65BE" w:rsidRPr="003114D1" w:rsidRDefault="009F65BE" w:rsidP="00017E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3114D1">
          <w:rPr>
            <w:rStyle w:val="Hyperlink"/>
            <w:rFonts w:cs="FrankRuehl"/>
            <w:rtl/>
          </w:rPr>
          <w:t>ק"ת</w:t>
        </w:r>
        <w:r w:rsidRPr="003114D1">
          <w:rPr>
            <w:rStyle w:val="Hyperlink"/>
            <w:rFonts w:cs="FrankRuehl" w:hint="cs"/>
            <w:rtl/>
          </w:rPr>
          <w:t xml:space="preserve"> תש</w:t>
        </w:r>
        <w:r w:rsidRPr="003114D1">
          <w:rPr>
            <w:rStyle w:val="Hyperlink"/>
            <w:rFonts w:cs="FrankRuehl" w:hint="cs"/>
            <w:rtl/>
          </w:rPr>
          <w:t>ל"ז מס'</w:t>
        </w:r>
        <w:r w:rsidRPr="003114D1">
          <w:rPr>
            <w:rStyle w:val="Hyperlink"/>
            <w:rFonts w:cs="FrankRuehl"/>
            <w:rtl/>
          </w:rPr>
          <w:t xml:space="preserve"> 3619</w:t>
        </w:r>
      </w:hyperlink>
      <w:r w:rsidRPr="003114D1">
        <w:rPr>
          <w:rFonts w:cs="FrankRuehl" w:hint="cs"/>
          <w:rtl/>
        </w:rPr>
        <w:t xml:space="preserve"> מיום </w:t>
      </w:r>
      <w:r w:rsidRPr="003114D1">
        <w:rPr>
          <w:rFonts w:cs="FrankRuehl"/>
          <w:rtl/>
        </w:rPr>
        <w:t>17.11.1976 עמ' 369</w:t>
      </w:r>
      <w:r w:rsidRPr="003114D1">
        <w:rPr>
          <w:rFonts w:cs="FrankRuehl" w:hint="cs"/>
          <w:rtl/>
        </w:rPr>
        <w:t xml:space="preserve"> </w:t>
      </w:r>
      <w:r w:rsidRPr="003114D1">
        <w:rPr>
          <w:rFonts w:cs="FrankRuehl"/>
          <w:rtl/>
        </w:rPr>
        <w:t>–</w:t>
      </w:r>
      <w:r w:rsidRPr="003114D1">
        <w:rPr>
          <w:rFonts w:cs="FrankRuehl" w:hint="cs"/>
          <w:rtl/>
        </w:rPr>
        <w:t xml:space="preserve"> הוראות תשל"ז-1976</w:t>
      </w:r>
      <w:r>
        <w:rPr>
          <w:rFonts w:cs="FrankRuehl" w:hint="cs"/>
          <w:rtl/>
        </w:rPr>
        <w:t>; ר' סעיף 6 לענין תחילה</w:t>
      </w:r>
      <w:r w:rsidRPr="003114D1">
        <w:rPr>
          <w:rFonts w:cs="FrankRuehl"/>
          <w:rtl/>
        </w:rPr>
        <w:t xml:space="preserve"> </w:t>
      </w:r>
      <w:r>
        <w:rPr>
          <w:rFonts w:cs="FrankRuehl" w:hint="cs"/>
          <w:rtl/>
        </w:rPr>
        <w:t>(</w:t>
      </w:r>
      <w:r w:rsidRPr="003114D1">
        <w:rPr>
          <w:rFonts w:cs="FrankRuehl"/>
          <w:rtl/>
        </w:rPr>
        <w:t xml:space="preserve">ת"ט </w:t>
      </w:r>
      <w:hyperlink r:id="rId15" w:history="1">
        <w:r w:rsidRPr="003114D1">
          <w:rPr>
            <w:rStyle w:val="Hyperlink"/>
            <w:rFonts w:cs="FrankRuehl"/>
            <w:rtl/>
          </w:rPr>
          <w:t xml:space="preserve">ק"ת </w:t>
        </w:r>
        <w:r w:rsidRPr="003114D1">
          <w:rPr>
            <w:rStyle w:val="Hyperlink"/>
            <w:rFonts w:cs="FrankRuehl"/>
            <w:rtl/>
          </w:rPr>
          <w:t>תשל"ט</w:t>
        </w:r>
        <w:r w:rsidRPr="003114D1">
          <w:rPr>
            <w:rStyle w:val="Hyperlink"/>
            <w:rFonts w:cs="FrankRuehl" w:hint="cs"/>
            <w:rtl/>
          </w:rPr>
          <w:t xml:space="preserve"> מס' 3998</w:t>
        </w:r>
      </w:hyperlink>
      <w:r w:rsidRPr="003114D1">
        <w:rPr>
          <w:rFonts w:cs="FrankRuehl"/>
          <w:rtl/>
        </w:rPr>
        <w:t xml:space="preserve"> עמ' 1488</w:t>
      </w:r>
      <w:r>
        <w:rPr>
          <w:rFonts w:cs="FrankRuehl" w:hint="cs"/>
          <w:rtl/>
        </w:rPr>
        <w:t>)</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3114D1">
          <w:rPr>
            <w:rStyle w:val="Hyperlink"/>
            <w:rFonts w:cs="FrankRuehl"/>
            <w:rtl/>
          </w:rPr>
          <w:t>ק"ת</w:t>
        </w:r>
        <w:r w:rsidRPr="003114D1">
          <w:rPr>
            <w:rStyle w:val="Hyperlink"/>
            <w:rFonts w:cs="FrankRuehl" w:hint="cs"/>
            <w:rtl/>
          </w:rPr>
          <w:t xml:space="preserve"> תשל"ח מס</w:t>
        </w:r>
        <w:r w:rsidRPr="003114D1">
          <w:rPr>
            <w:rStyle w:val="Hyperlink"/>
            <w:rFonts w:cs="FrankRuehl" w:hint="cs"/>
            <w:rtl/>
          </w:rPr>
          <w:t>'</w:t>
        </w:r>
        <w:r w:rsidRPr="003114D1">
          <w:rPr>
            <w:rStyle w:val="Hyperlink"/>
            <w:rFonts w:cs="FrankRuehl"/>
            <w:rtl/>
          </w:rPr>
          <w:t xml:space="preserve"> 3833</w:t>
        </w:r>
      </w:hyperlink>
      <w:r w:rsidRPr="003114D1">
        <w:rPr>
          <w:rFonts w:cs="FrankRuehl" w:hint="cs"/>
          <w:rtl/>
        </w:rPr>
        <w:t xml:space="preserve"> מיום </w:t>
      </w:r>
      <w:r w:rsidRPr="003114D1">
        <w:rPr>
          <w:rFonts w:cs="FrankRuehl"/>
          <w:rtl/>
        </w:rPr>
        <w:t>2.4.1978 עמ' 1028</w:t>
      </w:r>
      <w:r w:rsidRPr="003114D1">
        <w:rPr>
          <w:rFonts w:cs="FrankRuehl" w:hint="cs"/>
          <w:rtl/>
        </w:rPr>
        <w:t xml:space="preserve"> </w:t>
      </w:r>
      <w:r w:rsidRPr="003114D1">
        <w:rPr>
          <w:rFonts w:cs="FrankRuehl"/>
          <w:rtl/>
        </w:rPr>
        <w:t>–</w:t>
      </w:r>
      <w:r w:rsidRPr="003114D1">
        <w:rPr>
          <w:rFonts w:cs="FrankRuehl" w:hint="cs"/>
          <w:rtl/>
        </w:rPr>
        <w:t xml:space="preserve"> הוראות תשל"ח-1978.</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3114D1">
          <w:rPr>
            <w:rStyle w:val="Hyperlink"/>
            <w:rFonts w:cs="FrankRuehl"/>
            <w:rtl/>
          </w:rPr>
          <w:t>ק"ת</w:t>
        </w:r>
        <w:r w:rsidRPr="003114D1">
          <w:rPr>
            <w:rStyle w:val="Hyperlink"/>
            <w:rFonts w:cs="FrankRuehl" w:hint="cs"/>
            <w:rtl/>
          </w:rPr>
          <w:t xml:space="preserve"> תשל"</w:t>
        </w:r>
        <w:r w:rsidRPr="003114D1">
          <w:rPr>
            <w:rStyle w:val="Hyperlink"/>
            <w:rFonts w:cs="FrankRuehl" w:hint="cs"/>
            <w:rtl/>
          </w:rPr>
          <w:t>ט מס'</w:t>
        </w:r>
        <w:r w:rsidRPr="003114D1">
          <w:rPr>
            <w:rStyle w:val="Hyperlink"/>
            <w:rFonts w:cs="FrankRuehl"/>
            <w:rtl/>
          </w:rPr>
          <w:t xml:space="preserve"> 3928</w:t>
        </w:r>
      </w:hyperlink>
      <w:r w:rsidRPr="003114D1">
        <w:rPr>
          <w:rFonts w:cs="FrankRuehl" w:hint="cs"/>
          <w:rtl/>
        </w:rPr>
        <w:t xml:space="preserve"> מיום </w:t>
      </w:r>
      <w:r w:rsidRPr="003114D1">
        <w:rPr>
          <w:rFonts w:cs="FrankRuehl"/>
          <w:rtl/>
        </w:rPr>
        <w:t>31.12.1978 עמ' 426</w:t>
      </w:r>
      <w:r w:rsidRPr="003114D1">
        <w:rPr>
          <w:rFonts w:cs="FrankRuehl" w:hint="cs"/>
          <w:rtl/>
        </w:rPr>
        <w:t xml:space="preserve"> </w:t>
      </w:r>
      <w:r w:rsidRPr="003114D1">
        <w:rPr>
          <w:rFonts w:cs="FrankRuehl"/>
          <w:rtl/>
        </w:rPr>
        <w:t>–</w:t>
      </w:r>
      <w:r w:rsidRPr="003114D1">
        <w:rPr>
          <w:rFonts w:cs="FrankRuehl" w:hint="cs"/>
          <w:rtl/>
        </w:rPr>
        <w:t xml:space="preserve"> הוראות תשל"ט-1978.</w:t>
      </w:r>
    </w:p>
    <w:p w:rsidR="007D0E6C" w:rsidRDefault="009F65BE" w:rsidP="00D678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3114D1">
          <w:rPr>
            <w:rStyle w:val="Hyperlink"/>
            <w:rFonts w:cs="FrankRuehl"/>
            <w:rtl/>
          </w:rPr>
          <w:t>ק"ת</w:t>
        </w:r>
        <w:r w:rsidRPr="003114D1">
          <w:rPr>
            <w:rStyle w:val="Hyperlink"/>
            <w:rFonts w:cs="FrankRuehl" w:hint="cs"/>
            <w:rtl/>
          </w:rPr>
          <w:t xml:space="preserve"> תש"ם</w:t>
        </w:r>
        <w:r w:rsidRPr="003114D1">
          <w:rPr>
            <w:rStyle w:val="Hyperlink"/>
            <w:rFonts w:cs="FrankRuehl" w:hint="cs"/>
            <w:rtl/>
          </w:rPr>
          <w:t xml:space="preserve"> מס'</w:t>
        </w:r>
        <w:r w:rsidRPr="003114D1">
          <w:rPr>
            <w:rStyle w:val="Hyperlink"/>
            <w:rFonts w:cs="FrankRuehl"/>
            <w:rtl/>
          </w:rPr>
          <w:t xml:space="preserve"> 4073</w:t>
        </w:r>
      </w:hyperlink>
      <w:r w:rsidRPr="003114D1">
        <w:rPr>
          <w:rFonts w:cs="FrankRuehl" w:hint="cs"/>
          <w:rtl/>
        </w:rPr>
        <w:t xml:space="preserve"> מיום </w:t>
      </w:r>
      <w:r w:rsidRPr="003114D1">
        <w:rPr>
          <w:rFonts w:cs="FrankRuehl"/>
          <w:rtl/>
        </w:rPr>
        <w:t>1.1.1980 עמ' 697</w:t>
      </w:r>
      <w:r w:rsidRPr="003114D1">
        <w:rPr>
          <w:rFonts w:cs="FrankRuehl" w:hint="cs"/>
          <w:rtl/>
        </w:rPr>
        <w:t xml:space="preserve"> </w:t>
      </w:r>
      <w:r w:rsidRPr="003114D1">
        <w:rPr>
          <w:rFonts w:cs="FrankRuehl"/>
          <w:rtl/>
        </w:rPr>
        <w:t>–</w:t>
      </w:r>
      <w:r>
        <w:rPr>
          <w:rFonts w:cs="FrankRuehl" w:hint="cs"/>
          <w:rtl/>
        </w:rPr>
        <w:t xml:space="preserve"> הוראות תש"ם-1980; ר' סעיף 11 לענין הוראות מעבר</w:t>
      </w:r>
      <w:r w:rsidRPr="003114D1">
        <w:rPr>
          <w:rFonts w:cs="FrankRuehl"/>
          <w:rtl/>
        </w:rPr>
        <w:t xml:space="preserve"> </w:t>
      </w:r>
      <w:r>
        <w:rPr>
          <w:rFonts w:cs="FrankRuehl" w:hint="cs"/>
          <w:rtl/>
        </w:rPr>
        <w:t>(</w:t>
      </w:r>
      <w:r w:rsidRPr="003114D1">
        <w:rPr>
          <w:rFonts w:cs="FrankRuehl"/>
          <w:rtl/>
        </w:rPr>
        <w:t>ת</w:t>
      </w:r>
      <w:r w:rsidRPr="003114D1">
        <w:rPr>
          <w:rFonts w:cs="FrankRuehl" w:hint="cs"/>
          <w:rtl/>
        </w:rPr>
        <w:t>"</w:t>
      </w:r>
      <w:r w:rsidRPr="003114D1">
        <w:rPr>
          <w:rFonts w:cs="FrankRuehl"/>
          <w:rtl/>
        </w:rPr>
        <w:t>ט</w:t>
      </w:r>
      <w:r w:rsidRPr="003114D1">
        <w:rPr>
          <w:rFonts w:cs="FrankRuehl" w:hint="cs"/>
          <w:rtl/>
        </w:rPr>
        <w:t xml:space="preserve"> </w:t>
      </w:r>
      <w:hyperlink r:id="rId19" w:history="1">
        <w:r w:rsidRPr="003114D1">
          <w:rPr>
            <w:rStyle w:val="Hyperlink"/>
            <w:rFonts w:cs="FrankRuehl" w:hint="cs"/>
            <w:rtl/>
          </w:rPr>
          <w:t>מס' 4088</w:t>
        </w:r>
      </w:hyperlink>
      <w:r w:rsidRPr="003114D1">
        <w:rPr>
          <w:rFonts w:cs="FrankRuehl"/>
          <w:rtl/>
        </w:rPr>
        <w:t xml:space="preserve"> </w:t>
      </w:r>
      <w:r>
        <w:rPr>
          <w:rFonts w:cs="FrankRuehl" w:hint="cs"/>
          <w:rtl/>
        </w:rPr>
        <w:t xml:space="preserve">מיום 7.2.1980 </w:t>
      </w:r>
      <w:r w:rsidRPr="003114D1">
        <w:rPr>
          <w:rFonts w:cs="FrankRuehl"/>
          <w:rtl/>
        </w:rPr>
        <w:t>עמ' 978</w:t>
      </w:r>
      <w:r>
        <w:rPr>
          <w:rFonts w:cs="FrankRuehl" w:hint="cs"/>
          <w:rtl/>
        </w:rPr>
        <w:t xml:space="preserve">. תוקנו </w:t>
      </w:r>
      <w:hyperlink r:id="rId20" w:history="1">
        <w:r w:rsidRPr="003114D1">
          <w:rPr>
            <w:rStyle w:val="Hyperlink"/>
            <w:rFonts w:cs="FrankRuehl" w:hint="cs"/>
            <w:rtl/>
          </w:rPr>
          <w:t>ק"ת תשמ"א מס'</w:t>
        </w:r>
        <w:r w:rsidRPr="003114D1">
          <w:rPr>
            <w:rStyle w:val="Hyperlink"/>
            <w:rFonts w:cs="FrankRuehl"/>
            <w:rtl/>
          </w:rPr>
          <w:t xml:space="preserve"> 4218</w:t>
        </w:r>
      </w:hyperlink>
      <w:r w:rsidRPr="003114D1">
        <w:rPr>
          <w:rFonts w:cs="FrankRuehl" w:hint="cs"/>
          <w:rtl/>
        </w:rPr>
        <w:t xml:space="preserve"> מיום </w:t>
      </w:r>
      <w:r>
        <w:rPr>
          <w:rFonts w:cs="FrankRuehl"/>
          <w:rtl/>
        </w:rPr>
        <w:t>31.3.1981 עמ' 78</w:t>
      </w:r>
      <w:r>
        <w:rPr>
          <w:rFonts w:cs="FrankRuehl" w:hint="cs"/>
          <w:rtl/>
        </w:rPr>
        <w:t xml:space="preserve">8 </w:t>
      </w:r>
      <w:r>
        <w:rPr>
          <w:rFonts w:cs="FrankRuehl"/>
          <w:rtl/>
        </w:rPr>
        <w:t>–</w:t>
      </w:r>
      <w:r>
        <w:rPr>
          <w:rFonts w:cs="FrankRuehl" w:hint="cs"/>
          <w:rtl/>
        </w:rPr>
        <w:t xml:space="preserve"> הוראות (תיקון) תש"ם-1980 בסעיף 17 להוראות תשמ"א-1981)</w:t>
      </w:r>
      <w:r w:rsidRPr="003114D1">
        <w:rPr>
          <w:rFonts w:cs="FrankRuehl" w:hint="cs"/>
          <w:rtl/>
        </w:rPr>
        <w:t>.</w:t>
      </w:r>
    </w:p>
    <w:p w:rsidR="009F65BE" w:rsidRPr="003114D1" w:rsidRDefault="009F65BE" w:rsidP="00D678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7D0E6C">
          <w:rPr>
            <w:rStyle w:val="Hyperlink"/>
            <w:rFonts w:cs="FrankRuehl" w:hint="cs"/>
            <w:rtl/>
          </w:rPr>
          <w:t>ק"ת תש"ם מ</w:t>
        </w:r>
        <w:r w:rsidRPr="003114D1">
          <w:rPr>
            <w:rStyle w:val="Hyperlink"/>
            <w:rFonts w:cs="FrankRuehl" w:hint="cs"/>
            <w:rtl/>
          </w:rPr>
          <w:t>ס'</w:t>
        </w:r>
        <w:r w:rsidRPr="003114D1">
          <w:rPr>
            <w:rStyle w:val="Hyperlink"/>
            <w:rFonts w:cs="FrankRuehl"/>
            <w:rtl/>
          </w:rPr>
          <w:t xml:space="preserve"> 4088</w:t>
        </w:r>
      </w:hyperlink>
      <w:r w:rsidRPr="003114D1">
        <w:rPr>
          <w:rFonts w:cs="FrankRuehl"/>
          <w:rtl/>
        </w:rPr>
        <w:t xml:space="preserve"> </w:t>
      </w:r>
      <w:r w:rsidRPr="003114D1">
        <w:rPr>
          <w:rFonts w:cs="FrankRuehl" w:hint="cs"/>
          <w:rtl/>
        </w:rPr>
        <w:t xml:space="preserve">מיום </w:t>
      </w:r>
      <w:r w:rsidRPr="003114D1">
        <w:rPr>
          <w:rFonts w:cs="FrankRuehl"/>
          <w:rtl/>
        </w:rPr>
        <w:t>7.2.1980 עמ' 976</w:t>
      </w:r>
      <w:r w:rsidRPr="003114D1">
        <w:rPr>
          <w:rFonts w:cs="FrankRuehl" w:hint="cs"/>
          <w:rtl/>
        </w:rPr>
        <w:t xml:space="preserve"> </w:t>
      </w:r>
      <w:r w:rsidRPr="003114D1">
        <w:rPr>
          <w:rFonts w:cs="FrankRuehl"/>
          <w:rtl/>
        </w:rPr>
        <w:t>–</w:t>
      </w:r>
      <w:r>
        <w:rPr>
          <w:rFonts w:cs="FrankRuehl" w:hint="cs"/>
          <w:rtl/>
        </w:rPr>
        <w:t xml:space="preserve"> הוראות (מס' 2) תש"ם-1980; תחילתן ביום 1.4.1980.</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3114D1">
          <w:rPr>
            <w:rStyle w:val="Hyperlink"/>
            <w:rFonts w:cs="FrankRuehl" w:hint="cs"/>
            <w:rtl/>
          </w:rPr>
          <w:t xml:space="preserve">ק"ת תשמ"א </w:t>
        </w:r>
        <w:r w:rsidRPr="003114D1">
          <w:rPr>
            <w:rStyle w:val="Hyperlink"/>
            <w:rFonts w:cs="FrankRuehl" w:hint="cs"/>
            <w:rtl/>
          </w:rPr>
          <w:t>מס'</w:t>
        </w:r>
        <w:r w:rsidRPr="003114D1">
          <w:rPr>
            <w:rStyle w:val="Hyperlink"/>
            <w:rFonts w:cs="FrankRuehl"/>
            <w:rtl/>
          </w:rPr>
          <w:t xml:space="preserve"> 4218</w:t>
        </w:r>
      </w:hyperlink>
      <w:r w:rsidRPr="003114D1">
        <w:rPr>
          <w:rFonts w:cs="FrankRuehl" w:hint="cs"/>
          <w:rtl/>
        </w:rPr>
        <w:t xml:space="preserve"> מיום </w:t>
      </w:r>
      <w:r w:rsidRPr="003114D1">
        <w:rPr>
          <w:rFonts w:cs="FrankRuehl"/>
          <w:rtl/>
        </w:rPr>
        <w:t>31.3.1981 עמ' 780</w:t>
      </w:r>
      <w:r w:rsidRPr="003114D1">
        <w:rPr>
          <w:rFonts w:cs="FrankRuehl" w:hint="cs"/>
          <w:rtl/>
        </w:rPr>
        <w:t xml:space="preserve"> </w:t>
      </w:r>
      <w:r w:rsidRPr="003114D1">
        <w:rPr>
          <w:rFonts w:cs="FrankRuehl"/>
          <w:rtl/>
        </w:rPr>
        <w:t>–</w:t>
      </w:r>
      <w:r w:rsidRPr="003114D1">
        <w:rPr>
          <w:rFonts w:cs="FrankRuehl" w:hint="cs"/>
          <w:rtl/>
        </w:rPr>
        <w:t xml:space="preserve"> הוראות תשמ"א-1981</w:t>
      </w:r>
      <w:r>
        <w:rPr>
          <w:rFonts w:cs="FrankRuehl" w:hint="cs"/>
          <w:rtl/>
        </w:rPr>
        <w:t>; ר' סעיף 18 לענין תחילה</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3114D1">
          <w:rPr>
            <w:rStyle w:val="Hyperlink"/>
            <w:rFonts w:cs="FrankRuehl"/>
            <w:rtl/>
          </w:rPr>
          <w:t>ק"ת</w:t>
        </w:r>
        <w:r w:rsidRPr="003114D1">
          <w:rPr>
            <w:rStyle w:val="Hyperlink"/>
            <w:rFonts w:cs="FrankRuehl" w:hint="cs"/>
            <w:rtl/>
          </w:rPr>
          <w:t xml:space="preserve"> תשמ"</w:t>
        </w:r>
        <w:r w:rsidRPr="003114D1">
          <w:rPr>
            <w:rStyle w:val="Hyperlink"/>
            <w:rFonts w:cs="FrankRuehl" w:hint="cs"/>
            <w:rtl/>
          </w:rPr>
          <w:t>ב מס'</w:t>
        </w:r>
        <w:r w:rsidRPr="003114D1">
          <w:rPr>
            <w:rStyle w:val="Hyperlink"/>
            <w:rFonts w:cs="FrankRuehl"/>
            <w:rtl/>
          </w:rPr>
          <w:t xml:space="preserve"> 4341</w:t>
        </w:r>
      </w:hyperlink>
      <w:r w:rsidRPr="003114D1">
        <w:rPr>
          <w:rFonts w:cs="FrankRuehl" w:hint="cs"/>
          <w:rtl/>
        </w:rPr>
        <w:t xml:space="preserve"> מיום </w:t>
      </w:r>
      <w:r w:rsidRPr="003114D1">
        <w:rPr>
          <w:rFonts w:cs="FrankRuehl"/>
          <w:rtl/>
        </w:rPr>
        <w:t>30.4.1982 עמ' 924</w:t>
      </w:r>
      <w:r w:rsidRPr="003114D1">
        <w:rPr>
          <w:rFonts w:cs="FrankRuehl" w:hint="cs"/>
          <w:rtl/>
        </w:rPr>
        <w:t xml:space="preserve"> </w:t>
      </w:r>
      <w:r w:rsidRPr="003114D1">
        <w:rPr>
          <w:rFonts w:cs="FrankRuehl"/>
          <w:rtl/>
        </w:rPr>
        <w:t>–</w:t>
      </w:r>
      <w:r w:rsidRPr="003114D1">
        <w:rPr>
          <w:rFonts w:cs="FrankRuehl" w:hint="cs"/>
          <w:rtl/>
        </w:rPr>
        <w:t xml:space="preserve"> הוראות תשמ"ב-1982.</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3114D1">
          <w:rPr>
            <w:rStyle w:val="Hyperlink"/>
            <w:rFonts w:cs="FrankRuehl"/>
            <w:rtl/>
          </w:rPr>
          <w:t>ק"ת</w:t>
        </w:r>
        <w:r w:rsidRPr="003114D1">
          <w:rPr>
            <w:rStyle w:val="Hyperlink"/>
            <w:rFonts w:cs="FrankRuehl" w:hint="cs"/>
            <w:rtl/>
          </w:rPr>
          <w:t xml:space="preserve"> תשמ"ג </w:t>
        </w:r>
        <w:r w:rsidRPr="003114D1">
          <w:rPr>
            <w:rStyle w:val="Hyperlink"/>
            <w:rFonts w:cs="FrankRuehl" w:hint="cs"/>
            <w:rtl/>
          </w:rPr>
          <w:t>מס'</w:t>
        </w:r>
        <w:r w:rsidRPr="003114D1">
          <w:rPr>
            <w:rStyle w:val="Hyperlink"/>
            <w:rFonts w:cs="FrankRuehl"/>
            <w:rtl/>
          </w:rPr>
          <w:t xml:space="preserve"> 4478</w:t>
        </w:r>
      </w:hyperlink>
      <w:r w:rsidRPr="003114D1">
        <w:rPr>
          <w:rFonts w:cs="FrankRuehl" w:hint="cs"/>
          <w:rtl/>
        </w:rPr>
        <w:t xml:space="preserve"> מיום </w:t>
      </w:r>
      <w:r w:rsidRPr="003114D1">
        <w:rPr>
          <w:rFonts w:cs="FrankRuehl"/>
          <w:rtl/>
        </w:rPr>
        <w:t>1.4.1983 עמ' 1070</w:t>
      </w:r>
      <w:r w:rsidRPr="003114D1">
        <w:rPr>
          <w:rFonts w:cs="FrankRuehl" w:hint="cs"/>
          <w:rtl/>
        </w:rPr>
        <w:t xml:space="preserve"> </w:t>
      </w:r>
      <w:r w:rsidRPr="003114D1">
        <w:rPr>
          <w:rFonts w:cs="FrankRuehl"/>
          <w:rtl/>
        </w:rPr>
        <w:t>–</w:t>
      </w:r>
      <w:r w:rsidRPr="003114D1">
        <w:rPr>
          <w:rFonts w:cs="FrankRuehl" w:hint="cs"/>
          <w:rtl/>
        </w:rPr>
        <w:t xml:space="preserve"> הוראות תשמ"ג-1983</w:t>
      </w:r>
      <w:r>
        <w:rPr>
          <w:rFonts w:cs="FrankRuehl" w:hint="cs"/>
          <w:rtl/>
        </w:rPr>
        <w:t>; תחילתן ביום 1.4.1983</w:t>
      </w:r>
      <w:r w:rsidRPr="003114D1">
        <w:rPr>
          <w:rFonts w:cs="FrankRuehl" w:hint="cs"/>
          <w:rtl/>
        </w:rPr>
        <w:t>.</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7D0E6C">
          <w:rPr>
            <w:rStyle w:val="Hyperlink"/>
            <w:rFonts w:cs="FrankRuehl" w:hint="cs"/>
            <w:rtl/>
          </w:rPr>
          <w:t>ק"ת תשמ"ג מ</w:t>
        </w:r>
        <w:r w:rsidRPr="003114D1">
          <w:rPr>
            <w:rStyle w:val="Hyperlink"/>
            <w:rFonts w:cs="FrankRuehl" w:hint="cs"/>
            <w:rtl/>
          </w:rPr>
          <w:t>ס'</w:t>
        </w:r>
        <w:r w:rsidRPr="003114D1">
          <w:rPr>
            <w:rStyle w:val="Hyperlink"/>
            <w:rFonts w:cs="FrankRuehl"/>
            <w:rtl/>
          </w:rPr>
          <w:t xml:space="preserve"> 4</w:t>
        </w:r>
        <w:r w:rsidRPr="003114D1">
          <w:rPr>
            <w:rStyle w:val="Hyperlink"/>
            <w:rFonts w:cs="FrankRuehl"/>
            <w:rtl/>
          </w:rPr>
          <w:t>481</w:t>
        </w:r>
      </w:hyperlink>
      <w:r w:rsidRPr="003114D1">
        <w:rPr>
          <w:rFonts w:cs="FrankRuehl" w:hint="cs"/>
          <w:rtl/>
        </w:rPr>
        <w:t xml:space="preserve"> מיום </w:t>
      </w:r>
      <w:r w:rsidRPr="003114D1">
        <w:rPr>
          <w:rFonts w:cs="FrankRuehl"/>
          <w:rtl/>
        </w:rPr>
        <w:t>8.4.1983 עמ' 1085</w:t>
      </w:r>
      <w:r w:rsidRPr="003114D1">
        <w:rPr>
          <w:rFonts w:cs="FrankRuehl" w:hint="cs"/>
          <w:rtl/>
        </w:rPr>
        <w:t xml:space="preserve"> </w:t>
      </w:r>
      <w:r w:rsidRPr="003114D1">
        <w:rPr>
          <w:rFonts w:cs="FrankRuehl"/>
          <w:rtl/>
        </w:rPr>
        <w:t>–</w:t>
      </w:r>
      <w:r w:rsidRPr="003114D1">
        <w:rPr>
          <w:rFonts w:cs="FrankRuehl" w:hint="cs"/>
          <w:rtl/>
        </w:rPr>
        <w:t xml:space="preserve"> הוראות (מס' 2) תשמ"ג-1983</w:t>
      </w:r>
      <w:r>
        <w:rPr>
          <w:rFonts w:cs="FrankRuehl" w:hint="cs"/>
          <w:rtl/>
        </w:rPr>
        <w:t>; תחילתן משנת המס 1983</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7D0E6C">
          <w:rPr>
            <w:rStyle w:val="Hyperlink"/>
            <w:rFonts w:cs="FrankRuehl" w:hint="cs"/>
            <w:rtl/>
          </w:rPr>
          <w:t>ק"ת תשמ"ג מ</w:t>
        </w:r>
        <w:r w:rsidRPr="003114D1">
          <w:rPr>
            <w:rStyle w:val="Hyperlink"/>
            <w:rFonts w:cs="FrankRuehl" w:hint="cs"/>
            <w:rtl/>
          </w:rPr>
          <w:t>ס</w:t>
        </w:r>
        <w:r w:rsidRPr="003114D1">
          <w:rPr>
            <w:rStyle w:val="Hyperlink"/>
            <w:rFonts w:cs="FrankRuehl" w:hint="cs"/>
            <w:rtl/>
          </w:rPr>
          <w:t>'</w:t>
        </w:r>
        <w:r w:rsidRPr="003114D1">
          <w:rPr>
            <w:rStyle w:val="Hyperlink"/>
            <w:rFonts w:cs="FrankRuehl"/>
            <w:rtl/>
          </w:rPr>
          <w:t xml:space="preserve"> 4494</w:t>
        </w:r>
      </w:hyperlink>
      <w:r w:rsidRPr="003114D1">
        <w:rPr>
          <w:rFonts w:cs="FrankRuehl" w:hint="cs"/>
          <w:rtl/>
        </w:rPr>
        <w:t xml:space="preserve"> מיום </w:t>
      </w:r>
      <w:r w:rsidRPr="003114D1">
        <w:rPr>
          <w:rFonts w:cs="FrankRuehl"/>
          <w:rtl/>
        </w:rPr>
        <w:t>15.5.1983 עמ' 1328</w:t>
      </w:r>
      <w:r w:rsidRPr="003114D1">
        <w:rPr>
          <w:rFonts w:cs="FrankRuehl" w:hint="cs"/>
          <w:rtl/>
        </w:rPr>
        <w:t xml:space="preserve"> </w:t>
      </w:r>
      <w:r w:rsidRPr="003114D1">
        <w:rPr>
          <w:rFonts w:cs="FrankRuehl"/>
          <w:rtl/>
        </w:rPr>
        <w:t>–</w:t>
      </w:r>
      <w:r w:rsidRPr="003114D1">
        <w:rPr>
          <w:rFonts w:cs="FrankRuehl" w:hint="cs"/>
          <w:rtl/>
        </w:rPr>
        <w:t xml:space="preserve"> הוראות (מס' 3) תשמ"ג-1983.</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3114D1">
          <w:rPr>
            <w:rStyle w:val="Hyperlink"/>
            <w:rFonts w:cs="FrankRuehl"/>
            <w:rtl/>
          </w:rPr>
          <w:t>ק"ת</w:t>
        </w:r>
        <w:r w:rsidRPr="003114D1">
          <w:rPr>
            <w:rStyle w:val="Hyperlink"/>
            <w:rFonts w:cs="FrankRuehl" w:hint="cs"/>
            <w:rtl/>
          </w:rPr>
          <w:t xml:space="preserve"> תשמ"ד מ</w:t>
        </w:r>
        <w:r w:rsidRPr="003114D1">
          <w:rPr>
            <w:rStyle w:val="Hyperlink"/>
            <w:rFonts w:cs="FrankRuehl" w:hint="cs"/>
            <w:rtl/>
          </w:rPr>
          <w:t>ס'</w:t>
        </w:r>
        <w:r w:rsidRPr="003114D1">
          <w:rPr>
            <w:rStyle w:val="Hyperlink"/>
            <w:rFonts w:cs="FrankRuehl"/>
            <w:rtl/>
          </w:rPr>
          <w:t xml:space="preserve"> 4613</w:t>
        </w:r>
      </w:hyperlink>
      <w:r w:rsidRPr="003114D1">
        <w:rPr>
          <w:rFonts w:cs="FrankRuehl" w:hint="cs"/>
          <w:rtl/>
        </w:rPr>
        <w:t xml:space="preserve"> מיום </w:t>
      </w:r>
      <w:r w:rsidRPr="003114D1">
        <w:rPr>
          <w:rFonts w:cs="FrankRuehl"/>
          <w:rtl/>
        </w:rPr>
        <w:t>1.4.1984 עמ' 1219</w:t>
      </w:r>
      <w:r w:rsidRPr="003114D1">
        <w:rPr>
          <w:rFonts w:cs="FrankRuehl" w:hint="cs"/>
          <w:rtl/>
        </w:rPr>
        <w:t xml:space="preserve"> </w:t>
      </w:r>
      <w:r w:rsidRPr="003114D1">
        <w:rPr>
          <w:rFonts w:cs="FrankRuehl"/>
          <w:rtl/>
        </w:rPr>
        <w:t>–</w:t>
      </w:r>
      <w:r w:rsidRPr="003114D1">
        <w:rPr>
          <w:rFonts w:cs="FrankRuehl" w:hint="cs"/>
          <w:rtl/>
        </w:rPr>
        <w:t xml:space="preserve"> הוראות תשמ"ד-1984</w:t>
      </w:r>
      <w:r>
        <w:rPr>
          <w:rFonts w:cs="FrankRuehl" w:hint="cs"/>
          <w:rtl/>
        </w:rPr>
        <w:t>; ר' סעיף 16 לענין תחילה</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3114D1">
          <w:rPr>
            <w:rStyle w:val="Hyperlink"/>
            <w:rFonts w:cs="FrankRuehl"/>
            <w:rtl/>
          </w:rPr>
          <w:t>ק"ת</w:t>
        </w:r>
        <w:r w:rsidRPr="003114D1">
          <w:rPr>
            <w:rStyle w:val="Hyperlink"/>
            <w:rFonts w:cs="FrankRuehl" w:hint="cs"/>
            <w:rtl/>
          </w:rPr>
          <w:t xml:space="preserve"> תש</w:t>
        </w:r>
        <w:r w:rsidRPr="003114D1">
          <w:rPr>
            <w:rStyle w:val="Hyperlink"/>
            <w:rFonts w:cs="FrankRuehl" w:hint="cs"/>
            <w:rtl/>
          </w:rPr>
          <w:t>מ"ה מס'</w:t>
        </w:r>
        <w:r w:rsidRPr="003114D1">
          <w:rPr>
            <w:rStyle w:val="Hyperlink"/>
            <w:rFonts w:cs="FrankRuehl"/>
            <w:rtl/>
          </w:rPr>
          <w:t xml:space="preserve"> 4802</w:t>
        </w:r>
      </w:hyperlink>
      <w:r w:rsidRPr="003114D1">
        <w:rPr>
          <w:rFonts w:cs="FrankRuehl" w:hint="cs"/>
          <w:rtl/>
        </w:rPr>
        <w:t xml:space="preserve"> מיום </w:t>
      </w:r>
      <w:r w:rsidRPr="003114D1">
        <w:rPr>
          <w:rFonts w:cs="FrankRuehl"/>
          <w:rtl/>
        </w:rPr>
        <w:t>16.5.1985 עמ' 1260</w:t>
      </w:r>
      <w:r w:rsidRPr="003114D1">
        <w:rPr>
          <w:rFonts w:cs="FrankRuehl" w:hint="cs"/>
          <w:rtl/>
        </w:rPr>
        <w:t xml:space="preserve"> </w:t>
      </w:r>
      <w:r w:rsidRPr="003114D1">
        <w:rPr>
          <w:rFonts w:cs="FrankRuehl"/>
          <w:rtl/>
        </w:rPr>
        <w:t>–</w:t>
      </w:r>
      <w:r w:rsidRPr="003114D1">
        <w:rPr>
          <w:rFonts w:cs="FrankRuehl" w:hint="cs"/>
          <w:rtl/>
        </w:rPr>
        <w:t xml:space="preserve"> הוראות תשמ"ה-1985</w:t>
      </w:r>
      <w:r>
        <w:rPr>
          <w:rFonts w:cs="FrankRuehl" w:hint="cs"/>
          <w:rtl/>
        </w:rPr>
        <w:t>; תחילתן ביום 1.4.1985</w:t>
      </w:r>
      <w:r w:rsidRPr="003114D1">
        <w:rPr>
          <w:rFonts w:cs="FrankRuehl" w:hint="cs"/>
          <w:rtl/>
        </w:rPr>
        <w:t>.</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3114D1">
          <w:rPr>
            <w:rStyle w:val="Hyperlink"/>
            <w:rFonts w:cs="FrankRuehl"/>
            <w:rtl/>
          </w:rPr>
          <w:t>ק"ת</w:t>
        </w:r>
        <w:r w:rsidRPr="003114D1">
          <w:rPr>
            <w:rStyle w:val="Hyperlink"/>
            <w:rFonts w:cs="FrankRuehl" w:hint="cs"/>
            <w:rtl/>
          </w:rPr>
          <w:t xml:space="preserve"> תשמ"ו </w:t>
        </w:r>
        <w:r w:rsidRPr="003114D1">
          <w:rPr>
            <w:rStyle w:val="Hyperlink"/>
            <w:rFonts w:cs="FrankRuehl" w:hint="cs"/>
            <w:rtl/>
          </w:rPr>
          <w:t>מס'</w:t>
        </w:r>
        <w:r w:rsidRPr="003114D1">
          <w:rPr>
            <w:rStyle w:val="Hyperlink"/>
            <w:rFonts w:cs="FrankRuehl"/>
            <w:rtl/>
          </w:rPr>
          <w:t xml:space="preserve"> 4880</w:t>
        </w:r>
      </w:hyperlink>
      <w:r w:rsidRPr="003114D1">
        <w:rPr>
          <w:rFonts w:cs="FrankRuehl" w:hint="cs"/>
          <w:rtl/>
        </w:rPr>
        <w:t xml:space="preserve"> מיום </w:t>
      </w:r>
      <w:r w:rsidRPr="003114D1">
        <w:rPr>
          <w:rFonts w:cs="FrankRuehl"/>
          <w:rtl/>
        </w:rPr>
        <w:t>9.12.1985 עמ' 255</w:t>
      </w:r>
      <w:r w:rsidRPr="003114D1">
        <w:rPr>
          <w:rFonts w:cs="FrankRuehl" w:hint="cs"/>
          <w:rtl/>
        </w:rPr>
        <w:t xml:space="preserve"> </w:t>
      </w:r>
      <w:r w:rsidRPr="003114D1">
        <w:rPr>
          <w:rFonts w:cs="FrankRuehl"/>
          <w:rtl/>
        </w:rPr>
        <w:t>–</w:t>
      </w:r>
      <w:r w:rsidRPr="003114D1">
        <w:rPr>
          <w:rFonts w:cs="FrankRuehl" w:hint="cs"/>
          <w:rtl/>
        </w:rPr>
        <w:t xml:space="preserve"> הוראות תשמ"ו-1985</w:t>
      </w:r>
      <w:r>
        <w:rPr>
          <w:rFonts w:cs="FrankRuehl" w:hint="cs"/>
          <w:rtl/>
        </w:rPr>
        <w:t>; תחילתן ביום 1.4.1986</w:t>
      </w:r>
      <w:r w:rsidRPr="003114D1">
        <w:rPr>
          <w:rFonts w:cs="FrankRuehl" w:hint="cs"/>
          <w:rtl/>
        </w:rPr>
        <w:t>.</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7D0E6C">
          <w:rPr>
            <w:rStyle w:val="Hyperlink"/>
            <w:rFonts w:cs="FrankRuehl" w:hint="cs"/>
            <w:rtl/>
          </w:rPr>
          <w:t>ק"ת תשמ"ו מ</w:t>
        </w:r>
        <w:r w:rsidRPr="003114D1">
          <w:rPr>
            <w:rStyle w:val="Hyperlink"/>
            <w:rFonts w:cs="FrankRuehl" w:hint="cs"/>
            <w:rtl/>
          </w:rPr>
          <w:t>ס'</w:t>
        </w:r>
        <w:r w:rsidRPr="003114D1">
          <w:rPr>
            <w:rStyle w:val="Hyperlink"/>
            <w:rFonts w:cs="FrankRuehl"/>
            <w:rtl/>
          </w:rPr>
          <w:t xml:space="preserve"> 493</w:t>
        </w:r>
        <w:r w:rsidRPr="003114D1">
          <w:rPr>
            <w:rStyle w:val="Hyperlink"/>
            <w:rFonts w:cs="FrankRuehl"/>
            <w:rtl/>
          </w:rPr>
          <w:t>0</w:t>
        </w:r>
      </w:hyperlink>
      <w:r w:rsidRPr="003114D1">
        <w:rPr>
          <w:rFonts w:cs="FrankRuehl" w:hint="cs"/>
          <w:rtl/>
        </w:rPr>
        <w:t xml:space="preserve"> מיום </w:t>
      </w:r>
      <w:r w:rsidRPr="00CB0590">
        <w:rPr>
          <w:rFonts w:cs="FrankRuehl"/>
          <w:rtl/>
        </w:rPr>
        <w:t>1.5.1986 עמ' 850 –</w:t>
      </w:r>
      <w:r w:rsidRPr="00CB0590">
        <w:rPr>
          <w:rFonts w:cs="FrankRuehl" w:hint="cs"/>
          <w:rtl/>
        </w:rPr>
        <w:t xml:space="preserve"> הוראות (מס' 2) תשמ"ו-1986; ר' סעיף 13 לענין תחילה.</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7D0E6C">
          <w:rPr>
            <w:rStyle w:val="Hyperlink"/>
            <w:rFonts w:cs="FrankRuehl" w:hint="cs"/>
            <w:rtl/>
          </w:rPr>
          <w:t>ק"ת תשמ"ו מ</w:t>
        </w:r>
        <w:r w:rsidRPr="00CB0590">
          <w:rPr>
            <w:rStyle w:val="Hyperlink"/>
            <w:rFonts w:cs="FrankRuehl" w:hint="cs"/>
            <w:rtl/>
          </w:rPr>
          <w:t>ס'</w:t>
        </w:r>
        <w:r w:rsidRPr="00CB0590">
          <w:rPr>
            <w:rStyle w:val="Hyperlink"/>
            <w:rFonts w:cs="FrankRuehl"/>
            <w:rtl/>
          </w:rPr>
          <w:t xml:space="preserve"> 495</w:t>
        </w:r>
        <w:r w:rsidRPr="00CB0590">
          <w:rPr>
            <w:rStyle w:val="Hyperlink"/>
            <w:rFonts w:cs="FrankRuehl"/>
            <w:rtl/>
          </w:rPr>
          <w:t>8</w:t>
        </w:r>
      </w:hyperlink>
      <w:r w:rsidRPr="00CB0590">
        <w:rPr>
          <w:rFonts w:cs="FrankRuehl" w:hint="cs"/>
          <w:rtl/>
        </w:rPr>
        <w:t xml:space="preserve"> מיום </w:t>
      </w:r>
      <w:r w:rsidRPr="00CB0590">
        <w:rPr>
          <w:rFonts w:cs="FrankRuehl"/>
          <w:rtl/>
        </w:rPr>
        <w:t>19.8.1986 עמ' 1225</w:t>
      </w:r>
      <w:r w:rsidRPr="00CB0590">
        <w:rPr>
          <w:rFonts w:cs="FrankRuehl" w:hint="cs"/>
          <w:rtl/>
        </w:rPr>
        <w:t xml:space="preserve"> </w:t>
      </w:r>
      <w:r w:rsidRPr="00CB0590">
        <w:rPr>
          <w:rFonts w:cs="FrankRuehl"/>
          <w:rtl/>
        </w:rPr>
        <w:t>–</w:t>
      </w:r>
      <w:r w:rsidRPr="00CB0590">
        <w:rPr>
          <w:rFonts w:cs="FrankRuehl" w:hint="cs"/>
          <w:rtl/>
        </w:rPr>
        <w:t xml:space="preserve"> הוראות (מס' 3) תשמ"ו-1986.</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7D0E6C">
          <w:rPr>
            <w:rStyle w:val="Hyperlink"/>
            <w:rFonts w:cs="FrankRuehl" w:hint="cs"/>
            <w:rtl/>
          </w:rPr>
          <w:t>ק"ת תשמ"ו מ</w:t>
        </w:r>
        <w:r w:rsidRPr="00CB0590">
          <w:rPr>
            <w:rStyle w:val="Hyperlink"/>
            <w:rFonts w:cs="FrankRuehl" w:hint="cs"/>
            <w:rtl/>
          </w:rPr>
          <w:t>ס'</w:t>
        </w:r>
        <w:r w:rsidRPr="00CB0590">
          <w:rPr>
            <w:rStyle w:val="Hyperlink"/>
            <w:rFonts w:cs="FrankRuehl"/>
            <w:rtl/>
          </w:rPr>
          <w:t xml:space="preserve"> </w:t>
        </w:r>
        <w:r w:rsidRPr="00CB0590">
          <w:rPr>
            <w:rStyle w:val="Hyperlink"/>
            <w:rFonts w:cs="FrankRuehl"/>
            <w:rtl/>
          </w:rPr>
          <w:t>4973</w:t>
        </w:r>
      </w:hyperlink>
      <w:r w:rsidRPr="00CB0590">
        <w:rPr>
          <w:rFonts w:cs="FrankRuehl" w:hint="cs"/>
          <w:rtl/>
        </w:rPr>
        <w:t xml:space="preserve"> מיום </w:t>
      </w:r>
      <w:r w:rsidRPr="00CB0590">
        <w:rPr>
          <w:rFonts w:cs="FrankRuehl"/>
          <w:rtl/>
        </w:rPr>
        <w:t>1.10.1986 עמ' 1514 –</w:t>
      </w:r>
      <w:r w:rsidRPr="00CB0590">
        <w:rPr>
          <w:rFonts w:cs="FrankRuehl" w:hint="cs"/>
          <w:rtl/>
        </w:rPr>
        <w:t xml:space="preserve"> הוראות (מס' 4) תשמ"ו-1986.</w:t>
      </w:r>
    </w:p>
    <w:p w:rsidR="007D0E6C"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Pr="003114D1">
          <w:rPr>
            <w:rStyle w:val="Hyperlink"/>
            <w:rFonts w:cs="FrankRuehl"/>
            <w:rtl/>
          </w:rPr>
          <w:t>ק</w:t>
        </w:r>
        <w:r w:rsidRPr="003114D1">
          <w:rPr>
            <w:rStyle w:val="Hyperlink"/>
            <w:rFonts w:cs="FrankRuehl"/>
            <w:rtl/>
          </w:rPr>
          <w:t>"ת</w:t>
        </w:r>
        <w:r w:rsidRPr="003114D1">
          <w:rPr>
            <w:rStyle w:val="Hyperlink"/>
            <w:rFonts w:cs="FrankRuehl" w:hint="cs"/>
            <w:rtl/>
          </w:rPr>
          <w:t xml:space="preserve"> תשמ"ז מס'</w:t>
        </w:r>
        <w:r w:rsidRPr="003114D1">
          <w:rPr>
            <w:rStyle w:val="Hyperlink"/>
            <w:rFonts w:cs="FrankRuehl"/>
            <w:rtl/>
          </w:rPr>
          <w:t xml:space="preserve"> 4992</w:t>
        </w:r>
      </w:hyperlink>
      <w:r w:rsidRPr="003114D1">
        <w:rPr>
          <w:rFonts w:cs="FrankRuehl" w:hint="cs"/>
          <w:rtl/>
        </w:rPr>
        <w:t xml:space="preserve"> מיום </w:t>
      </w:r>
      <w:r w:rsidRPr="003114D1">
        <w:rPr>
          <w:rFonts w:cs="FrankRuehl"/>
          <w:rtl/>
        </w:rPr>
        <w:t>30.12.1986 עמ' 256</w:t>
      </w:r>
      <w:r w:rsidRPr="003114D1">
        <w:rPr>
          <w:rFonts w:cs="FrankRuehl" w:hint="cs"/>
          <w:rtl/>
        </w:rPr>
        <w:t xml:space="preserve"> </w:t>
      </w:r>
      <w:r w:rsidRPr="003114D1">
        <w:rPr>
          <w:rFonts w:cs="FrankRuehl"/>
          <w:rtl/>
        </w:rPr>
        <w:t>–</w:t>
      </w:r>
      <w:r w:rsidRPr="003114D1">
        <w:rPr>
          <w:rFonts w:cs="FrankRuehl" w:hint="cs"/>
          <w:rtl/>
        </w:rPr>
        <w:t xml:space="preserve"> הוראות תשמ"ז-1986</w:t>
      </w:r>
      <w:r>
        <w:rPr>
          <w:rFonts w:cs="FrankRuehl" w:hint="cs"/>
          <w:rtl/>
        </w:rPr>
        <w:t>; תחילתן ביום 1.1.1987</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7D0E6C">
          <w:rPr>
            <w:rStyle w:val="Hyperlink"/>
            <w:rFonts w:cs="FrankRuehl" w:hint="cs"/>
            <w:rtl/>
          </w:rPr>
          <w:t>ק"ת תשמ"ז מ</w:t>
        </w:r>
        <w:r w:rsidRPr="003114D1">
          <w:rPr>
            <w:rStyle w:val="Hyperlink"/>
            <w:rFonts w:cs="FrankRuehl" w:hint="cs"/>
            <w:rtl/>
          </w:rPr>
          <w:t>ס'</w:t>
        </w:r>
        <w:r w:rsidRPr="003114D1">
          <w:rPr>
            <w:rStyle w:val="Hyperlink"/>
            <w:rFonts w:cs="FrankRuehl"/>
            <w:rtl/>
          </w:rPr>
          <w:t xml:space="preserve"> 505</w:t>
        </w:r>
        <w:r w:rsidRPr="003114D1">
          <w:rPr>
            <w:rStyle w:val="Hyperlink"/>
            <w:rFonts w:cs="FrankRuehl"/>
            <w:rtl/>
          </w:rPr>
          <w:t>5</w:t>
        </w:r>
      </w:hyperlink>
      <w:r w:rsidRPr="003114D1">
        <w:rPr>
          <w:rFonts w:cs="FrankRuehl" w:hint="cs"/>
          <w:rtl/>
        </w:rPr>
        <w:t xml:space="preserve"> מיום </w:t>
      </w:r>
      <w:r w:rsidRPr="003114D1">
        <w:rPr>
          <w:rFonts w:cs="FrankRuehl"/>
          <w:rtl/>
        </w:rPr>
        <w:t>23.9.1987 עמ' 1358 –</w:t>
      </w:r>
      <w:r w:rsidRPr="003114D1">
        <w:rPr>
          <w:rFonts w:cs="FrankRuehl" w:hint="cs"/>
          <w:rtl/>
        </w:rPr>
        <w:t xml:space="preserve"> הוראות (מס' 2) תשמ"ז-1987</w:t>
      </w:r>
      <w:r>
        <w:rPr>
          <w:rFonts w:cs="FrankRuehl" w:hint="cs"/>
          <w:rtl/>
        </w:rPr>
        <w:t>; תחילתן ביום 1.1.1988</w:t>
      </w:r>
      <w:r w:rsidRPr="003114D1">
        <w:rPr>
          <w:rFonts w:cs="FrankRuehl" w:hint="cs"/>
          <w:rtl/>
        </w:rPr>
        <w:t>.</w:t>
      </w:r>
    </w:p>
    <w:p w:rsidR="009F65BE" w:rsidRPr="003114D1" w:rsidRDefault="009F65BE" w:rsidP="00AA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3114D1">
          <w:rPr>
            <w:rStyle w:val="Hyperlink"/>
            <w:rFonts w:cs="FrankRuehl"/>
            <w:rtl/>
          </w:rPr>
          <w:t>ק"ת</w:t>
        </w:r>
        <w:r w:rsidRPr="003114D1">
          <w:rPr>
            <w:rStyle w:val="Hyperlink"/>
            <w:rFonts w:cs="FrankRuehl" w:hint="cs"/>
            <w:rtl/>
          </w:rPr>
          <w:t xml:space="preserve"> תשמ"ח מ</w:t>
        </w:r>
        <w:r w:rsidRPr="003114D1">
          <w:rPr>
            <w:rStyle w:val="Hyperlink"/>
            <w:rFonts w:cs="FrankRuehl" w:hint="cs"/>
            <w:rtl/>
          </w:rPr>
          <w:t>ס'</w:t>
        </w:r>
        <w:r w:rsidRPr="003114D1">
          <w:rPr>
            <w:rStyle w:val="Hyperlink"/>
            <w:rFonts w:cs="FrankRuehl"/>
            <w:rtl/>
          </w:rPr>
          <w:t xml:space="preserve"> 5087</w:t>
        </w:r>
      </w:hyperlink>
      <w:r w:rsidRPr="003114D1">
        <w:rPr>
          <w:rFonts w:cs="FrankRuehl" w:hint="cs"/>
          <w:rtl/>
        </w:rPr>
        <w:t xml:space="preserve"> מיום </w:t>
      </w:r>
      <w:r w:rsidRPr="003114D1">
        <w:rPr>
          <w:rFonts w:cs="FrankRuehl"/>
          <w:rtl/>
        </w:rPr>
        <w:t>25.2.1988 עמ' 517</w:t>
      </w:r>
      <w:r w:rsidRPr="003114D1">
        <w:rPr>
          <w:rFonts w:cs="FrankRuehl" w:hint="cs"/>
          <w:rtl/>
        </w:rPr>
        <w:t xml:space="preserve"> </w:t>
      </w:r>
      <w:r w:rsidRPr="003114D1">
        <w:rPr>
          <w:rFonts w:cs="FrankRuehl"/>
          <w:rtl/>
        </w:rPr>
        <w:t>–</w:t>
      </w:r>
      <w:r w:rsidRPr="003114D1">
        <w:rPr>
          <w:rFonts w:cs="FrankRuehl" w:hint="cs"/>
          <w:rtl/>
        </w:rPr>
        <w:t xml:space="preserve"> הוראות תשמ"ח-1988</w:t>
      </w:r>
      <w:r>
        <w:rPr>
          <w:rFonts w:cs="FrankRuehl" w:hint="cs"/>
          <w:rtl/>
        </w:rPr>
        <w:t>; תחילתן ביום 1.1.1988</w:t>
      </w:r>
      <w:r w:rsidRPr="003114D1">
        <w:rPr>
          <w:rFonts w:cs="FrankRuehl" w:hint="cs"/>
          <w:rtl/>
        </w:rPr>
        <w:t>.</w:t>
      </w:r>
    </w:p>
    <w:p w:rsidR="009F65BE" w:rsidRPr="003114D1" w:rsidRDefault="009F65BE" w:rsidP="002372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3114D1">
          <w:rPr>
            <w:rStyle w:val="Hyperlink"/>
            <w:rFonts w:cs="FrankRuehl"/>
            <w:rtl/>
          </w:rPr>
          <w:t>ק"ת</w:t>
        </w:r>
        <w:r w:rsidRPr="003114D1">
          <w:rPr>
            <w:rStyle w:val="Hyperlink"/>
            <w:rFonts w:cs="FrankRuehl" w:hint="cs"/>
            <w:rtl/>
          </w:rPr>
          <w:t xml:space="preserve"> תשמ"</w:t>
        </w:r>
        <w:r w:rsidRPr="003114D1">
          <w:rPr>
            <w:rStyle w:val="Hyperlink"/>
            <w:rFonts w:cs="FrankRuehl" w:hint="cs"/>
            <w:rtl/>
          </w:rPr>
          <w:t>ט מס'</w:t>
        </w:r>
        <w:r w:rsidRPr="003114D1">
          <w:rPr>
            <w:rStyle w:val="Hyperlink"/>
            <w:rFonts w:cs="FrankRuehl"/>
            <w:rtl/>
          </w:rPr>
          <w:t xml:space="preserve"> 5139</w:t>
        </w:r>
      </w:hyperlink>
      <w:r w:rsidRPr="003114D1">
        <w:rPr>
          <w:rFonts w:cs="FrankRuehl" w:hint="cs"/>
          <w:rtl/>
        </w:rPr>
        <w:t xml:space="preserve"> מיום </w:t>
      </w:r>
      <w:r w:rsidRPr="003114D1">
        <w:rPr>
          <w:rFonts w:cs="FrankRuehl"/>
          <w:rtl/>
        </w:rPr>
        <w:t>30.9.1988 עמ' 74</w:t>
      </w:r>
      <w:r w:rsidRPr="003114D1">
        <w:rPr>
          <w:rFonts w:cs="FrankRuehl" w:hint="cs"/>
          <w:rtl/>
        </w:rPr>
        <w:t xml:space="preserve"> </w:t>
      </w:r>
      <w:r w:rsidRPr="003114D1">
        <w:rPr>
          <w:rFonts w:cs="FrankRuehl"/>
          <w:rtl/>
        </w:rPr>
        <w:t>–</w:t>
      </w:r>
      <w:r w:rsidRPr="003114D1">
        <w:rPr>
          <w:rFonts w:cs="FrankRuehl" w:hint="cs"/>
          <w:rtl/>
        </w:rPr>
        <w:t xml:space="preserve"> הוראות תשמ"ט-1988</w:t>
      </w:r>
      <w:r>
        <w:rPr>
          <w:rFonts w:cs="FrankRuehl" w:hint="cs"/>
          <w:rtl/>
        </w:rPr>
        <w:t>; ר' סעיף 16 לענין תחולה</w:t>
      </w:r>
      <w:r w:rsidRPr="003114D1">
        <w:rPr>
          <w:rFonts w:cs="FrankRuehl" w:hint="cs"/>
          <w:rtl/>
        </w:rPr>
        <w:t>.</w:t>
      </w:r>
    </w:p>
    <w:p w:rsidR="007D0E6C" w:rsidRDefault="009F65BE" w:rsidP="002372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3114D1">
          <w:rPr>
            <w:rStyle w:val="Hyperlink"/>
            <w:rFonts w:cs="FrankRuehl"/>
            <w:rtl/>
          </w:rPr>
          <w:t>ק"ת</w:t>
        </w:r>
        <w:r w:rsidRPr="003114D1">
          <w:rPr>
            <w:rStyle w:val="Hyperlink"/>
            <w:rFonts w:cs="FrankRuehl" w:hint="cs"/>
            <w:rtl/>
          </w:rPr>
          <w:t xml:space="preserve"> תש</w:t>
        </w:r>
        <w:r w:rsidRPr="003114D1">
          <w:rPr>
            <w:rStyle w:val="Hyperlink"/>
            <w:rFonts w:cs="FrankRuehl" w:hint="cs"/>
            <w:rtl/>
          </w:rPr>
          <w:t>"ן מס'</w:t>
        </w:r>
        <w:r w:rsidRPr="003114D1">
          <w:rPr>
            <w:rStyle w:val="Hyperlink"/>
            <w:rFonts w:cs="FrankRuehl"/>
            <w:rtl/>
          </w:rPr>
          <w:t xml:space="preserve"> 5233</w:t>
        </w:r>
      </w:hyperlink>
      <w:r w:rsidRPr="003114D1">
        <w:rPr>
          <w:rFonts w:cs="FrankRuehl" w:hint="cs"/>
          <w:rtl/>
        </w:rPr>
        <w:t xml:space="preserve"> מיום </w:t>
      </w:r>
      <w:r w:rsidRPr="003114D1">
        <w:rPr>
          <w:rFonts w:cs="FrankRuehl"/>
          <w:rtl/>
        </w:rPr>
        <w:t>14.12.1989 עמ' 139</w:t>
      </w:r>
      <w:r w:rsidRPr="003114D1">
        <w:rPr>
          <w:rFonts w:cs="FrankRuehl" w:hint="cs"/>
          <w:rtl/>
        </w:rPr>
        <w:t xml:space="preserve"> </w:t>
      </w:r>
      <w:r w:rsidRPr="003114D1">
        <w:rPr>
          <w:rFonts w:cs="FrankRuehl"/>
          <w:rtl/>
        </w:rPr>
        <w:t>–</w:t>
      </w:r>
      <w:r w:rsidRPr="003114D1">
        <w:rPr>
          <w:rFonts w:cs="FrankRuehl" w:hint="cs"/>
          <w:rtl/>
        </w:rPr>
        <w:t xml:space="preserve"> הוראות תש"ן-1989</w:t>
      </w:r>
      <w:r>
        <w:rPr>
          <w:rFonts w:cs="FrankRuehl" w:hint="cs"/>
          <w:rtl/>
        </w:rPr>
        <w:t>; ר' סעיף 12 לענין תחילה</w:t>
      </w:r>
      <w:r w:rsidRPr="003114D1">
        <w:rPr>
          <w:rFonts w:cs="FrankRuehl" w:hint="cs"/>
          <w:rtl/>
        </w:rPr>
        <w:t>.</w:t>
      </w:r>
    </w:p>
    <w:p w:rsidR="009F65BE" w:rsidRPr="003114D1" w:rsidRDefault="009F65BE" w:rsidP="002372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7D0E6C">
          <w:rPr>
            <w:rStyle w:val="Hyperlink"/>
            <w:rFonts w:cs="FrankRuehl" w:hint="cs"/>
            <w:rtl/>
          </w:rPr>
          <w:t>ק"ת תש"ן מ</w:t>
        </w:r>
        <w:r w:rsidRPr="003114D1">
          <w:rPr>
            <w:rStyle w:val="Hyperlink"/>
            <w:rFonts w:cs="FrankRuehl" w:hint="cs"/>
            <w:rtl/>
          </w:rPr>
          <w:t>ס'</w:t>
        </w:r>
        <w:r w:rsidRPr="003114D1">
          <w:rPr>
            <w:rStyle w:val="Hyperlink"/>
            <w:rFonts w:cs="FrankRuehl"/>
            <w:rtl/>
          </w:rPr>
          <w:t xml:space="preserve"> 52</w:t>
        </w:r>
        <w:r w:rsidRPr="003114D1">
          <w:rPr>
            <w:rStyle w:val="Hyperlink"/>
            <w:rFonts w:cs="FrankRuehl"/>
            <w:rtl/>
          </w:rPr>
          <w:t>86</w:t>
        </w:r>
      </w:hyperlink>
      <w:r w:rsidRPr="003114D1">
        <w:rPr>
          <w:rFonts w:cs="FrankRuehl" w:hint="cs"/>
          <w:rtl/>
        </w:rPr>
        <w:t xml:space="preserve"> מיום </w:t>
      </w:r>
      <w:r w:rsidRPr="003114D1">
        <w:rPr>
          <w:rFonts w:cs="FrankRuehl"/>
          <w:rtl/>
        </w:rPr>
        <w:t>16.8.1990 עמ' 979 –</w:t>
      </w:r>
      <w:r w:rsidRPr="003114D1">
        <w:rPr>
          <w:rFonts w:cs="FrankRuehl" w:hint="cs"/>
          <w:rtl/>
        </w:rPr>
        <w:t xml:space="preserve"> הוראות (מס' 2) תש"ן-1990.</w:t>
      </w:r>
    </w:p>
    <w:p w:rsidR="007D0E6C" w:rsidRDefault="009F65BE" w:rsidP="004434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Pr="003114D1">
          <w:rPr>
            <w:rStyle w:val="Hyperlink"/>
            <w:rFonts w:cs="FrankRuehl"/>
            <w:rtl/>
          </w:rPr>
          <w:t>ק"ת</w:t>
        </w:r>
        <w:r w:rsidRPr="003114D1">
          <w:rPr>
            <w:rStyle w:val="Hyperlink"/>
            <w:rFonts w:cs="FrankRuehl" w:hint="cs"/>
            <w:rtl/>
          </w:rPr>
          <w:t xml:space="preserve"> תשנ"א מס</w:t>
        </w:r>
        <w:r w:rsidRPr="003114D1">
          <w:rPr>
            <w:rStyle w:val="Hyperlink"/>
            <w:rFonts w:cs="FrankRuehl" w:hint="cs"/>
            <w:rtl/>
          </w:rPr>
          <w:t>'</w:t>
        </w:r>
        <w:r w:rsidRPr="003114D1">
          <w:rPr>
            <w:rStyle w:val="Hyperlink"/>
            <w:rFonts w:cs="FrankRuehl"/>
            <w:rtl/>
          </w:rPr>
          <w:t xml:space="preserve"> 5297</w:t>
        </w:r>
      </w:hyperlink>
      <w:r w:rsidRPr="003114D1">
        <w:rPr>
          <w:rFonts w:cs="FrankRuehl" w:hint="cs"/>
          <w:rtl/>
        </w:rPr>
        <w:t xml:space="preserve"> מיום </w:t>
      </w:r>
      <w:r w:rsidRPr="003114D1">
        <w:rPr>
          <w:rFonts w:cs="FrankRuehl"/>
          <w:rtl/>
        </w:rPr>
        <w:t>27.9.1990 עמ' 1</w:t>
      </w:r>
      <w:r>
        <w:rPr>
          <w:rFonts w:cs="FrankRuehl" w:hint="cs"/>
          <w:rtl/>
        </w:rPr>
        <w:t>1</w:t>
      </w:r>
      <w:r w:rsidRPr="003114D1">
        <w:rPr>
          <w:rFonts w:cs="FrankRuehl" w:hint="cs"/>
          <w:rtl/>
        </w:rPr>
        <w:t xml:space="preserve"> </w:t>
      </w:r>
      <w:r w:rsidRPr="003114D1">
        <w:rPr>
          <w:rFonts w:cs="FrankRuehl"/>
          <w:rtl/>
        </w:rPr>
        <w:t>–</w:t>
      </w:r>
      <w:r w:rsidRPr="003114D1">
        <w:rPr>
          <w:rFonts w:cs="FrankRuehl" w:hint="cs"/>
          <w:rtl/>
        </w:rPr>
        <w:t xml:space="preserve"> הוראות תשנ"א-1990.</w:t>
      </w:r>
    </w:p>
    <w:p w:rsidR="009F65BE" w:rsidRPr="00D05D05" w:rsidRDefault="009F65BE" w:rsidP="004434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7D0E6C">
          <w:rPr>
            <w:rStyle w:val="Hyperlink"/>
            <w:rFonts w:cs="FrankRuehl" w:hint="cs"/>
            <w:rtl/>
          </w:rPr>
          <w:t>ק"ת תשנ"א מ</w:t>
        </w:r>
        <w:r w:rsidRPr="003114D1">
          <w:rPr>
            <w:rStyle w:val="Hyperlink"/>
            <w:rFonts w:cs="FrankRuehl" w:hint="cs"/>
            <w:rtl/>
          </w:rPr>
          <w:t>ס'</w:t>
        </w:r>
        <w:r w:rsidRPr="003114D1">
          <w:rPr>
            <w:rStyle w:val="Hyperlink"/>
            <w:rFonts w:cs="FrankRuehl"/>
            <w:rtl/>
          </w:rPr>
          <w:t xml:space="preserve"> 5</w:t>
        </w:r>
        <w:r w:rsidRPr="003114D1">
          <w:rPr>
            <w:rStyle w:val="Hyperlink"/>
            <w:rFonts w:cs="FrankRuehl"/>
            <w:rtl/>
          </w:rPr>
          <w:t>335</w:t>
        </w:r>
      </w:hyperlink>
      <w:r w:rsidRPr="003114D1">
        <w:rPr>
          <w:rFonts w:cs="FrankRuehl" w:hint="cs"/>
          <w:rtl/>
        </w:rPr>
        <w:t xml:space="preserve"> מיום </w:t>
      </w:r>
      <w:r w:rsidRPr="003114D1">
        <w:rPr>
          <w:rFonts w:cs="FrankRuehl"/>
          <w:rtl/>
        </w:rPr>
        <w:t>20.2.1991 עמ' 616 –</w:t>
      </w:r>
      <w:r w:rsidRPr="003114D1">
        <w:rPr>
          <w:rFonts w:cs="FrankRuehl" w:hint="cs"/>
          <w:rtl/>
        </w:rPr>
        <w:t xml:space="preserve"> הוראות (מס' 2) תשנ"א-1991</w:t>
      </w:r>
      <w:r>
        <w:rPr>
          <w:rFonts w:cs="FrankRuehl" w:hint="cs"/>
          <w:rtl/>
        </w:rPr>
        <w:t xml:space="preserve">; ר' סעיף 17 לענין תחילה (ת"ט </w:t>
      </w:r>
      <w:hyperlink r:id="rId41" w:history="1">
        <w:r w:rsidRPr="00094518">
          <w:rPr>
            <w:rStyle w:val="Hyperlink"/>
            <w:rFonts w:cs="FrankRuehl" w:hint="cs"/>
            <w:rtl/>
          </w:rPr>
          <w:t>מס' 5340</w:t>
        </w:r>
      </w:hyperlink>
      <w:r>
        <w:rPr>
          <w:rFonts w:cs="FrankRuehl" w:hint="cs"/>
          <w:rtl/>
        </w:rPr>
        <w:t xml:space="preserve"> מיום 12.2.1991 עמ' 734)</w:t>
      </w:r>
      <w:r w:rsidRPr="003114D1">
        <w:rPr>
          <w:rFonts w:cs="FrankRuehl" w:hint="cs"/>
          <w:rtl/>
        </w:rPr>
        <w:t>.</w:t>
      </w:r>
    </w:p>
    <w:p w:rsidR="007D0E6C" w:rsidRDefault="009F65BE" w:rsidP="000945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 xml:space="preserve">ת תשנ"ב מס' </w:t>
        </w:r>
        <w:r w:rsidRPr="00770014">
          <w:rPr>
            <w:rStyle w:val="Hyperlink"/>
            <w:rFonts w:cs="FrankRuehl" w:hint="cs"/>
            <w:rtl/>
          </w:rPr>
          <w:t>5392</w:t>
        </w:r>
      </w:hyperlink>
      <w:r>
        <w:rPr>
          <w:rFonts w:cs="FrankRuehl" w:hint="cs"/>
          <w:rtl/>
        </w:rPr>
        <w:t xml:space="preserve"> מיום</w:t>
      </w:r>
      <w:r>
        <w:rPr>
          <w:rFonts w:cs="FrankRuehl"/>
          <w:rtl/>
        </w:rPr>
        <w:t xml:space="preserve"> 20.10.1991 </w:t>
      </w:r>
      <w:r>
        <w:rPr>
          <w:rFonts w:cs="FrankRuehl" w:hint="cs"/>
          <w:rtl/>
        </w:rPr>
        <w:t xml:space="preserve">עמ' 318 </w:t>
      </w:r>
      <w:r>
        <w:rPr>
          <w:rFonts w:cs="FrankRuehl"/>
          <w:rtl/>
        </w:rPr>
        <w:t>–</w:t>
      </w:r>
      <w:r>
        <w:rPr>
          <w:rFonts w:cs="FrankRuehl" w:hint="cs"/>
          <w:rtl/>
        </w:rPr>
        <w:t xml:space="preserve"> הוראות תשנ"ב-1991; תחילתן ביום 1.1.1992.</w:t>
      </w:r>
    </w:p>
    <w:p w:rsidR="009F65BE" w:rsidRDefault="009F65BE" w:rsidP="000945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7D0E6C">
          <w:rPr>
            <w:rStyle w:val="Hyperlink"/>
            <w:rFonts w:cs="FrankRuehl" w:hint="cs"/>
            <w:rtl/>
          </w:rPr>
          <w:t>ק"ת תשנ"ב מ</w:t>
        </w:r>
        <w:r w:rsidRPr="00770014">
          <w:rPr>
            <w:rStyle w:val="Hyperlink"/>
            <w:rFonts w:cs="FrankRuehl" w:hint="cs"/>
            <w:rtl/>
          </w:rPr>
          <w:t>ס</w:t>
        </w:r>
        <w:r w:rsidRPr="00770014">
          <w:rPr>
            <w:rStyle w:val="Hyperlink"/>
            <w:rFonts w:cs="FrankRuehl" w:hint="cs"/>
            <w:rtl/>
          </w:rPr>
          <w:t>' 540</w:t>
        </w:r>
        <w:r w:rsidRPr="00770014">
          <w:rPr>
            <w:rStyle w:val="Hyperlink"/>
            <w:rFonts w:cs="FrankRuehl" w:hint="cs"/>
            <w:rtl/>
          </w:rPr>
          <w:t>4</w:t>
        </w:r>
      </w:hyperlink>
      <w:r>
        <w:rPr>
          <w:rFonts w:cs="FrankRuehl" w:hint="cs"/>
          <w:rtl/>
        </w:rPr>
        <w:t xml:space="preserve"> מיום 16.12.1991 עמ' 522 </w:t>
      </w:r>
      <w:r>
        <w:rPr>
          <w:rFonts w:cs="FrankRuehl"/>
          <w:rtl/>
        </w:rPr>
        <w:t xml:space="preserve">– </w:t>
      </w:r>
      <w:r>
        <w:rPr>
          <w:rFonts w:cs="FrankRuehl" w:hint="cs"/>
          <w:rtl/>
        </w:rPr>
        <w:t>הוראות (מס' 2) תשנ"ב-</w:t>
      </w:r>
      <w:r>
        <w:rPr>
          <w:rFonts w:cs="FrankRuehl"/>
          <w:rtl/>
        </w:rPr>
        <w:t xml:space="preserve">1991; </w:t>
      </w:r>
      <w:r>
        <w:rPr>
          <w:rFonts w:cs="FrankRuehl" w:hint="cs"/>
          <w:rtl/>
        </w:rPr>
        <w:t xml:space="preserve">תחילתן ביום 1.1.1992 (ת"ט </w:t>
      </w:r>
      <w:hyperlink r:id="rId44" w:history="1">
        <w:r w:rsidRPr="00770014">
          <w:rPr>
            <w:rStyle w:val="Hyperlink"/>
            <w:rFonts w:cs="FrankRuehl" w:hint="cs"/>
            <w:rtl/>
          </w:rPr>
          <w:t>מס' 54</w:t>
        </w:r>
        <w:r w:rsidRPr="00770014">
          <w:rPr>
            <w:rStyle w:val="Hyperlink"/>
            <w:rFonts w:cs="FrankRuehl" w:hint="cs"/>
            <w:rtl/>
          </w:rPr>
          <w:t>20</w:t>
        </w:r>
      </w:hyperlink>
      <w:r>
        <w:rPr>
          <w:rFonts w:cs="FrankRuehl" w:hint="cs"/>
          <w:rtl/>
        </w:rPr>
        <w:t xml:space="preserve"> מיום 18.2.1992 עמ' 754).</w:t>
      </w:r>
    </w:p>
    <w:p w:rsidR="009F65BE" w:rsidRDefault="009F65BE" w:rsidP="007F64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תשנ"ג מס' 5486</w:t>
        </w:r>
      </w:hyperlink>
      <w:r>
        <w:rPr>
          <w:rFonts w:cs="FrankRuehl" w:hint="cs"/>
          <w:rtl/>
        </w:rPr>
        <w:t xml:space="preserve"> מיום 15.12.1992 עמ' 183 </w:t>
      </w:r>
      <w:r>
        <w:rPr>
          <w:rFonts w:cs="FrankRuehl"/>
          <w:rtl/>
        </w:rPr>
        <w:t xml:space="preserve">– </w:t>
      </w:r>
      <w:r>
        <w:rPr>
          <w:rFonts w:cs="FrankRuehl" w:hint="cs"/>
          <w:rtl/>
        </w:rPr>
        <w:t>הוראות תשנ"ג-</w:t>
      </w:r>
      <w:r>
        <w:rPr>
          <w:rFonts w:cs="FrankRuehl"/>
          <w:rtl/>
        </w:rPr>
        <w:t xml:space="preserve">1992; </w:t>
      </w:r>
      <w:r>
        <w:rPr>
          <w:rFonts w:cs="FrankRuehl" w:hint="cs"/>
          <w:rtl/>
        </w:rPr>
        <w:t>תחילת</w:t>
      </w:r>
      <w:r>
        <w:rPr>
          <w:rFonts w:cs="FrankRuehl"/>
          <w:rtl/>
        </w:rPr>
        <w:t xml:space="preserve">ן </w:t>
      </w:r>
      <w:r>
        <w:rPr>
          <w:rFonts w:cs="FrankRuehl" w:hint="cs"/>
          <w:rtl/>
        </w:rPr>
        <w:t>ביום 1.1.1993.</w:t>
      </w:r>
    </w:p>
    <w:p w:rsidR="009F65BE" w:rsidRDefault="009F65BE" w:rsidP="007F64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תשנ"ד מ</w:t>
        </w:r>
        <w:r w:rsidRPr="00770014">
          <w:rPr>
            <w:rStyle w:val="Hyperlink"/>
            <w:rFonts w:cs="FrankRuehl" w:hint="cs"/>
            <w:rtl/>
          </w:rPr>
          <w:t>ס' 5564</w:t>
        </w:r>
      </w:hyperlink>
      <w:r>
        <w:rPr>
          <w:rFonts w:cs="FrankRuehl" w:hint="cs"/>
          <w:rtl/>
        </w:rPr>
        <w:t xml:space="preserve"> מיום 28</w:t>
      </w:r>
      <w:r>
        <w:rPr>
          <w:rFonts w:cs="FrankRuehl"/>
          <w:rtl/>
        </w:rPr>
        <w:t xml:space="preserve">.11.1993 </w:t>
      </w:r>
      <w:r>
        <w:rPr>
          <w:rFonts w:cs="FrankRuehl" w:hint="cs"/>
          <w:rtl/>
        </w:rPr>
        <w:t xml:space="preserve">עמ' 239 </w:t>
      </w:r>
      <w:r>
        <w:rPr>
          <w:rFonts w:cs="FrankRuehl"/>
          <w:rtl/>
        </w:rPr>
        <w:t xml:space="preserve">– </w:t>
      </w:r>
      <w:r>
        <w:rPr>
          <w:rFonts w:cs="FrankRuehl" w:hint="cs"/>
          <w:rtl/>
        </w:rPr>
        <w:t>הוראות תשנ"ד-</w:t>
      </w:r>
      <w:r>
        <w:rPr>
          <w:rFonts w:cs="FrankRuehl"/>
          <w:rtl/>
        </w:rPr>
        <w:t xml:space="preserve">1993; </w:t>
      </w:r>
      <w:r>
        <w:rPr>
          <w:rFonts w:cs="FrankRuehl" w:hint="cs"/>
          <w:rtl/>
        </w:rPr>
        <w:t>תחילתן ביום 1.1.1994.</w:t>
      </w:r>
    </w:p>
    <w:p w:rsidR="007D0E6C" w:rsidRDefault="009F65BE" w:rsidP="005D31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תשנ"ה מ</w:t>
        </w:r>
        <w:r w:rsidRPr="00770014">
          <w:rPr>
            <w:rStyle w:val="Hyperlink"/>
            <w:rFonts w:cs="FrankRuehl" w:hint="cs"/>
            <w:rtl/>
          </w:rPr>
          <w:t>ס' 5642</w:t>
        </w:r>
      </w:hyperlink>
      <w:r>
        <w:rPr>
          <w:rFonts w:cs="FrankRuehl" w:hint="cs"/>
          <w:rtl/>
        </w:rPr>
        <w:t xml:space="preserve"> מיום 4.12.1994 עמ' 381 </w:t>
      </w:r>
      <w:r>
        <w:rPr>
          <w:rFonts w:cs="FrankRuehl"/>
          <w:rtl/>
        </w:rPr>
        <w:t xml:space="preserve">– </w:t>
      </w:r>
      <w:r>
        <w:rPr>
          <w:rFonts w:cs="FrankRuehl" w:hint="cs"/>
          <w:rtl/>
        </w:rPr>
        <w:t>הוראות תשנ"ה-</w:t>
      </w:r>
      <w:r>
        <w:rPr>
          <w:rFonts w:cs="FrankRuehl"/>
          <w:rtl/>
        </w:rPr>
        <w:t xml:space="preserve">1994; </w:t>
      </w:r>
      <w:r>
        <w:rPr>
          <w:rFonts w:cs="FrankRuehl" w:hint="cs"/>
          <w:rtl/>
        </w:rPr>
        <w:t>תחילתן ביום 1.1.1995.</w:t>
      </w:r>
    </w:p>
    <w:p w:rsidR="009F65BE" w:rsidRDefault="009F65BE" w:rsidP="005D31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7D0E6C">
          <w:rPr>
            <w:rStyle w:val="Hyperlink"/>
            <w:rFonts w:cs="FrankRuehl" w:hint="cs"/>
            <w:rtl/>
          </w:rPr>
          <w:t>ק"ת תשנ"ה מ</w:t>
        </w:r>
        <w:r w:rsidRPr="00770014">
          <w:rPr>
            <w:rStyle w:val="Hyperlink"/>
            <w:rFonts w:cs="FrankRuehl" w:hint="cs"/>
            <w:rtl/>
          </w:rPr>
          <w:t>ס' 5</w:t>
        </w:r>
        <w:r w:rsidRPr="00770014">
          <w:rPr>
            <w:rStyle w:val="Hyperlink"/>
            <w:rFonts w:cs="FrankRuehl" w:hint="cs"/>
            <w:rtl/>
          </w:rPr>
          <w:t>668</w:t>
        </w:r>
      </w:hyperlink>
      <w:r>
        <w:rPr>
          <w:rFonts w:cs="FrankRuehl" w:hint="cs"/>
          <w:rtl/>
        </w:rPr>
        <w:t xml:space="preserve"> מיום 9.3.1995 עמ' 1215 </w:t>
      </w:r>
      <w:r>
        <w:rPr>
          <w:rFonts w:cs="FrankRuehl"/>
          <w:rtl/>
        </w:rPr>
        <w:t xml:space="preserve">– </w:t>
      </w:r>
      <w:r>
        <w:rPr>
          <w:rFonts w:cs="FrankRuehl" w:hint="cs"/>
          <w:rtl/>
        </w:rPr>
        <w:t>הוראות (מס' 2) תשנ"ה-</w:t>
      </w:r>
      <w:r>
        <w:rPr>
          <w:rFonts w:cs="FrankRuehl"/>
          <w:rtl/>
        </w:rPr>
        <w:t xml:space="preserve">1995; </w:t>
      </w:r>
      <w:r>
        <w:rPr>
          <w:rFonts w:cs="FrankRuehl" w:hint="cs"/>
          <w:rtl/>
        </w:rPr>
        <w:t>תחילתן</w:t>
      </w:r>
      <w:r>
        <w:rPr>
          <w:rFonts w:cs="FrankRuehl"/>
          <w:rtl/>
        </w:rPr>
        <w:t xml:space="preserve"> </w:t>
      </w:r>
      <w:r>
        <w:rPr>
          <w:rFonts w:cs="FrankRuehl" w:hint="cs"/>
          <w:rtl/>
        </w:rPr>
        <w:t>שלושה</w:t>
      </w:r>
      <w:r>
        <w:rPr>
          <w:rFonts w:cs="FrankRuehl"/>
          <w:rtl/>
        </w:rPr>
        <w:t xml:space="preserve"> ח</w:t>
      </w:r>
      <w:r>
        <w:rPr>
          <w:rFonts w:cs="FrankRuehl" w:hint="cs"/>
          <w:rtl/>
        </w:rPr>
        <w:t>ודשים מיום פרסומן.</w:t>
      </w:r>
    </w:p>
    <w:p w:rsidR="009F65BE" w:rsidRDefault="009F65BE" w:rsidP="005D31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w:t>
        </w:r>
        <w:r w:rsidRPr="00770014">
          <w:rPr>
            <w:rStyle w:val="Hyperlink"/>
            <w:rFonts w:cs="FrankRuehl" w:hint="cs"/>
            <w:rtl/>
          </w:rPr>
          <w:t>שנ"ו מס</w:t>
        </w:r>
        <w:r w:rsidRPr="00770014">
          <w:rPr>
            <w:rStyle w:val="Hyperlink"/>
            <w:rFonts w:cs="FrankRuehl"/>
            <w:rtl/>
          </w:rPr>
          <w:t>'</w:t>
        </w:r>
        <w:r w:rsidRPr="00770014">
          <w:rPr>
            <w:rStyle w:val="Hyperlink"/>
            <w:rFonts w:cs="FrankRuehl"/>
            <w:rtl/>
          </w:rPr>
          <w:t xml:space="preserve"> 5717</w:t>
        </w:r>
      </w:hyperlink>
      <w:r>
        <w:rPr>
          <w:rFonts w:cs="FrankRuehl"/>
          <w:rtl/>
        </w:rPr>
        <w:t xml:space="preserve"> </w:t>
      </w:r>
      <w:r>
        <w:rPr>
          <w:rFonts w:cs="FrankRuehl" w:hint="cs"/>
          <w:rtl/>
        </w:rPr>
        <w:t xml:space="preserve">מיום 1.12.1995 עמ' 183 </w:t>
      </w:r>
      <w:r>
        <w:rPr>
          <w:rFonts w:cs="FrankRuehl"/>
          <w:rtl/>
        </w:rPr>
        <w:t xml:space="preserve">– </w:t>
      </w:r>
      <w:r>
        <w:rPr>
          <w:rFonts w:cs="FrankRuehl" w:hint="cs"/>
          <w:rtl/>
        </w:rPr>
        <w:t>הוראות תשנ"ו-</w:t>
      </w:r>
      <w:r>
        <w:rPr>
          <w:rFonts w:cs="FrankRuehl"/>
          <w:rtl/>
        </w:rPr>
        <w:t xml:space="preserve">1995; </w:t>
      </w:r>
      <w:r>
        <w:rPr>
          <w:rFonts w:cs="FrankRuehl" w:hint="cs"/>
          <w:rtl/>
        </w:rPr>
        <w:t>תחילתן ביום 1.1.1996.</w:t>
      </w:r>
    </w:p>
    <w:p w:rsidR="009F65BE" w:rsidRDefault="009F65BE" w:rsidP="00866C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תשנ"ז מס' 5797</w:t>
        </w:r>
      </w:hyperlink>
      <w:r>
        <w:rPr>
          <w:rFonts w:cs="FrankRuehl" w:hint="cs"/>
          <w:rtl/>
        </w:rPr>
        <w:t xml:space="preserve"> מיום 3.12.1996 עמ' 187 </w:t>
      </w:r>
      <w:r>
        <w:rPr>
          <w:rFonts w:cs="FrankRuehl"/>
          <w:rtl/>
        </w:rPr>
        <w:t xml:space="preserve">– </w:t>
      </w:r>
      <w:r>
        <w:rPr>
          <w:rFonts w:cs="FrankRuehl" w:hint="cs"/>
          <w:rtl/>
        </w:rPr>
        <w:t>הוראות תשנ"ז-</w:t>
      </w:r>
      <w:r>
        <w:rPr>
          <w:rFonts w:cs="FrankRuehl"/>
          <w:rtl/>
        </w:rPr>
        <w:t xml:space="preserve">1996; </w:t>
      </w:r>
      <w:r>
        <w:rPr>
          <w:rFonts w:cs="FrankRuehl" w:hint="cs"/>
          <w:rtl/>
        </w:rPr>
        <w:t>תחילתן ביום 1.1.1997.</w:t>
      </w:r>
    </w:p>
    <w:p w:rsidR="009F65BE" w:rsidRDefault="009F65BE" w:rsidP="006342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תשנ</w:t>
        </w:r>
        <w:r w:rsidRPr="00770014">
          <w:rPr>
            <w:rStyle w:val="Hyperlink"/>
            <w:rFonts w:cs="FrankRuehl" w:hint="cs"/>
            <w:rtl/>
          </w:rPr>
          <w:t>"ח מס' 5861</w:t>
        </w:r>
      </w:hyperlink>
      <w:r>
        <w:rPr>
          <w:rFonts w:cs="FrankRuehl" w:hint="cs"/>
          <w:rtl/>
        </w:rPr>
        <w:t xml:space="preserve"> מיום 17.11.1997 עמ' 77 </w:t>
      </w:r>
      <w:r>
        <w:rPr>
          <w:rFonts w:cs="FrankRuehl"/>
          <w:rtl/>
        </w:rPr>
        <w:t xml:space="preserve">– </w:t>
      </w:r>
      <w:r>
        <w:rPr>
          <w:rFonts w:cs="FrankRuehl" w:hint="cs"/>
          <w:rtl/>
        </w:rPr>
        <w:t>הוראות תשנ</w:t>
      </w:r>
      <w:r>
        <w:rPr>
          <w:rFonts w:cs="FrankRuehl"/>
          <w:rtl/>
        </w:rPr>
        <w:t>"ח</w:t>
      </w:r>
      <w:r>
        <w:rPr>
          <w:rFonts w:cs="FrankRuehl" w:hint="cs"/>
          <w:rtl/>
        </w:rPr>
        <w:t>-</w:t>
      </w:r>
      <w:r>
        <w:rPr>
          <w:rFonts w:cs="FrankRuehl"/>
          <w:rtl/>
        </w:rPr>
        <w:t xml:space="preserve">1997; </w:t>
      </w:r>
      <w:r>
        <w:rPr>
          <w:rFonts w:cs="FrankRuehl" w:hint="cs"/>
          <w:rtl/>
        </w:rPr>
        <w:t>תחילתן ביום 1.1.1998.</w:t>
      </w:r>
    </w:p>
    <w:p w:rsidR="009F65BE" w:rsidRDefault="009F65BE" w:rsidP="006342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 xml:space="preserve">ת תשנ"ט </w:t>
        </w:r>
        <w:r w:rsidRPr="00770014">
          <w:rPr>
            <w:rStyle w:val="Hyperlink"/>
            <w:rFonts w:cs="FrankRuehl" w:hint="cs"/>
            <w:rtl/>
          </w:rPr>
          <w:t>מס</w:t>
        </w:r>
        <w:r w:rsidRPr="00770014">
          <w:rPr>
            <w:rStyle w:val="Hyperlink"/>
            <w:rFonts w:cs="FrankRuehl"/>
            <w:rtl/>
          </w:rPr>
          <w:t>' 5940</w:t>
        </w:r>
      </w:hyperlink>
      <w:r>
        <w:rPr>
          <w:rFonts w:cs="FrankRuehl"/>
          <w:rtl/>
        </w:rPr>
        <w:t xml:space="preserve"> </w:t>
      </w:r>
      <w:r>
        <w:rPr>
          <w:rFonts w:cs="FrankRuehl" w:hint="cs"/>
          <w:rtl/>
        </w:rPr>
        <w:t xml:space="preserve">מיום 8.12.1998 עמ' 229 </w:t>
      </w:r>
      <w:r>
        <w:rPr>
          <w:rFonts w:cs="FrankRuehl"/>
          <w:rtl/>
        </w:rPr>
        <w:t xml:space="preserve">– </w:t>
      </w:r>
      <w:r>
        <w:rPr>
          <w:rFonts w:cs="FrankRuehl" w:hint="cs"/>
          <w:rtl/>
        </w:rPr>
        <w:t>הוראות תשנ"ט-</w:t>
      </w:r>
      <w:r>
        <w:rPr>
          <w:rFonts w:cs="FrankRuehl"/>
          <w:rtl/>
        </w:rPr>
        <w:t xml:space="preserve">1998; </w:t>
      </w:r>
      <w:r>
        <w:rPr>
          <w:rFonts w:cs="FrankRuehl" w:hint="cs"/>
          <w:rtl/>
        </w:rPr>
        <w:t>תחילתן ביום 1.1.1999.</w:t>
      </w:r>
    </w:p>
    <w:p w:rsidR="009F65BE" w:rsidRDefault="009F65BE" w:rsidP="009E7E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ת תש"ס</w:t>
        </w:r>
        <w:r w:rsidRPr="00770014">
          <w:rPr>
            <w:rStyle w:val="Hyperlink"/>
            <w:rFonts w:cs="FrankRuehl" w:hint="cs"/>
            <w:rtl/>
          </w:rPr>
          <w:t xml:space="preserve"> מס' 6012</w:t>
        </w:r>
      </w:hyperlink>
      <w:r>
        <w:rPr>
          <w:rFonts w:cs="FrankRuehl" w:hint="cs"/>
          <w:rtl/>
        </w:rPr>
        <w:t xml:space="preserve"> מיום 30.12.1999 עמ' 206 </w:t>
      </w:r>
      <w:r>
        <w:rPr>
          <w:rFonts w:cs="FrankRuehl"/>
          <w:rtl/>
        </w:rPr>
        <w:t xml:space="preserve">– </w:t>
      </w:r>
      <w:r>
        <w:rPr>
          <w:rFonts w:cs="FrankRuehl" w:hint="cs"/>
          <w:rtl/>
        </w:rPr>
        <w:t>הוראות תש"ס-</w:t>
      </w:r>
      <w:r>
        <w:rPr>
          <w:rFonts w:cs="FrankRuehl"/>
          <w:rtl/>
        </w:rPr>
        <w:t>1999</w:t>
      </w:r>
      <w:r>
        <w:rPr>
          <w:rFonts w:cs="FrankRuehl" w:hint="cs"/>
          <w:rtl/>
        </w:rPr>
        <w:t>; ר' סעיף 21 לענין תחילה</w:t>
      </w:r>
      <w:r>
        <w:rPr>
          <w:rFonts w:cs="FrankRuehl"/>
          <w:rtl/>
        </w:rPr>
        <w:t>.</w:t>
      </w:r>
    </w:p>
    <w:p w:rsidR="009F65BE" w:rsidRDefault="009F65BE" w:rsidP="009E7E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770014">
          <w:rPr>
            <w:rStyle w:val="Hyperlink"/>
            <w:rFonts w:cs="FrankRuehl" w:hint="cs"/>
            <w:rtl/>
          </w:rPr>
          <w:t>ק</w:t>
        </w:r>
        <w:r w:rsidRPr="00770014">
          <w:rPr>
            <w:rStyle w:val="Hyperlink"/>
            <w:rFonts w:cs="FrankRuehl"/>
            <w:rtl/>
          </w:rPr>
          <w:t>"</w:t>
        </w:r>
        <w:r w:rsidRPr="00770014">
          <w:rPr>
            <w:rStyle w:val="Hyperlink"/>
            <w:rFonts w:cs="FrankRuehl" w:hint="cs"/>
            <w:rtl/>
          </w:rPr>
          <w:t xml:space="preserve">ת תשס"ב </w:t>
        </w:r>
        <w:r w:rsidRPr="00770014">
          <w:rPr>
            <w:rStyle w:val="Hyperlink"/>
            <w:rFonts w:cs="FrankRuehl" w:hint="cs"/>
            <w:rtl/>
          </w:rPr>
          <w:t>מס' 6163</w:t>
        </w:r>
      </w:hyperlink>
      <w:r>
        <w:rPr>
          <w:rFonts w:cs="FrankRuehl" w:hint="cs"/>
          <w:rtl/>
        </w:rPr>
        <w:t xml:space="preserve"> מיום 28.4.2002 עמ' 659 </w:t>
      </w:r>
      <w:r>
        <w:rPr>
          <w:rFonts w:cs="FrankRuehl"/>
          <w:rtl/>
        </w:rPr>
        <w:t xml:space="preserve">– </w:t>
      </w:r>
      <w:r>
        <w:rPr>
          <w:rFonts w:cs="FrankRuehl" w:hint="cs"/>
          <w:rtl/>
        </w:rPr>
        <w:t>הוראות תשס"ב-</w:t>
      </w:r>
      <w:r>
        <w:rPr>
          <w:rFonts w:cs="FrankRuehl"/>
          <w:rtl/>
        </w:rPr>
        <w:t xml:space="preserve">2002; </w:t>
      </w:r>
      <w:r>
        <w:rPr>
          <w:rFonts w:cs="FrankRuehl" w:hint="cs"/>
          <w:rtl/>
        </w:rPr>
        <w:t>תחילתן ביום 1</w:t>
      </w:r>
      <w:r>
        <w:rPr>
          <w:rFonts w:cs="FrankRuehl"/>
          <w:rtl/>
        </w:rPr>
        <w:t>.7.2002.</w:t>
      </w:r>
    </w:p>
    <w:p w:rsidR="007D0E6C" w:rsidRDefault="009F65BE" w:rsidP="00D05D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770014">
          <w:rPr>
            <w:rStyle w:val="Hyperlink"/>
            <w:rFonts w:cs="FrankRuehl" w:hint="cs"/>
            <w:rtl/>
          </w:rPr>
          <w:t>ק</w:t>
        </w:r>
        <w:r w:rsidRPr="00770014">
          <w:rPr>
            <w:rStyle w:val="Hyperlink"/>
            <w:rFonts w:cs="FrankRuehl" w:hint="cs"/>
            <w:rtl/>
          </w:rPr>
          <w:t>"ת תשס"ג מס' 6199</w:t>
        </w:r>
      </w:hyperlink>
      <w:r>
        <w:rPr>
          <w:rFonts w:cs="FrankRuehl" w:hint="cs"/>
          <w:rtl/>
        </w:rPr>
        <w:t xml:space="preserve"> מיום 30.9.2002 עמ' 42 </w:t>
      </w:r>
      <w:r>
        <w:rPr>
          <w:rFonts w:cs="FrankRuehl"/>
          <w:rtl/>
        </w:rPr>
        <w:t>–</w:t>
      </w:r>
      <w:r>
        <w:rPr>
          <w:rFonts w:cs="FrankRuehl" w:hint="cs"/>
          <w:rtl/>
        </w:rPr>
        <w:t xml:space="preserve"> הוראות תשס"ג-2002.</w:t>
      </w:r>
    </w:p>
    <w:p w:rsidR="007D0E6C" w:rsidRDefault="009F65BE" w:rsidP="00D05D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7D0E6C">
          <w:rPr>
            <w:rStyle w:val="Hyperlink"/>
            <w:rFonts w:cs="FrankRuehl" w:hint="cs"/>
            <w:rtl/>
          </w:rPr>
          <w:t>ק"ת תשס"ג מ</w:t>
        </w:r>
        <w:r w:rsidRPr="00D05D05">
          <w:rPr>
            <w:rStyle w:val="Hyperlink"/>
            <w:rFonts w:cs="FrankRuehl" w:hint="cs"/>
            <w:rtl/>
          </w:rPr>
          <w:t>ס' 622</w:t>
        </w:r>
        <w:r w:rsidRPr="00D05D05">
          <w:rPr>
            <w:rStyle w:val="Hyperlink"/>
            <w:rFonts w:cs="FrankRuehl" w:hint="cs"/>
            <w:rtl/>
          </w:rPr>
          <w:t>2</w:t>
        </w:r>
      </w:hyperlink>
      <w:r>
        <w:rPr>
          <w:rFonts w:cs="FrankRuehl" w:hint="cs"/>
          <w:rtl/>
        </w:rPr>
        <w:t xml:space="preserve"> מיום 21.1.2003 עמ' 455 </w:t>
      </w:r>
      <w:r>
        <w:rPr>
          <w:rFonts w:cs="FrankRuehl"/>
          <w:rtl/>
        </w:rPr>
        <w:t>–</w:t>
      </w:r>
      <w:r>
        <w:rPr>
          <w:rFonts w:cs="FrankRuehl" w:hint="cs"/>
          <w:rtl/>
        </w:rPr>
        <w:t xml:space="preserve"> הוראות (מס' 2) תשס"ג-2003; תחילתן ביום 1.1.2003.</w:t>
      </w:r>
    </w:p>
    <w:p w:rsidR="009F65BE" w:rsidRDefault="009F65BE" w:rsidP="00D05D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7D0E6C">
          <w:rPr>
            <w:rStyle w:val="Hyperlink"/>
            <w:rFonts w:cs="FrankRuehl" w:hint="cs"/>
            <w:rtl/>
          </w:rPr>
          <w:t>ק"ת תשס"ג מ</w:t>
        </w:r>
        <w:r w:rsidRPr="00770014">
          <w:rPr>
            <w:rStyle w:val="Hyperlink"/>
            <w:rFonts w:cs="FrankRuehl" w:hint="cs"/>
            <w:rtl/>
          </w:rPr>
          <w:t>ס' 6245</w:t>
        </w:r>
      </w:hyperlink>
      <w:r>
        <w:rPr>
          <w:rFonts w:cs="FrankRuehl" w:hint="cs"/>
          <w:rtl/>
        </w:rPr>
        <w:t xml:space="preserve"> מיום 26.6.2003 עמ' 795 </w:t>
      </w:r>
      <w:r>
        <w:rPr>
          <w:rFonts w:cs="FrankRuehl"/>
          <w:rtl/>
        </w:rPr>
        <w:t>–</w:t>
      </w:r>
      <w:r>
        <w:rPr>
          <w:rFonts w:cs="FrankRuehl" w:hint="cs"/>
          <w:rtl/>
        </w:rPr>
        <w:t xml:space="preserve"> הוראות (מס' 3) תשס"ג-2003.</w:t>
      </w:r>
    </w:p>
    <w:p w:rsidR="007D0E6C" w:rsidRDefault="009F65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Pr="00770014">
          <w:rPr>
            <w:rStyle w:val="Hyperlink"/>
            <w:rFonts w:cs="FrankRuehl" w:hint="cs"/>
            <w:rtl/>
          </w:rPr>
          <w:t>ק"ת תשס</w:t>
        </w:r>
        <w:r w:rsidRPr="00770014">
          <w:rPr>
            <w:rStyle w:val="Hyperlink"/>
            <w:rFonts w:cs="FrankRuehl" w:hint="cs"/>
            <w:rtl/>
          </w:rPr>
          <w:t>"ד מס' 6280</w:t>
        </w:r>
      </w:hyperlink>
      <w:r>
        <w:rPr>
          <w:rFonts w:cs="FrankRuehl" w:hint="cs"/>
          <w:rtl/>
        </w:rPr>
        <w:t xml:space="preserve"> מיום 28.12.2003 עמ' 106 </w:t>
      </w:r>
      <w:r>
        <w:rPr>
          <w:rFonts w:cs="FrankRuehl"/>
          <w:rtl/>
        </w:rPr>
        <w:t>–</w:t>
      </w:r>
      <w:r>
        <w:rPr>
          <w:rFonts w:cs="FrankRuehl" w:hint="cs"/>
          <w:rtl/>
        </w:rPr>
        <w:t xml:space="preserve"> הוראות תשס"ד-2003.</w:t>
      </w:r>
    </w:p>
    <w:p w:rsidR="009F65BE" w:rsidRDefault="009F65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007D0E6C">
          <w:rPr>
            <w:rStyle w:val="Hyperlink"/>
            <w:rFonts w:cs="FrankRuehl" w:hint="cs"/>
            <w:rtl/>
          </w:rPr>
          <w:t>ק"ת תשס"ד מ</w:t>
        </w:r>
        <w:r w:rsidRPr="00770014">
          <w:rPr>
            <w:rStyle w:val="Hyperlink"/>
            <w:rFonts w:cs="FrankRuehl" w:hint="cs"/>
            <w:rtl/>
          </w:rPr>
          <w:t>ס' 628</w:t>
        </w:r>
        <w:r w:rsidRPr="00770014">
          <w:rPr>
            <w:rStyle w:val="Hyperlink"/>
            <w:rFonts w:cs="FrankRuehl" w:hint="cs"/>
            <w:rtl/>
          </w:rPr>
          <w:t>9</w:t>
        </w:r>
      </w:hyperlink>
      <w:r>
        <w:rPr>
          <w:rFonts w:cs="FrankRuehl" w:hint="cs"/>
          <w:rtl/>
        </w:rPr>
        <w:t xml:space="preserve"> מיום 29.1.2004 עמ' 203 </w:t>
      </w:r>
      <w:r>
        <w:rPr>
          <w:rFonts w:cs="FrankRuehl"/>
          <w:rtl/>
        </w:rPr>
        <w:t>–</w:t>
      </w:r>
      <w:r>
        <w:rPr>
          <w:rFonts w:cs="FrankRuehl" w:hint="cs"/>
          <w:rtl/>
        </w:rPr>
        <w:t xml:space="preserve"> הוראות (מס' 2) תשס"ד-2004.</w:t>
      </w:r>
    </w:p>
    <w:p w:rsidR="009F65BE" w:rsidRDefault="009F65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Pr>
            <w:rStyle w:val="Hyperlink"/>
            <w:rFonts w:cs="FrankRuehl" w:hint="cs"/>
            <w:rtl/>
          </w:rPr>
          <w:t>ק"ת תשס"ו מס</w:t>
        </w:r>
        <w:r>
          <w:rPr>
            <w:rStyle w:val="Hyperlink"/>
            <w:rFonts w:cs="FrankRuehl" w:hint="cs"/>
            <w:rtl/>
          </w:rPr>
          <w:t>' 6504</w:t>
        </w:r>
      </w:hyperlink>
      <w:r>
        <w:rPr>
          <w:rFonts w:cs="FrankRuehl" w:hint="cs"/>
          <w:rtl/>
        </w:rPr>
        <w:t xml:space="preserve"> מיום 2.8.2006 עמ' 1033 </w:t>
      </w:r>
      <w:r>
        <w:rPr>
          <w:rFonts w:cs="FrankRuehl"/>
          <w:rtl/>
        </w:rPr>
        <w:t>–</w:t>
      </w:r>
      <w:r>
        <w:rPr>
          <w:rFonts w:cs="FrankRuehl" w:hint="cs"/>
          <w:rtl/>
        </w:rPr>
        <w:t xml:space="preserve"> הוראות תשס"ו-2006; ר' סעיף 3 לענין תחילה ותחולה.</w:t>
      </w:r>
    </w:p>
    <w:p w:rsidR="009F65BE" w:rsidRDefault="009F65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ק"ת תשס"ז מס</w:t>
        </w:r>
        <w:r>
          <w:rPr>
            <w:rStyle w:val="Hyperlink"/>
            <w:rFonts w:cs="FrankRuehl" w:hint="cs"/>
            <w:rtl/>
          </w:rPr>
          <w:t>' 6521</w:t>
        </w:r>
      </w:hyperlink>
      <w:r>
        <w:rPr>
          <w:rFonts w:cs="FrankRuehl" w:hint="cs"/>
          <w:rtl/>
        </w:rPr>
        <w:t xml:space="preserve"> מיום 27.9.2006 עמ' 22 </w:t>
      </w:r>
      <w:r>
        <w:rPr>
          <w:rFonts w:cs="FrankRuehl"/>
          <w:rtl/>
        </w:rPr>
        <w:t>–</w:t>
      </w:r>
      <w:r>
        <w:rPr>
          <w:rFonts w:cs="FrankRuehl" w:hint="cs"/>
          <w:rtl/>
        </w:rPr>
        <w:t xml:space="preserve"> הוראות תשס"ז-2006; תחילתן ביום 1.1.2007.</w:t>
      </w:r>
    </w:p>
    <w:p w:rsidR="009F65BE" w:rsidRDefault="009F65BE" w:rsidP="002221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2221C8">
          <w:rPr>
            <w:rStyle w:val="Hyperlink"/>
            <w:rFonts w:cs="FrankRuehl" w:hint="cs"/>
            <w:rtl/>
          </w:rPr>
          <w:t>ק"ת תש"ע מס' 6838</w:t>
        </w:r>
      </w:hyperlink>
      <w:r>
        <w:rPr>
          <w:rFonts w:cs="FrankRuehl" w:hint="cs"/>
          <w:rtl/>
        </w:rPr>
        <w:t xml:space="preserve"> מיום 21.12.2009 עמ' 281 </w:t>
      </w:r>
      <w:r>
        <w:rPr>
          <w:rFonts w:cs="FrankRuehl"/>
          <w:rtl/>
        </w:rPr>
        <w:t>–</w:t>
      </w:r>
      <w:r>
        <w:rPr>
          <w:rFonts w:cs="FrankRuehl" w:hint="cs"/>
          <w:rtl/>
        </w:rPr>
        <w:t xml:space="preserve"> הוראות תש"ע-2009; תחילתן ביום 1.1.2010.</w:t>
      </w:r>
    </w:p>
    <w:p w:rsidR="009F65BE" w:rsidRDefault="009F65BE" w:rsidP="00750F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9404C4">
          <w:rPr>
            <w:rStyle w:val="Hyperlink"/>
            <w:rFonts w:cs="FrankRuehl" w:hint="cs"/>
            <w:rtl/>
          </w:rPr>
          <w:t>ק"ת תשע"ג מס' 7196</w:t>
        </w:r>
      </w:hyperlink>
      <w:r>
        <w:rPr>
          <w:rFonts w:cs="FrankRuehl" w:hint="cs"/>
          <w:rtl/>
        </w:rPr>
        <w:t xml:space="preserve"> מיום 27.12.2012 עמ' 364 </w:t>
      </w:r>
      <w:r>
        <w:rPr>
          <w:rFonts w:cs="FrankRuehl"/>
          <w:rtl/>
        </w:rPr>
        <w:t>–</w:t>
      </w:r>
      <w:r>
        <w:rPr>
          <w:rFonts w:cs="FrankRuehl" w:hint="cs"/>
          <w:rtl/>
        </w:rPr>
        <w:t xml:space="preserve"> הוראות תשע"ג-2012; תחילתן ביום 1.1.2013. ת"ט </w:t>
      </w:r>
      <w:hyperlink r:id="rId64" w:history="1">
        <w:r w:rsidRPr="00750F15">
          <w:rPr>
            <w:rStyle w:val="Hyperlink"/>
            <w:rFonts w:cs="FrankRuehl" w:hint="cs"/>
            <w:rtl/>
          </w:rPr>
          <w:t>ק"ת תשע"ג מס' 7232</w:t>
        </w:r>
      </w:hyperlink>
      <w:r>
        <w:rPr>
          <w:rFonts w:cs="FrankRuehl" w:hint="cs"/>
          <w:rtl/>
        </w:rPr>
        <w:t xml:space="preserve"> מיום 14.3.2013 עמ' 882.</w:t>
      </w:r>
    </w:p>
    <w:p w:rsidR="00310534" w:rsidRDefault="00310534" w:rsidP="003105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009F65BE" w:rsidRPr="00310534">
          <w:rPr>
            <w:rStyle w:val="Hyperlink"/>
            <w:rFonts w:cs="FrankRuehl" w:hint="cs"/>
            <w:rtl/>
          </w:rPr>
          <w:t>ק"ת תשע"ה מס' 7457</w:t>
        </w:r>
      </w:hyperlink>
      <w:r w:rsidR="009F65BE">
        <w:rPr>
          <w:rFonts w:cs="FrankRuehl" w:hint="cs"/>
          <w:rtl/>
        </w:rPr>
        <w:t xml:space="preserve"> מיום 11.12.2014 עמ' 410 </w:t>
      </w:r>
      <w:r w:rsidR="009F65BE">
        <w:rPr>
          <w:rFonts w:cs="FrankRuehl"/>
          <w:rtl/>
        </w:rPr>
        <w:t>–</w:t>
      </w:r>
      <w:r w:rsidR="009F65BE">
        <w:rPr>
          <w:rFonts w:cs="FrankRuehl" w:hint="cs"/>
          <w:rtl/>
        </w:rPr>
        <w:t xml:space="preserve"> הוראות תשע"ה-2014; תחילתן ביום 1.1.2015.</w:t>
      </w:r>
    </w:p>
    <w:p w:rsidR="00C72D14" w:rsidRDefault="00C72D14" w:rsidP="00C72D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007D0E6C" w:rsidRPr="00C72D14">
          <w:rPr>
            <w:rStyle w:val="Hyperlink"/>
            <w:rFonts w:cs="FrankRuehl" w:hint="cs"/>
            <w:rtl/>
          </w:rPr>
          <w:t>ק"ת תשע"ט מס' 8276</w:t>
        </w:r>
      </w:hyperlink>
      <w:r w:rsidR="007D0E6C">
        <w:rPr>
          <w:rFonts w:cs="FrankRuehl" w:hint="cs"/>
          <w:rtl/>
        </w:rPr>
        <w:t xml:space="preserve"> מיום 26.9.2019 עמ' 4038 </w:t>
      </w:r>
      <w:r w:rsidR="007D0E6C">
        <w:rPr>
          <w:rFonts w:cs="FrankRuehl"/>
          <w:rtl/>
        </w:rPr>
        <w:t>–</w:t>
      </w:r>
      <w:r w:rsidR="007D0E6C">
        <w:rPr>
          <w:rFonts w:cs="FrankRuehl" w:hint="cs"/>
          <w:rtl/>
        </w:rPr>
        <w:t xml:space="preserve"> הוראות תשע"ט-2019; תחילתן ביום 1.1.2020 ותחולתן על אבן יקרה שתירכש מאותו יום.</w:t>
      </w:r>
    </w:p>
  </w:footnote>
  <w:footnote w:id="2">
    <w:p w:rsidR="009F65BE" w:rsidRDefault="009F65BE" w:rsidP="006C5BEE">
      <w:pPr>
        <w:pStyle w:val="a6"/>
        <w:spacing w:before="72"/>
        <w:ind w:right="1134"/>
        <w:jc w:val="both"/>
        <w:rPr>
          <w:rFonts w:hint="cs"/>
          <w:rtl/>
        </w:rPr>
      </w:pPr>
      <w:r>
        <w:rPr>
          <w:rStyle w:val="a7"/>
        </w:rPr>
        <w:footnoteRef/>
      </w:r>
      <w:r w:rsidRPr="006C5BEE">
        <w:rPr>
          <w:rFonts w:cs="FrankRuehl"/>
          <w:sz w:val="22"/>
          <w:szCs w:val="22"/>
          <w:rtl/>
        </w:rPr>
        <w:t xml:space="preserve"> </w:t>
      </w:r>
      <w:r w:rsidRPr="006C5BEE">
        <w:rPr>
          <w:rFonts w:cs="FrankRuehl" w:hint="cs"/>
          <w:sz w:val="22"/>
          <w:szCs w:val="22"/>
          <w:rtl/>
        </w:rPr>
        <w:t>הכפילות במספר הפסקה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5BE" w:rsidRDefault="009F65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מס הכנסה (ניהול פנקסי חשבונות) (מס' 2), תשל"ג- 1973</w:t>
    </w:r>
  </w:p>
  <w:p w:rsidR="009F65BE" w:rsidRDefault="009F65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65BE" w:rsidRDefault="009F65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65BE" w:rsidRDefault="009F65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מס הכנסה (ניהול פנקסי חשבונות), תשל"ג-1973</w:t>
    </w:r>
  </w:p>
  <w:p w:rsidR="009F65BE" w:rsidRDefault="009F65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65BE" w:rsidRDefault="009F65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EDF"/>
    <w:multiLevelType w:val="hybridMultilevel"/>
    <w:tmpl w:val="24A4190C"/>
    <w:lvl w:ilvl="0" w:tplc="04090001">
      <w:start w:val="1"/>
      <w:numFmt w:val="bullet"/>
      <w:lvlText w:val=""/>
      <w:lvlJc w:val="left"/>
      <w:pPr>
        <w:tabs>
          <w:tab w:val="num" w:pos="1381"/>
        </w:tabs>
        <w:ind w:left="1381" w:hanging="360"/>
      </w:pPr>
      <w:rPr>
        <w:rFonts w:ascii="Symbol" w:hAnsi="Symbol" w:hint="default"/>
      </w:rPr>
    </w:lvl>
    <w:lvl w:ilvl="1" w:tplc="04090003" w:tentative="1">
      <w:start w:val="1"/>
      <w:numFmt w:val="bullet"/>
      <w:lvlText w:val="o"/>
      <w:lvlJc w:val="left"/>
      <w:pPr>
        <w:tabs>
          <w:tab w:val="num" w:pos="2101"/>
        </w:tabs>
        <w:ind w:left="2101" w:hanging="360"/>
      </w:pPr>
      <w:rPr>
        <w:rFonts w:ascii="Courier New" w:hAnsi="Courier New" w:cs="Courier New" w:hint="default"/>
      </w:rPr>
    </w:lvl>
    <w:lvl w:ilvl="2" w:tplc="04090005" w:tentative="1">
      <w:start w:val="1"/>
      <w:numFmt w:val="bullet"/>
      <w:lvlText w:val=""/>
      <w:lvlJc w:val="left"/>
      <w:pPr>
        <w:tabs>
          <w:tab w:val="num" w:pos="2821"/>
        </w:tabs>
        <w:ind w:left="2821" w:hanging="360"/>
      </w:pPr>
      <w:rPr>
        <w:rFonts w:ascii="Wingdings" w:hAnsi="Wingdings" w:hint="default"/>
      </w:rPr>
    </w:lvl>
    <w:lvl w:ilvl="3" w:tplc="04090001" w:tentative="1">
      <w:start w:val="1"/>
      <w:numFmt w:val="bullet"/>
      <w:lvlText w:val=""/>
      <w:lvlJc w:val="left"/>
      <w:pPr>
        <w:tabs>
          <w:tab w:val="num" w:pos="3541"/>
        </w:tabs>
        <w:ind w:left="3541" w:hanging="360"/>
      </w:pPr>
      <w:rPr>
        <w:rFonts w:ascii="Symbol" w:hAnsi="Symbol" w:hint="default"/>
      </w:rPr>
    </w:lvl>
    <w:lvl w:ilvl="4" w:tplc="04090003" w:tentative="1">
      <w:start w:val="1"/>
      <w:numFmt w:val="bullet"/>
      <w:lvlText w:val="o"/>
      <w:lvlJc w:val="left"/>
      <w:pPr>
        <w:tabs>
          <w:tab w:val="num" w:pos="4261"/>
        </w:tabs>
        <w:ind w:left="4261" w:hanging="360"/>
      </w:pPr>
      <w:rPr>
        <w:rFonts w:ascii="Courier New" w:hAnsi="Courier New" w:cs="Courier New" w:hint="default"/>
      </w:rPr>
    </w:lvl>
    <w:lvl w:ilvl="5" w:tplc="04090005" w:tentative="1">
      <w:start w:val="1"/>
      <w:numFmt w:val="bullet"/>
      <w:lvlText w:val=""/>
      <w:lvlJc w:val="left"/>
      <w:pPr>
        <w:tabs>
          <w:tab w:val="num" w:pos="4981"/>
        </w:tabs>
        <w:ind w:left="4981" w:hanging="360"/>
      </w:pPr>
      <w:rPr>
        <w:rFonts w:ascii="Wingdings" w:hAnsi="Wingdings" w:hint="default"/>
      </w:rPr>
    </w:lvl>
    <w:lvl w:ilvl="6" w:tplc="04090001" w:tentative="1">
      <w:start w:val="1"/>
      <w:numFmt w:val="bullet"/>
      <w:lvlText w:val=""/>
      <w:lvlJc w:val="left"/>
      <w:pPr>
        <w:tabs>
          <w:tab w:val="num" w:pos="5701"/>
        </w:tabs>
        <w:ind w:left="5701" w:hanging="360"/>
      </w:pPr>
      <w:rPr>
        <w:rFonts w:ascii="Symbol" w:hAnsi="Symbol" w:hint="default"/>
      </w:rPr>
    </w:lvl>
    <w:lvl w:ilvl="7" w:tplc="04090003" w:tentative="1">
      <w:start w:val="1"/>
      <w:numFmt w:val="bullet"/>
      <w:lvlText w:val="o"/>
      <w:lvlJc w:val="left"/>
      <w:pPr>
        <w:tabs>
          <w:tab w:val="num" w:pos="6421"/>
        </w:tabs>
        <w:ind w:left="6421" w:hanging="360"/>
      </w:pPr>
      <w:rPr>
        <w:rFonts w:ascii="Courier New" w:hAnsi="Courier New" w:cs="Courier New" w:hint="default"/>
      </w:rPr>
    </w:lvl>
    <w:lvl w:ilvl="8" w:tplc="04090005" w:tentative="1">
      <w:start w:val="1"/>
      <w:numFmt w:val="bullet"/>
      <w:lvlText w:val=""/>
      <w:lvlJc w:val="left"/>
      <w:pPr>
        <w:tabs>
          <w:tab w:val="num" w:pos="7141"/>
        </w:tabs>
        <w:ind w:left="7141" w:hanging="360"/>
      </w:pPr>
      <w:rPr>
        <w:rFonts w:ascii="Wingdings" w:hAnsi="Wingdings" w:hint="default"/>
      </w:rPr>
    </w:lvl>
  </w:abstractNum>
  <w:abstractNum w:abstractNumId="1"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4940768">
    <w:abstractNumId w:val="1"/>
  </w:num>
  <w:num w:numId="2" w16cid:durableId="185232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485"/>
    <w:rsid w:val="00014D20"/>
    <w:rsid w:val="0001669F"/>
    <w:rsid w:val="00017EC1"/>
    <w:rsid w:val="0002320F"/>
    <w:rsid w:val="000364C8"/>
    <w:rsid w:val="00037A73"/>
    <w:rsid w:val="000409EA"/>
    <w:rsid w:val="000411EB"/>
    <w:rsid w:val="00041821"/>
    <w:rsid w:val="0004481C"/>
    <w:rsid w:val="00051AA1"/>
    <w:rsid w:val="0005729E"/>
    <w:rsid w:val="00057480"/>
    <w:rsid w:val="00066ABC"/>
    <w:rsid w:val="00071D05"/>
    <w:rsid w:val="00085202"/>
    <w:rsid w:val="00087919"/>
    <w:rsid w:val="00094518"/>
    <w:rsid w:val="000A0125"/>
    <w:rsid w:val="000C002B"/>
    <w:rsid w:val="000C1F5C"/>
    <w:rsid w:val="000C503C"/>
    <w:rsid w:val="000C6EAA"/>
    <w:rsid w:val="000D0265"/>
    <w:rsid w:val="000D31D7"/>
    <w:rsid w:val="000F35A3"/>
    <w:rsid w:val="000F6421"/>
    <w:rsid w:val="00103E88"/>
    <w:rsid w:val="00116D5C"/>
    <w:rsid w:val="00117319"/>
    <w:rsid w:val="0012277C"/>
    <w:rsid w:val="0012730D"/>
    <w:rsid w:val="001356CA"/>
    <w:rsid w:val="001371DB"/>
    <w:rsid w:val="0014326A"/>
    <w:rsid w:val="0015467D"/>
    <w:rsid w:val="00156343"/>
    <w:rsid w:val="00165146"/>
    <w:rsid w:val="0017082D"/>
    <w:rsid w:val="0017500E"/>
    <w:rsid w:val="00177E29"/>
    <w:rsid w:val="001805C2"/>
    <w:rsid w:val="00193DF2"/>
    <w:rsid w:val="00195559"/>
    <w:rsid w:val="00195EC6"/>
    <w:rsid w:val="001970A0"/>
    <w:rsid w:val="001A2EB0"/>
    <w:rsid w:val="001A55BD"/>
    <w:rsid w:val="001B08A6"/>
    <w:rsid w:val="001B0EBD"/>
    <w:rsid w:val="001B121A"/>
    <w:rsid w:val="001B16E8"/>
    <w:rsid w:val="001B1F97"/>
    <w:rsid w:val="001B7FED"/>
    <w:rsid w:val="001C184A"/>
    <w:rsid w:val="001C50A1"/>
    <w:rsid w:val="001D35BD"/>
    <w:rsid w:val="001D4347"/>
    <w:rsid w:val="001E121E"/>
    <w:rsid w:val="001E7897"/>
    <w:rsid w:val="002041CA"/>
    <w:rsid w:val="00204B9F"/>
    <w:rsid w:val="002051BC"/>
    <w:rsid w:val="0021134B"/>
    <w:rsid w:val="002161BA"/>
    <w:rsid w:val="00217696"/>
    <w:rsid w:val="00217E07"/>
    <w:rsid w:val="002200B0"/>
    <w:rsid w:val="002221C8"/>
    <w:rsid w:val="002258A7"/>
    <w:rsid w:val="002372CD"/>
    <w:rsid w:val="00242018"/>
    <w:rsid w:val="00251387"/>
    <w:rsid w:val="002524EE"/>
    <w:rsid w:val="002556A3"/>
    <w:rsid w:val="00267A10"/>
    <w:rsid w:val="00267F65"/>
    <w:rsid w:val="00275981"/>
    <w:rsid w:val="0027781A"/>
    <w:rsid w:val="002845B3"/>
    <w:rsid w:val="00284976"/>
    <w:rsid w:val="00286B7F"/>
    <w:rsid w:val="002A3D49"/>
    <w:rsid w:val="002A6E44"/>
    <w:rsid w:val="002A70FA"/>
    <w:rsid w:val="002C27B7"/>
    <w:rsid w:val="002C2D96"/>
    <w:rsid w:val="002C42F3"/>
    <w:rsid w:val="002C4979"/>
    <w:rsid w:val="002C52ED"/>
    <w:rsid w:val="002D0A34"/>
    <w:rsid w:val="002D37BB"/>
    <w:rsid w:val="002E43BB"/>
    <w:rsid w:val="002E4A22"/>
    <w:rsid w:val="00300043"/>
    <w:rsid w:val="00310534"/>
    <w:rsid w:val="003108E4"/>
    <w:rsid w:val="003114D1"/>
    <w:rsid w:val="003134D5"/>
    <w:rsid w:val="0031795D"/>
    <w:rsid w:val="00324948"/>
    <w:rsid w:val="003436D6"/>
    <w:rsid w:val="00347D39"/>
    <w:rsid w:val="003537D7"/>
    <w:rsid w:val="00353CB4"/>
    <w:rsid w:val="00360152"/>
    <w:rsid w:val="00364F3E"/>
    <w:rsid w:val="00365FB6"/>
    <w:rsid w:val="0037181A"/>
    <w:rsid w:val="00383317"/>
    <w:rsid w:val="0038364F"/>
    <w:rsid w:val="00384CB3"/>
    <w:rsid w:val="00385C45"/>
    <w:rsid w:val="0039577B"/>
    <w:rsid w:val="00395E4D"/>
    <w:rsid w:val="00396A65"/>
    <w:rsid w:val="003A4226"/>
    <w:rsid w:val="003B5DB0"/>
    <w:rsid w:val="003C59B7"/>
    <w:rsid w:val="003D3BE8"/>
    <w:rsid w:val="003E0EF4"/>
    <w:rsid w:val="003E2C5F"/>
    <w:rsid w:val="003F348A"/>
    <w:rsid w:val="003F79BC"/>
    <w:rsid w:val="004217D2"/>
    <w:rsid w:val="0042245E"/>
    <w:rsid w:val="00423CAE"/>
    <w:rsid w:val="00431CF5"/>
    <w:rsid w:val="004434F8"/>
    <w:rsid w:val="00446BD6"/>
    <w:rsid w:val="004527CA"/>
    <w:rsid w:val="00457934"/>
    <w:rsid w:val="00461889"/>
    <w:rsid w:val="00464E4F"/>
    <w:rsid w:val="0046628B"/>
    <w:rsid w:val="004715BA"/>
    <w:rsid w:val="00474BC3"/>
    <w:rsid w:val="004770BD"/>
    <w:rsid w:val="00480DC9"/>
    <w:rsid w:val="0048533A"/>
    <w:rsid w:val="0048698A"/>
    <w:rsid w:val="00490B9C"/>
    <w:rsid w:val="00492213"/>
    <w:rsid w:val="004933DF"/>
    <w:rsid w:val="00496D8E"/>
    <w:rsid w:val="004A0B83"/>
    <w:rsid w:val="004B5B4A"/>
    <w:rsid w:val="004C3BE0"/>
    <w:rsid w:val="004C5A3A"/>
    <w:rsid w:val="004D5F49"/>
    <w:rsid w:val="004E2930"/>
    <w:rsid w:val="004E69C0"/>
    <w:rsid w:val="004F037D"/>
    <w:rsid w:val="004F1731"/>
    <w:rsid w:val="004F1F30"/>
    <w:rsid w:val="004F2E6B"/>
    <w:rsid w:val="004F3B86"/>
    <w:rsid w:val="00500D3B"/>
    <w:rsid w:val="0050381E"/>
    <w:rsid w:val="0052067B"/>
    <w:rsid w:val="0055301A"/>
    <w:rsid w:val="005533A4"/>
    <w:rsid w:val="00560AD0"/>
    <w:rsid w:val="00564BC9"/>
    <w:rsid w:val="0056526D"/>
    <w:rsid w:val="00565768"/>
    <w:rsid w:val="00565C2C"/>
    <w:rsid w:val="00574764"/>
    <w:rsid w:val="0059385B"/>
    <w:rsid w:val="005A7B03"/>
    <w:rsid w:val="005B2279"/>
    <w:rsid w:val="005B3205"/>
    <w:rsid w:val="005C0ED2"/>
    <w:rsid w:val="005C1160"/>
    <w:rsid w:val="005C2A78"/>
    <w:rsid w:val="005C59B9"/>
    <w:rsid w:val="005C6B42"/>
    <w:rsid w:val="005D310A"/>
    <w:rsid w:val="005D3675"/>
    <w:rsid w:val="005D6FAB"/>
    <w:rsid w:val="005E5F66"/>
    <w:rsid w:val="005F44C8"/>
    <w:rsid w:val="00607D40"/>
    <w:rsid w:val="006114CA"/>
    <w:rsid w:val="0061726D"/>
    <w:rsid w:val="00621635"/>
    <w:rsid w:val="00625718"/>
    <w:rsid w:val="00631920"/>
    <w:rsid w:val="006342BC"/>
    <w:rsid w:val="00634328"/>
    <w:rsid w:val="00634CCB"/>
    <w:rsid w:val="00635E69"/>
    <w:rsid w:val="00642F67"/>
    <w:rsid w:val="0065572B"/>
    <w:rsid w:val="006562BA"/>
    <w:rsid w:val="0065654C"/>
    <w:rsid w:val="00657DCD"/>
    <w:rsid w:val="00665862"/>
    <w:rsid w:val="00672376"/>
    <w:rsid w:val="006759B8"/>
    <w:rsid w:val="006763A8"/>
    <w:rsid w:val="006764A2"/>
    <w:rsid w:val="00684598"/>
    <w:rsid w:val="00685BF0"/>
    <w:rsid w:val="00691BDC"/>
    <w:rsid w:val="006A219A"/>
    <w:rsid w:val="006B48DD"/>
    <w:rsid w:val="006B6825"/>
    <w:rsid w:val="006C1B67"/>
    <w:rsid w:val="006C2571"/>
    <w:rsid w:val="006C3112"/>
    <w:rsid w:val="006C5BEE"/>
    <w:rsid w:val="006D0253"/>
    <w:rsid w:val="006D0F02"/>
    <w:rsid w:val="006F142C"/>
    <w:rsid w:val="006F5B0D"/>
    <w:rsid w:val="00705C2A"/>
    <w:rsid w:val="00713D4F"/>
    <w:rsid w:val="00714FB1"/>
    <w:rsid w:val="00715BC0"/>
    <w:rsid w:val="007169F7"/>
    <w:rsid w:val="007318B8"/>
    <w:rsid w:val="0074114D"/>
    <w:rsid w:val="00741EE9"/>
    <w:rsid w:val="00750F15"/>
    <w:rsid w:val="0075177F"/>
    <w:rsid w:val="007537F6"/>
    <w:rsid w:val="00760C6C"/>
    <w:rsid w:val="00770014"/>
    <w:rsid w:val="00774230"/>
    <w:rsid w:val="00775A18"/>
    <w:rsid w:val="00783002"/>
    <w:rsid w:val="007915E8"/>
    <w:rsid w:val="00793A75"/>
    <w:rsid w:val="007A0A70"/>
    <w:rsid w:val="007A2C68"/>
    <w:rsid w:val="007B796C"/>
    <w:rsid w:val="007D0E6C"/>
    <w:rsid w:val="007E4A41"/>
    <w:rsid w:val="007F6446"/>
    <w:rsid w:val="007F777F"/>
    <w:rsid w:val="008009F5"/>
    <w:rsid w:val="00802C5A"/>
    <w:rsid w:val="00804242"/>
    <w:rsid w:val="0081049D"/>
    <w:rsid w:val="008178CD"/>
    <w:rsid w:val="008245D8"/>
    <w:rsid w:val="008270B2"/>
    <w:rsid w:val="008329CC"/>
    <w:rsid w:val="00836E3A"/>
    <w:rsid w:val="00842AE2"/>
    <w:rsid w:val="0084732A"/>
    <w:rsid w:val="00847FBE"/>
    <w:rsid w:val="00866C37"/>
    <w:rsid w:val="00873A19"/>
    <w:rsid w:val="00874D40"/>
    <w:rsid w:val="00882F53"/>
    <w:rsid w:val="00884BB8"/>
    <w:rsid w:val="00887F04"/>
    <w:rsid w:val="0089072F"/>
    <w:rsid w:val="008A0883"/>
    <w:rsid w:val="008A22E6"/>
    <w:rsid w:val="008B04A2"/>
    <w:rsid w:val="008B0975"/>
    <w:rsid w:val="008B4168"/>
    <w:rsid w:val="008C5D08"/>
    <w:rsid w:val="008E1186"/>
    <w:rsid w:val="008E6822"/>
    <w:rsid w:val="008F4609"/>
    <w:rsid w:val="008F6FD7"/>
    <w:rsid w:val="008F7180"/>
    <w:rsid w:val="009209F6"/>
    <w:rsid w:val="00930FD6"/>
    <w:rsid w:val="009404C4"/>
    <w:rsid w:val="00942BAA"/>
    <w:rsid w:val="00945E50"/>
    <w:rsid w:val="009469A9"/>
    <w:rsid w:val="009511F8"/>
    <w:rsid w:val="00962988"/>
    <w:rsid w:val="00964003"/>
    <w:rsid w:val="00972819"/>
    <w:rsid w:val="00980C3F"/>
    <w:rsid w:val="0098103A"/>
    <w:rsid w:val="0098229D"/>
    <w:rsid w:val="00983E59"/>
    <w:rsid w:val="00991ECE"/>
    <w:rsid w:val="009A06CF"/>
    <w:rsid w:val="009A0EC0"/>
    <w:rsid w:val="009A273F"/>
    <w:rsid w:val="009A7176"/>
    <w:rsid w:val="009A74A7"/>
    <w:rsid w:val="009B3C1C"/>
    <w:rsid w:val="009B3CAB"/>
    <w:rsid w:val="009C5CD5"/>
    <w:rsid w:val="009D1291"/>
    <w:rsid w:val="009D2843"/>
    <w:rsid w:val="009E337A"/>
    <w:rsid w:val="009E6ED1"/>
    <w:rsid w:val="009E7E66"/>
    <w:rsid w:val="009F2297"/>
    <w:rsid w:val="009F4C19"/>
    <w:rsid w:val="009F589E"/>
    <w:rsid w:val="009F65BE"/>
    <w:rsid w:val="00A02DB5"/>
    <w:rsid w:val="00A0362A"/>
    <w:rsid w:val="00A130DA"/>
    <w:rsid w:val="00A154A1"/>
    <w:rsid w:val="00A17D81"/>
    <w:rsid w:val="00A2120C"/>
    <w:rsid w:val="00A40B74"/>
    <w:rsid w:val="00A42F25"/>
    <w:rsid w:val="00A46FAB"/>
    <w:rsid w:val="00A47FF7"/>
    <w:rsid w:val="00A52ECC"/>
    <w:rsid w:val="00A570EF"/>
    <w:rsid w:val="00A6555A"/>
    <w:rsid w:val="00A66EE8"/>
    <w:rsid w:val="00A73F46"/>
    <w:rsid w:val="00A80315"/>
    <w:rsid w:val="00A84618"/>
    <w:rsid w:val="00A86E9C"/>
    <w:rsid w:val="00AA45D9"/>
    <w:rsid w:val="00AA552D"/>
    <w:rsid w:val="00AA582F"/>
    <w:rsid w:val="00AB443F"/>
    <w:rsid w:val="00AD50D0"/>
    <w:rsid w:val="00AE7E3D"/>
    <w:rsid w:val="00AF0CBA"/>
    <w:rsid w:val="00AF76F8"/>
    <w:rsid w:val="00B02B37"/>
    <w:rsid w:val="00B12918"/>
    <w:rsid w:val="00B213A0"/>
    <w:rsid w:val="00B244B7"/>
    <w:rsid w:val="00B2452B"/>
    <w:rsid w:val="00B34A1E"/>
    <w:rsid w:val="00B3717D"/>
    <w:rsid w:val="00B4552D"/>
    <w:rsid w:val="00B45666"/>
    <w:rsid w:val="00B46AF5"/>
    <w:rsid w:val="00B553F0"/>
    <w:rsid w:val="00B55577"/>
    <w:rsid w:val="00B66AA8"/>
    <w:rsid w:val="00B873D4"/>
    <w:rsid w:val="00B945FE"/>
    <w:rsid w:val="00BA03E1"/>
    <w:rsid w:val="00BA524A"/>
    <w:rsid w:val="00BB509A"/>
    <w:rsid w:val="00BC0EAC"/>
    <w:rsid w:val="00BF4587"/>
    <w:rsid w:val="00BF5279"/>
    <w:rsid w:val="00C05FCE"/>
    <w:rsid w:val="00C07F3C"/>
    <w:rsid w:val="00C1109C"/>
    <w:rsid w:val="00C16523"/>
    <w:rsid w:val="00C24633"/>
    <w:rsid w:val="00C24D5C"/>
    <w:rsid w:val="00C3136F"/>
    <w:rsid w:val="00C42B85"/>
    <w:rsid w:val="00C450BD"/>
    <w:rsid w:val="00C45806"/>
    <w:rsid w:val="00C507AF"/>
    <w:rsid w:val="00C51927"/>
    <w:rsid w:val="00C53097"/>
    <w:rsid w:val="00C55B60"/>
    <w:rsid w:val="00C63AAE"/>
    <w:rsid w:val="00C72D14"/>
    <w:rsid w:val="00C743B1"/>
    <w:rsid w:val="00C744DC"/>
    <w:rsid w:val="00C7649D"/>
    <w:rsid w:val="00C77C22"/>
    <w:rsid w:val="00C84536"/>
    <w:rsid w:val="00C8600F"/>
    <w:rsid w:val="00C91144"/>
    <w:rsid w:val="00C96001"/>
    <w:rsid w:val="00CA4D56"/>
    <w:rsid w:val="00CB0590"/>
    <w:rsid w:val="00CB72E8"/>
    <w:rsid w:val="00CD32EE"/>
    <w:rsid w:val="00CD3B29"/>
    <w:rsid w:val="00CE6050"/>
    <w:rsid w:val="00CF7E2D"/>
    <w:rsid w:val="00D0441A"/>
    <w:rsid w:val="00D05D05"/>
    <w:rsid w:val="00D06D58"/>
    <w:rsid w:val="00D15EF6"/>
    <w:rsid w:val="00D22D32"/>
    <w:rsid w:val="00D243BF"/>
    <w:rsid w:val="00D256E8"/>
    <w:rsid w:val="00D315AF"/>
    <w:rsid w:val="00D34C0D"/>
    <w:rsid w:val="00D34DD1"/>
    <w:rsid w:val="00D362E6"/>
    <w:rsid w:val="00D41485"/>
    <w:rsid w:val="00D41813"/>
    <w:rsid w:val="00D4222E"/>
    <w:rsid w:val="00D47BA1"/>
    <w:rsid w:val="00D5754E"/>
    <w:rsid w:val="00D64182"/>
    <w:rsid w:val="00D644A6"/>
    <w:rsid w:val="00D6789D"/>
    <w:rsid w:val="00D67E70"/>
    <w:rsid w:val="00D72733"/>
    <w:rsid w:val="00D74E99"/>
    <w:rsid w:val="00D81053"/>
    <w:rsid w:val="00D81B52"/>
    <w:rsid w:val="00D86D22"/>
    <w:rsid w:val="00D87E80"/>
    <w:rsid w:val="00D9002B"/>
    <w:rsid w:val="00D91875"/>
    <w:rsid w:val="00D92CDC"/>
    <w:rsid w:val="00DA75D0"/>
    <w:rsid w:val="00DB4B19"/>
    <w:rsid w:val="00DB7560"/>
    <w:rsid w:val="00DC047B"/>
    <w:rsid w:val="00DC3475"/>
    <w:rsid w:val="00DD2B3E"/>
    <w:rsid w:val="00DE0A2C"/>
    <w:rsid w:val="00DE2B46"/>
    <w:rsid w:val="00DE4AEC"/>
    <w:rsid w:val="00DF0176"/>
    <w:rsid w:val="00DF3CEB"/>
    <w:rsid w:val="00DF4332"/>
    <w:rsid w:val="00E00382"/>
    <w:rsid w:val="00E03174"/>
    <w:rsid w:val="00E0797A"/>
    <w:rsid w:val="00E10CB2"/>
    <w:rsid w:val="00E131E5"/>
    <w:rsid w:val="00E159A2"/>
    <w:rsid w:val="00E21BCC"/>
    <w:rsid w:val="00E24723"/>
    <w:rsid w:val="00E264BF"/>
    <w:rsid w:val="00E370A0"/>
    <w:rsid w:val="00E44904"/>
    <w:rsid w:val="00E524C5"/>
    <w:rsid w:val="00E63ED9"/>
    <w:rsid w:val="00E7458F"/>
    <w:rsid w:val="00E76ADE"/>
    <w:rsid w:val="00E76B48"/>
    <w:rsid w:val="00E772ED"/>
    <w:rsid w:val="00E81808"/>
    <w:rsid w:val="00E86C8E"/>
    <w:rsid w:val="00E87E6E"/>
    <w:rsid w:val="00E97FB4"/>
    <w:rsid w:val="00EA1444"/>
    <w:rsid w:val="00EA4F9D"/>
    <w:rsid w:val="00EA59C7"/>
    <w:rsid w:val="00EB063E"/>
    <w:rsid w:val="00EB6517"/>
    <w:rsid w:val="00EC05B8"/>
    <w:rsid w:val="00EC6FA8"/>
    <w:rsid w:val="00ED6805"/>
    <w:rsid w:val="00EE2339"/>
    <w:rsid w:val="00EE2F2F"/>
    <w:rsid w:val="00EF090B"/>
    <w:rsid w:val="00F03656"/>
    <w:rsid w:val="00F13B09"/>
    <w:rsid w:val="00F1766A"/>
    <w:rsid w:val="00F17F3A"/>
    <w:rsid w:val="00F27968"/>
    <w:rsid w:val="00F3638C"/>
    <w:rsid w:val="00F57E7E"/>
    <w:rsid w:val="00F63192"/>
    <w:rsid w:val="00F72666"/>
    <w:rsid w:val="00F94A72"/>
    <w:rsid w:val="00F9598A"/>
    <w:rsid w:val="00FA060C"/>
    <w:rsid w:val="00FA45AD"/>
    <w:rsid w:val="00FA6F8F"/>
    <w:rsid w:val="00FB2CAA"/>
    <w:rsid w:val="00FB6AB7"/>
    <w:rsid w:val="00FC6B0B"/>
    <w:rsid w:val="00FC7CEB"/>
    <w:rsid w:val="00FE0BEB"/>
    <w:rsid w:val="00FE1453"/>
    <w:rsid w:val="00FE1D6A"/>
    <w:rsid w:val="00FE3FB6"/>
    <w:rsid w:val="00FF0E6A"/>
    <w:rsid w:val="00FF5B70"/>
    <w:rsid w:val="00FF61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24BCAFA-54F1-4C1F-AE54-AA3FE65F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946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012.pdf" TargetMode="External"/><Relationship Id="rId671" Type="http://schemas.openxmlformats.org/officeDocument/2006/relationships/hyperlink" Target="http://www.nevo.co.il/Law_word/law06/tak-8276.pdf" TargetMode="External"/><Relationship Id="rId21" Type="http://schemas.openxmlformats.org/officeDocument/2006/relationships/hyperlink" Target="http://www.nevo.co.il/Law_word/law06/TAK-6012.pdf" TargetMode="External"/><Relationship Id="rId324" Type="http://schemas.openxmlformats.org/officeDocument/2006/relationships/hyperlink" Target="http://www.nevo.co.il/Law_word/law06/TAK-4802.pdf" TargetMode="External"/><Relationship Id="rId531" Type="http://schemas.openxmlformats.org/officeDocument/2006/relationships/hyperlink" Target="http://www.nevo.co.il/Law_word/law06/TAK-3341.pdf" TargetMode="External"/><Relationship Id="rId629" Type="http://schemas.openxmlformats.org/officeDocument/2006/relationships/hyperlink" Target="http://www.nevo.co.il/Law_word/law06/TAK-3270.pdf" TargetMode="External"/><Relationship Id="rId170" Type="http://schemas.openxmlformats.org/officeDocument/2006/relationships/hyperlink" Target="http://www.nevo.co.il/Law_word/law06/TAK-4481.pdf" TargetMode="External"/><Relationship Id="rId268" Type="http://schemas.openxmlformats.org/officeDocument/2006/relationships/hyperlink" Target="http://www.nevo.co.il/Law_word/law06/TAK-4613.pdf" TargetMode="External"/><Relationship Id="rId475" Type="http://schemas.openxmlformats.org/officeDocument/2006/relationships/hyperlink" Target="http://www.nevo.co.il/Law_word/law06/TAK-3341.pdf" TargetMode="External"/><Relationship Id="rId682" Type="http://schemas.openxmlformats.org/officeDocument/2006/relationships/hyperlink" Target="http://www.nevo.co.il/Law_word/law06/TAK-3928.pdf" TargetMode="External"/><Relationship Id="rId32" Type="http://schemas.openxmlformats.org/officeDocument/2006/relationships/hyperlink" Target="http://www.nevo.co.il/Law_word/law06/TAK-3398.pdf" TargetMode="External"/><Relationship Id="rId128" Type="http://schemas.openxmlformats.org/officeDocument/2006/relationships/hyperlink" Target="http://www.nevo.co.il/Law_word/law06/TAK-4494.pdf" TargetMode="External"/><Relationship Id="rId335" Type="http://schemas.openxmlformats.org/officeDocument/2006/relationships/hyperlink" Target="http://www.nevo.co.il/Law_word/law06/TAK-5486.pdf" TargetMode="External"/><Relationship Id="rId542" Type="http://schemas.openxmlformats.org/officeDocument/2006/relationships/hyperlink" Target="http://www.nevo.co.il/Law_word/law06/TAK-4802.pdf" TargetMode="External"/><Relationship Id="rId181" Type="http://schemas.openxmlformats.org/officeDocument/2006/relationships/hyperlink" Target="http://www.nevo.co.il/Law_word/law06/TAK-6012.pdf" TargetMode="External"/><Relationship Id="rId402" Type="http://schemas.openxmlformats.org/officeDocument/2006/relationships/hyperlink" Target="http://www.nevo.co.il/Law_word/law06/TAK-5486.pdf" TargetMode="External"/><Relationship Id="rId279" Type="http://schemas.openxmlformats.org/officeDocument/2006/relationships/hyperlink" Target="http://www.nevo.co.il/Law_word/law06/TAK-5642.pdf" TargetMode="External"/><Relationship Id="rId486" Type="http://schemas.openxmlformats.org/officeDocument/2006/relationships/hyperlink" Target="http://www.nevo.co.il/Law_word/law06/TAK-5335.pdf" TargetMode="External"/><Relationship Id="rId693" Type="http://schemas.openxmlformats.org/officeDocument/2006/relationships/theme" Target="theme/theme1.xml"/><Relationship Id="rId43" Type="http://schemas.openxmlformats.org/officeDocument/2006/relationships/hyperlink" Target="http://www.nevo.co.il/Law_word/law06/TAK-4613.pdf" TargetMode="External"/><Relationship Id="rId139" Type="http://schemas.openxmlformats.org/officeDocument/2006/relationships/hyperlink" Target="http://www.nevo.co.il/Law_word/law06/TAK-5055.pdf" TargetMode="External"/><Relationship Id="rId346" Type="http://schemas.openxmlformats.org/officeDocument/2006/relationships/hyperlink" Target="http://www.nevo.co.il/Law_word/law06/TAK-3928.pdf" TargetMode="External"/><Relationship Id="rId553" Type="http://schemas.openxmlformats.org/officeDocument/2006/relationships/hyperlink" Target="http://www.nevo.co.il/Law_word/law06/TAK-5564.pdf" TargetMode="External"/><Relationship Id="rId192" Type="http://schemas.openxmlformats.org/officeDocument/2006/relationships/hyperlink" Target="http://www.nevo.co.il/Law_word/law06/TAK-3554.pdf" TargetMode="External"/><Relationship Id="rId206" Type="http://schemas.openxmlformats.org/officeDocument/2006/relationships/hyperlink" Target="http://www.nevo.co.il/Law_word/law06/TAK-4613.pdf" TargetMode="External"/><Relationship Id="rId413" Type="http://schemas.openxmlformats.org/officeDocument/2006/relationships/hyperlink" Target="http://www.nevo.co.il/Law_word/law06/TAK-4494.pdf" TargetMode="External"/><Relationship Id="rId497" Type="http://schemas.openxmlformats.org/officeDocument/2006/relationships/hyperlink" Target="http://www.nevo.co.il/law_word/law06/tak-7457.pdf" TargetMode="External"/><Relationship Id="rId620" Type="http://schemas.openxmlformats.org/officeDocument/2006/relationships/hyperlink" Target="http://www.nevo.co.il/Law_word/law06/TAK-5717.pdf" TargetMode="External"/><Relationship Id="rId357" Type="http://schemas.openxmlformats.org/officeDocument/2006/relationships/hyperlink" Target="http://www.nevo.co.il/Law_word/law06/TAK-5139.pdf" TargetMode="External"/><Relationship Id="rId54" Type="http://schemas.openxmlformats.org/officeDocument/2006/relationships/hyperlink" Target="http://www.nevo.co.il/Law_word/law06/TAK-3928.pdf" TargetMode="External"/><Relationship Id="rId217" Type="http://schemas.openxmlformats.org/officeDocument/2006/relationships/hyperlink" Target="http://www.nevo.co.il/Law_word/law06/TAK-5139.pdf" TargetMode="External"/><Relationship Id="rId564" Type="http://schemas.openxmlformats.org/officeDocument/2006/relationships/hyperlink" Target="http://www.nevo.co.il/Law_word/law06/TAK-4494.pdf" TargetMode="External"/><Relationship Id="rId424" Type="http://schemas.openxmlformats.org/officeDocument/2006/relationships/hyperlink" Target="http://www.nevo.co.il/Law_word/law06/TAK-4992.pdf" TargetMode="External"/><Relationship Id="rId631" Type="http://schemas.openxmlformats.org/officeDocument/2006/relationships/hyperlink" Target="http://www.nevo.co.il/Law_word/law06/TAK-3270.pdf" TargetMode="External"/><Relationship Id="rId270" Type="http://schemas.openxmlformats.org/officeDocument/2006/relationships/hyperlink" Target="http://www.nevo.co.il/Law_word/law06/TAK-4930.pdf" TargetMode="External"/><Relationship Id="rId65" Type="http://schemas.openxmlformats.org/officeDocument/2006/relationships/hyperlink" Target="http://www.nevo.co.il/Law_word/law06/TAK-5233.pdf" TargetMode="External"/><Relationship Id="rId130" Type="http://schemas.openxmlformats.org/officeDocument/2006/relationships/hyperlink" Target="http://www.nevo.co.il/Law_word/law06/TAK-4958.pdf" TargetMode="External"/><Relationship Id="rId368" Type="http://schemas.openxmlformats.org/officeDocument/2006/relationships/hyperlink" Target="http://www.nevo.co.il/Law_word/law06/TAK-6222.pdf" TargetMode="External"/><Relationship Id="rId575" Type="http://schemas.openxmlformats.org/officeDocument/2006/relationships/hyperlink" Target="http://www.nevo.co.il/Law_word/law06/TAK-4992.pdf" TargetMode="External"/><Relationship Id="rId228" Type="http://schemas.openxmlformats.org/officeDocument/2006/relationships/hyperlink" Target="http://www.nevo.co.il/Law_word/law06/tak-6504.pdf" TargetMode="External"/><Relationship Id="rId435" Type="http://schemas.openxmlformats.org/officeDocument/2006/relationships/hyperlink" Target="http://www.nevo.co.il/Law_word/law06/TAK-4802.pdf" TargetMode="External"/><Relationship Id="rId642" Type="http://schemas.openxmlformats.org/officeDocument/2006/relationships/hyperlink" Target="http://www.nevo.co.il/Law_word/law06/TAK-6521.pdf" TargetMode="External"/><Relationship Id="rId281" Type="http://schemas.openxmlformats.org/officeDocument/2006/relationships/hyperlink" Target="http://www.nevo.co.il/Law_word/law06/TAK-5797.pdf" TargetMode="External"/><Relationship Id="rId502" Type="http://schemas.openxmlformats.org/officeDocument/2006/relationships/hyperlink" Target="http://www.nevo.co.il/Law_word/law06/TAK-3554.pdf" TargetMode="External"/><Relationship Id="rId76" Type="http://schemas.openxmlformats.org/officeDocument/2006/relationships/hyperlink" Target="http://www.nevo.co.il/Law_word/law06/TAK-5335.pdf" TargetMode="External"/><Relationship Id="rId141" Type="http://schemas.openxmlformats.org/officeDocument/2006/relationships/hyperlink" Target="http://www.nevo.co.il/Law_word/law06/TAK-4218.pdf" TargetMode="External"/><Relationship Id="rId379" Type="http://schemas.openxmlformats.org/officeDocument/2006/relationships/hyperlink" Target="http://www.nevo.co.il/Law_word/law06/tak-6504.pdf" TargetMode="External"/><Relationship Id="rId586" Type="http://schemas.openxmlformats.org/officeDocument/2006/relationships/hyperlink" Target="http://www.nevo.co.il/Law_word/law06/TAK-5861.pdf" TargetMode="External"/><Relationship Id="rId7" Type="http://schemas.openxmlformats.org/officeDocument/2006/relationships/hyperlink" Target="http://www.nevo.co.il/Law_word/law06/TAK-6199.pdf" TargetMode="External"/><Relationship Id="rId239" Type="http://schemas.openxmlformats.org/officeDocument/2006/relationships/hyperlink" Target="http://www.nevo.co.il/Law_word/law06/TAK-4088.pdf" TargetMode="External"/><Relationship Id="rId446" Type="http://schemas.openxmlformats.org/officeDocument/2006/relationships/hyperlink" Target="http://www.nevo.co.il/Law_word/law06/TAK-5642.pdf" TargetMode="External"/><Relationship Id="rId653" Type="http://schemas.openxmlformats.org/officeDocument/2006/relationships/hyperlink" Target="http://www.nevo.co.il/Law_word/law06/TAK-3554.pdf" TargetMode="External"/><Relationship Id="rId292" Type="http://schemas.openxmlformats.org/officeDocument/2006/relationships/hyperlink" Target="http://www.nevo.co.il/Law_word/law06/TAK-4478.pdf" TargetMode="External"/><Relationship Id="rId306" Type="http://schemas.openxmlformats.org/officeDocument/2006/relationships/hyperlink" Target="http://www.nevo.co.il/Law_word/law06/TAK-5797.pdf" TargetMode="External"/><Relationship Id="rId87" Type="http://schemas.openxmlformats.org/officeDocument/2006/relationships/hyperlink" Target="http://www.nevo.co.il/Law_word/law06/TAK-3928.pdf" TargetMode="External"/><Relationship Id="rId513" Type="http://schemas.openxmlformats.org/officeDocument/2006/relationships/hyperlink" Target="http://www.nevo.co.il/Law_word/law06/TAK-4992.pdf" TargetMode="External"/><Relationship Id="rId597" Type="http://schemas.openxmlformats.org/officeDocument/2006/relationships/hyperlink" Target="http://www.nevo.co.il/Law_word/law06/TAK-3883.pdf" TargetMode="External"/><Relationship Id="rId152" Type="http://schemas.openxmlformats.org/officeDocument/2006/relationships/hyperlink" Target="http://www.nevo.co.il/Law_word/law06/TAK-5717.pdf" TargetMode="External"/><Relationship Id="rId457" Type="http://schemas.openxmlformats.org/officeDocument/2006/relationships/hyperlink" Target="http://www.nevo.co.il/Law_word/law06/TAK-4880.pdf" TargetMode="External"/><Relationship Id="rId664" Type="http://schemas.openxmlformats.org/officeDocument/2006/relationships/hyperlink" Target="http://www.nevo.co.il/Law_word/law06/tak-8276.pdf" TargetMode="External"/><Relationship Id="rId14" Type="http://schemas.openxmlformats.org/officeDocument/2006/relationships/hyperlink" Target="http://www.nevo.co.il/Law_word/law06/TAK-6245.pdf" TargetMode="External"/><Relationship Id="rId317" Type="http://schemas.openxmlformats.org/officeDocument/2006/relationships/hyperlink" Target="http://www.nevo.co.il/Law_word/law06/TAK-3883.pdf" TargetMode="External"/><Relationship Id="rId524" Type="http://schemas.openxmlformats.org/officeDocument/2006/relationships/hyperlink" Target="http://www.nevo.co.il/Law_word/law06/TAK-5861.pdf" TargetMode="External"/><Relationship Id="rId98" Type="http://schemas.openxmlformats.org/officeDocument/2006/relationships/hyperlink" Target="http://www.nevo.co.il/Law_word/law06/TAK-5335.pdf" TargetMode="External"/><Relationship Id="rId163" Type="http://schemas.openxmlformats.org/officeDocument/2006/relationships/hyperlink" Target="http://www.nevo.co.il/Law_word/law06/TAK-6012.pdf" TargetMode="External"/><Relationship Id="rId370" Type="http://schemas.openxmlformats.org/officeDocument/2006/relationships/hyperlink" Target="http://www.nevo.co.il/law_word/law06/tak-7457.pdf" TargetMode="External"/><Relationship Id="rId230" Type="http://schemas.openxmlformats.org/officeDocument/2006/relationships/hyperlink" Target="http://www.nevo.co.il/Law_word/law06/tak-7196.pdf" TargetMode="External"/><Relationship Id="rId468" Type="http://schemas.openxmlformats.org/officeDocument/2006/relationships/hyperlink" Target="http://www.nevo.co.il/Law_word/law06/TAK-5055.pdf" TargetMode="External"/><Relationship Id="rId675" Type="http://schemas.openxmlformats.org/officeDocument/2006/relationships/hyperlink" Target="http://www.nevo.co.il/Law_word/law06/tak-8276.pdf" TargetMode="External"/><Relationship Id="rId25" Type="http://schemas.openxmlformats.org/officeDocument/2006/relationships/hyperlink" Target="http://www.nevo.co.il/Law_word/law06/TAK-4973.pdf" TargetMode="External"/><Relationship Id="rId328" Type="http://schemas.openxmlformats.org/officeDocument/2006/relationships/hyperlink" Target="http://www.nevo.co.il/Law_word/law06/TAK-5055.pdf" TargetMode="External"/><Relationship Id="rId535" Type="http://schemas.openxmlformats.org/officeDocument/2006/relationships/hyperlink" Target="http://www.nevo.co.il/Law_word/law06/TAK-4073.pdf" TargetMode="External"/><Relationship Id="rId174" Type="http://schemas.openxmlformats.org/officeDocument/2006/relationships/hyperlink" Target="http://www.nevo.co.il/Law_word/law06/TAK-4481.pdf" TargetMode="External"/><Relationship Id="rId381" Type="http://schemas.openxmlformats.org/officeDocument/2006/relationships/hyperlink" Target="http://www.nevo.co.il/Law_word/law06/TAK-3554.pdf" TargetMode="External"/><Relationship Id="rId602" Type="http://schemas.openxmlformats.org/officeDocument/2006/relationships/hyperlink" Target="http://www.nevo.co.il/Law_word/law06/TAK-4218.pdf" TargetMode="External"/><Relationship Id="rId241" Type="http://schemas.openxmlformats.org/officeDocument/2006/relationships/hyperlink" Target="http://www.nevo.co.il/Law_word/law06/TAK-4341.pdf" TargetMode="External"/><Relationship Id="rId479" Type="http://schemas.openxmlformats.org/officeDocument/2006/relationships/hyperlink" Target="http://www.nevo.co.il/Law_word/law06/TAK-4880.pdf" TargetMode="External"/><Relationship Id="rId686" Type="http://schemas.openxmlformats.org/officeDocument/2006/relationships/hyperlink" Target="http://www.nevo.co.il/advertisements/nevo-100.doc" TargetMode="External"/><Relationship Id="rId36" Type="http://schemas.openxmlformats.org/officeDocument/2006/relationships/hyperlink" Target="http://www.nevo.co.il/Law_word/law06/TAK-4930.pdf" TargetMode="External"/><Relationship Id="rId339" Type="http://schemas.openxmlformats.org/officeDocument/2006/relationships/hyperlink" Target="http://www.nevo.co.il/Law_word/law06/TAK-5797.pdf" TargetMode="External"/><Relationship Id="rId546" Type="http://schemas.openxmlformats.org/officeDocument/2006/relationships/hyperlink" Target="http://www.nevo.co.il/Law_word/law06/TAK-5055.pdf" TargetMode="External"/><Relationship Id="rId101" Type="http://schemas.openxmlformats.org/officeDocument/2006/relationships/hyperlink" Target="http://www.nevo.co.il/Law_word/law06/tak-6504.pdf" TargetMode="External"/><Relationship Id="rId185" Type="http://schemas.openxmlformats.org/officeDocument/2006/relationships/hyperlink" Target="http://www.nevo.co.il/Law_word/law06/TAK-5335.pdf" TargetMode="External"/><Relationship Id="rId406" Type="http://schemas.openxmlformats.org/officeDocument/2006/relationships/hyperlink" Target="http://www.nevo.co.il/Law_word/law06/TAK-5797.pdf" TargetMode="External"/><Relationship Id="rId392" Type="http://schemas.openxmlformats.org/officeDocument/2006/relationships/hyperlink" Target="http://www.nevo.co.il/Law_word/law06/TAK-4880.pdf" TargetMode="External"/><Relationship Id="rId613" Type="http://schemas.openxmlformats.org/officeDocument/2006/relationships/hyperlink" Target="http://www.nevo.co.il/Law_word/law06/TAK-5139.pdf" TargetMode="External"/><Relationship Id="rId252" Type="http://schemas.openxmlformats.org/officeDocument/2006/relationships/hyperlink" Target="http://www.nevo.co.il/Law_word/law06/TAK-5233.pdf" TargetMode="External"/><Relationship Id="rId47" Type="http://schemas.openxmlformats.org/officeDocument/2006/relationships/hyperlink" Target="http://www.nevo.co.il/Law_word/law06/TAK-5286.pdf" TargetMode="External"/><Relationship Id="rId112" Type="http://schemas.openxmlformats.org/officeDocument/2006/relationships/hyperlink" Target="http://www.nevo.co.il/Law_word/law06/TAK-5668.pdf" TargetMode="External"/><Relationship Id="rId557" Type="http://schemas.openxmlformats.org/officeDocument/2006/relationships/hyperlink" Target="http://www.nevo.co.il/Law_word/law06/TAK-5861.pdf" TargetMode="External"/><Relationship Id="rId196" Type="http://schemas.openxmlformats.org/officeDocument/2006/relationships/hyperlink" Target="http://www.nevo.co.il/Law_word/law06/TAK-3554.pdf" TargetMode="External"/><Relationship Id="rId417" Type="http://schemas.openxmlformats.org/officeDocument/2006/relationships/hyperlink" Target="http://www.nevo.co.il/Law_word/law06/TAK-4613.pdf" TargetMode="External"/><Relationship Id="rId624" Type="http://schemas.openxmlformats.org/officeDocument/2006/relationships/hyperlink" Target="http://www.nevo.co.il/Law_word/law06/TAK-6012.pdf" TargetMode="External"/><Relationship Id="rId263" Type="http://schemas.openxmlformats.org/officeDocument/2006/relationships/hyperlink" Target="http://www.nevo.co.il/Law_word/law06/tak-6838.pdf" TargetMode="External"/><Relationship Id="rId470" Type="http://schemas.openxmlformats.org/officeDocument/2006/relationships/hyperlink" Target="http://www.nevo.co.il/Law_word/law06/TAK-5335.pdf" TargetMode="External"/><Relationship Id="rId58" Type="http://schemas.openxmlformats.org/officeDocument/2006/relationships/hyperlink" Target="http://www.nevo.co.il/Law_word/law06/TAK-4613.pdf" TargetMode="External"/><Relationship Id="rId123" Type="http://schemas.openxmlformats.org/officeDocument/2006/relationships/hyperlink" Target="http://www.nevo.co.il/Law_word/law06/TAK-6245.pdf" TargetMode="External"/><Relationship Id="rId330" Type="http://schemas.openxmlformats.org/officeDocument/2006/relationships/hyperlink" Target="http://www.nevo.co.il/Law_word/law06/TAK-5139.pdf" TargetMode="External"/><Relationship Id="rId568" Type="http://schemas.openxmlformats.org/officeDocument/2006/relationships/hyperlink" Target="http://www.nevo.co.il/Law_word/law06/TAK-6012.pdf" TargetMode="External"/><Relationship Id="rId428" Type="http://schemas.openxmlformats.org/officeDocument/2006/relationships/hyperlink" Target="http://www.nevo.co.il/Law_word/law06/TAK-3883.pdf" TargetMode="External"/><Relationship Id="rId635" Type="http://schemas.openxmlformats.org/officeDocument/2006/relationships/hyperlink" Target="http://www.nevo.co.il/Law_word/law06/TAK-3384.pdf" TargetMode="External"/><Relationship Id="rId274" Type="http://schemas.openxmlformats.org/officeDocument/2006/relationships/hyperlink" Target="http://www.nevo.co.il/Law_word/law06/TAK-5233.pdf" TargetMode="External"/><Relationship Id="rId481" Type="http://schemas.openxmlformats.org/officeDocument/2006/relationships/hyperlink" Target="http://www.nevo.co.il/Law_word/law06/TAK-4880.pdf" TargetMode="External"/><Relationship Id="rId69" Type="http://schemas.openxmlformats.org/officeDocument/2006/relationships/hyperlink" Target="http://www.nevo.co.il/Law_word/law06/TAK-6012.pdf" TargetMode="External"/><Relationship Id="rId134" Type="http://schemas.openxmlformats.org/officeDocument/2006/relationships/hyperlink" Target="http://www.nevo.co.il/Law_word/law06/TAK-4494.pdf" TargetMode="External"/><Relationship Id="rId579" Type="http://schemas.openxmlformats.org/officeDocument/2006/relationships/hyperlink" Target="http://www.nevo.co.il/Law_word/law06/TAK-5335.pdf" TargetMode="External"/><Relationship Id="rId341" Type="http://schemas.openxmlformats.org/officeDocument/2006/relationships/hyperlink" Target="http://www.nevo.co.il/Law_word/law06/TAK-5940.pdf" TargetMode="External"/><Relationship Id="rId439" Type="http://schemas.openxmlformats.org/officeDocument/2006/relationships/hyperlink" Target="http://www.nevo.co.il/Law_word/law06/TAK-5055.pdf" TargetMode="External"/><Relationship Id="rId646" Type="http://schemas.openxmlformats.org/officeDocument/2006/relationships/hyperlink" Target="http://www.nevo.co.il/Law_word/law06/TAK-5055.pdf" TargetMode="External"/><Relationship Id="rId201" Type="http://schemas.openxmlformats.org/officeDocument/2006/relationships/hyperlink" Target="http://www.nevo.co.il/Law_word/law06/TAK-4218.pdf" TargetMode="External"/><Relationship Id="rId285" Type="http://schemas.openxmlformats.org/officeDocument/2006/relationships/hyperlink" Target="http://www.nevo.co.il/Law_word/law06/tak-6838.pdf" TargetMode="External"/><Relationship Id="rId506" Type="http://schemas.openxmlformats.org/officeDocument/2006/relationships/hyperlink" Target="http://www.nevo.co.il/Law_word/law06/TAK-4218.pdf" TargetMode="External"/><Relationship Id="rId492" Type="http://schemas.openxmlformats.org/officeDocument/2006/relationships/hyperlink" Target="http://www.nevo.co.il/Law_word/law06/TAK-5797.pdf" TargetMode="External"/><Relationship Id="rId145" Type="http://schemas.openxmlformats.org/officeDocument/2006/relationships/hyperlink" Target="http://www.nevo.co.il/Law_word/law06/TAK-5233.pdf" TargetMode="External"/><Relationship Id="rId352" Type="http://schemas.openxmlformats.org/officeDocument/2006/relationships/hyperlink" Target="http://www.nevo.co.il/Law_word/law06/TAK-4613.pdf" TargetMode="External"/><Relationship Id="rId212" Type="http://schemas.openxmlformats.org/officeDocument/2006/relationships/hyperlink" Target="http://www.nevo.co.il/Law_word/law06/TAK-5139.pdf" TargetMode="External"/><Relationship Id="rId657" Type="http://schemas.openxmlformats.org/officeDocument/2006/relationships/hyperlink" Target="http://www.nevo.co.il/Law_word/law06/TAK-3554.pdf" TargetMode="External"/><Relationship Id="rId296" Type="http://schemas.openxmlformats.org/officeDocument/2006/relationships/hyperlink" Target="http://www.nevo.co.il/Law_word/law06/TAK-4992.pdf" TargetMode="External"/><Relationship Id="rId517" Type="http://schemas.openxmlformats.org/officeDocument/2006/relationships/hyperlink" Target="http://www.nevo.co.il/Law_word/law06/TAK-5335.pdf" TargetMode="External"/><Relationship Id="rId60" Type="http://schemas.openxmlformats.org/officeDocument/2006/relationships/hyperlink" Target="http://www.nevo.co.il/Law_word/law06/TAK-4880.pdf" TargetMode="External"/><Relationship Id="rId156" Type="http://schemas.openxmlformats.org/officeDocument/2006/relationships/hyperlink" Target="http://www.nevo.co.il/Law_word/law06/TAK-6222.pdf" TargetMode="External"/><Relationship Id="rId198" Type="http://schemas.openxmlformats.org/officeDocument/2006/relationships/hyperlink" Target="http://www.nevo.co.il/Law_word/law06/TAK-3554.pdf" TargetMode="External"/><Relationship Id="rId321" Type="http://schemas.openxmlformats.org/officeDocument/2006/relationships/hyperlink" Target="http://www.nevo.co.il/Law_word/law06/TAK-4341.pdf" TargetMode="External"/><Relationship Id="rId363" Type="http://schemas.openxmlformats.org/officeDocument/2006/relationships/hyperlink" Target="http://www.nevo.co.il/Law_word/law06/TAK-5642.pdf" TargetMode="External"/><Relationship Id="rId419" Type="http://schemas.openxmlformats.org/officeDocument/2006/relationships/hyperlink" Target="http://www.nevo.co.il/Law_word/law06/TAK-4218.pdf" TargetMode="External"/><Relationship Id="rId570" Type="http://schemas.openxmlformats.org/officeDocument/2006/relationships/hyperlink" Target="http://www.nevo.co.il/Law_word/law06/tak-6838.pdf" TargetMode="External"/><Relationship Id="rId626" Type="http://schemas.openxmlformats.org/officeDocument/2006/relationships/hyperlink" Target="http://www.nevo.co.il/Law_word/law06/TAK-6245.pdf" TargetMode="External"/><Relationship Id="rId223" Type="http://schemas.openxmlformats.org/officeDocument/2006/relationships/hyperlink" Target="http://www.nevo.co.il/Law_word/law06/TAK-5392.pdf" TargetMode="External"/><Relationship Id="rId430" Type="http://schemas.openxmlformats.org/officeDocument/2006/relationships/hyperlink" Target="http://www.nevo.co.il/Law_word/law06/TAK-4088.pdf" TargetMode="External"/><Relationship Id="rId668" Type="http://schemas.openxmlformats.org/officeDocument/2006/relationships/hyperlink" Target="http://www.nevo.co.il/Law_word/law06/tak-8276.pdf" TargetMode="External"/><Relationship Id="rId18" Type="http://schemas.openxmlformats.org/officeDocument/2006/relationships/hyperlink" Target="http://www.nevo.co.il/Law_word/law06/TAK-6245.pdf" TargetMode="External"/><Relationship Id="rId265" Type="http://schemas.openxmlformats.org/officeDocument/2006/relationships/hyperlink" Target="http://www.nevo.co.il/Law_word/law06/TAK-4218.pdf" TargetMode="External"/><Relationship Id="rId472" Type="http://schemas.openxmlformats.org/officeDocument/2006/relationships/hyperlink" Target="http://www.nevo.co.il/Law_word/law06/TAK-4494.pdf" TargetMode="External"/><Relationship Id="rId528" Type="http://schemas.openxmlformats.org/officeDocument/2006/relationships/hyperlink" Target="http://www.nevo.co.il/law_word/law06/tak-7457.pdf" TargetMode="External"/><Relationship Id="rId125" Type="http://schemas.openxmlformats.org/officeDocument/2006/relationships/hyperlink" Target="http://www.nevo.co.il/Law_word/law06/TAK-4494.pdf" TargetMode="External"/><Relationship Id="rId167" Type="http://schemas.openxmlformats.org/officeDocument/2006/relationships/hyperlink" Target="http://www.nevo.co.il/Law_word/law06/TAK-4481.pdf" TargetMode="External"/><Relationship Id="rId332" Type="http://schemas.openxmlformats.org/officeDocument/2006/relationships/hyperlink" Target="http://www.nevo.co.il/Law_word/law06/TAK-5335.pdf" TargetMode="External"/><Relationship Id="rId374" Type="http://schemas.openxmlformats.org/officeDocument/2006/relationships/hyperlink" Target="http://www.nevo.co.il/Law_word/law06/TAK-6012.pdf" TargetMode="External"/><Relationship Id="rId581" Type="http://schemas.openxmlformats.org/officeDocument/2006/relationships/hyperlink" Target="http://www.nevo.co.il/Law_word/law06/TAK-5486.pdf" TargetMode="External"/><Relationship Id="rId71" Type="http://schemas.openxmlformats.org/officeDocument/2006/relationships/hyperlink" Target="http://www.nevo.co.il/Law_word/law06/TAK-3554.pdf" TargetMode="External"/><Relationship Id="rId234" Type="http://schemas.openxmlformats.org/officeDocument/2006/relationships/hyperlink" Target="http://www.nevo.co.il/Law_word/law06/TAK-3010.pdf" TargetMode="External"/><Relationship Id="rId637" Type="http://schemas.openxmlformats.org/officeDocument/2006/relationships/hyperlink" Target="http://www.nevo.co.il/Law_word/law06/TAK-3554.pdf" TargetMode="External"/><Relationship Id="rId679" Type="http://schemas.openxmlformats.org/officeDocument/2006/relationships/hyperlink" Target="http://www.nevo.co.il/Law_word/law06/tak-8276.pdf" TargetMode="External"/><Relationship Id="rId2" Type="http://schemas.openxmlformats.org/officeDocument/2006/relationships/styles" Target="styles.xml"/><Relationship Id="rId29" Type="http://schemas.openxmlformats.org/officeDocument/2006/relationships/hyperlink" Target="http://www.nevo.co.il/Law_word/law06/TAK-3928.pdf" TargetMode="External"/><Relationship Id="rId276" Type="http://schemas.openxmlformats.org/officeDocument/2006/relationships/hyperlink" Target="http://www.nevo.co.il/Law_word/law06/TAK-5404.pdf" TargetMode="External"/><Relationship Id="rId441" Type="http://schemas.openxmlformats.org/officeDocument/2006/relationships/hyperlink" Target="http://www.nevo.co.il/Law_word/law06/TAK-5233.pdf" TargetMode="External"/><Relationship Id="rId483" Type="http://schemas.openxmlformats.org/officeDocument/2006/relationships/hyperlink" Target="http://www.nevo.co.il/Law_word/law06/TAK-5055.pdf" TargetMode="External"/><Relationship Id="rId539" Type="http://schemas.openxmlformats.org/officeDocument/2006/relationships/hyperlink" Target="http://www.nevo.co.il/Law_word/law06/TAK-4478.pdf" TargetMode="External"/><Relationship Id="rId690" Type="http://schemas.openxmlformats.org/officeDocument/2006/relationships/footer" Target="footer1.xml"/><Relationship Id="rId40" Type="http://schemas.openxmlformats.org/officeDocument/2006/relationships/hyperlink" Target="http://www.nevo.co.il/Law_word/law06/TAK-4218.pdf" TargetMode="External"/><Relationship Id="rId136" Type="http://schemas.openxmlformats.org/officeDocument/2006/relationships/hyperlink" Target="http://www.nevo.co.il/Law_word/law06/TAK-6280.pdf" TargetMode="External"/><Relationship Id="rId178" Type="http://schemas.openxmlformats.org/officeDocument/2006/relationships/hyperlink" Target="http://www.nevo.co.il/Law_word/law06/TAK-5335.pdf" TargetMode="External"/><Relationship Id="rId301" Type="http://schemas.openxmlformats.org/officeDocument/2006/relationships/hyperlink" Target="http://www.nevo.co.il/Law_word/law06/TAK-5404.pdf" TargetMode="External"/><Relationship Id="rId343" Type="http://schemas.openxmlformats.org/officeDocument/2006/relationships/hyperlink" Target="http://www.nevo.co.il/Law_word/law06/TAK-6222.pdf" TargetMode="External"/><Relationship Id="rId550" Type="http://schemas.openxmlformats.org/officeDocument/2006/relationships/hyperlink" Target="http://www.nevo.co.il/Law_word/law06/TAK-5335.pdf" TargetMode="External"/><Relationship Id="rId82" Type="http://schemas.openxmlformats.org/officeDocument/2006/relationships/hyperlink" Target="http://www.nevo.co.il/Law_word/law06/TAK-4613.pdf" TargetMode="External"/><Relationship Id="rId203" Type="http://schemas.openxmlformats.org/officeDocument/2006/relationships/hyperlink" Target="http://www.nevo.co.il/Law_word/law06/TAK-4613.pdf" TargetMode="External"/><Relationship Id="rId385" Type="http://schemas.openxmlformats.org/officeDocument/2006/relationships/hyperlink" Target="http://www.nevo.co.il/Law_word/law06/TAK-4088.pdf" TargetMode="External"/><Relationship Id="rId592" Type="http://schemas.openxmlformats.org/officeDocument/2006/relationships/hyperlink" Target="http://www.nevo.co.il/Law_word/law06/TAK-3270.pdf" TargetMode="External"/><Relationship Id="rId606" Type="http://schemas.openxmlformats.org/officeDocument/2006/relationships/hyperlink" Target="http://www.nevo.co.il/Law_word/law06/TAK-4613.pdf" TargetMode="External"/><Relationship Id="rId648" Type="http://schemas.openxmlformats.org/officeDocument/2006/relationships/hyperlink" Target="http://www.nevo.co.il/Law_word/law06/TAK-3554.pdf" TargetMode="External"/><Relationship Id="rId245" Type="http://schemas.openxmlformats.org/officeDocument/2006/relationships/hyperlink" Target="http://www.nevo.co.il/Law_word/law06/TAK-4802.pdf" TargetMode="External"/><Relationship Id="rId287" Type="http://schemas.openxmlformats.org/officeDocument/2006/relationships/hyperlink" Target="http://www.nevo.co.il/Law_word/law06/TAK-4218.pdf" TargetMode="External"/><Relationship Id="rId410" Type="http://schemas.openxmlformats.org/officeDocument/2006/relationships/hyperlink" Target="http://www.nevo.co.il/Law_word/law06/TAK-6222.pdf" TargetMode="External"/><Relationship Id="rId452" Type="http://schemas.openxmlformats.org/officeDocument/2006/relationships/hyperlink" Target="http://www.nevo.co.il/Law_word/law06/tak-6838.pdf" TargetMode="External"/><Relationship Id="rId494" Type="http://schemas.openxmlformats.org/officeDocument/2006/relationships/hyperlink" Target="http://www.nevo.co.il/Law_word/law06/TAK-5940.pdf" TargetMode="External"/><Relationship Id="rId508" Type="http://schemas.openxmlformats.org/officeDocument/2006/relationships/hyperlink" Target="http://www.nevo.co.il/Law_word/law06/TAK-4478.pdf" TargetMode="External"/><Relationship Id="rId105" Type="http://schemas.openxmlformats.org/officeDocument/2006/relationships/hyperlink" Target="http://www.nevo.co.il/Law_word/law06/TAK-3341.pdf" TargetMode="External"/><Relationship Id="rId147" Type="http://schemas.openxmlformats.org/officeDocument/2006/relationships/hyperlink" Target="http://www.nevo.co.il/Law_word/law06/TAK-5335.pdf" TargetMode="External"/><Relationship Id="rId312" Type="http://schemas.openxmlformats.org/officeDocument/2006/relationships/hyperlink" Target="http://www.nevo.co.il/Law_word/law06/TAK-4494.pdf" TargetMode="External"/><Relationship Id="rId354" Type="http://schemas.openxmlformats.org/officeDocument/2006/relationships/hyperlink" Target="http://www.nevo.co.il/Law_word/law06/TAK-4930.pdf" TargetMode="External"/><Relationship Id="rId51" Type="http://schemas.openxmlformats.org/officeDocument/2006/relationships/hyperlink" Target="http://www.nevo.co.il/Law_word/law06/TAK-3341.pdf" TargetMode="External"/><Relationship Id="rId93" Type="http://schemas.openxmlformats.org/officeDocument/2006/relationships/hyperlink" Target="http://www.nevo.co.il/Law_word/law06/TAK-4930.pdf" TargetMode="External"/><Relationship Id="rId189" Type="http://schemas.openxmlformats.org/officeDocument/2006/relationships/hyperlink" Target="http://www.nevo.co.il/Law_word/law06/TAK-6199.pdf" TargetMode="External"/><Relationship Id="rId396" Type="http://schemas.openxmlformats.org/officeDocument/2006/relationships/hyperlink" Target="http://www.nevo.co.il/Law_word/law06/TAK-5055.pdf" TargetMode="External"/><Relationship Id="rId561" Type="http://schemas.openxmlformats.org/officeDocument/2006/relationships/hyperlink" Target="http://www.nevo.co.il/Law_word/law06/tak-6838.pdf" TargetMode="External"/><Relationship Id="rId617" Type="http://schemas.openxmlformats.org/officeDocument/2006/relationships/hyperlink" Target="http://www.nevo.co.il/Law_word/law06/TAK-5486.pdf" TargetMode="External"/><Relationship Id="rId659" Type="http://schemas.openxmlformats.org/officeDocument/2006/relationships/hyperlink" Target="http://www.nevo.co.il/Law_word/law06/TAK-3883.pdf" TargetMode="External"/><Relationship Id="rId214" Type="http://schemas.openxmlformats.org/officeDocument/2006/relationships/hyperlink" Target="http://www.nevo.co.il/Law_word/law06/tak-6504.pdf" TargetMode="External"/><Relationship Id="rId256" Type="http://schemas.openxmlformats.org/officeDocument/2006/relationships/hyperlink" Target="http://www.nevo.co.il/Law_word/law06/TAK-5564.pdf" TargetMode="External"/><Relationship Id="rId298" Type="http://schemas.openxmlformats.org/officeDocument/2006/relationships/hyperlink" Target="http://www.nevo.co.il/Law_word/law06/TAK-5139.pdf" TargetMode="External"/><Relationship Id="rId421" Type="http://schemas.openxmlformats.org/officeDocument/2006/relationships/hyperlink" Target="http://www.nevo.co.il/Law_word/law06/TAK-4613.pdf" TargetMode="External"/><Relationship Id="rId463" Type="http://schemas.openxmlformats.org/officeDocument/2006/relationships/hyperlink" Target="http://www.nevo.co.il/Law_word/law06/TAK-3554.pdf" TargetMode="External"/><Relationship Id="rId519" Type="http://schemas.openxmlformats.org/officeDocument/2006/relationships/hyperlink" Target="http://www.nevo.co.il/Law_word/law06/TAK-5486.pdf" TargetMode="External"/><Relationship Id="rId670" Type="http://schemas.openxmlformats.org/officeDocument/2006/relationships/hyperlink" Target="http://www.nevo.co.il/Law_word/law06/tak-8276.pdf" TargetMode="External"/><Relationship Id="rId116" Type="http://schemas.openxmlformats.org/officeDocument/2006/relationships/hyperlink" Target="http://www.nevo.co.il/Law_word/law06/TAK-4958.pdf" TargetMode="External"/><Relationship Id="rId158" Type="http://schemas.openxmlformats.org/officeDocument/2006/relationships/hyperlink" Target="http://www.nevo.co.il/Law_word/law06/TAK-6289.pdf" TargetMode="External"/><Relationship Id="rId323" Type="http://schemas.openxmlformats.org/officeDocument/2006/relationships/hyperlink" Target="http://www.nevo.co.il/Law_word/law06/TAK-4613.pdf" TargetMode="External"/><Relationship Id="rId530" Type="http://schemas.openxmlformats.org/officeDocument/2006/relationships/hyperlink" Target="http://www.nevo.co.il/Law_word/law06/TAK-4218.pdf" TargetMode="External"/><Relationship Id="rId20" Type="http://schemas.openxmlformats.org/officeDocument/2006/relationships/hyperlink" Target="http://www.nevo.co.il/Law_word/law06/TAK-4880.pdf" TargetMode="External"/><Relationship Id="rId62" Type="http://schemas.openxmlformats.org/officeDocument/2006/relationships/hyperlink" Target="http://www.nevo.co.il/Law_word/law06/TAK-4992.pdf" TargetMode="External"/><Relationship Id="rId365" Type="http://schemas.openxmlformats.org/officeDocument/2006/relationships/hyperlink" Target="http://www.nevo.co.il/Law_word/law06/TAK-5797.pdf" TargetMode="External"/><Relationship Id="rId572" Type="http://schemas.openxmlformats.org/officeDocument/2006/relationships/hyperlink" Target="http://www.nevo.co.il/Law_word/law06/TAK-4073.pdf" TargetMode="External"/><Relationship Id="rId628" Type="http://schemas.openxmlformats.org/officeDocument/2006/relationships/hyperlink" Target="http://www.nevo.co.il/law_word/law06/tak-7457.pdf" TargetMode="External"/><Relationship Id="rId225" Type="http://schemas.openxmlformats.org/officeDocument/2006/relationships/hyperlink" Target="http://www.nevo.co.il/Law_word/law06/TAK-6163.pdf" TargetMode="External"/><Relationship Id="rId267" Type="http://schemas.openxmlformats.org/officeDocument/2006/relationships/hyperlink" Target="http://www.nevo.co.il/Law_word/law06/TAK-4478.pdf" TargetMode="External"/><Relationship Id="rId432" Type="http://schemas.openxmlformats.org/officeDocument/2006/relationships/hyperlink" Target="http://www.nevo.co.il/Law_word/law06/TAK-4341.pdf" TargetMode="External"/><Relationship Id="rId474" Type="http://schemas.openxmlformats.org/officeDocument/2006/relationships/hyperlink" Target="http://www.nevo.co.il/Law_word/law06/TAK-4494.pdf" TargetMode="External"/><Relationship Id="rId127" Type="http://schemas.openxmlformats.org/officeDocument/2006/relationships/hyperlink" Target="http://www.nevo.co.il/Law_word/law06/TAK-3554.pdf" TargetMode="External"/><Relationship Id="rId681" Type="http://schemas.openxmlformats.org/officeDocument/2006/relationships/hyperlink" Target="http://www.nevo.co.il/Law_word/law06/tak-8276.pdf" TargetMode="External"/><Relationship Id="rId31" Type="http://schemas.openxmlformats.org/officeDocument/2006/relationships/hyperlink" Target="http://www.nevo.co.il/Law_word/law06/TAK-3341.pdf" TargetMode="External"/><Relationship Id="rId73" Type="http://schemas.openxmlformats.org/officeDocument/2006/relationships/hyperlink" Target="http://www.nevo.co.il/Law_word/law06/TAK-3619.pdf" TargetMode="External"/><Relationship Id="rId169" Type="http://schemas.openxmlformats.org/officeDocument/2006/relationships/hyperlink" Target="http://www.nevo.co.il/Law_word/law06/TAK-4481.pdf" TargetMode="External"/><Relationship Id="rId334" Type="http://schemas.openxmlformats.org/officeDocument/2006/relationships/hyperlink" Target="http://www.nevo.co.il/Law_word/law06/TAK-5404.pdf" TargetMode="External"/><Relationship Id="rId376" Type="http://schemas.openxmlformats.org/officeDocument/2006/relationships/hyperlink" Target="http://www.nevo.co.il/Law_word/law06/TAK-4494.pdf" TargetMode="External"/><Relationship Id="rId541" Type="http://schemas.openxmlformats.org/officeDocument/2006/relationships/hyperlink" Target="http://www.nevo.co.il/Law_word/law06/TAK-4613.pdf" TargetMode="External"/><Relationship Id="rId583" Type="http://schemas.openxmlformats.org/officeDocument/2006/relationships/hyperlink" Target="http://www.nevo.co.il/Law_word/law06/TAK-5642.pdf" TargetMode="External"/><Relationship Id="rId639" Type="http://schemas.openxmlformats.org/officeDocument/2006/relationships/hyperlink" Target="http://www.nevo.co.il/Law_word/law01/255_179_a13.doc" TargetMode="External"/><Relationship Id="rId4" Type="http://schemas.openxmlformats.org/officeDocument/2006/relationships/webSettings" Target="webSettings.xml"/><Relationship Id="rId180" Type="http://schemas.openxmlformats.org/officeDocument/2006/relationships/hyperlink" Target="http://www.nevo.co.il/Law_word/law06/TAK-5335.pdf" TargetMode="External"/><Relationship Id="rId236" Type="http://schemas.openxmlformats.org/officeDocument/2006/relationships/hyperlink" Target="http://www.nevo.co.il/Law_word/law06/TAK-3554.pdf" TargetMode="External"/><Relationship Id="rId278" Type="http://schemas.openxmlformats.org/officeDocument/2006/relationships/hyperlink" Target="http://www.nevo.co.il/Law_word/law06/TAK-5564.pdf" TargetMode="External"/><Relationship Id="rId401" Type="http://schemas.openxmlformats.org/officeDocument/2006/relationships/hyperlink" Target="http://www.nevo.co.il/Law_word/law06/TAK-5404.pdf" TargetMode="External"/><Relationship Id="rId443" Type="http://schemas.openxmlformats.org/officeDocument/2006/relationships/hyperlink" Target="http://www.nevo.co.il/Law_word/law06/TAK-5404.pdf" TargetMode="External"/><Relationship Id="rId650" Type="http://schemas.openxmlformats.org/officeDocument/2006/relationships/hyperlink" Target="http://www.nevo.co.il/Law_word/law06/TAK-6521.pdf" TargetMode="External"/><Relationship Id="rId303" Type="http://schemas.openxmlformats.org/officeDocument/2006/relationships/hyperlink" Target="http://www.nevo.co.il/Law_word/law06/TAK-5564.pdf" TargetMode="External"/><Relationship Id="rId485" Type="http://schemas.openxmlformats.org/officeDocument/2006/relationships/hyperlink" Target="http://www.nevo.co.il/Law_word/law06/TAK-5233.pdf" TargetMode="External"/><Relationship Id="rId692" Type="http://schemas.openxmlformats.org/officeDocument/2006/relationships/fontTable" Target="fontTable.xml"/><Relationship Id="rId42" Type="http://schemas.openxmlformats.org/officeDocument/2006/relationships/hyperlink" Target="http://www.nevo.co.il/Law_word/law06/TAK-6245.pdf" TargetMode="External"/><Relationship Id="rId84" Type="http://schemas.openxmlformats.org/officeDocument/2006/relationships/hyperlink" Target="http://www.nevo.co.il/Law_word/law06/TAK-3341.pdf" TargetMode="External"/><Relationship Id="rId138" Type="http://schemas.openxmlformats.org/officeDocument/2006/relationships/hyperlink" Target="http://www.nevo.co.il/Law_word/law06/TAK-4218.pdf" TargetMode="External"/><Relationship Id="rId345" Type="http://schemas.openxmlformats.org/officeDocument/2006/relationships/hyperlink" Target="http://www.nevo.co.il/law_word/law06/tak-7457.pdf" TargetMode="External"/><Relationship Id="rId387" Type="http://schemas.openxmlformats.org/officeDocument/2006/relationships/hyperlink" Target="http://www.nevo.co.il/Law_word/law06/TAK-4341.pdf" TargetMode="External"/><Relationship Id="rId510" Type="http://schemas.openxmlformats.org/officeDocument/2006/relationships/hyperlink" Target="http://www.nevo.co.il/Law_word/law06/TAK-4802.pdf" TargetMode="External"/><Relationship Id="rId552" Type="http://schemas.openxmlformats.org/officeDocument/2006/relationships/hyperlink" Target="http://www.nevo.co.il/Law_word/law06/TAK-5486.pdf" TargetMode="External"/><Relationship Id="rId594" Type="http://schemas.openxmlformats.org/officeDocument/2006/relationships/hyperlink" Target="http://www.nevo.co.il/Law_word/law06/TAK-3270.pdf" TargetMode="External"/><Relationship Id="rId608" Type="http://schemas.openxmlformats.org/officeDocument/2006/relationships/hyperlink" Target="http://www.nevo.co.il/Law_word/law06/TAK-4880.pdf" TargetMode="External"/><Relationship Id="rId191" Type="http://schemas.openxmlformats.org/officeDocument/2006/relationships/hyperlink" Target="http://www.nevo.co.il/Law_word/law06/TAK-6012.pdf" TargetMode="External"/><Relationship Id="rId205" Type="http://schemas.openxmlformats.org/officeDocument/2006/relationships/hyperlink" Target="http://www.nevo.co.il/Law_word/law06/TAK-4613.pdf" TargetMode="External"/><Relationship Id="rId247" Type="http://schemas.openxmlformats.org/officeDocument/2006/relationships/hyperlink" Target="http://www.nevo.co.il/Law_word/law06/TAK-4930.pdf" TargetMode="External"/><Relationship Id="rId412" Type="http://schemas.openxmlformats.org/officeDocument/2006/relationships/hyperlink" Target="http://www.nevo.co.il/law_word/law06/tak-7457.pdf" TargetMode="External"/><Relationship Id="rId107" Type="http://schemas.openxmlformats.org/officeDocument/2006/relationships/hyperlink" Target="http://www.nevo.co.il/Law_word/law06/TAK-4218.pdf" TargetMode="External"/><Relationship Id="rId289" Type="http://schemas.openxmlformats.org/officeDocument/2006/relationships/hyperlink" Target="http://www.nevo.co.il/Law_word/law06/TAK-4073.pdf" TargetMode="External"/><Relationship Id="rId454" Type="http://schemas.openxmlformats.org/officeDocument/2006/relationships/hyperlink" Target="http://www.nevo.co.il/Law_word/law06/TAK-3341.pdf" TargetMode="External"/><Relationship Id="rId496" Type="http://schemas.openxmlformats.org/officeDocument/2006/relationships/hyperlink" Target="http://www.nevo.co.il/Law_word/law06/tak-6838.pdf" TargetMode="External"/><Relationship Id="rId661" Type="http://schemas.openxmlformats.org/officeDocument/2006/relationships/hyperlink" Target="http://www.nevo.co.il/Law_word/law06/TAK-3928.pdf" TargetMode="External"/><Relationship Id="rId11" Type="http://schemas.openxmlformats.org/officeDocument/2006/relationships/hyperlink" Target="http://www.nevo.co.il/Law_word/law06/tak-6504.pdf" TargetMode="External"/><Relationship Id="rId53" Type="http://schemas.openxmlformats.org/officeDocument/2006/relationships/hyperlink" Target="http://www.nevo.co.il/Law_word/law06/TAK-3554.pdf" TargetMode="External"/><Relationship Id="rId149" Type="http://schemas.openxmlformats.org/officeDocument/2006/relationships/hyperlink" Target="http://www.nevo.co.il/Law_word/law06/TAK-5486.pdf" TargetMode="External"/><Relationship Id="rId314" Type="http://schemas.openxmlformats.org/officeDocument/2006/relationships/hyperlink" Target="http://www.nevo.co.il/Law_word/law06/TAK-3341.pdf" TargetMode="External"/><Relationship Id="rId356" Type="http://schemas.openxmlformats.org/officeDocument/2006/relationships/hyperlink" Target="http://www.nevo.co.il/Law_word/law06/TAK-5055.pdf" TargetMode="External"/><Relationship Id="rId398" Type="http://schemas.openxmlformats.org/officeDocument/2006/relationships/hyperlink" Target="http://www.nevo.co.il/Law_word/law06/TAK-5139.pdf" TargetMode="External"/><Relationship Id="rId521" Type="http://schemas.openxmlformats.org/officeDocument/2006/relationships/hyperlink" Target="http://www.nevo.co.il/Law_word/law06/TAK-5642.pdf" TargetMode="External"/><Relationship Id="rId563" Type="http://schemas.openxmlformats.org/officeDocument/2006/relationships/hyperlink" Target="http://www.nevo.co.il/Law_word/law06/TAK-3341.pdf" TargetMode="External"/><Relationship Id="rId619" Type="http://schemas.openxmlformats.org/officeDocument/2006/relationships/hyperlink" Target="http://www.nevo.co.il/Law_word/law06/TAK-5642.pdf" TargetMode="External"/><Relationship Id="rId95" Type="http://schemas.openxmlformats.org/officeDocument/2006/relationships/hyperlink" Target="http://www.nevo.co.il/Law_word/law06/TAK-5055.pdf" TargetMode="External"/><Relationship Id="rId160" Type="http://schemas.openxmlformats.org/officeDocument/2006/relationships/hyperlink" Target="http://www.nevo.co.il/law_word/law06/tak-7457.pdf" TargetMode="External"/><Relationship Id="rId216" Type="http://schemas.openxmlformats.org/officeDocument/2006/relationships/hyperlink" Target="http://www.nevo.co.il/Law_word/law06/tak-6504.pdf" TargetMode="External"/><Relationship Id="rId423" Type="http://schemas.openxmlformats.org/officeDocument/2006/relationships/hyperlink" Target="http://www.nevo.co.il/Law_word/law06/TAK-5233.pdf" TargetMode="External"/><Relationship Id="rId258" Type="http://schemas.openxmlformats.org/officeDocument/2006/relationships/hyperlink" Target="http://www.nevo.co.il/Law_word/law06/TAK-5717.pdf" TargetMode="External"/><Relationship Id="rId465" Type="http://schemas.openxmlformats.org/officeDocument/2006/relationships/hyperlink" Target="http://www.nevo.co.il/Law_word/law06/TAK-5087.pdf" TargetMode="External"/><Relationship Id="rId630" Type="http://schemas.openxmlformats.org/officeDocument/2006/relationships/hyperlink" Target="http://www.nevo.co.il/Law_word/law06/TAK-3270.pdf" TargetMode="External"/><Relationship Id="rId672" Type="http://schemas.openxmlformats.org/officeDocument/2006/relationships/hyperlink" Target="http://www.nevo.co.il/Law_word/law06/TAK-3928.pdf" TargetMode="External"/><Relationship Id="rId22" Type="http://schemas.openxmlformats.org/officeDocument/2006/relationships/hyperlink" Target="http://www.nevo.co.il/Law_word/law06/TAK-6012.pdf" TargetMode="External"/><Relationship Id="rId64" Type="http://schemas.openxmlformats.org/officeDocument/2006/relationships/hyperlink" Target="http://www.nevo.co.il/Law_word/law06/TAK-5139.pdf" TargetMode="External"/><Relationship Id="rId118" Type="http://schemas.openxmlformats.org/officeDocument/2006/relationships/hyperlink" Target="http://www.nevo.co.il/Law_word/law06/TAK-4218.pdf" TargetMode="External"/><Relationship Id="rId325" Type="http://schemas.openxmlformats.org/officeDocument/2006/relationships/hyperlink" Target="http://www.nevo.co.il/Law_word/law06/TAK-4880.pdf" TargetMode="External"/><Relationship Id="rId367" Type="http://schemas.openxmlformats.org/officeDocument/2006/relationships/hyperlink" Target="http://www.nevo.co.il/Law_word/law06/TAK-5940.pdf" TargetMode="External"/><Relationship Id="rId532" Type="http://schemas.openxmlformats.org/officeDocument/2006/relationships/hyperlink" Target="http://www.nevo.co.il/Law_word/law06/TAK-3554.pdf" TargetMode="External"/><Relationship Id="rId574" Type="http://schemas.openxmlformats.org/officeDocument/2006/relationships/hyperlink" Target="http://www.nevo.co.il/Law_word/law06/TAK-4930.pdf" TargetMode="External"/><Relationship Id="rId171" Type="http://schemas.openxmlformats.org/officeDocument/2006/relationships/hyperlink" Target="http://www.nevo.co.il/Law_word/law06/TAK-4481.pdf" TargetMode="External"/><Relationship Id="rId227" Type="http://schemas.openxmlformats.org/officeDocument/2006/relationships/hyperlink" Target="http://www.nevo.co.il/Law_word/law06/TAK-6163.pdf" TargetMode="External"/><Relationship Id="rId269" Type="http://schemas.openxmlformats.org/officeDocument/2006/relationships/hyperlink" Target="http://www.nevo.co.il/Law_word/law06/TAK-4802.pdf" TargetMode="External"/><Relationship Id="rId434" Type="http://schemas.openxmlformats.org/officeDocument/2006/relationships/hyperlink" Target="http://www.nevo.co.il/Law_word/law06/TAK-4613.pdf" TargetMode="External"/><Relationship Id="rId476" Type="http://schemas.openxmlformats.org/officeDocument/2006/relationships/hyperlink" Target="http://www.nevo.co.il/Law_word/law06/TAK-3928.pdf" TargetMode="External"/><Relationship Id="rId641" Type="http://schemas.openxmlformats.org/officeDocument/2006/relationships/hyperlink" Target="http://www.nevo.co.il/Law_word/law06/TAK-3554.pdf" TargetMode="External"/><Relationship Id="rId683" Type="http://schemas.openxmlformats.org/officeDocument/2006/relationships/hyperlink" Target="http://www.nevo.co.il/Law_word/law06/tak-8276.pdf" TargetMode="External"/><Relationship Id="rId33" Type="http://schemas.openxmlformats.org/officeDocument/2006/relationships/hyperlink" Target="http://www.nevo.co.il/Law_word/law06/TAK-3455.pdf" TargetMode="External"/><Relationship Id="rId129" Type="http://schemas.openxmlformats.org/officeDocument/2006/relationships/hyperlink" Target="http://www.nevo.co.il/Law_word/law06/TAK-4880.pdf" TargetMode="External"/><Relationship Id="rId280" Type="http://schemas.openxmlformats.org/officeDocument/2006/relationships/hyperlink" Target="http://www.nevo.co.il/Law_word/law06/TAK-5717.pdf" TargetMode="External"/><Relationship Id="rId336" Type="http://schemas.openxmlformats.org/officeDocument/2006/relationships/hyperlink" Target="http://www.nevo.co.il/Law_word/law06/TAK-5564.pdf" TargetMode="External"/><Relationship Id="rId501" Type="http://schemas.openxmlformats.org/officeDocument/2006/relationships/hyperlink" Target="http://www.nevo.co.il/Law_word/law06/TAK-3341.pdf" TargetMode="External"/><Relationship Id="rId543" Type="http://schemas.openxmlformats.org/officeDocument/2006/relationships/hyperlink" Target="http://www.nevo.co.il/Law_word/law06/TAK-4880.pdf" TargetMode="External"/><Relationship Id="rId75" Type="http://schemas.openxmlformats.org/officeDocument/2006/relationships/hyperlink" Target="http://www.nevo.co.il/Law_word/law06/TAK-4218.pdf" TargetMode="External"/><Relationship Id="rId140" Type="http://schemas.openxmlformats.org/officeDocument/2006/relationships/hyperlink" Target="http://www.nevo.co.il/Law_word/law06/TAK-6012.pdf" TargetMode="External"/><Relationship Id="rId182" Type="http://schemas.openxmlformats.org/officeDocument/2006/relationships/hyperlink" Target="http://www.nevo.co.il/Law_word/law06/TAK-5335.pdf" TargetMode="External"/><Relationship Id="rId378" Type="http://schemas.openxmlformats.org/officeDocument/2006/relationships/hyperlink" Target="http://www.nevo.co.il/Law_word/law06/TAK-6012.pdf" TargetMode="External"/><Relationship Id="rId403" Type="http://schemas.openxmlformats.org/officeDocument/2006/relationships/hyperlink" Target="http://www.nevo.co.il/Law_word/law06/TAK-5564.pdf" TargetMode="External"/><Relationship Id="rId585" Type="http://schemas.openxmlformats.org/officeDocument/2006/relationships/hyperlink" Target="http://www.nevo.co.il/Law_word/law06/TAK-5797.pdf" TargetMode="External"/><Relationship Id="rId6" Type="http://schemas.openxmlformats.org/officeDocument/2006/relationships/endnotes" Target="endnotes.xml"/><Relationship Id="rId238" Type="http://schemas.openxmlformats.org/officeDocument/2006/relationships/hyperlink" Target="http://www.nevo.co.il/Law_word/law06/TAK-3928.pdf" TargetMode="External"/><Relationship Id="rId445" Type="http://schemas.openxmlformats.org/officeDocument/2006/relationships/hyperlink" Target="http://www.nevo.co.il/Law_word/law06/TAK-5564.pdf" TargetMode="External"/><Relationship Id="rId487" Type="http://schemas.openxmlformats.org/officeDocument/2006/relationships/hyperlink" Target="http://www.nevo.co.il/Law_word/law06/TAK-5404.pdf" TargetMode="External"/><Relationship Id="rId610" Type="http://schemas.openxmlformats.org/officeDocument/2006/relationships/hyperlink" Target="http://www.nevo.co.il/Law_word/law06/TAK-4992.pdf" TargetMode="External"/><Relationship Id="rId652" Type="http://schemas.openxmlformats.org/officeDocument/2006/relationships/hyperlink" Target="http://www.nevo.co.il/Law_word/law06/TAK-6521.pdf" TargetMode="External"/><Relationship Id="rId291" Type="http://schemas.openxmlformats.org/officeDocument/2006/relationships/hyperlink" Target="http://www.nevo.co.il/Law_word/law06/TAK-4341.pdf" TargetMode="External"/><Relationship Id="rId305" Type="http://schemas.openxmlformats.org/officeDocument/2006/relationships/hyperlink" Target="http://www.nevo.co.il/Law_word/law06/TAK-5717.pdf" TargetMode="External"/><Relationship Id="rId347" Type="http://schemas.openxmlformats.org/officeDocument/2006/relationships/hyperlink" Target="http://www.nevo.co.il/Law_word/law06/TAK-4073.pdf" TargetMode="External"/><Relationship Id="rId512" Type="http://schemas.openxmlformats.org/officeDocument/2006/relationships/hyperlink" Target="http://www.nevo.co.il/Law_word/law06/TAK-4930.pdf" TargetMode="External"/><Relationship Id="rId44" Type="http://schemas.openxmlformats.org/officeDocument/2006/relationships/hyperlink" Target="http://www.nevo.co.il/Law_word/law06/TAK-3928.pdf" TargetMode="External"/><Relationship Id="rId86" Type="http://schemas.openxmlformats.org/officeDocument/2006/relationships/hyperlink" Target="http://www.nevo.co.il/Law_word/law06/TAK-3554.pdf" TargetMode="External"/><Relationship Id="rId151" Type="http://schemas.openxmlformats.org/officeDocument/2006/relationships/hyperlink" Target="http://www.nevo.co.il/Law_word/law06/TAK-5642.pdf" TargetMode="External"/><Relationship Id="rId389" Type="http://schemas.openxmlformats.org/officeDocument/2006/relationships/hyperlink" Target="http://www.nevo.co.il/Law_word/law06/TAK-4494.pdf" TargetMode="External"/><Relationship Id="rId554" Type="http://schemas.openxmlformats.org/officeDocument/2006/relationships/hyperlink" Target="http://www.nevo.co.il/Law_word/law06/TAK-5642.pdf" TargetMode="External"/><Relationship Id="rId596" Type="http://schemas.openxmlformats.org/officeDocument/2006/relationships/hyperlink" Target="http://www.nevo.co.il/Law_word/law06/TAK-3554.pdf" TargetMode="External"/><Relationship Id="rId193" Type="http://schemas.openxmlformats.org/officeDocument/2006/relationships/hyperlink" Target="http://www.nevo.co.il/Law_word/law06/TAK-3554.pdf" TargetMode="External"/><Relationship Id="rId207" Type="http://schemas.openxmlformats.org/officeDocument/2006/relationships/hyperlink" Target="http://www.nevo.co.il/Law_word/law06/TAK-4613.pdf" TargetMode="External"/><Relationship Id="rId249" Type="http://schemas.openxmlformats.org/officeDocument/2006/relationships/hyperlink" Target="http://www.nevo.co.il/Law_word/law06/TAK-5055.pdf" TargetMode="External"/><Relationship Id="rId414" Type="http://schemas.openxmlformats.org/officeDocument/2006/relationships/hyperlink" Target="http://www.nevo.co.il/Law_word/law06/TAK-4930.pdf" TargetMode="External"/><Relationship Id="rId456" Type="http://schemas.openxmlformats.org/officeDocument/2006/relationships/hyperlink" Target="http://www.nevo.co.il/Law_word/law06/TAK-4880.pdf" TargetMode="External"/><Relationship Id="rId498" Type="http://schemas.openxmlformats.org/officeDocument/2006/relationships/hyperlink" Target="http://www.nevo.co.il/Law_word/law06/TAK-4880.pdf" TargetMode="External"/><Relationship Id="rId621" Type="http://schemas.openxmlformats.org/officeDocument/2006/relationships/hyperlink" Target="http://www.nevo.co.il/Law_word/law06/TAK-5797.pdf" TargetMode="External"/><Relationship Id="rId663" Type="http://schemas.openxmlformats.org/officeDocument/2006/relationships/hyperlink" Target="http://www.nevo.co.il/Law_word/law06/TAK-4880.pdf" TargetMode="External"/><Relationship Id="rId13" Type="http://schemas.openxmlformats.org/officeDocument/2006/relationships/hyperlink" Target="http://www.nevo.co.il/Law_word/law06/TAK-6245.pdf" TargetMode="External"/><Relationship Id="rId109" Type="http://schemas.openxmlformats.org/officeDocument/2006/relationships/hyperlink" Target="http://www.nevo.co.il/Law_word/law06/TAK-4958.pdf" TargetMode="External"/><Relationship Id="rId260" Type="http://schemas.openxmlformats.org/officeDocument/2006/relationships/hyperlink" Target="http://www.nevo.co.il/Law_word/law06/TAK-5861.pdf" TargetMode="External"/><Relationship Id="rId316" Type="http://schemas.openxmlformats.org/officeDocument/2006/relationships/hyperlink" Target="http://www.nevo.co.il/Law_word/law06/TAK-3554.pdf" TargetMode="External"/><Relationship Id="rId523" Type="http://schemas.openxmlformats.org/officeDocument/2006/relationships/hyperlink" Target="http://www.nevo.co.il/Law_word/law06/TAK-5797.pdf" TargetMode="External"/><Relationship Id="rId55" Type="http://schemas.openxmlformats.org/officeDocument/2006/relationships/hyperlink" Target="http://www.nevo.co.il/Law_word/law06/TAK-4218.pdf" TargetMode="External"/><Relationship Id="rId97" Type="http://schemas.openxmlformats.org/officeDocument/2006/relationships/hyperlink" Target="http://www.nevo.co.il/Law_word/law06/TAK-5233.pdf" TargetMode="External"/><Relationship Id="rId120" Type="http://schemas.openxmlformats.org/officeDocument/2006/relationships/hyperlink" Target="http://www.nevo.co.il/Law_word/law06/TAK-6289.pdf" TargetMode="External"/><Relationship Id="rId358" Type="http://schemas.openxmlformats.org/officeDocument/2006/relationships/hyperlink" Target="http://www.nevo.co.il/Law_word/law06/TAK-5233.pdf" TargetMode="External"/><Relationship Id="rId565" Type="http://schemas.openxmlformats.org/officeDocument/2006/relationships/hyperlink" Target="http://www.nevo.co.il/Law_word/law06/TAK-4613.pdf" TargetMode="External"/><Relationship Id="rId162" Type="http://schemas.openxmlformats.org/officeDocument/2006/relationships/hyperlink" Target="http://www.nevo.co.il/Law_word/law06/TAK-5139.pdf" TargetMode="External"/><Relationship Id="rId218" Type="http://schemas.openxmlformats.org/officeDocument/2006/relationships/hyperlink" Target="http://www.nevo.co.il/Law_word/law06/tak-6504.pdf" TargetMode="External"/><Relationship Id="rId425" Type="http://schemas.openxmlformats.org/officeDocument/2006/relationships/hyperlink" Target="http://www.nevo.co.il/Law_word/law06/TAK-4494.pdf" TargetMode="External"/><Relationship Id="rId467" Type="http://schemas.openxmlformats.org/officeDocument/2006/relationships/hyperlink" Target="http://www.nevo.co.il/Law_word/law06/TAK-4880.pdf" TargetMode="External"/><Relationship Id="rId632" Type="http://schemas.openxmlformats.org/officeDocument/2006/relationships/hyperlink" Target="http://www.nevo.co.il/Law_word/law06/TAK-3270.pdf" TargetMode="External"/><Relationship Id="rId271" Type="http://schemas.openxmlformats.org/officeDocument/2006/relationships/hyperlink" Target="http://www.nevo.co.il/Law_word/law06/TAK-4992.pdf" TargetMode="External"/><Relationship Id="rId674" Type="http://schemas.openxmlformats.org/officeDocument/2006/relationships/hyperlink" Target="http://www.nevo.co.il/Law_word/law06/TAK-4880.pdf" TargetMode="External"/><Relationship Id="rId24" Type="http://schemas.openxmlformats.org/officeDocument/2006/relationships/hyperlink" Target="http://www.nevo.co.il/Law_word/law06/TAK-4494.pdf" TargetMode="External"/><Relationship Id="rId66" Type="http://schemas.openxmlformats.org/officeDocument/2006/relationships/hyperlink" Target="http://www.nevo.co.il/Law_word/law06/TAK-6289.pdf" TargetMode="External"/><Relationship Id="rId131" Type="http://schemas.openxmlformats.org/officeDocument/2006/relationships/hyperlink" Target="http://www.nevo.co.il/Law_word/law06/TAK-5139.pdf" TargetMode="External"/><Relationship Id="rId327" Type="http://schemas.openxmlformats.org/officeDocument/2006/relationships/hyperlink" Target="http://www.nevo.co.il/Law_word/law06/TAK-4992.pdf" TargetMode="External"/><Relationship Id="rId369" Type="http://schemas.openxmlformats.org/officeDocument/2006/relationships/hyperlink" Target="http://www.nevo.co.il/Law_word/law06/tak-6838.pdf" TargetMode="External"/><Relationship Id="rId534" Type="http://schemas.openxmlformats.org/officeDocument/2006/relationships/hyperlink" Target="http://www.nevo.co.il/Law_word/law06/TAK-3928.pdf" TargetMode="External"/><Relationship Id="rId576" Type="http://schemas.openxmlformats.org/officeDocument/2006/relationships/hyperlink" Target="http://www.nevo.co.il/Law_word/law06/TAK-5055.pdf" TargetMode="External"/><Relationship Id="rId173" Type="http://schemas.openxmlformats.org/officeDocument/2006/relationships/hyperlink" Target="http://www.nevo.co.il/Law_word/law06/TAK-4481.pdf" TargetMode="External"/><Relationship Id="rId229" Type="http://schemas.openxmlformats.org/officeDocument/2006/relationships/hyperlink" Target="http://www.nevo.co.il/Law_word/law06/TAK-6163.pdf" TargetMode="External"/><Relationship Id="rId380" Type="http://schemas.openxmlformats.org/officeDocument/2006/relationships/hyperlink" Target="http://www.nevo.co.il/Law_word/law06/TAK-3341.pdf" TargetMode="External"/><Relationship Id="rId436" Type="http://schemas.openxmlformats.org/officeDocument/2006/relationships/hyperlink" Target="http://www.nevo.co.il/Law_word/law06/TAK-4880.pdf" TargetMode="External"/><Relationship Id="rId601" Type="http://schemas.openxmlformats.org/officeDocument/2006/relationships/hyperlink" Target="http://www.nevo.co.il/Law_word/law06/TAK-4088.pdf" TargetMode="External"/><Relationship Id="rId643" Type="http://schemas.openxmlformats.org/officeDocument/2006/relationships/hyperlink" Target="http://www.nevo.co.il/Law_word/law06/TAK-3554.pdf" TargetMode="External"/><Relationship Id="rId240" Type="http://schemas.openxmlformats.org/officeDocument/2006/relationships/hyperlink" Target="http://www.nevo.co.il/Law_word/law06/TAK-4218.pdf" TargetMode="External"/><Relationship Id="rId478" Type="http://schemas.openxmlformats.org/officeDocument/2006/relationships/hyperlink" Target="http://www.nevo.co.il/Law_word/law06/TAK-3928.pdf" TargetMode="External"/><Relationship Id="rId685" Type="http://schemas.openxmlformats.org/officeDocument/2006/relationships/hyperlink" Target="http://www.nevo.co.il/Law_word/law06/tak-8276.pdf" TargetMode="External"/><Relationship Id="rId35" Type="http://schemas.openxmlformats.org/officeDocument/2006/relationships/hyperlink" Target="http://www.nevo.co.il/Law_word/law06/TAK-3619.pdf" TargetMode="External"/><Relationship Id="rId77" Type="http://schemas.openxmlformats.org/officeDocument/2006/relationships/hyperlink" Target="http://www.nevo.co.il/Law_word/law06/TAK-6012.pdf" TargetMode="External"/><Relationship Id="rId100" Type="http://schemas.openxmlformats.org/officeDocument/2006/relationships/hyperlink" Target="http://www.nevo.co.il/Law_word/law06/TAK-6289.pdf" TargetMode="External"/><Relationship Id="rId282" Type="http://schemas.openxmlformats.org/officeDocument/2006/relationships/hyperlink" Target="http://www.nevo.co.il/Law_word/law06/TAK-5861.pdf" TargetMode="External"/><Relationship Id="rId338" Type="http://schemas.openxmlformats.org/officeDocument/2006/relationships/hyperlink" Target="http://www.nevo.co.il/Law_word/law06/TAK-5717.pdf" TargetMode="External"/><Relationship Id="rId503" Type="http://schemas.openxmlformats.org/officeDocument/2006/relationships/hyperlink" Target="http://www.nevo.co.il/Law_word/law06/TAK-3883.pdf" TargetMode="External"/><Relationship Id="rId545" Type="http://schemas.openxmlformats.org/officeDocument/2006/relationships/hyperlink" Target="http://www.nevo.co.il/Law_word/law06/TAK-4992.pdf" TargetMode="External"/><Relationship Id="rId587" Type="http://schemas.openxmlformats.org/officeDocument/2006/relationships/hyperlink" Target="http://www.nevo.co.il/Law_word/law06/TAK-5940.pdf" TargetMode="External"/><Relationship Id="rId8" Type="http://schemas.openxmlformats.org/officeDocument/2006/relationships/hyperlink" Target="http://www.nevo.co.il/Law_word/law06/TAK-6245.pdf" TargetMode="External"/><Relationship Id="rId142" Type="http://schemas.openxmlformats.org/officeDocument/2006/relationships/hyperlink" Target="http://www.nevo.co.il/Law_word/law06/TAK-6012.pdf" TargetMode="External"/><Relationship Id="rId184" Type="http://schemas.openxmlformats.org/officeDocument/2006/relationships/hyperlink" Target="http://www.nevo.co.il/Law_word/law06/TAK-5335.pdf" TargetMode="External"/><Relationship Id="rId391" Type="http://schemas.openxmlformats.org/officeDocument/2006/relationships/hyperlink" Target="http://www.nevo.co.il/Law_word/law06/TAK-4802.pdf" TargetMode="External"/><Relationship Id="rId405" Type="http://schemas.openxmlformats.org/officeDocument/2006/relationships/hyperlink" Target="http://www.nevo.co.il/Law_word/law06/TAK-5717.pdf" TargetMode="External"/><Relationship Id="rId447" Type="http://schemas.openxmlformats.org/officeDocument/2006/relationships/hyperlink" Target="http://www.nevo.co.il/Law_word/law06/TAK-5717.pdf" TargetMode="External"/><Relationship Id="rId612" Type="http://schemas.openxmlformats.org/officeDocument/2006/relationships/hyperlink" Target="http://www.nevo.co.il/Law_word/law06/TAK-5087.pdf" TargetMode="External"/><Relationship Id="rId251" Type="http://schemas.openxmlformats.org/officeDocument/2006/relationships/hyperlink" Target="http://www.nevo.co.il/Law_word/law06/TAK-5139.pdf" TargetMode="External"/><Relationship Id="rId489" Type="http://schemas.openxmlformats.org/officeDocument/2006/relationships/hyperlink" Target="http://www.nevo.co.il/Law_word/law06/TAK-5564.pdf" TargetMode="External"/><Relationship Id="rId654" Type="http://schemas.openxmlformats.org/officeDocument/2006/relationships/hyperlink" Target="http://www.nevo.co.il/Law_word/law06/TAK-3554.pdf" TargetMode="External"/><Relationship Id="rId46" Type="http://schemas.openxmlformats.org/officeDocument/2006/relationships/hyperlink" Target="http://www.nevo.co.il/Law_word/law06/TAK-5055.pdf" TargetMode="External"/><Relationship Id="rId293" Type="http://schemas.openxmlformats.org/officeDocument/2006/relationships/hyperlink" Target="http://www.nevo.co.il/Law_word/law06/TAK-4613.pdf" TargetMode="External"/><Relationship Id="rId307" Type="http://schemas.openxmlformats.org/officeDocument/2006/relationships/hyperlink" Target="http://www.nevo.co.il/Law_word/law06/TAK-5861.pdf" TargetMode="External"/><Relationship Id="rId349" Type="http://schemas.openxmlformats.org/officeDocument/2006/relationships/hyperlink" Target="http://www.nevo.co.il/Law_word/law06/TAK-4218.pdf" TargetMode="External"/><Relationship Id="rId514" Type="http://schemas.openxmlformats.org/officeDocument/2006/relationships/hyperlink" Target="http://www.nevo.co.il/Law_word/law06/TAK-5055.pdf" TargetMode="External"/><Relationship Id="rId556" Type="http://schemas.openxmlformats.org/officeDocument/2006/relationships/hyperlink" Target="http://www.nevo.co.il/Law_word/law06/TAK-5797.pdf" TargetMode="External"/><Relationship Id="rId88" Type="http://schemas.openxmlformats.org/officeDocument/2006/relationships/hyperlink" Target="http://www.nevo.co.il/Law_word/law06/TAK-4218.pdf" TargetMode="External"/><Relationship Id="rId111" Type="http://schemas.openxmlformats.org/officeDocument/2006/relationships/hyperlink" Target="http://www.nevo.co.il/Law_word/law06/TAK-4218.pdf" TargetMode="External"/><Relationship Id="rId153" Type="http://schemas.openxmlformats.org/officeDocument/2006/relationships/hyperlink" Target="http://www.nevo.co.il/Law_word/law06/TAK-5797.pdf" TargetMode="External"/><Relationship Id="rId195" Type="http://schemas.openxmlformats.org/officeDocument/2006/relationships/hyperlink" Target="http://www.nevo.co.il/Law_word/law06/TAK-3554.pdf" TargetMode="External"/><Relationship Id="rId209" Type="http://schemas.openxmlformats.org/officeDocument/2006/relationships/hyperlink" Target="http://www.nevo.co.il/Law_word/law06/TAK-4992.pdf" TargetMode="External"/><Relationship Id="rId360" Type="http://schemas.openxmlformats.org/officeDocument/2006/relationships/hyperlink" Target="http://www.nevo.co.il/Law_word/law06/TAK-5404.pdf" TargetMode="External"/><Relationship Id="rId416" Type="http://schemas.openxmlformats.org/officeDocument/2006/relationships/hyperlink" Target="http://www.nevo.co.il/Law_word/law06/TAK-4494.pdf" TargetMode="External"/><Relationship Id="rId598" Type="http://schemas.openxmlformats.org/officeDocument/2006/relationships/hyperlink" Target="http://www.nevo.co.il/Law_word/law06/TAK-3928.pdf" TargetMode="External"/><Relationship Id="rId220" Type="http://schemas.openxmlformats.org/officeDocument/2006/relationships/hyperlink" Target="http://www.nevo.co.il/Law_word/law06/TAK-6245.pdf" TargetMode="External"/><Relationship Id="rId458" Type="http://schemas.openxmlformats.org/officeDocument/2006/relationships/hyperlink" Target="http://www.nevo.co.il/Law_word/law06/TAK-5335.pdf" TargetMode="External"/><Relationship Id="rId623" Type="http://schemas.openxmlformats.org/officeDocument/2006/relationships/hyperlink" Target="http://www.nevo.co.il/Law_word/law06/TAK-5940.pdf" TargetMode="External"/><Relationship Id="rId665" Type="http://schemas.openxmlformats.org/officeDocument/2006/relationships/hyperlink" Target="http://www.nevo.co.il/Law_word/law06/TAK-4880.pdf" TargetMode="External"/><Relationship Id="rId15" Type="http://schemas.openxmlformats.org/officeDocument/2006/relationships/hyperlink" Target="http://www.nevo.co.il/Law_word/law06/TAK-6245.pdf" TargetMode="External"/><Relationship Id="rId57" Type="http://schemas.openxmlformats.org/officeDocument/2006/relationships/hyperlink" Target="http://www.nevo.co.il/Law_word/law06/TAK-4478.pdf" TargetMode="External"/><Relationship Id="rId262" Type="http://schemas.openxmlformats.org/officeDocument/2006/relationships/hyperlink" Target="http://www.nevo.co.il/Law_word/law06/TAK-6222.pdf" TargetMode="External"/><Relationship Id="rId318" Type="http://schemas.openxmlformats.org/officeDocument/2006/relationships/hyperlink" Target="http://www.nevo.co.il/Law_word/law06/TAK-3928.pdf" TargetMode="External"/><Relationship Id="rId525" Type="http://schemas.openxmlformats.org/officeDocument/2006/relationships/hyperlink" Target="http://www.nevo.co.il/Law_word/law06/TAK-5940.pdf" TargetMode="External"/><Relationship Id="rId567" Type="http://schemas.openxmlformats.org/officeDocument/2006/relationships/hyperlink" Target="http://www.nevo.co.il/Law_word/law06/TAK-5233.pdf" TargetMode="External"/><Relationship Id="rId99" Type="http://schemas.openxmlformats.org/officeDocument/2006/relationships/hyperlink" Target="http://www.nevo.co.il/Law_word/law06/TAK-6012.pdf" TargetMode="External"/><Relationship Id="rId122" Type="http://schemas.openxmlformats.org/officeDocument/2006/relationships/hyperlink" Target="http://www.nevo.co.il/Law_word/law06/TAK-4930.pdf" TargetMode="External"/><Relationship Id="rId164" Type="http://schemas.openxmlformats.org/officeDocument/2006/relationships/hyperlink" Target="http://www.nevo.co.il/Law_word/law06/TAK-6245.pdf" TargetMode="External"/><Relationship Id="rId371" Type="http://schemas.openxmlformats.org/officeDocument/2006/relationships/hyperlink" Target="http://www.nevo.co.il/Law_word/law06/TAK-4494.pdf" TargetMode="External"/><Relationship Id="rId427" Type="http://schemas.openxmlformats.org/officeDocument/2006/relationships/hyperlink" Target="http://www.nevo.co.il/Law_word/law06/TAK-3554.pdf" TargetMode="External"/><Relationship Id="rId469" Type="http://schemas.openxmlformats.org/officeDocument/2006/relationships/hyperlink" Target="http://www.nevo.co.il/Law_word/law06/TAK-5087.pdf" TargetMode="External"/><Relationship Id="rId634" Type="http://schemas.openxmlformats.org/officeDocument/2006/relationships/hyperlink" Target="http://www.nevo.co.il/Law_word/law06/TAK-3341.pdf" TargetMode="External"/><Relationship Id="rId676" Type="http://schemas.openxmlformats.org/officeDocument/2006/relationships/hyperlink" Target="http://www.nevo.co.il/Law_word/law06/TAK-3928.pdf" TargetMode="External"/><Relationship Id="rId26" Type="http://schemas.openxmlformats.org/officeDocument/2006/relationships/hyperlink" Target="http://www.nevo.co.il/Law_word/law06/TAK-5055.pdf" TargetMode="External"/><Relationship Id="rId231" Type="http://schemas.openxmlformats.org/officeDocument/2006/relationships/hyperlink" Target="http://www.nevo.co.il/Law_word/law06/tak-7232.pdf" TargetMode="External"/><Relationship Id="rId273" Type="http://schemas.openxmlformats.org/officeDocument/2006/relationships/hyperlink" Target="http://www.nevo.co.il/Law_word/law06/TAK-5139.pdf" TargetMode="External"/><Relationship Id="rId329" Type="http://schemas.openxmlformats.org/officeDocument/2006/relationships/hyperlink" Target="http://www.nevo.co.il/Law_word/law06/TAK-5087.pdf" TargetMode="External"/><Relationship Id="rId480" Type="http://schemas.openxmlformats.org/officeDocument/2006/relationships/hyperlink" Target="http://www.nevo.co.il/Law_word/law06/TAK-5055.pdf" TargetMode="External"/><Relationship Id="rId536" Type="http://schemas.openxmlformats.org/officeDocument/2006/relationships/hyperlink" Target="http://www.nevo.co.il/Law_word/law06/TAK-4088.pdf" TargetMode="External"/><Relationship Id="rId68" Type="http://schemas.openxmlformats.org/officeDocument/2006/relationships/hyperlink" Target="http://www.nevo.co.il/Law_word/law06/TAK-4073.pdf" TargetMode="External"/><Relationship Id="rId133" Type="http://schemas.openxmlformats.org/officeDocument/2006/relationships/hyperlink" Target="http://www.nevo.co.il/Law_word/law06/TAK-4073.pdf" TargetMode="External"/><Relationship Id="rId175" Type="http://schemas.openxmlformats.org/officeDocument/2006/relationships/hyperlink" Target="http://www.nevo.co.il/Law_word/law06/TAK-4481.pdf" TargetMode="External"/><Relationship Id="rId340" Type="http://schemas.openxmlformats.org/officeDocument/2006/relationships/hyperlink" Target="http://www.nevo.co.il/Law_word/law06/TAK-5861.pdf" TargetMode="External"/><Relationship Id="rId578" Type="http://schemas.openxmlformats.org/officeDocument/2006/relationships/hyperlink" Target="http://www.nevo.co.il/Law_word/law06/TAK-5233.pdf" TargetMode="External"/><Relationship Id="rId200" Type="http://schemas.openxmlformats.org/officeDocument/2006/relationships/hyperlink" Target="http://www.nevo.co.il/Law_word/law06/TAK-3554.pdf" TargetMode="External"/><Relationship Id="rId382" Type="http://schemas.openxmlformats.org/officeDocument/2006/relationships/hyperlink" Target="http://www.nevo.co.il/Law_word/law06/TAK-3883.pdf" TargetMode="External"/><Relationship Id="rId438" Type="http://schemas.openxmlformats.org/officeDocument/2006/relationships/hyperlink" Target="http://www.nevo.co.il/Law_word/law06/TAK-4992.pdf" TargetMode="External"/><Relationship Id="rId603" Type="http://schemas.openxmlformats.org/officeDocument/2006/relationships/hyperlink" Target="http://www.nevo.co.il/Law_word/law06/TAK-4341.pdf" TargetMode="External"/><Relationship Id="rId645" Type="http://schemas.openxmlformats.org/officeDocument/2006/relationships/hyperlink" Target="http://www.nevo.co.il/Law_word/law06/TAK-4880.pdf" TargetMode="External"/><Relationship Id="rId687" Type="http://schemas.openxmlformats.org/officeDocument/2006/relationships/hyperlink" Target="http://www.nevo.co.il/advertisements/nevo-100.doc" TargetMode="External"/><Relationship Id="rId242" Type="http://schemas.openxmlformats.org/officeDocument/2006/relationships/hyperlink" Target="http://www.nevo.co.il/Law_word/law06/TAK-4478.pdf" TargetMode="External"/><Relationship Id="rId284" Type="http://schemas.openxmlformats.org/officeDocument/2006/relationships/hyperlink" Target="http://www.nevo.co.il/Law_word/law06/TAK-6222.pdf" TargetMode="External"/><Relationship Id="rId491" Type="http://schemas.openxmlformats.org/officeDocument/2006/relationships/hyperlink" Target="http://www.nevo.co.il/Law_word/law06/TAK-5717.pdf" TargetMode="External"/><Relationship Id="rId505" Type="http://schemas.openxmlformats.org/officeDocument/2006/relationships/hyperlink" Target="http://www.nevo.co.il/Law_word/law06/TAK-4088.pdf" TargetMode="External"/><Relationship Id="rId37" Type="http://schemas.openxmlformats.org/officeDocument/2006/relationships/hyperlink" Target="http://www.nevo.co.il/Law_word/law06/TAK-5335.pdf" TargetMode="External"/><Relationship Id="rId79" Type="http://schemas.openxmlformats.org/officeDocument/2006/relationships/hyperlink" Target="http://www.nevo.co.il/Law_word/law06/TAK-3341.pdf" TargetMode="External"/><Relationship Id="rId102" Type="http://schemas.openxmlformats.org/officeDocument/2006/relationships/hyperlink" Target="http://www.nevo.co.il/Law_word/law06/TAK-4613.pdf" TargetMode="External"/><Relationship Id="rId144" Type="http://schemas.openxmlformats.org/officeDocument/2006/relationships/hyperlink" Target="http://www.nevo.co.il/Law_word/law06/TAK-6012.pdf" TargetMode="External"/><Relationship Id="rId547" Type="http://schemas.openxmlformats.org/officeDocument/2006/relationships/hyperlink" Target="http://www.nevo.co.il/Law_word/law06/TAK-5139.pdf" TargetMode="External"/><Relationship Id="rId589" Type="http://schemas.openxmlformats.org/officeDocument/2006/relationships/hyperlink" Target="http://www.nevo.co.il/Law_word/law06/tak-6838.pdf" TargetMode="External"/><Relationship Id="rId90" Type="http://schemas.openxmlformats.org/officeDocument/2006/relationships/hyperlink" Target="http://www.nevo.co.il/Law_word/law06/TAK-4478.pdf" TargetMode="External"/><Relationship Id="rId186" Type="http://schemas.openxmlformats.org/officeDocument/2006/relationships/hyperlink" Target="http://www.nevo.co.il/Law_word/law06/TAK-5335.pdf" TargetMode="External"/><Relationship Id="rId351" Type="http://schemas.openxmlformats.org/officeDocument/2006/relationships/hyperlink" Target="http://www.nevo.co.il/Law_word/law06/TAK-4478.pdf" TargetMode="External"/><Relationship Id="rId393" Type="http://schemas.openxmlformats.org/officeDocument/2006/relationships/hyperlink" Target="http://www.nevo.co.il/Law_word/law06/TAK-4930.pdf" TargetMode="External"/><Relationship Id="rId407" Type="http://schemas.openxmlformats.org/officeDocument/2006/relationships/hyperlink" Target="http://www.nevo.co.il/Law_word/law06/TAK-5861.pdf" TargetMode="External"/><Relationship Id="rId449" Type="http://schemas.openxmlformats.org/officeDocument/2006/relationships/hyperlink" Target="http://www.nevo.co.il/Law_word/law06/TAK-5861.pdf" TargetMode="External"/><Relationship Id="rId614" Type="http://schemas.openxmlformats.org/officeDocument/2006/relationships/hyperlink" Target="http://www.nevo.co.il/Law_word/law06/TAK-5233.pdf" TargetMode="External"/><Relationship Id="rId656" Type="http://schemas.openxmlformats.org/officeDocument/2006/relationships/hyperlink" Target="http://www.nevo.co.il/Law_word/law06/TAK-4880.pdf" TargetMode="External"/><Relationship Id="rId211" Type="http://schemas.openxmlformats.org/officeDocument/2006/relationships/hyperlink" Target="http://www.nevo.co.il/Law_word/law06/TAK-5139.pdf" TargetMode="External"/><Relationship Id="rId253" Type="http://schemas.openxmlformats.org/officeDocument/2006/relationships/hyperlink" Target="http://www.nevo.co.il/Law_word/law06/TAK-5335.pdf" TargetMode="External"/><Relationship Id="rId295" Type="http://schemas.openxmlformats.org/officeDocument/2006/relationships/hyperlink" Target="http://www.nevo.co.il/Law_word/law06/TAK-4930.pdf" TargetMode="External"/><Relationship Id="rId309" Type="http://schemas.openxmlformats.org/officeDocument/2006/relationships/hyperlink" Target="http://www.nevo.co.il/Law_word/law06/TAK-6222.pdf" TargetMode="External"/><Relationship Id="rId460" Type="http://schemas.openxmlformats.org/officeDocument/2006/relationships/hyperlink" Target="http://www.nevo.co.il/Law_word/law06/TAK-4494.pdf" TargetMode="External"/><Relationship Id="rId516" Type="http://schemas.openxmlformats.org/officeDocument/2006/relationships/hyperlink" Target="http://www.nevo.co.il/Law_word/law06/TAK-5233.pdf" TargetMode="External"/><Relationship Id="rId48" Type="http://schemas.openxmlformats.org/officeDocument/2006/relationships/hyperlink" Target="http://www.nevo.co.il/Law_word/law06/TAK-5668.pdf" TargetMode="External"/><Relationship Id="rId113" Type="http://schemas.openxmlformats.org/officeDocument/2006/relationships/hyperlink" Target="http://www.nevo.co.il/Law_word/law06/TAK-4218.pdf" TargetMode="External"/><Relationship Id="rId320" Type="http://schemas.openxmlformats.org/officeDocument/2006/relationships/hyperlink" Target="http://www.nevo.co.il/Law_word/law06/TAK-4218.pdf" TargetMode="External"/><Relationship Id="rId558" Type="http://schemas.openxmlformats.org/officeDocument/2006/relationships/hyperlink" Target="http://www.nevo.co.il/Law_word/law06/TAK-5940.pdf" TargetMode="External"/><Relationship Id="rId155" Type="http://schemas.openxmlformats.org/officeDocument/2006/relationships/hyperlink" Target="http://www.nevo.co.il/Law_word/law06/TAK-5940.pdf" TargetMode="External"/><Relationship Id="rId197" Type="http://schemas.openxmlformats.org/officeDocument/2006/relationships/hyperlink" Target="http://www.nevo.co.il/Law_word/law06/TAK-3554.pdf" TargetMode="External"/><Relationship Id="rId362" Type="http://schemas.openxmlformats.org/officeDocument/2006/relationships/hyperlink" Target="http://www.nevo.co.il/Law_word/law06/TAK-5564.pdf" TargetMode="External"/><Relationship Id="rId418" Type="http://schemas.openxmlformats.org/officeDocument/2006/relationships/hyperlink" Target="http://www.nevo.co.il/Law_word/law06/TAK-6012.pdf" TargetMode="External"/><Relationship Id="rId625" Type="http://schemas.openxmlformats.org/officeDocument/2006/relationships/hyperlink" Target="http://www.nevo.co.il/Law_word/law06/TAK-6222.pdf" TargetMode="External"/><Relationship Id="rId222" Type="http://schemas.openxmlformats.org/officeDocument/2006/relationships/hyperlink" Target="http://www.nevo.co.il/Law_word/law06/TAK-5392.pdf" TargetMode="External"/><Relationship Id="rId264" Type="http://schemas.openxmlformats.org/officeDocument/2006/relationships/hyperlink" Target="http://www.nevo.co.il/law_word/law06/tak-7457.pdf" TargetMode="External"/><Relationship Id="rId471" Type="http://schemas.openxmlformats.org/officeDocument/2006/relationships/hyperlink" Target="http://www.nevo.co.il/Law_word/law06/TAK-3554.pdf" TargetMode="External"/><Relationship Id="rId667" Type="http://schemas.openxmlformats.org/officeDocument/2006/relationships/hyperlink" Target="http://www.nevo.co.il/Law_word/law06/TAK-4880.pdf" TargetMode="External"/><Relationship Id="rId17" Type="http://schemas.openxmlformats.org/officeDocument/2006/relationships/hyperlink" Target="http://www.nevo.co.il/Law_word/law06/TAK-6289.pdf" TargetMode="External"/><Relationship Id="rId59" Type="http://schemas.openxmlformats.org/officeDocument/2006/relationships/hyperlink" Target="http://www.nevo.co.il/Law_word/law06/TAK-4802.pdf" TargetMode="External"/><Relationship Id="rId124" Type="http://schemas.openxmlformats.org/officeDocument/2006/relationships/hyperlink" Target="http://www.nevo.co.il/Law_word/law06/TAK-6289.pdf" TargetMode="External"/><Relationship Id="rId527" Type="http://schemas.openxmlformats.org/officeDocument/2006/relationships/hyperlink" Target="http://www.nevo.co.il/Law_word/law06/tak-6838.pdf" TargetMode="External"/><Relationship Id="rId569" Type="http://schemas.openxmlformats.org/officeDocument/2006/relationships/hyperlink" Target="http://www.nevo.co.il/Law_word/law06/TAK-6222.pdf" TargetMode="External"/><Relationship Id="rId70" Type="http://schemas.openxmlformats.org/officeDocument/2006/relationships/hyperlink" Target="http://www.nevo.co.il/Law_word/law06/TAK-3341.pdf" TargetMode="External"/><Relationship Id="rId166" Type="http://schemas.openxmlformats.org/officeDocument/2006/relationships/hyperlink" Target="http://www.nevo.co.il/Law_word/law06/TAK-4481.pdf" TargetMode="External"/><Relationship Id="rId331" Type="http://schemas.openxmlformats.org/officeDocument/2006/relationships/hyperlink" Target="http://www.nevo.co.il/Law_word/law06/TAK-5233.pdf" TargetMode="External"/><Relationship Id="rId373" Type="http://schemas.openxmlformats.org/officeDocument/2006/relationships/hyperlink" Target="http://www.nevo.co.il/Law_word/law06/TAK-4613.pdf" TargetMode="External"/><Relationship Id="rId429" Type="http://schemas.openxmlformats.org/officeDocument/2006/relationships/hyperlink" Target="http://www.nevo.co.il/Law_word/law06/TAK-3928.pdf" TargetMode="External"/><Relationship Id="rId580" Type="http://schemas.openxmlformats.org/officeDocument/2006/relationships/hyperlink" Target="http://www.nevo.co.il/Law_word/law06/TAK-5404.pdf" TargetMode="External"/><Relationship Id="rId636" Type="http://schemas.openxmlformats.org/officeDocument/2006/relationships/hyperlink" Target="http://www.nevo.co.il/Law_word/law06/TAK-3455.pdf" TargetMode="External"/><Relationship Id="rId1" Type="http://schemas.openxmlformats.org/officeDocument/2006/relationships/numbering" Target="numbering.xml"/><Relationship Id="rId233" Type="http://schemas.openxmlformats.org/officeDocument/2006/relationships/hyperlink" Target="http://www.nevo.co.il/Law_word/law06/TAK-4613.pdf" TargetMode="External"/><Relationship Id="rId440" Type="http://schemas.openxmlformats.org/officeDocument/2006/relationships/hyperlink" Target="http://www.nevo.co.il/Law_word/law06/TAK-5139.pdf" TargetMode="External"/><Relationship Id="rId678" Type="http://schemas.openxmlformats.org/officeDocument/2006/relationships/hyperlink" Target="http://www.nevo.co.il/Law_word/law06/tak-8276.pdf" TargetMode="External"/><Relationship Id="rId28" Type="http://schemas.openxmlformats.org/officeDocument/2006/relationships/hyperlink" Target="http://www.nevo.co.il/Law_word/law06/TAK-3341.pdf" TargetMode="External"/><Relationship Id="rId275" Type="http://schemas.openxmlformats.org/officeDocument/2006/relationships/hyperlink" Target="http://www.nevo.co.il/Law_word/law06/TAK-5335.pdf" TargetMode="External"/><Relationship Id="rId300" Type="http://schemas.openxmlformats.org/officeDocument/2006/relationships/hyperlink" Target="http://www.nevo.co.il/Law_word/law06/TAK-5335.pdf" TargetMode="External"/><Relationship Id="rId482" Type="http://schemas.openxmlformats.org/officeDocument/2006/relationships/hyperlink" Target="http://www.nevo.co.il/Law_word/law06/TAK-4930.pdf" TargetMode="External"/><Relationship Id="rId538" Type="http://schemas.openxmlformats.org/officeDocument/2006/relationships/hyperlink" Target="http://www.nevo.co.il/Law_word/law06/TAK-4341.pdf" TargetMode="External"/><Relationship Id="rId81" Type="http://schemas.openxmlformats.org/officeDocument/2006/relationships/hyperlink" Target="http://www.nevo.co.il/Law_word/law06/TAK-4494.pdf" TargetMode="External"/><Relationship Id="rId135" Type="http://schemas.openxmlformats.org/officeDocument/2006/relationships/hyperlink" Target="http://www.nevo.co.il/Law_word/law06/TAK-6199.pdf" TargetMode="External"/><Relationship Id="rId177" Type="http://schemas.openxmlformats.org/officeDocument/2006/relationships/hyperlink" Target="http://www.nevo.co.il/Law_word/law06/TAK-4481.pdf" TargetMode="External"/><Relationship Id="rId342" Type="http://schemas.openxmlformats.org/officeDocument/2006/relationships/hyperlink" Target="http://www.nevo.co.il/Law_word/law06/TAK-6012.pdf" TargetMode="External"/><Relationship Id="rId384" Type="http://schemas.openxmlformats.org/officeDocument/2006/relationships/hyperlink" Target="http://www.nevo.co.il/Law_word/law06/TAK-4073.pdf" TargetMode="External"/><Relationship Id="rId591" Type="http://schemas.openxmlformats.org/officeDocument/2006/relationships/hyperlink" Target="http://www.nevo.co.il/Law_word/law06/TAK-3270.pdf" TargetMode="External"/><Relationship Id="rId605" Type="http://schemas.openxmlformats.org/officeDocument/2006/relationships/hyperlink" Target="http://www.nevo.co.il/Law_word/law06/TAK-4494.pdf" TargetMode="External"/><Relationship Id="rId202" Type="http://schemas.openxmlformats.org/officeDocument/2006/relationships/hyperlink" Target="http://www.nevo.co.il/Law_word/law06/TAK-4613.pdf" TargetMode="External"/><Relationship Id="rId244" Type="http://schemas.openxmlformats.org/officeDocument/2006/relationships/hyperlink" Target="http://www.nevo.co.il/Law_word/law06/TAK-4613.pdf" TargetMode="External"/><Relationship Id="rId647" Type="http://schemas.openxmlformats.org/officeDocument/2006/relationships/hyperlink" Target="http://www.nevo.co.il/Law_word/law06/TAK-6521.pdf" TargetMode="External"/><Relationship Id="rId689" Type="http://schemas.openxmlformats.org/officeDocument/2006/relationships/header" Target="header2.xml"/><Relationship Id="rId39" Type="http://schemas.openxmlformats.org/officeDocument/2006/relationships/hyperlink" Target="http://www.nevo.co.il/Law_word/law06/TAK-6012.pdf" TargetMode="External"/><Relationship Id="rId286" Type="http://schemas.openxmlformats.org/officeDocument/2006/relationships/hyperlink" Target="http://www.nevo.co.il/law_word/law06/tak-7457.pdf" TargetMode="External"/><Relationship Id="rId451" Type="http://schemas.openxmlformats.org/officeDocument/2006/relationships/hyperlink" Target="http://www.nevo.co.il/Law_word/law06/TAK-6222.pdf" TargetMode="External"/><Relationship Id="rId493" Type="http://schemas.openxmlformats.org/officeDocument/2006/relationships/hyperlink" Target="http://www.nevo.co.il/Law_word/law06/TAK-5861.pdf" TargetMode="External"/><Relationship Id="rId507" Type="http://schemas.openxmlformats.org/officeDocument/2006/relationships/hyperlink" Target="http://www.nevo.co.il/Law_word/law06/TAK-4341.pdf" TargetMode="External"/><Relationship Id="rId549" Type="http://schemas.openxmlformats.org/officeDocument/2006/relationships/hyperlink" Target="http://www.nevo.co.il/Law_word/law06/TAK-5286.pdf" TargetMode="External"/><Relationship Id="rId50" Type="http://schemas.openxmlformats.org/officeDocument/2006/relationships/hyperlink" Target="http://www.nevo.co.il/Law_word/law06/TAK-5404.pdf" TargetMode="External"/><Relationship Id="rId104" Type="http://schemas.openxmlformats.org/officeDocument/2006/relationships/hyperlink" Target="http://www.nevo.co.il/Law_word/law06/TAK-6012.pdf" TargetMode="External"/><Relationship Id="rId146" Type="http://schemas.openxmlformats.org/officeDocument/2006/relationships/hyperlink" Target="http://www.nevo.co.il/Law_word/law06/TAK-5392.pdf" TargetMode="External"/><Relationship Id="rId188" Type="http://schemas.openxmlformats.org/officeDocument/2006/relationships/hyperlink" Target="http://www.nevo.co.il/Law_word/law06/TAK-5335.pdf" TargetMode="External"/><Relationship Id="rId311" Type="http://schemas.openxmlformats.org/officeDocument/2006/relationships/hyperlink" Target="http://www.nevo.co.il/law_word/law06/tak-7457.pdf" TargetMode="External"/><Relationship Id="rId353" Type="http://schemas.openxmlformats.org/officeDocument/2006/relationships/hyperlink" Target="http://www.nevo.co.il/Law_word/law06/TAK-4802.pdf" TargetMode="External"/><Relationship Id="rId395" Type="http://schemas.openxmlformats.org/officeDocument/2006/relationships/hyperlink" Target="http://www.nevo.co.il/Law_word/law06/TAK-4992.pdf" TargetMode="External"/><Relationship Id="rId409" Type="http://schemas.openxmlformats.org/officeDocument/2006/relationships/hyperlink" Target="http://www.nevo.co.il/Law_word/law06/TAK-6012.pdf" TargetMode="External"/><Relationship Id="rId560" Type="http://schemas.openxmlformats.org/officeDocument/2006/relationships/hyperlink" Target="http://www.nevo.co.il/Law_word/law06/TAK-6222.pdf" TargetMode="External"/><Relationship Id="rId92" Type="http://schemas.openxmlformats.org/officeDocument/2006/relationships/hyperlink" Target="http://www.nevo.co.il/Law_word/law06/TAK-4802.pdf" TargetMode="External"/><Relationship Id="rId213" Type="http://schemas.openxmlformats.org/officeDocument/2006/relationships/hyperlink" Target="http://www.nevo.co.il/Law_word/law06/TAK-5139.pdf" TargetMode="External"/><Relationship Id="rId420" Type="http://schemas.openxmlformats.org/officeDocument/2006/relationships/hyperlink" Target="http://www.nevo.co.il/Law_word/law06/TAK-4494.pdf" TargetMode="External"/><Relationship Id="rId616" Type="http://schemas.openxmlformats.org/officeDocument/2006/relationships/hyperlink" Target="http://www.nevo.co.il/Law_word/law06/TAK-5404.pdf" TargetMode="External"/><Relationship Id="rId658" Type="http://schemas.openxmlformats.org/officeDocument/2006/relationships/hyperlink" Target="http://www.nevo.co.il/Law_word/law06/TAK-3554.pdf" TargetMode="External"/><Relationship Id="rId255" Type="http://schemas.openxmlformats.org/officeDocument/2006/relationships/hyperlink" Target="http://www.nevo.co.il/Law_word/law06/TAK-5486.pdf" TargetMode="External"/><Relationship Id="rId297" Type="http://schemas.openxmlformats.org/officeDocument/2006/relationships/hyperlink" Target="http://www.nevo.co.il/Law_word/law06/TAK-5055.pdf" TargetMode="External"/><Relationship Id="rId462" Type="http://schemas.openxmlformats.org/officeDocument/2006/relationships/hyperlink" Target="http://www.nevo.co.il/Law_word/law06/TAK-4073.pdf" TargetMode="External"/><Relationship Id="rId518" Type="http://schemas.openxmlformats.org/officeDocument/2006/relationships/hyperlink" Target="http://www.nevo.co.il/Law_word/law06/TAK-5404.pdf" TargetMode="External"/><Relationship Id="rId115" Type="http://schemas.openxmlformats.org/officeDocument/2006/relationships/hyperlink" Target="http://www.nevo.co.il/Law_word/law06/TAK-4880.pdf" TargetMode="External"/><Relationship Id="rId157" Type="http://schemas.openxmlformats.org/officeDocument/2006/relationships/hyperlink" Target="http://www.nevo.co.il/Law_word/law06/TAK-6245.pdf" TargetMode="External"/><Relationship Id="rId322" Type="http://schemas.openxmlformats.org/officeDocument/2006/relationships/hyperlink" Target="http://www.nevo.co.il/Law_word/law06/TAK-4478.pdf" TargetMode="External"/><Relationship Id="rId364" Type="http://schemas.openxmlformats.org/officeDocument/2006/relationships/hyperlink" Target="http://www.nevo.co.il/Law_word/law06/TAK-5717.pdf" TargetMode="External"/><Relationship Id="rId61" Type="http://schemas.openxmlformats.org/officeDocument/2006/relationships/hyperlink" Target="http://www.nevo.co.il/Law_word/law06/TAK-4930.pdf" TargetMode="External"/><Relationship Id="rId199" Type="http://schemas.openxmlformats.org/officeDocument/2006/relationships/hyperlink" Target="http://www.nevo.co.il/Law_word/law06/TAK-3554.pdf" TargetMode="External"/><Relationship Id="rId571" Type="http://schemas.openxmlformats.org/officeDocument/2006/relationships/hyperlink" Target="http://www.nevo.co.il/law_word/law06/tak-7457.pdf" TargetMode="External"/><Relationship Id="rId627" Type="http://schemas.openxmlformats.org/officeDocument/2006/relationships/hyperlink" Target="http://www.nevo.co.il/Law_word/law06/tak-6838.pdf" TargetMode="External"/><Relationship Id="rId669" Type="http://schemas.openxmlformats.org/officeDocument/2006/relationships/hyperlink" Target="http://www.nevo.co.il/Law_word/law06/tak-8276.pdf" TargetMode="External"/><Relationship Id="rId19" Type="http://schemas.openxmlformats.org/officeDocument/2006/relationships/hyperlink" Target="http://www.nevo.co.il/Law_word/law06/TAK-6245.pdf" TargetMode="External"/><Relationship Id="rId224" Type="http://schemas.openxmlformats.org/officeDocument/2006/relationships/hyperlink" Target="http://www.nevo.co.il/Law_word/law06/TAK-6012.pdf" TargetMode="External"/><Relationship Id="rId266" Type="http://schemas.openxmlformats.org/officeDocument/2006/relationships/hyperlink" Target="http://www.nevo.co.il/Law_word/law06/TAK-4341.pdf" TargetMode="External"/><Relationship Id="rId431" Type="http://schemas.openxmlformats.org/officeDocument/2006/relationships/hyperlink" Target="http://www.nevo.co.il/Law_word/law06/TAK-4218.pdf" TargetMode="External"/><Relationship Id="rId473" Type="http://schemas.openxmlformats.org/officeDocument/2006/relationships/hyperlink" Target="http://www.nevo.co.il/Law_word/law06/TAK-3554.pdf" TargetMode="External"/><Relationship Id="rId529" Type="http://schemas.openxmlformats.org/officeDocument/2006/relationships/hyperlink" Target="http://www.nevo.co.il/Law_word/law06/TAK-4218.pdf" TargetMode="External"/><Relationship Id="rId680" Type="http://schemas.openxmlformats.org/officeDocument/2006/relationships/hyperlink" Target="http://www.nevo.co.il/Law_word/law06/TAK-3928.pdf" TargetMode="External"/><Relationship Id="rId30" Type="http://schemas.openxmlformats.org/officeDocument/2006/relationships/hyperlink" Target="http://www.nevo.co.il/Law_word/law06/TAK-4494.pdf" TargetMode="External"/><Relationship Id="rId126" Type="http://schemas.openxmlformats.org/officeDocument/2006/relationships/hyperlink" Target="http://www.nevo.co.il/Law_word/law06/TAK-5335.pdf" TargetMode="External"/><Relationship Id="rId168" Type="http://schemas.openxmlformats.org/officeDocument/2006/relationships/hyperlink" Target="http://www.nevo.co.il/Law_word/law06/TAK-4481.pdf" TargetMode="External"/><Relationship Id="rId333" Type="http://schemas.openxmlformats.org/officeDocument/2006/relationships/hyperlink" Target="http://www.nevo.co.il/Law_word/law06/TAK-5340.pdf" TargetMode="External"/><Relationship Id="rId540" Type="http://schemas.openxmlformats.org/officeDocument/2006/relationships/hyperlink" Target="http://www.nevo.co.il/Law_word/law06/TAK-4494.pdf" TargetMode="External"/><Relationship Id="rId72" Type="http://schemas.openxmlformats.org/officeDocument/2006/relationships/hyperlink" Target="http://www.nevo.co.il/Law_word/law06/TAK-3554.pdf" TargetMode="External"/><Relationship Id="rId375" Type="http://schemas.openxmlformats.org/officeDocument/2006/relationships/hyperlink" Target="http://www.nevo.co.il/Law_word/law06/TAK-4218.pdf" TargetMode="External"/><Relationship Id="rId582" Type="http://schemas.openxmlformats.org/officeDocument/2006/relationships/hyperlink" Target="http://www.nevo.co.il/Law_word/law06/TAK-5564.pdf" TargetMode="External"/><Relationship Id="rId638" Type="http://schemas.openxmlformats.org/officeDocument/2006/relationships/hyperlink" Target="http://www.nevo.co.il/Law_word/law06/TAK-4218.pdf" TargetMode="External"/><Relationship Id="rId3" Type="http://schemas.openxmlformats.org/officeDocument/2006/relationships/settings" Target="settings.xml"/><Relationship Id="rId235" Type="http://schemas.openxmlformats.org/officeDocument/2006/relationships/hyperlink" Target="http://www.nevo.co.il/Law_word/law06/TAK-3341.pdf" TargetMode="External"/><Relationship Id="rId277" Type="http://schemas.openxmlformats.org/officeDocument/2006/relationships/hyperlink" Target="http://www.nevo.co.il/Law_word/law06/TAK-5486.pdf" TargetMode="External"/><Relationship Id="rId400" Type="http://schemas.openxmlformats.org/officeDocument/2006/relationships/hyperlink" Target="http://www.nevo.co.il/Law_word/law06/TAK-5335.pdf" TargetMode="External"/><Relationship Id="rId442" Type="http://schemas.openxmlformats.org/officeDocument/2006/relationships/hyperlink" Target="http://www.nevo.co.il/Law_word/law06/TAK-5335.pdf" TargetMode="External"/><Relationship Id="rId484" Type="http://schemas.openxmlformats.org/officeDocument/2006/relationships/hyperlink" Target="http://www.nevo.co.il/Law_word/law06/TAK-5139.pdf" TargetMode="External"/><Relationship Id="rId137" Type="http://schemas.openxmlformats.org/officeDocument/2006/relationships/hyperlink" Target="http://www.nevo.co.il/Law_word/law06/TAK-4073.pdf" TargetMode="External"/><Relationship Id="rId302" Type="http://schemas.openxmlformats.org/officeDocument/2006/relationships/hyperlink" Target="http://www.nevo.co.il/Law_word/law06/TAK-5486.pdf" TargetMode="External"/><Relationship Id="rId344" Type="http://schemas.openxmlformats.org/officeDocument/2006/relationships/hyperlink" Target="http://www.nevo.co.il/Law_word/law06/tak-6838.pdf" TargetMode="External"/><Relationship Id="rId691" Type="http://schemas.openxmlformats.org/officeDocument/2006/relationships/footer" Target="footer2.xml"/><Relationship Id="rId41" Type="http://schemas.openxmlformats.org/officeDocument/2006/relationships/hyperlink" Target="http://www.nevo.co.il/Law_word/law06/TAK-4494.pdf" TargetMode="External"/><Relationship Id="rId83" Type="http://schemas.openxmlformats.org/officeDocument/2006/relationships/hyperlink" Target="http://www.nevo.co.il/Law_word/law06/TAK-4880.pdf" TargetMode="External"/><Relationship Id="rId179" Type="http://schemas.openxmlformats.org/officeDocument/2006/relationships/hyperlink" Target="http://www.nevo.co.il/Law_word/law01/255_179_n01.doc" TargetMode="External"/><Relationship Id="rId386" Type="http://schemas.openxmlformats.org/officeDocument/2006/relationships/hyperlink" Target="http://www.nevo.co.il/Law_word/law06/TAK-4218.pdf" TargetMode="External"/><Relationship Id="rId551" Type="http://schemas.openxmlformats.org/officeDocument/2006/relationships/hyperlink" Target="http://www.nevo.co.il/Law_word/law06/TAK-5404.pdf" TargetMode="External"/><Relationship Id="rId593" Type="http://schemas.openxmlformats.org/officeDocument/2006/relationships/hyperlink" Target="http://www.nevo.co.il/Law_word/law06/TAK-3554.pdf" TargetMode="External"/><Relationship Id="rId607" Type="http://schemas.openxmlformats.org/officeDocument/2006/relationships/hyperlink" Target="http://www.nevo.co.il/Law_word/law06/TAK-4802.pdf" TargetMode="External"/><Relationship Id="rId649" Type="http://schemas.openxmlformats.org/officeDocument/2006/relationships/hyperlink" Target="http://www.nevo.co.il/Law_word/law06/TAK-4218.pdf" TargetMode="External"/><Relationship Id="rId190" Type="http://schemas.openxmlformats.org/officeDocument/2006/relationships/hyperlink" Target="http://www.nevo.co.il/Law_word/law06/TAK-5335.pdf" TargetMode="External"/><Relationship Id="rId204" Type="http://schemas.openxmlformats.org/officeDocument/2006/relationships/hyperlink" Target="http://www.nevo.co.il/Law_word/law06/TAK-4613.pdf" TargetMode="External"/><Relationship Id="rId246" Type="http://schemas.openxmlformats.org/officeDocument/2006/relationships/hyperlink" Target="http://www.nevo.co.il/Law_word/law06/TAK-4880.pdf" TargetMode="External"/><Relationship Id="rId288" Type="http://schemas.openxmlformats.org/officeDocument/2006/relationships/hyperlink" Target="http://www.nevo.co.il/Law_word/law06/TAK-3928.pdf" TargetMode="External"/><Relationship Id="rId411" Type="http://schemas.openxmlformats.org/officeDocument/2006/relationships/hyperlink" Target="http://www.nevo.co.il/Law_word/law06/tak-6838.pdf" TargetMode="External"/><Relationship Id="rId453" Type="http://schemas.openxmlformats.org/officeDocument/2006/relationships/hyperlink" Target="http://www.nevo.co.il/law_word/law06/tak-7457.pdf" TargetMode="External"/><Relationship Id="rId509" Type="http://schemas.openxmlformats.org/officeDocument/2006/relationships/hyperlink" Target="http://www.nevo.co.il/Law_word/law06/TAK-4613.pdf" TargetMode="External"/><Relationship Id="rId660" Type="http://schemas.openxmlformats.org/officeDocument/2006/relationships/hyperlink" Target="http://www.nevo.co.il/Law_word/law06/TAK-3928.pdf" TargetMode="External"/><Relationship Id="rId106" Type="http://schemas.openxmlformats.org/officeDocument/2006/relationships/hyperlink" Target="http://www.nevo.co.il/Law_word/law06/TAK-3554.pdf" TargetMode="External"/><Relationship Id="rId313" Type="http://schemas.openxmlformats.org/officeDocument/2006/relationships/hyperlink" Target="http://www.nevo.co.il/Law_word/law06/TAK-6245.pdf" TargetMode="External"/><Relationship Id="rId495" Type="http://schemas.openxmlformats.org/officeDocument/2006/relationships/hyperlink" Target="http://www.nevo.co.il/Law_word/law06/TAK-6222.pdf" TargetMode="External"/><Relationship Id="rId10" Type="http://schemas.openxmlformats.org/officeDocument/2006/relationships/hyperlink" Target="http://www.nevo.co.il/Law_word/law06/TAK-6163.pdf" TargetMode="External"/><Relationship Id="rId52" Type="http://schemas.openxmlformats.org/officeDocument/2006/relationships/hyperlink" Target="http://www.nevo.co.il/Law_word/law06/TAK-3421.pdf" TargetMode="External"/><Relationship Id="rId94" Type="http://schemas.openxmlformats.org/officeDocument/2006/relationships/hyperlink" Target="http://www.nevo.co.il/Law_word/law06/TAK-4992.pdf" TargetMode="External"/><Relationship Id="rId148" Type="http://schemas.openxmlformats.org/officeDocument/2006/relationships/hyperlink" Target="http://www.nevo.co.il/Law_word/law06/TAK-5404.pdf" TargetMode="External"/><Relationship Id="rId355" Type="http://schemas.openxmlformats.org/officeDocument/2006/relationships/hyperlink" Target="http://www.nevo.co.il/Law_word/law06/TAK-4992.pdf" TargetMode="External"/><Relationship Id="rId397" Type="http://schemas.openxmlformats.org/officeDocument/2006/relationships/hyperlink" Target="http://www.nevo.co.il/Law_word/law06/TAK-5087.pdf" TargetMode="External"/><Relationship Id="rId520" Type="http://schemas.openxmlformats.org/officeDocument/2006/relationships/hyperlink" Target="http://www.nevo.co.il/Law_word/law06/TAK-5564.pdf" TargetMode="External"/><Relationship Id="rId562" Type="http://schemas.openxmlformats.org/officeDocument/2006/relationships/hyperlink" Target="http://www.nevo.co.il/law_word/law06/tak-7457.pdf" TargetMode="External"/><Relationship Id="rId618" Type="http://schemas.openxmlformats.org/officeDocument/2006/relationships/hyperlink" Target="http://www.nevo.co.il/Law_word/law06/TAK-5564.pdf" TargetMode="External"/><Relationship Id="rId215" Type="http://schemas.openxmlformats.org/officeDocument/2006/relationships/hyperlink" Target="http://www.nevo.co.il/Law_word/law06/TAK-5139.pdf" TargetMode="External"/><Relationship Id="rId257" Type="http://schemas.openxmlformats.org/officeDocument/2006/relationships/hyperlink" Target="http://www.nevo.co.il/Law_word/law06/TAK-5642.pdf" TargetMode="External"/><Relationship Id="rId422" Type="http://schemas.openxmlformats.org/officeDocument/2006/relationships/hyperlink" Target="http://www.nevo.co.il/Law_word/law06/TAK-6012.pdf" TargetMode="External"/><Relationship Id="rId464" Type="http://schemas.openxmlformats.org/officeDocument/2006/relationships/hyperlink" Target="http://www.nevo.co.il/Law_word/law06/TAK-5055.pdf" TargetMode="External"/><Relationship Id="rId299" Type="http://schemas.openxmlformats.org/officeDocument/2006/relationships/hyperlink" Target="http://www.nevo.co.il/Law_word/law06/TAK-5233.pdf" TargetMode="External"/><Relationship Id="rId63" Type="http://schemas.openxmlformats.org/officeDocument/2006/relationships/hyperlink" Target="http://www.nevo.co.il/Law_word/law06/TAK-5055.pdf" TargetMode="External"/><Relationship Id="rId159" Type="http://schemas.openxmlformats.org/officeDocument/2006/relationships/hyperlink" Target="http://www.nevo.co.il/Law_word/law06/tak-6838.pdf" TargetMode="External"/><Relationship Id="rId366" Type="http://schemas.openxmlformats.org/officeDocument/2006/relationships/hyperlink" Target="http://www.nevo.co.il/Law_word/law06/TAK-5861.pdf" TargetMode="External"/><Relationship Id="rId573" Type="http://schemas.openxmlformats.org/officeDocument/2006/relationships/hyperlink" Target="http://www.nevo.co.il/Law_word/law06/TAK-4218.pdf" TargetMode="External"/><Relationship Id="rId226" Type="http://schemas.openxmlformats.org/officeDocument/2006/relationships/hyperlink" Target="http://www.nevo.co.il/Law_word/law06/tak-6504.pdf" TargetMode="External"/><Relationship Id="rId433" Type="http://schemas.openxmlformats.org/officeDocument/2006/relationships/hyperlink" Target="http://www.nevo.co.il/Law_word/law06/TAK-4478.pdf" TargetMode="External"/><Relationship Id="rId640" Type="http://schemas.openxmlformats.org/officeDocument/2006/relationships/hyperlink" Target="http://www.nevo.co.il/Law_word/law06/TAK-3554.pdf" TargetMode="External"/><Relationship Id="rId74" Type="http://schemas.openxmlformats.org/officeDocument/2006/relationships/hyperlink" Target="http://www.nevo.co.il/Law_word/law06/TAK-4073.pdf" TargetMode="External"/><Relationship Id="rId377" Type="http://schemas.openxmlformats.org/officeDocument/2006/relationships/hyperlink" Target="http://www.nevo.co.il/Law_word/law06/TAK-4958.pdf" TargetMode="External"/><Relationship Id="rId500" Type="http://schemas.openxmlformats.org/officeDocument/2006/relationships/hyperlink" Target="http://www.nevo.co.il/Law_word/law06/TAK-6012.pdf" TargetMode="External"/><Relationship Id="rId584" Type="http://schemas.openxmlformats.org/officeDocument/2006/relationships/hyperlink" Target="http://www.nevo.co.il/Law_word/law06/TAK-5717.pdf" TargetMode="External"/><Relationship Id="rId5" Type="http://schemas.openxmlformats.org/officeDocument/2006/relationships/footnotes" Target="footnotes.xml"/><Relationship Id="rId237" Type="http://schemas.openxmlformats.org/officeDocument/2006/relationships/hyperlink" Target="http://www.nevo.co.il/Law_word/law06/TAK-3883.pdf" TargetMode="External"/><Relationship Id="rId444" Type="http://schemas.openxmlformats.org/officeDocument/2006/relationships/hyperlink" Target="http://www.nevo.co.il/Law_word/law06/TAK-5486.pdf" TargetMode="External"/><Relationship Id="rId651" Type="http://schemas.openxmlformats.org/officeDocument/2006/relationships/hyperlink" Target="http://www.nevo.co.il/Law_word/law06/TAK-3554.pdf" TargetMode="External"/><Relationship Id="rId290" Type="http://schemas.openxmlformats.org/officeDocument/2006/relationships/hyperlink" Target="http://www.nevo.co.il/Law_word/law06/TAK-4218.pdf" TargetMode="External"/><Relationship Id="rId304" Type="http://schemas.openxmlformats.org/officeDocument/2006/relationships/hyperlink" Target="http://www.nevo.co.il/Law_word/law06/TAK-5642.pdf" TargetMode="External"/><Relationship Id="rId388" Type="http://schemas.openxmlformats.org/officeDocument/2006/relationships/hyperlink" Target="http://www.nevo.co.il/Law_word/law06/TAK-4478.pdf" TargetMode="External"/><Relationship Id="rId511" Type="http://schemas.openxmlformats.org/officeDocument/2006/relationships/hyperlink" Target="http://www.nevo.co.il/Law_word/law06/TAK-4880.pdf" TargetMode="External"/><Relationship Id="rId609" Type="http://schemas.openxmlformats.org/officeDocument/2006/relationships/hyperlink" Target="http://www.nevo.co.il/Law_word/law06/TAK-4930.pdf" TargetMode="External"/><Relationship Id="rId85" Type="http://schemas.openxmlformats.org/officeDocument/2006/relationships/hyperlink" Target="http://www.nevo.co.il/Law_word/law06/TAK-3421.pdf" TargetMode="External"/><Relationship Id="rId150" Type="http://schemas.openxmlformats.org/officeDocument/2006/relationships/hyperlink" Target="http://www.nevo.co.il/Law_word/law06/TAK-5564.pdf" TargetMode="External"/><Relationship Id="rId595" Type="http://schemas.openxmlformats.org/officeDocument/2006/relationships/hyperlink" Target="http://www.nevo.co.il/Law_word/law06/TAK-3341.pdf" TargetMode="External"/><Relationship Id="rId248" Type="http://schemas.openxmlformats.org/officeDocument/2006/relationships/hyperlink" Target="http://www.nevo.co.il/Law_word/law06/TAK-4992.pdf" TargetMode="External"/><Relationship Id="rId455" Type="http://schemas.openxmlformats.org/officeDocument/2006/relationships/hyperlink" Target="http://www.nevo.co.il/Law_word/law06/TAK-5055.pdf" TargetMode="External"/><Relationship Id="rId662" Type="http://schemas.openxmlformats.org/officeDocument/2006/relationships/hyperlink" Target="http://www.nevo.co.il/Law_word/law06/tak-8276.pdf" TargetMode="External"/><Relationship Id="rId12" Type="http://schemas.openxmlformats.org/officeDocument/2006/relationships/hyperlink" Target="http://www.nevo.co.il/Law_word/law06/TAK-6245.pdf" TargetMode="External"/><Relationship Id="rId108" Type="http://schemas.openxmlformats.org/officeDocument/2006/relationships/hyperlink" Target="http://www.nevo.co.il/Law_word/law06/TAK-4494.pdf" TargetMode="External"/><Relationship Id="rId315" Type="http://schemas.openxmlformats.org/officeDocument/2006/relationships/hyperlink" Target="http://www.nevo.co.il/Law_word/law06/TAK-3341.pdf" TargetMode="External"/><Relationship Id="rId522" Type="http://schemas.openxmlformats.org/officeDocument/2006/relationships/hyperlink" Target="http://www.nevo.co.il/Law_word/law06/TAK-5717.pdf" TargetMode="External"/><Relationship Id="rId96" Type="http://schemas.openxmlformats.org/officeDocument/2006/relationships/hyperlink" Target="http://www.nevo.co.il/Law_word/law06/TAK-5139.pdf" TargetMode="External"/><Relationship Id="rId161" Type="http://schemas.openxmlformats.org/officeDocument/2006/relationships/hyperlink" Target="http://www.nevo.co.il/Law_word/law06/TAK-4218.pdf" TargetMode="External"/><Relationship Id="rId399" Type="http://schemas.openxmlformats.org/officeDocument/2006/relationships/hyperlink" Target="http://www.nevo.co.il/Law_word/law06/TAK-5233.pdf" TargetMode="External"/><Relationship Id="rId259" Type="http://schemas.openxmlformats.org/officeDocument/2006/relationships/hyperlink" Target="http://www.nevo.co.il/Law_word/law06/TAK-5797.pdf" TargetMode="External"/><Relationship Id="rId466" Type="http://schemas.openxmlformats.org/officeDocument/2006/relationships/hyperlink" Target="http://www.nevo.co.il/Law_word/law06/TAK-3883.pdf" TargetMode="External"/><Relationship Id="rId673" Type="http://schemas.openxmlformats.org/officeDocument/2006/relationships/hyperlink" Target="http://www.nevo.co.il/Law_word/law06/TAK-4218.pdf" TargetMode="External"/><Relationship Id="rId23" Type="http://schemas.openxmlformats.org/officeDocument/2006/relationships/hyperlink" Target="http://www.nevo.co.il/Law_word/law06/TAK-4880.pdf" TargetMode="External"/><Relationship Id="rId119" Type="http://schemas.openxmlformats.org/officeDocument/2006/relationships/hyperlink" Target="http://www.nevo.co.il/Law_word/law06/TAK-4613.pdf" TargetMode="External"/><Relationship Id="rId326" Type="http://schemas.openxmlformats.org/officeDocument/2006/relationships/hyperlink" Target="http://www.nevo.co.il/Law_word/law06/TAK-4930.pdf" TargetMode="External"/><Relationship Id="rId533" Type="http://schemas.openxmlformats.org/officeDocument/2006/relationships/hyperlink" Target="http://www.nevo.co.il/Law_word/law06/TAK-3883.pdf" TargetMode="External"/><Relationship Id="rId172" Type="http://schemas.openxmlformats.org/officeDocument/2006/relationships/hyperlink" Target="http://www.nevo.co.il/Law_word/law06/TAK-4481.pdf" TargetMode="External"/><Relationship Id="rId477" Type="http://schemas.openxmlformats.org/officeDocument/2006/relationships/hyperlink" Target="http://www.nevo.co.il/Law_word/law06/TAK-3883.pdf" TargetMode="External"/><Relationship Id="rId600" Type="http://schemas.openxmlformats.org/officeDocument/2006/relationships/hyperlink" Target="http://www.nevo.co.il/Law_word/law06/TAK-4088.pdf" TargetMode="External"/><Relationship Id="rId684" Type="http://schemas.openxmlformats.org/officeDocument/2006/relationships/hyperlink" Target="http://www.nevo.co.il/Law_word/law06/TAK-3928.pdf" TargetMode="External"/><Relationship Id="rId337" Type="http://schemas.openxmlformats.org/officeDocument/2006/relationships/hyperlink" Target="http://www.nevo.co.il/Law_word/law06/TAK-5642.pdf" TargetMode="External"/><Relationship Id="rId34" Type="http://schemas.openxmlformats.org/officeDocument/2006/relationships/hyperlink" Target="http://www.nevo.co.il/Law_word/law06/TAK-3554.pdf" TargetMode="External"/><Relationship Id="rId544" Type="http://schemas.openxmlformats.org/officeDocument/2006/relationships/hyperlink" Target="http://www.nevo.co.il/Law_word/law06/TAK-4930.pdf" TargetMode="External"/><Relationship Id="rId183" Type="http://schemas.openxmlformats.org/officeDocument/2006/relationships/hyperlink" Target="http://www.nevo.co.il/Law_word/law06/TAK-5335.pdf" TargetMode="External"/><Relationship Id="rId390" Type="http://schemas.openxmlformats.org/officeDocument/2006/relationships/hyperlink" Target="http://www.nevo.co.il/Law_word/law06/TAK-4613.pdf" TargetMode="External"/><Relationship Id="rId404" Type="http://schemas.openxmlformats.org/officeDocument/2006/relationships/hyperlink" Target="http://www.nevo.co.il/Law_word/law06/TAK-5642.pdf" TargetMode="External"/><Relationship Id="rId611" Type="http://schemas.openxmlformats.org/officeDocument/2006/relationships/hyperlink" Target="http://www.nevo.co.il/Law_word/law06/TAK-5055.pdf" TargetMode="External"/><Relationship Id="rId250" Type="http://schemas.openxmlformats.org/officeDocument/2006/relationships/hyperlink" Target="http://www.nevo.co.il/Law_word/law06/TAK-5087.pdf" TargetMode="External"/><Relationship Id="rId488" Type="http://schemas.openxmlformats.org/officeDocument/2006/relationships/hyperlink" Target="http://www.nevo.co.il/Law_word/law06/TAK-5486.pdf" TargetMode="External"/><Relationship Id="rId45" Type="http://schemas.openxmlformats.org/officeDocument/2006/relationships/hyperlink" Target="http://www.nevo.co.il/Law_word/law06/TAK-4073.pdf" TargetMode="External"/><Relationship Id="rId110" Type="http://schemas.openxmlformats.org/officeDocument/2006/relationships/hyperlink" Target="http://www.nevo.co.il/Law_word/law06/TAK-6012.pdf" TargetMode="External"/><Relationship Id="rId348" Type="http://schemas.openxmlformats.org/officeDocument/2006/relationships/hyperlink" Target="http://www.nevo.co.il/Law_word/law06/TAK-4088.pdf" TargetMode="External"/><Relationship Id="rId555" Type="http://schemas.openxmlformats.org/officeDocument/2006/relationships/hyperlink" Target="http://www.nevo.co.il/Law_word/law06/TAK-5717.pdf" TargetMode="External"/><Relationship Id="rId194" Type="http://schemas.openxmlformats.org/officeDocument/2006/relationships/hyperlink" Target="http://www.nevo.co.il/Law_word/law06/TAK-3554.pdf" TargetMode="External"/><Relationship Id="rId208" Type="http://schemas.openxmlformats.org/officeDocument/2006/relationships/hyperlink" Target="http://www.nevo.co.il/Law_word/law06/TAK-4930.pdf" TargetMode="External"/><Relationship Id="rId415" Type="http://schemas.openxmlformats.org/officeDocument/2006/relationships/hyperlink" Target="http://www.nevo.co.il/Law_word/law06/TAK-4218.pdf" TargetMode="External"/><Relationship Id="rId622" Type="http://schemas.openxmlformats.org/officeDocument/2006/relationships/hyperlink" Target="http://www.nevo.co.il/Law_word/law06/TAK-5861.pdf" TargetMode="External"/><Relationship Id="rId261" Type="http://schemas.openxmlformats.org/officeDocument/2006/relationships/hyperlink" Target="http://www.nevo.co.il/Law_word/law06/TAK-5940.pdf" TargetMode="External"/><Relationship Id="rId499" Type="http://schemas.openxmlformats.org/officeDocument/2006/relationships/hyperlink" Target="http://www.nevo.co.il/Law_word/law06/TAK-5286.pdf" TargetMode="External"/><Relationship Id="rId56" Type="http://schemas.openxmlformats.org/officeDocument/2006/relationships/hyperlink" Target="http://www.nevo.co.il/Law_word/law06/TAK-4341.pdf" TargetMode="External"/><Relationship Id="rId359" Type="http://schemas.openxmlformats.org/officeDocument/2006/relationships/hyperlink" Target="http://www.nevo.co.il/Law_word/law06/TAK-5335.pdf" TargetMode="External"/><Relationship Id="rId566" Type="http://schemas.openxmlformats.org/officeDocument/2006/relationships/hyperlink" Target="http://www.nevo.co.il/Law_word/law06/TAK-4958.pdf" TargetMode="External"/><Relationship Id="rId121" Type="http://schemas.openxmlformats.org/officeDocument/2006/relationships/hyperlink" Target="http://www.nevo.co.il/Law_word/law06/TAK-3554.pdf" TargetMode="External"/><Relationship Id="rId219" Type="http://schemas.openxmlformats.org/officeDocument/2006/relationships/hyperlink" Target="http://www.nevo.co.il/Law_word/law06/TAK-6245.pdf" TargetMode="External"/><Relationship Id="rId426" Type="http://schemas.openxmlformats.org/officeDocument/2006/relationships/hyperlink" Target="http://www.nevo.co.il/Law_word/law06/TAK-3341.pdf" TargetMode="External"/><Relationship Id="rId633" Type="http://schemas.openxmlformats.org/officeDocument/2006/relationships/hyperlink" Target="http://www.nevo.co.il/Law_word/law06/TAK-4880.pdf" TargetMode="External"/><Relationship Id="rId67" Type="http://schemas.openxmlformats.org/officeDocument/2006/relationships/hyperlink" Target="http://www.nevo.co.il/Law_word/law06/TAK-3554.pdf" TargetMode="External"/><Relationship Id="rId272" Type="http://schemas.openxmlformats.org/officeDocument/2006/relationships/hyperlink" Target="http://www.nevo.co.il/Law_word/law06/TAK-5055.pdf" TargetMode="External"/><Relationship Id="rId577" Type="http://schemas.openxmlformats.org/officeDocument/2006/relationships/hyperlink" Target="http://www.nevo.co.il/Law_word/law06/TAK-5139.pdf" TargetMode="External"/><Relationship Id="rId132" Type="http://schemas.openxmlformats.org/officeDocument/2006/relationships/hyperlink" Target="http://www.nevo.co.il/Law_word/law06/TAK-6012.pdf" TargetMode="External"/><Relationship Id="rId437" Type="http://schemas.openxmlformats.org/officeDocument/2006/relationships/hyperlink" Target="http://www.nevo.co.il/Law_word/law06/TAK-4930.pdf" TargetMode="External"/><Relationship Id="rId644" Type="http://schemas.openxmlformats.org/officeDocument/2006/relationships/hyperlink" Target="http://www.nevo.co.il/Law_word/law06/TAK-3883.pdf" TargetMode="External"/><Relationship Id="rId283" Type="http://schemas.openxmlformats.org/officeDocument/2006/relationships/hyperlink" Target="http://www.nevo.co.il/Law_word/law06/TAK-5940.pdf" TargetMode="External"/><Relationship Id="rId490" Type="http://schemas.openxmlformats.org/officeDocument/2006/relationships/hyperlink" Target="http://www.nevo.co.il/Law_word/law06/TAK-5642.pdf" TargetMode="External"/><Relationship Id="rId504" Type="http://schemas.openxmlformats.org/officeDocument/2006/relationships/hyperlink" Target="http://www.nevo.co.il/Law_word/law06/TAK-3928.pdf" TargetMode="External"/><Relationship Id="rId78" Type="http://schemas.openxmlformats.org/officeDocument/2006/relationships/hyperlink" Target="http://www.nevo.co.il/Law_word/law06/TAK-6199.pdf" TargetMode="External"/><Relationship Id="rId143" Type="http://schemas.openxmlformats.org/officeDocument/2006/relationships/hyperlink" Target="http://www.nevo.co.il/Law_word/law06/TAK-6521.pdf" TargetMode="External"/><Relationship Id="rId350" Type="http://schemas.openxmlformats.org/officeDocument/2006/relationships/hyperlink" Target="http://www.nevo.co.il/Law_word/law06/TAK-4341.pdf" TargetMode="External"/><Relationship Id="rId588" Type="http://schemas.openxmlformats.org/officeDocument/2006/relationships/hyperlink" Target="http://www.nevo.co.il/Law_word/law06/TAK-6222.pdf" TargetMode="External"/><Relationship Id="rId9" Type="http://schemas.openxmlformats.org/officeDocument/2006/relationships/hyperlink" Target="http://www.nevo.co.il/Law_word/law06/TAK-6163.pdf" TargetMode="External"/><Relationship Id="rId210" Type="http://schemas.openxmlformats.org/officeDocument/2006/relationships/hyperlink" Target="http://www.nevo.co.il/Law_word/law06/TAK-5055.pdf" TargetMode="External"/><Relationship Id="rId448" Type="http://schemas.openxmlformats.org/officeDocument/2006/relationships/hyperlink" Target="http://www.nevo.co.il/Law_word/law06/TAK-5797.pdf" TargetMode="External"/><Relationship Id="rId655" Type="http://schemas.openxmlformats.org/officeDocument/2006/relationships/hyperlink" Target="http://www.nevo.co.il/Law_word/law06/TAK-3554.pdf" TargetMode="External"/><Relationship Id="rId294" Type="http://schemas.openxmlformats.org/officeDocument/2006/relationships/hyperlink" Target="http://www.nevo.co.il/Law_word/law06/TAK-4802.pdf" TargetMode="External"/><Relationship Id="rId308" Type="http://schemas.openxmlformats.org/officeDocument/2006/relationships/hyperlink" Target="http://www.nevo.co.il/Law_word/law06/TAK-5940.pdf" TargetMode="External"/><Relationship Id="rId515" Type="http://schemas.openxmlformats.org/officeDocument/2006/relationships/hyperlink" Target="http://www.nevo.co.il/Law_word/law06/TAK-5139.pdf" TargetMode="External"/><Relationship Id="rId89" Type="http://schemas.openxmlformats.org/officeDocument/2006/relationships/hyperlink" Target="http://www.nevo.co.il/Law_word/law06/TAK-4341.pdf" TargetMode="External"/><Relationship Id="rId154" Type="http://schemas.openxmlformats.org/officeDocument/2006/relationships/hyperlink" Target="http://www.nevo.co.il/Law_word/law06/TAK-5861.pdf" TargetMode="External"/><Relationship Id="rId361" Type="http://schemas.openxmlformats.org/officeDocument/2006/relationships/hyperlink" Target="http://www.nevo.co.il/Law_word/law06/TAK-5486.pdf" TargetMode="External"/><Relationship Id="rId599" Type="http://schemas.openxmlformats.org/officeDocument/2006/relationships/hyperlink" Target="http://www.nevo.co.il/Law_word/law06/TAK-4073.pdf" TargetMode="External"/><Relationship Id="rId459" Type="http://schemas.openxmlformats.org/officeDocument/2006/relationships/hyperlink" Target="http://www.nevo.co.il/Law_word/law06/TAK-4218.pdf" TargetMode="External"/><Relationship Id="rId666" Type="http://schemas.openxmlformats.org/officeDocument/2006/relationships/hyperlink" Target="http://www.nevo.co.il/Law_word/law06/tak-8276.pdf" TargetMode="External"/><Relationship Id="rId16" Type="http://schemas.openxmlformats.org/officeDocument/2006/relationships/hyperlink" Target="http://www.nevo.co.il/Law_word/law06/TAK-6245.pdf" TargetMode="External"/><Relationship Id="rId221" Type="http://schemas.openxmlformats.org/officeDocument/2006/relationships/hyperlink" Target="http://www.nevo.co.il/Law_word/law06/tak-6504.pdf" TargetMode="External"/><Relationship Id="rId319" Type="http://schemas.openxmlformats.org/officeDocument/2006/relationships/hyperlink" Target="http://www.nevo.co.il/Law_word/law06/TAK-4088.pdf" TargetMode="External"/><Relationship Id="rId526" Type="http://schemas.openxmlformats.org/officeDocument/2006/relationships/hyperlink" Target="http://www.nevo.co.il/Law_word/law06/TAK-6222.pdf" TargetMode="External"/><Relationship Id="rId165" Type="http://schemas.openxmlformats.org/officeDocument/2006/relationships/hyperlink" Target="http://www.nevo.co.il/Law_word/law06/tak-7196.pdf" TargetMode="External"/><Relationship Id="rId372" Type="http://schemas.openxmlformats.org/officeDocument/2006/relationships/hyperlink" Target="http://www.nevo.co.il/Law_word/law06/TAK-6245.pdf" TargetMode="External"/><Relationship Id="rId677" Type="http://schemas.openxmlformats.org/officeDocument/2006/relationships/hyperlink" Target="http://www.nevo.co.il/Law_word/law06/TAK-4218.pdf" TargetMode="External"/><Relationship Id="rId232" Type="http://schemas.openxmlformats.org/officeDocument/2006/relationships/hyperlink" Target="http://www.nevo.co.il/Law_word/law06/tak-7196.pdf" TargetMode="External"/><Relationship Id="rId27" Type="http://schemas.openxmlformats.org/officeDocument/2006/relationships/hyperlink" Target="http://www.nevo.co.il/Law_word/law06/TAK-5139.pdf" TargetMode="External"/><Relationship Id="rId537" Type="http://schemas.openxmlformats.org/officeDocument/2006/relationships/hyperlink" Target="http://www.nevo.co.il/Law_word/law06/TAK-4218.pdf" TargetMode="External"/><Relationship Id="rId80" Type="http://schemas.openxmlformats.org/officeDocument/2006/relationships/hyperlink" Target="http://www.nevo.co.il/Law_word/law06/TAK-3554.pdf" TargetMode="External"/><Relationship Id="rId176" Type="http://schemas.openxmlformats.org/officeDocument/2006/relationships/hyperlink" Target="http://www.nevo.co.il/Law_word/law06/TAK-3554.pdf" TargetMode="External"/><Relationship Id="rId383" Type="http://schemas.openxmlformats.org/officeDocument/2006/relationships/hyperlink" Target="http://www.nevo.co.il/Law_word/law06/TAK-3928.pdf" TargetMode="External"/><Relationship Id="rId590" Type="http://schemas.openxmlformats.org/officeDocument/2006/relationships/hyperlink" Target="http://www.nevo.co.il/law_word/law06/tak-7457.pdf" TargetMode="External"/><Relationship Id="rId604" Type="http://schemas.openxmlformats.org/officeDocument/2006/relationships/hyperlink" Target="http://www.nevo.co.il/Law_word/law06/TAK-4478.pdf" TargetMode="External"/><Relationship Id="rId243" Type="http://schemas.openxmlformats.org/officeDocument/2006/relationships/hyperlink" Target="http://www.nevo.co.il/Law_word/law06/TAK-4494.pdf" TargetMode="External"/><Relationship Id="rId450" Type="http://schemas.openxmlformats.org/officeDocument/2006/relationships/hyperlink" Target="http://www.nevo.co.il/Law_word/law06/TAK-5940.pdf" TargetMode="External"/><Relationship Id="rId688" Type="http://schemas.openxmlformats.org/officeDocument/2006/relationships/header" Target="header1.xml"/><Relationship Id="rId38" Type="http://schemas.openxmlformats.org/officeDocument/2006/relationships/hyperlink" Target="http://www.nevo.co.il/Law_word/law06/TAK-5335.pdf" TargetMode="External"/><Relationship Id="rId103" Type="http://schemas.openxmlformats.org/officeDocument/2006/relationships/hyperlink" Target="http://www.nevo.co.il/Law_word/law06/TAK-3554.pdf" TargetMode="External"/><Relationship Id="rId310" Type="http://schemas.openxmlformats.org/officeDocument/2006/relationships/hyperlink" Target="http://www.nevo.co.il/Law_word/law06/tak-6838.pdf" TargetMode="External"/><Relationship Id="rId548" Type="http://schemas.openxmlformats.org/officeDocument/2006/relationships/hyperlink" Target="http://www.nevo.co.il/Law_word/law06/TAK-5233.pdf" TargetMode="External"/><Relationship Id="rId91" Type="http://schemas.openxmlformats.org/officeDocument/2006/relationships/hyperlink" Target="http://www.nevo.co.il/Law_word/law06/TAK-4613.pdf" TargetMode="External"/><Relationship Id="rId187" Type="http://schemas.openxmlformats.org/officeDocument/2006/relationships/hyperlink" Target="http://www.nevo.co.il/Law_word/law06/TAK-5335.pdf" TargetMode="External"/><Relationship Id="rId394" Type="http://schemas.openxmlformats.org/officeDocument/2006/relationships/hyperlink" Target="http://www.nevo.co.il/Law_word/law06/TAK-4958.pdf" TargetMode="External"/><Relationship Id="rId408" Type="http://schemas.openxmlformats.org/officeDocument/2006/relationships/hyperlink" Target="http://www.nevo.co.il/Law_word/law06/TAK-5940.pdf" TargetMode="External"/><Relationship Id="rId615" Type="http://schemas.openxmlformats.org/officeDocument/2006/relationships/hyperlink" Target="http://www.nevo.co.il/Law_word/law06/TAK-5335.pdf" TargetMode="External"/><Relationship Id="rId254" Type="http://schemas.openxmlformats.org/officeDocument/2006/relationships/hyperlink" Target="http://www.nevo.co.il/Law_word/law06/TAK-5404.pdf" TargetMode="External"/><Relationship Id="rId49" Type="http://schemas.openxmlformats.org/officeDocument/2006/relationships/hyperlink" Target="http://www.nevo.co.il/Law_word/law06/TAK-5668.pdf" TargetMode="External"/><Relationship Id="rId114" Type="http://schemas.openxmlformats.org/officeDocument/2006/relationships/hyperlink" Target="http://www.nevo.co.il/Law_word/law06/TAK-4613.pdf" TargetMode="External"/><Relationship Id="rId461" Type="http://schemas.openxmlformats.org/officeDocument/2006/relationships/hyperlink" Target="http://www.nevo.co.il/Law_word/law06/TAK-6012.pdf" TargetMode="External"/><Relationship Id="rId559" Type="http://schemas.openxmlformats.org/officeDocument/2006/relationships/hyperlink" Target="http://www.nevo.co.il/Law_word/law06/TAK-601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494.pdf" TargetMode="External"/><Relationship Id="rId21" Type="http://schemas.openxmlformats.org/officeDocument/2006/relationships/hyperlink" Target="http://www.nevo.co.il/Law_word/law06/TAK-4088.pdf" TargetMode="External"/><Relationship Id="rId34" Type="http://schemas.openxmlformats.org/officeDocument/2006/relationships/hyperlink" Target="http://www.nevo.co.il/Law_word/law06/TAK-5055.pdf" TargetMode="External"/><Relationship Id="rId42" Type="http://schemas.openxmlformats.org/officeDocument/2006/relationships/hyperlink" Target="http://www.nevo.co.il/Law_word/law06/TAK-5392.pdf" TargetMode="External"/><Relationship Id="rId47" Type="http://schemas.openxmlformats.org/officeDocument/2006/relationships/hyperlink" Target="http://www.nevo.co.il/Law_word/law06/TAK-5642.pdf" TargetMode="External"/><Relationship Id="rId50" Type="http://schemas.openxmlformats.org/officeDocument/2006/relationships/hyperlink" Target="http://www.nevo.co.il/Law_word/law06/TAK-5797.pdf" TargetMode="External"/><Relationship Id="rId55" Type="http://schemas.openxmlformats.org/officeDocument/2006/relationships/hyperlink" Target="http://www.nevo.co.il/Law_word/law06/TAK-6199.pdf" TargetMode="External"/><Relationship Id="rId63" Type="http://schemas.openxmlformats.org/officeDocument/2006/relationships/hyperlink" Target="http://www.nevo.co.il/Law_word/law06/TAK-7196.pdf" TargetMode="External"/><Relationship Id="rId7" Type="http://schemas.openxmlformats.org/officeDocument/2006/relationships/hyperlink" Target="http://www.nevo.co.il/Law_word/law06/TAK-3554.pdf" TargetMode="External"/><Relationship Id="rId2" Type="http://schemas.openxmlformats.org/officeDocument/2006/relationships/hyperlink" Target="http://www.nevo.co.il/Law_word/law06/TAK-3010.pdf" TargetMode="External"/><Relationship Id="rId16" Type="http://schemas.openxmlformats.org/officeDocument/2006/relationships/hyperlink" Target="http://www.nevo.co.il/Law_word/law06/TAK-3833.pdf" TargetMode="External"/><Relationship Id="rId29" Type="http://schemas.openxmlformats.org/officeDocument/2006/relationships/hyperlink" Target="http://www.nevo.co.il/Law_word/law06/TAK-4880.pdf" TargetMode="External"/><Relationship Id="rId11" Type="http://schemas.openxmlformats.org/officeDocument/2006/relationships/hyperlink" Target="http://www.nevo.co.il/Law_word/law06/TAK-3490.pdf" TargetMode="External"/><Relationship Id="rId24" Type="http://schemas.openxmlformats.org/officeDocument/2006/relationships/hyperlink" Target="http://www.nevo.co.il/Law_word/law06/TAK-4478.pdf" TargetMode="External"/><Relationship Id="rId32" Type="http://schemas.openxmlformats.org/officeDocument/2006/relationships/hyperlink" Target="http://www.nevo.co.il/Law_word/law06/TAK-4973.pdf" TargetMode="External"/><Relationship Id="rId37" Type="http://schemas.openxmlformats.org/officeDocument/2006/relationships/hyperlink" Target="http://www.nevo.co.il/Law_word/law06/TAK-5233.pdf" TargetMode="External"/><Relationship Id="rId40" Type="http://schemas.openxmlformats.org/officeDocument/2006/relationships/hyperlink" Target="http://www.nevo.co.il/Law_word/law06/TAK-5335.pdf" TargetMode="External"/><Relationship Id="rId45" Type="http://schemas.openxmlformats.org/officeDocument/2006/relationships/hyperlink" Target="http://www.nevo.co.il/Law_word/law06/TAK-5486.pdf" TargetMode="External"/><Relationship Id="rId53" Type="http://schemas.openxmlformats.org/officeDocument/2006/relationships/hyperlink" Target="http://www.nevo.co.il/Law_word/law06/TAK-6012.pdf" TargetMode="External"/><Relationship Id="rId58" Type="http://schemas.openxmlformats.org/officeDocument/2006/relationships/hyperlink" Target="http://www.nevo.co.il/Law_word/law06/TAK-6280.pdf" TargetMode="External"/><Relationship Id="rId66" Type="http://schemas.openxmlformats.org/officeDocument/2006/relationships/hyperlink" Target="http://www.nevo.co.il/Law_word/law06/tak-8276.pdf" TargetMode="External"/><Relationship Id="rId5" Type="http://schemas.openxmlformats.org/officeDocument/2006/relationships/hyperlink" Target="http://www.nevo.co.il/Law_word/law06/TAK-3384.pdf" TargetMode="External"/><Relationship Id="rId61" Type="http://schemas.openxmlformats.org/officeDocument/2006/relationships/hyperlink" Target="http://www.nevo.co.il/Law_word/law06/TAK-6521.pdf" TargetMode="External"/><Relationship Id="rId19" Type="http://schemas.openxmlformats.org/officeDocument/2006/relationships/hyperlink" Target="http://www.nevo.co.il/Law_word/law06/TAK-4088.pdf" TargetMode="External"/><Relationship Id="rId14" Type="http://schemas.openxmlformats.org/officeDocument/2006/relationships/hyperlink" Target="http://www.nevo.co.il/Law_word/law06/TAK-3619.pdf" TargetMode="External"/><Relationship Id="rId22" Type="http://schemas.openxmlformats.org/officeDocument/2006/relationships/hyperlink" Target="http://www.nevo.co.il/Law_word/law06/TAK-4218.pdf" TargetMode="External"/><Relationship Id="rId27" Type="http://schemas.openxmlformats.org/officeDocument/2006/relationships/hyperlink" Target="http://www.nevo.co.il/Law_word/law06/TAK-4613.pdf" TargetMode="External"/><Relationship Id="rId30" Type="http://schemas.openxmlformats.org/officeDocument/2006/relationships/hyperlink" Target="http://www.nevo.co.il/Law_word/law06/TAK-4930.pdf" TargetMode="External"/><Relationship Id="rId35" Type="http://schemas.openxmlformats.org/officeDocument/2006/relationships/hyperlink" Target="http://www.nevo.co.il/Law_word/law06/TAK-5087.pdf" TargetMode="External"/><Relationship Id="rId43" Type="http://schemas.openxmlformats.org/officeDocument/2006/relationships/hyperlink" Target="http://www.nevo.co.il/Law_word/law06/TAK-5404.pdf" TargetMode="External"/><Relationship Id="rId48" Type="http://schemas.openxmlformats.org/officeDocument/2006/relationships/hyperlink" Target="http://www.nevo.co.il/Law_word/law06/TAK-5668.pdf" TargetMode="External"/><Relationship Id="rId56" Type="http://schemas.openxmlformats.org/officeDocument/2006/relationships/hyperlink" Target="http://www.nevo.co.il/Law_word/law06/TAK-6222.pdf" TargetMode="External"/><Relationship Id="rId64" Type="http://schemas.openxmlformats.org/officeDocument/2006/relationships/hyperlink" Target="http://www.nevo.co.il/Law_word/law06/TAK-7232.pdf" TargetMode="External"/><Relationship Id="rId8" Type="http://schemas.openxmlformats.org/officeDocument/2006/relationships/hyperlink" Target="http://www.nevo.co.il/Law_word/law06/TAK-3398.pdf" TargetMode="External"/><Relationship Id="rId51" Type="http://schemas.openxmlformats.org/officeDocument/2006/relationships/hyperlink" Target="http://www.nevo.co.il/Law_word/law06/TAK-5861.pdf" TargetMode="External"/><Relationship Id="rId3" Type="http://schemas.openxmlformats.org/officeDocument/2006/relationships/hyperlink" Target="http://www.nevo.co.il/Law_word/law06/TAK-3270.pdf" TargetMode="External"/><Relationship Id="rId12" Type="http://schemas.openxmlformats.org/officeDocument/2006/relationships/hyperlink" Target="http://www.nevo.co.il/Law_word/law06/TAK-3554.pdf" TargetMode="External"/><Relationship Id="rId17" Type="http://schemas.openxmlformats.org/officeDocument/2006/relationships/hyperlink" Target="http://www.nevo.co.il/Law_word/law06/TAK-3928.pdf" TargetMode="External"/><Relationship Id="rId25" Type="http://schemas.openxmlformats.org/officeDocument/2006/relationships/hyperlink" Target="http://www.nevo.co.il/Law_word/law06/TAK-4481.pdf" TargetMode="External"/><Relationship Id="rId33" Type="http://schemas.openxmlformats.org/officeDocument/2006/relationships/hyperlink" Target="http://www.nevo.co.il/Law_word/law06/TAK-4992.pdf" TargetMode="External"/><Relationship Id="rId38" Type="http://schemas.openxmlformats.org/officeDocument/2006/relationships/hyperlink" Target="http://www.nevo.co.il/Law_word/law06/TAK-5286.pdf" TargetMode="External"/><Relationship Id="rId46" Type="http://schemas.openxmlformats.org/officeDocument/2006/relationships/hyperlink" Target="http://www.nevo.co.il/Law_word/law06/TAK-5564.pdf" TargetMode="External"/><Relationship Id="rId59" Type="http://schemas.openxmlformats.org/officeDocument/2006/relationships/hyperlink" Target="http://www.nevo.co.il/Law_word/law06/TAK-6289.pdf" TargetMode="External"/><Relationship Id="rId20" Type="http://schemas.openxmlformats.org/officeDocument/2006/relationships/hyperlink" Target="http://www.nevo.co.il/Law_word/law06/TAK-4218.pdf" TargetMode="External"/><Relationship Id="rId41" Type="http://schemas.openxmlformats.org/officeDocument/2006/relationships/hyperlink" Target="http://www.nevo.co.il/Law_word/law06/TAK-5340.pdf" TargetMode="External"/><Relationship Id="rId54" Type="http://schemas.openxmlformats.org/officeDocument/2006/relationships/hyperlink" Target="http://www.nevo.co.il/Law_word/law06/TAK-6163.pdf" TargetMode="External"/><Relationship Id="rId62" Type="http://schemas.openxmlformats.org/officeDocument/2006/relationships/hyperlink" Target="http://www.nevo.co.il/Law_word/law06/tak-6838.pdf" TargetMode="External"/><Relationship Id="rId1" Type="http://schemas.openxmlformats.org/officeDocument/2006/relationships/hyperlink" Target="http://www.nevo.co.il/Law_word/law06/TAK-2958.pdf" TargetMode="External"/><Relationship Id="rId6" Type="http://schemas.openxmlformats.org/officeDocument/2006/relationships/hyperlink" Target="http://www.nevo.co.il/Law_word/law06/TAK-3455.pdf" TargetMode="External"/><Relationship Id="rId15" Type="http://schemas.openxmlformats.org/officeDocument/2006/relationships/hyperlink" Target="http://www.nevo.co.il/Law_word/law06/TAK-3998.pdf" TargetMode="External"/><Relationship Id="rId23" Type="http://schemas.openxmlformats.org/officeDocument/2006/relationships/hyperlink" Target="http://www.nevo.co.il/Law_word/law06/TAK-4341.pdf" TargetMode="External"/><Relationship Id="rId28" Type="http://schemas.openxmlformats.org/officeDocument/2006/relationships/hyperlink" Target="http://www.nevo.co.il/Law_word/law06/TAK-4802.pdf" TargetMode="External"/><Relationship Id="rId36" Type="http://schemas.openxmlformats.org/officeDocument/2006/relationships/hyperlink" Target="http://www.nevo.co.il/Law_word/law06/TAK-5139.pdf" TargetMode="External"/><Relationship Id="rId49" Type="http://schemas.openxmlformats.org/officeDocument/2006/relationships/hyperlink" Target="http://www.nevo.co.il/Law_word/law06/TAK-5717.pdf" TargetMode="External"/><Relationship Id="rId57" Type="http://schemas.openxmlformats.org/officeDocument/2006/relationships/hyperlink" Target="http://www.nevo.co.il/Law_word/law06/TAK-6245.pdf" TargetMode="External"/><Relationship Id="rId10" Type="http://schemas.openxmlformats.org/officeDocument/2006/relationships/hyperlink" Target="http://www.nevo.co.il/Law_word/law06/TAK-3455.pdf" TargetMode="External"/><Relationship Id="rId31" Type="http://schemas.openxmlformats.org/officeDocument/2006/relationships/hyperlink" Target="http://www.nevo.co.il/Law_word/law06/TAK-4958.pdf" TargetMode="External"/><Relationship Id="rId44" Type="http://schemas.openxmlformats.org/officeDocument/2006/relationships/hyperlink" Target="http://www.nevo.co.il/Law_word/law06/TAK-5420.pdf" TargetMode="External"/><Relationship Id="rId52" Type="http://schemas.openxmlformats.org/officeDocument/2006/relationships/hyperlink" Target="http://www.nevo.co.il/Law_word/law06/TAK-5940.pdf" TargetMode="External"/><Relationship Id="rId60" Type="http://schemas.openxmlformats.org/officeDocument/2006/relationships/hyperlink" Target="http://www.nevo.co.il/Law_word/law06/tak-6504.pdf" TargetMode="External"/><Relationship Id="rId65" Type="http://schemas.openxmlformats.org/officeDocument/2006/relationships/hyperlink" Target="http://www.nevo.co.il/Law_word/law06/tak-7457.pdf" TargetMode="External"/><Relationship Id="rId4" Type="http://schemas.openxmlformats.org/officeDocument/2006/relationships/hyperlink" Target="http://www.nevo.co.il/Law_word/law06/TAK-3341.pdf" TargetMode="External"/><Relationship Id="rId9" Type="http://schemas.openxmlformats.org/officeDocument/2006/relationships/hyperlink" Target="http://www.nevo.co.il/Law_word/law06/TAK-3421.pdf" TargetMode="External"/><Relationship Id="rId13" Type="http://schemas.openxmlformats.org/officeDocument/2006/relationships/hyperlink" Target="http://www.nevo.co.il/Law_word/law06/TAK-3619.pdf" TargetMode="External"/><Relationship Id="rId18" Type="http://schemas.openxmlformats.org/officeDocument/2006/relationships/hyperlink" Target="http://www.nevo.co.il/Law_word/law06/TAK-4073.pdf" TargetMode="External"/><Relationship Id="rId39" Type="http://schemas.openxmlformats.org/officeDocument/2006/relationships/hyperlink" Target="http://www.nevo.co.il/Law_word/law06/TAK-52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131542</Words>
  <Characters>749793</Characters>
  <Application>Microsoft Office Word</Application>
  <DocSecurity>0</DocSecurity>
  <Lines>6248</Lines>
  <Paragraphs>1759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879576</CharactersWithSpaces>
  <SharedDoc>false</SharedDoc>
  <HLinks>
    <vt:vector size="5544" baseType="variant">
      <vt:variant>
        <vt:i4>393283</vt:i4>
      </vt:variant>
      <vt:variant>
        <vt:i4>3063</vt:i4>
      </vt:variant>
      <vt:variant>
        <vt:i4>0</vt:i4>
      </vt:variant>
      <vt:variant>
        <vt:i4>5</vt:i4>
      </vt:variant>
      <vt:variant>
        <vt:lpwstr>http://www.nevo.co.il/advertisements/nevo-100.doc</vt:lpwstr>
      </vt:variant>
      <vt:variant>
        <vt:lpwstr/>
      </vt:variant>
      <vt:variant>
        <vt:i4>393283</vt:i4>
      </vt:variant>
      <vt:variant>
        <vt:i4>3060</vt:i4>
      </vt:variant>
      <vt:variant>
        <vt:i4>0</vt:i4>
      </vt:variant>
      <vt:variant>
        <vt:i4>5</vt:i4>
      </vt:variant>
      <vt:variant>
        <vt:lpwstr>http://www.nevo.co.il/advertisements/nevo-100.doc</vt:lpwstr>
      </vt:variant>
      <vt:variant>
        <vt:lpwstr/>
      </vt:variant>
      <vt:variant>
        <vt:i4>7733260</vt:i4>
      </vt:variant>
      <vt:variant>
        <vt:i4>3057</vt:i4>
      </vt:variant>
      <vt:variant>
        <vt:i4>0</vt:i4>
      </vt:variant>
      <vt:variant>
        <vt:i4>5</vt:i4>
      </vt:variant>
      <vt:variant>
        <vt:lpwstr>http://www.nevo.co.il/Law_word/law06/tak-8276.pdf</vt:lpwstr>
      </vt:variant>
      <vt:variant>
        <vt:lpwstr/>
      </vt:variant>
      <vt:variant>
        <vt:i4>7864329</vt:i4>
      </vt:variant>
      <vt:variant>
        <vt:i4>3054</vt:i4>
      </vt:variant>
      <vt:variant>
        <vt:i4>0</vt:i4>
      </vt:variant>
      <vt:variant>
        <vt:i4>5</vt:i4>
      </vt:variant>
      <vt:variant>
        <vt:lpwstr>http://www.nevo.co.il/Law_word/law06/TAK-3928.pdf</vt:lpwstr>
      </vt:variant>
      <vt:variant>
        <vt:lpwstr/>
      </vt:variant>
      <vt:variant>
        <vt:i4>7733260</vt:i4>
      </vt:variant>
      <vt:variant>
        <vt:i4>3051</vt:i4>
      </vt:variant>
      <vt:variant>
        <vt:i4>0</vt:i4>
      </vt:variant>
      <vt:variant>
        <vt:i4>5</vt:i4>
      </vt:variant>
      <vt:variant>
        <vt:lpwstr>http://www.nevo.co.il/Law_word/law06/tak-8276.pdf</vt:lpwstr>
      </vt:variant>
      <vt:variant>
        <vt:lpwstr/>
      </vt:variant>
      <vt:variant>
        <vt:i4>7864329</vt:i4>
      </vt:variant>
      <vt:variant>
        <vt:i4>3048</vt:i4>
      </vt:variant>
      <vt:variant>
        <vt:i4>0</vt:i4>
      </vt:variant>
      <vt:variant>
        <vt:i4>5</vt:i4>
      </vt:variant>
      <vt:variant>
        <vt:lpwstr>http://www.nevo.co.il/Law_word/law06/TAK-3928.pdf</vt:lpwstr>
      </vt:variant>
      <vt:variant>
        <vt:lpwstr/>
      </vt:variant>
      <vt:variant>
        <vt:i4>7733260</vt:i4>
      </vt:variant>
      <vt:variant>
        <vt:i4>3045</vt:i4>
      </vt:variant>
      <vt:variant>
        <vt:i4>0</vt:i4>
      </vt:variant>
      <vt:variant>
        <vt:i4>5</vt:i4>
      </vt:variant>
      <vt:variant>
        <vt:lpwstr>http://www.nevo.co.il/Law_word/law06/tak-8276.pdf</vt:lpwstr>
      </vt:variant>
      <vt:variant>
        <vt:lpwstr/>
      </vt:variant>
      <vt:variant>
        <vt:i4>7864329</vt:i4>
      </vt:variant>
      <vt:variant>
        <vt:i4>3042</vt:i4>
      </vt:variant>
      <vt:variant>
        <vt:i4>0</vt:i4>
      </vt:variant>
      <vt:variant>
        <vt:i4>5</vt:i4>
      </vt:variant>
      <vt:variant>
        <vt:lpwstr>http://www.nevo.co.il/Law_word/law06/TAK-3928.pdf</vt:lpwstr>
      </vt:variant>
      <vt:variant>
        <vt:lpwstr/>
      </vt:variant>
      <vt:variant>
        <vt:i4>7733260</vt:i4>
      </vt:variant>
      <vt:variant>
        <vt:i4>3039</vt:i4>
      </vt:variant>
      <vt:variant>
        <vt:i4>0</vt:i4>
      </vt:variant>
      <vt:variant>
        <vt:i4>5</vt:i4>
      </vt:variant>
      <vt:variant>
        <vt:lpwstr>http://www.nevo.co.il/Law_word/law06/tak-8276.pdf</vt:lpwstr>
      </vt:variant>
      <vt:variant>
        <vt:lpwstr/>
      </vt:variant>
      <vt:variant>
        <vt:i4>7733260</vt:i4>
      </vt:variant>
      <vt:variant>
        <vt:i4>3036</vt:i4>
      </vt:variant>
      <vt:variant>
        <vt:i4>0</vt:i4>
      </vt:variant>
      <vt:variant>
        <vt:i4>5</vt:i4>
      </vt:variant>
      <vt:variant>
        <vt:lpwstr>http://www.nevo.co.il/Law_word/law06/tak-8276.pdf</vt:lpwstr>
      </vt:variant>
      <vt:variant>
        <vt:lpwstr/>
      </vt:variant>
      <vt:variant>
        <vt:i4>8126466</vt:i4>
      </vt:variant>
      <vt:variant>
        <vt:i4>3033</vt:i4>
      </vt:variant>
      <vt:variant>
        <vt:i4>0</vt:i4>
      </vt:variant>
      <vt:variant>
        <vt:i4>5</vt:i4>
      </vt:variant>
      <vt:variant>
        <vt:lpwstr>http://www.nevo.co.il/Law_word/law06/TAK-4218.pdf</vt:lpwstr>
      </vt:variant>
      <vt:variant>
        <vt:lpwstr/>
      </vt:variant>
      <vt:variant>
        <vt:i4>7864329</vt:i4>
      </vt:variant>
      <vt:variant>
        <vt:i4>3030</vt:i4>
      </vt:variant>
      <vt:variant>
        <vt:i4>0</vt:i4>
      </vt:variant>
      <vt:variant>
        <vt:i4>5</vt:i4>
      </vt:variant>
      <vt:variant>
        <vt:lpwstr>http://www.nevo.co.il/Law_word/law06/TAK-3928.pdf</vt:lpwstr>
      </vt:variant>
      <vt:variant>
        <vt:lpwstr/>
      </vt:variant>
      <vt:variant>
        <vt:i4>7733260</vt:i4>
      </vt:variant>
      <vt:variant>
        <vt:i4>3027</vt:i4>
      </vt:variant>
      <vt:variant>
        <vt:i4>0</vt:i4>
      </vt:variant>
      <vt:variant>
        <vt:i4>5</vt:i4>
      </vt:variant>
      <vt:variant>
        <vt:lpwstr>http://www.nevo.co.il/Law_word/law06/tak-8276.pdf</vt:lpwstr>
      </vt:variant>
      <vt:variant>
        <vt:lpwstr/>
      </vt:variant>
      <vt:variant>
        <vt:i4>7667712</vt:i4>
      </vt:variant>
      <vt:variant>
        <vt:i4>3024</vt:i4>
      </vt:variant>
      <vt:variant>
        <vt:i4>0</vt:i4>
      </vt:variant>
      <vt:variant>
        <vt:i4>5</vt:i4>
      </vt:variant>
      <vt:variant>
        <vt:lpwstr>http://www.nevo.co.il/Law_word/law06/TAK-4880.pdf</vt:lpwstr>
      </vt:variant>
      <vt:variant>
        <vt:lpwstr/>
      </vt:variant>
      <vt:variant>
        <vt:i4>8126466</vt:i4>
      </vt:variant>
      <vt:variant>
        <vt:i4>3021</vt:i4>
      </vt:variant>
      <vt:variant>
        <vt:i4>0</vt:i4>
      </vt:variant>
      <vt:variant>
        <vt:i4>5</vt:i4>
      </vt:variant>
      <vt:variant>
        <vt:lpwstr>http://www.nevo.co.il/Law_word/law06/TAK-4218.pdf</vt:lpwstr>
      </vt:variant>
      <vt:variant>
        <vt:lpwstr/>
      </vt:variant>
      <vt:variant>
        <vt:i4>7864329</vt:i4>
      </vt:variant>
      <vt:variant>
        <vt:i4>3018</vt:i4>
      </vt:variant>
      <vt:variant>
        <vt:i4>0</vt:i4>
      </vt:variant>
      <vt:variant>
        <vt:i4>5</vt:i4>
      </vt:variant>
      <vt:variant>
        <vt:lpwstr>http://www.nevo.co.il/Law_word/law06/TAK-3928.pdf</vt:lpwstr>
      </vt:variant>
      <vt:variant>
        <vt:lpwstr/>
      </vt:variant>
      <vt:variant>
        <vt:i4>7733260</vt:i4>
      </vt:variant>
      <vt:variant>
        <vt:i4>3015</vt:i4>
      </vt:variant>
      <vt:variant>
        <vt:i4>0</vt:i4>
      </vt:variant>
      <vt:variant>
        <vt:i4>5</vt:i4>
      </vt:variant>
      <vt:variant>
        <vt:lpwstr>http://www.nevo.co.il/Law_word/law06/tak-8276.pdf</vt:lpwstr>
      </vt:variant>
      <vt:variant>
        <vt:lpwstr/>
      </vt:variant>
      <vt:variant>
        <vt:i4>7733260</vt:i4>
      </vt:variant>
      <vt:variant>
        <vt:i4>3012</vt:i4>
      </vt:variant>
      <vt:variant>
        <vt:i4>0</vt:i4>
      </vt:variant>
      <vt:variant>
        <vt:i4>5</vt:i4>
      </vt:variant>
      <vt:variant>
        <vt:lpwstr>http://www.nevo.co.il/Law_word/law06/tak-8276.pdf</vt:lpwstr>
      </vt:variant>
      <vt:variant>
        <vt:lpwstr/>
      </vt:variant>
      <vt:variant>
        <vt:i4>7733260</vt:i4>
      </vt:variant>
      <vt:variant>
        <vt:i4>3009</vt:i4>
      </vt:variant>
      <vt:variant>
        <vt:i4>0</vt:i4>
      </vt:variant>
      <vt:variant>
        <vt:i4>5</vt:i4>
      </vt:variant>
      <vt:variant>
        <vt:lpwstr>http://www.nevo.co.il/Law_word/law06/tak-8276.pdf</vt:lpwstr>
      </vt:variant>
      <vt:variant>
        <vt:lpwstr/>
      </vt:variant>
      <vt:variant>
        <vt:i4>7733260</vt:i4>
      </vt:variant>
      <vt:variant>
        <vt:i4>3006</vt:i4>
      </vt:variant>
      <vt:variant>
        <vt:i4>0</vt:i4>
      </vt:variant>
      <vt:variant>
        <vt:i4>5</vt:i4>
      </vt:variant>
      <vt:variant>
        <vt:lpwstr>http://www.nevo.co.il/Law_word/law06/tak-8276.pdf</vt:lpwstr>
      </vt:variant>
      <vt:variant>
        <vt:lpwstr/>
      </vt:variant>
      <vt:variant>
        <vt:i4>7667712</vt:i4>
      </vt:variant>
      <vt:variant>
        <vt:i4>3003</vt:i4>
      </vt:variant>
      <vt:variant>
        <vt:i4>0</vt:i4>
      </vt:variant>
      <vt:variant>
        <vt:i4>5</vt:i4>
      </vt:variant>
      <vt:variant>
        <vt:lpwstr>http://www.nevo.co.il/Law_word/law06/TAK-4880.pdf</vt:lpwstr>
      </vt:variant>
      <vt:variant>
        <vt:lpwstr/>
      </vt:variant>
      <vt:variant>
        <vt:i4>7733260</vt:i4>
      </vt:variant>
      <vt:variant>
        <vt:i4>3000</vt:i4>
      </vt:variant>
      <vt:variant>
        <vt:i4>0</vt:i4>
      </vt:variant>
      <vt:variant>
        <vt:i4>5</vt:i4>
      </vt:variant>
      <vt:variant>
        <vt:lpwstr>http://www.nevo.co.il/Law_word/law06/tak-8276.pdf</vt:lpwstr>
      </vt:variant>
      <vt:variant>
        <vt:lpwstr/>
      </vt:variant>
      <vt:variant>
        <vt:i4>7667712</vt:i4>
      </vt:variant>
      <vt:variant>
        <vt:i4>2997</vt:i4>
      </vt:variant>
      <vt:variant>
        <vt:i4>0</vt:i4>
      </vt:variant>
      <vt:variant>
        <vt:i4>5</vt:i4>
      </vt:variant>
      <vt:variant>
        <vt:lpwstr>http://www.nevo.co.il/Law_word/law06/TAK-4880.pdf</vt:lpwstr>
      </vt:variant>
      <vt:variant>
        <vt:lpwstr/>
      </vt:variant>
      <vt:variant>
        <vt:i4>7733260</vt:i4>
      </vt:variant>
      <vt:variant>
        <vt:i4>2994</vt:i4>
      </vt:variant>
      <vt:variant>
        <vt:i4>0</vt:i4>
      </vt:variant>
      <vt:variant>
        <vt:i4>5</vt:i4>
      </vt:variant>
      <vt:variant>
        <vt:lpwstr>http://www.nevo.co.il/Law_word/law06/tak-8276.pdf</vt:lpwstr>
      </vt:variant>
      <vt:variant>
        <vt:lpwstr/>
      </vt:variant>
      <vt:variant>
        <vt:i4>7667712</vt:i4>
      </vt:variant>
      <vt:variant>
        <vt:i4>2991</vt:i4>
      </vt:variant>
      <vt:variant>
        <vt:i4>0</vt:i4>
      </vt:variant>
      <vt:variant>
        <vt:i4>5</vt:i4>
      </vt:variant>
      <vt:variant>
        <vt:lpwstr>http://www.nevo.co.il/Law_word/law06/TAK-4880.pdf</vt:lpwstr>
      </vt:variant>
      <vt:variant>
        <vt:lpwstr/>
      </vt:variant>
      <vt:variant>
        <vt:i4>7733260</vt:i4>
      </vt:variant>
      <vt:variant>
        <vt:i4>2988</vt:i4>
      </vt:variant>
      <vt:variant>
        <vt:i4>0</vt:i4>
      </vt:variant>
      <vt:variant>
        <vt:i4>5</vt:i4>
      </vt:variant>
      <vt:variant>
        <vt:lpwstr>http://www.nevo.co.il/Law_word/law06/tak-8276.pdf</vt:lpwstr>
      </vt:variant>
      <vt:variant>
        <vt:lpwstr/>
      </vt:variant>
      <vt:variant>
        <vt:i4>7864329</vt:i4>
      </vt:variant>
      <vt:variant>
        <vt:i4>2985</vt:i4>
      </vt:variant>
      <vt:variant>
        <vt:i4>0</vt:i4>
      </vt:variant>
      <vt:variant>
        <vt:i4>5</vt:i4>
      </vt:variant>
      <vt:variant>
        <vt:lpwstr>http://www.nevo.co.il/Law_word/law06/TAK-3928.pdf</vt:lpwstr>
      </vt:variant>
      <vt:variant>
        <vt:lpwstr/>
      </vt:variant>
      <vt:variant>
        <vt:i4>7864329</vt:i4>
      </vt:variant>
      <vt:variant>
        <vt:i4>2982</vt:i4>
      </vt:variant>
      <vt:variant>
        <vt:i4>0</vt:i4>
      </vt:variant>
      <vt:variant>
        <vt:i4>5</vt:i4>
      </vt:variant>
      <vt:variant>
        <vt:lpwstr>http://www.nevo.co.il/Law_word/law06/TAK-3928.pdf</vt:lpwstr>
      </vt:variant>
      <vt:variant>
        <vt:lpwstr/>
      </vt:variant>
      <vt:variant>
        <vt:i4>7471107</vt:i4>
      </vt:variant>
      <vt:variant>
        <vt:i4>2979</vt:i4>
      </vt:variant>
      <vt:variant>
        <vt:i4>0</vt:i4>
      </vt:variant>
      <vt:variant>
        <vt:i4>5</vt:i4>
      </vt:variant>
      <vt:variant>
        <vt:lpwstr>http://www.nevo.co.il/Law_word/law06/TAK-3883.pdf</vt:lpwstr>
      </vt:variant>
      <vt:variant>
        <vt:lpwstr/>
      </vt:variant>
      <vt:variant>
        <vt:i4>8323081</vt:i4>
      </vt:variant>
      <vt:variant>
        <vt:i4>2976</vt:i4>
      </vt:variant>
      <vt:variant>
        <vt:i4>0</vt:i4>
      </vt:variant>
      <vt:variant>
        <vt:i4>5</vt:i4>
      </vt:variant>
      <vt:variant>
        <vt:lpwstr>http://www.nevo.co.il/Law_word/law06/TAK-3554.pdf</vt:lpwstr>
      </vt:variant>
      <vt:variant>
        <vt:lpwstr/>
      </vt:variant>
      <vt:variant>
        <vt:i4>8323081</vt:i4>
      </vt:variant>
      <vt:variant>
        <vt:i4>2973</vt:i4>
      </vt:variant>
      <vt:variant>
        <vt:i4>0</vt:i4>
      </vt:variant>
      <vt:variant>
        <vt:i4>5</vt:i4>
      </vt:variant>
      <vt:variant>
        <vt:lpwstr>http://www.nevo.co.il/Law_word/law06/TAK-3554.pdf</vt:lpwstr>
      </vt:variant>
      <vt:variant>
        <vt:lpwstr/>
      </vt:variant>
      <vt:variant>
        <vt:i4>7667712</vt:i4>
      </vt:variant>
      <vt:variant>
        <vt:i4>2970</vt:i4>
      </vt:variant>
      <vt:variant>
        <vt:i4>0</vt:i4>
      </vt:variant>
      <vt:variant>
        <vt:i4>5</vt:i4>
      </vt:variant>
      <vt:variant>
        <vt:lpwstr>http://www.nevo.co.il/Law_word/law06/TAK-4880.pdf</vt:lpwstr>
      </vt:variant>
      <vt:variant>
        <vt:lpwstr/>
      </vt:variant>
      <vt:variant>
        <vt:i4>8323081</vt:i4>
      </vt:variant>
      <vt:variant>
        <vt:i4>2967</vt:i4>
      </vt:variant>
      <vt:variant>
        <vt:i4>0</vt:i4>
      </vt:variant>
      <vt:variant>
        <vt:i4>5</vt:i4>
      </vt:variant>
      <vt:variant>
        <vt:lpwstr>http://www.nevo.co.il/Law_word/law06/TAK-3554.pdf</vt:lpwstr>
      </vt:variant>
      <vt:variant>
        <vt:lpwstr/>
      </vt:variant>
      <vt:variant>
        <vt:i4>8323081</vt:i4>
      </vt:variant>
      <vt:variant>
        <vt:i4>2964</vt:i4>
      </vt:variant>
      <vt:variant>
        <vt:i4>0</vt:i4>
      </vt:variant>
      <vt:variant>
        <vt:i4>5</vt:i4>
      </vt:variant>
      <vt:variant>
        <vt:lpwstr>http://www.nevo.co.il/Law_word/law06/TAK-3554.pdf</vt:lpwstr>
      </vt:variant>
      <vt:variant>
        <vt:lpwstr/>
      </vt:variant>
      <vt:variant>
        <vt:i4>8323081</vt:i4>
      </vt:variant>
      <vt:variant>
        <vt:i4>2961</vt:i4>
      </vt:variant>
      <vt:variant>
        <vt:i4>0</vt:i4>
      </vt:variant>
      <vt:variant>
        <vt:i4>5</vt:i4>
      </vt:variant>
      <vt:variant>
        <vt:lpwstr>http://www.nevo.co.il/Law_word/law06/TAK-3554.pdf</vt:lpwstr>
      </vt:variant>
      <vt:variant>
        <vt:lpwstr/>
      </vt:variant>
      <vt:variant>
        <vt:i4>8192012</vt:i4>
      </vt:variant>
      <vt:variant>
        <vt:i4>2958</vt:i4>
      </vt:variant>
      <vt:variant>
        <vt:i4>0</vt:i4>
      </vt:variant>
      <vt:variant>
        <vt:i4>5</vt:i4>
      </vt:variant>
      <vt:variant>
        <vt:lpwstr>http://www.nevo.co.il/Law_word/law06/TAK-6521.pdf</vt:lpwstr>
      </vt:variant>
      <vt:variant>
        <vt:lpwstr/>
      </vt:variant>
      <vt:variant>
        <vt:i4>8323081</vt:i4>
      </vt:variant>
      <vt:variant>
        <vt:i4>2955</vt:i4>
      </vt:variant>
      <vt:variant>
        <vt:i4>0</vt:i4>
      </vt:variant>
      <vt:variant>
        <vt:i4>5</vt:i4>
      </vt:variant>
      <vt:variant>
        <vt:lpwstr>http://www.nevo.co.il/Law_word/law06/TAK-3554.pdf</vt:lpwstr>
      </vt:variant>
      <vt:variant>
        <vt:lpwstr/>
      </vt:variant>
      <vt:variant>
        <vt:i4>8192012</vt:i4>
      </vt:variant>
      <vt:variant>
        <vt:i4>2952</vt:i4>
      </vt:variant>
      <vt:variant>
        <vt:i4>0</vt:i4>
      </vt:variant>
      <vt:variant>
        <vt:i4>5</vt:i4>
      </vt:variant>
      <vt:variant>
        <vt:lpwstr>http://www.nevo.co.il/Law_word/law06/TAK-6521.pdf</vt:lpwstr>
      </vt:variant>
      <vt:variant>
        <vt:lpwstr/>
      </vt:variant>
      <vt:variant>
        <vt:i4>8126466</vt:i4>
      </vt:variant>
      <vt:variant>
        <vt:i4>2949</vt:i4>
      </vt:variant>
      <vt:variant>
        <vt:i4>0</vt:i4>
      </vt:variant>
      <vt:variant>
        <vt:i4>5</vt:i4>
      </vt:variant>
      <vt:variant>
        <vt:lpwstr>http://www.nevo.co.il/Law_word/law06/TAK-4218.pdf</vt:lpwstr>
      </vt:variant>
      <vt:variant>
        <vt:lpwstr/>
      </vt:variant>
      <vt:variant>
        <vt:i4>8323081</vt:i4>
      </vt:variant>
      <vt:variant>
        <vt:i4>2946</vt:i4>
      </vt:variant>
      <vt:variant>
        <vt:i4>0</vt:i4>
      </vt:variant>
      <vt:variant>
        <vt:i4>5</vt:i4>
      </vt:variant>
      <vt:variant>
        <vt:lpwstr>http://www.nevo.co.il/Law_word/law06/TAK-3554.pdf</vt:lpwstr>
      </vt:variant>
      <vt:variant>
        <vt:lpwstr/>
      </vt:variant>
      <vt:variant>
        <vt:i4>8192012</vt:i4>
      </vt:variant>
      <vt:variant>
        <vt:i4>2943</vt:i4>
      </vt:variant>
      <vt:variant>
        <vt:i4>0</vt:i4>
      </vt:variant>
      <vt:variant>
        <vt:i4>5</vt:i4>
      </vt:variant>
      <vt:variant>
        <vt:lpwstr>http://www.nevo.co.il/Law_word/law06/TAK-6521.pdf</vt:lpwstr>
      </vt:variant>
      <vt:variant>
        <vt:lpwstr/>
      </vt:variant>
      <vt:variant>
        <vt:i4>7929869</vt:i4>
      </vt:variant>
      <vt:variant>
        <vt:i4>2940</vt:i4>
      </vt:variant>
      <vt:variant>
        <vt:i4>0</vt:i4>
      </vt:variant>
      <vt:variant>
        <vt:i4>5</vt:i4>
      </vt:variant>
      <vt:variant>
        <vt:lpwstr>http://www.nevo.co.il/Law_word/law06/TAK-5055.pdf</vt:lpwstr>
      </vt:variant>
      <vt:variant>
        <vt:lpwstr/>
      </vt:variant>
      <vt:variant>
        <vt:i4>7667712</vt:i4>
      </vt:variant>
      <vt:variant>
        <vt:i4>2937</vt:i4>
      </vt:variant>
      <vt:variant>
        <vt:i4>0</vt:i4>
      </vt:variant>
      <vt:variant>
        <vt:i4>5</vt:i4>
      </vt:variant>
      <vt:variant>
        <vt:lpwstr>http://www.nevo.co.il/Law_word/law06/TAK-4880.pdf</vt:lpwstr>
      </vt:variant>
      <vt:variant>
        <vt:lpwstr/>
      </vt:variant>
      <vt:variant>
        <vt:i4>7471107</vt:i4>
      </vt:variant>
      <vt:variant>
        <vt:i4>2934</vt:i4>
      </vt:variant>
      <vt:variant>
        <vt:i4>0</vt:i4>
      </vt:variant>
      <vt:variant>
        <vt:i4>5</vt:i4>
      </vt:variant>
      <vt:variant>
        <vt:lpwstr>http://www.nevo.co.il/Law_word/law06/TAK-3883.pdf</vt:lpwstr>
      </vt:variant>
      <vt:variant>
        <vt:lpwstr/>
      </vt:variant>
      <vt:variant>
        <vt:i4>8323081</vt:i4>
      </vt:variant>
      <vt:variant>
        <vt:i4>2931</vt:i4>
      </vt:variant>
      <vt:variant>
        <vt:i4>0</vt:i4>
      </vt:variant>
      <vt:variant>
        <vt:i4>5</vt:i4>
      </vt:variant>
      <vt:variant>
        <vt:lpwstr>http://www.nevo.co.il/Law_word/law06/TAK-3554.pdf</vt:lpwstr>
      </vt:variant>
      <vt:variant>
        <vt:lpwstr/>
      </vt:variant>
      <vt:variant>
        <vt:i4>8192012</vt:i4>
      </vt:variant>
      <vt:variant>
        <vt:i4>2928</vt:i4>
      </vt:variant>
      <vt:variant>
        <vt:i4>0</vt:i4>
      </vt:variant>
      <vt:variant>
        <vt:i4>5</vt:i4>
      </vt:variant>
      <vt:variant>
        <vt:lpwstr>http://www.nevo.co.il/Law_word/law06/TAK-6521.pdf</vt:lpwstr>
      </vt:variant>
      <vt:variant>
        <vt:lpwstr/>
      </vt:variant>
      <vt:variant>
        <vt:i4>8323081</vt:i4>
      </vt:variant>
      <vt:variant>
        <vt:i4>2925</vt:i4>
      </vt:variant>
      <vt:variant>
        <vt:i4>0</vt:i4>
      </vt:variant>
      <vt:variant>
        <vt:i4>5</vt:i4>
      </vt:variant>
      <vt:variant>
        <vt:lpwstr>http://www.nevo.co.il/Law_word/law06/TAK-3554.pdf</vt:lpwstr>
      </vt:variant>
      <vt:variant>
        <vt:lpwstr/>
      </vt:variant>
      <vt:variant>
        <vt:i4>8323081</vt:i4>
      </vt:variant>
      <vt:variant>
        <vt:i4>2922</vt:i4>
      </vt:variant>
      <vt:variant>
        <vt:i4>0</vt:i4>
      </vt:variant>
      <vt:variant>
        <vt:i4>5</vt:i4>
      </vt:variant>
      <vt:variant>
        <vt:lpwstr>http://www.nevo.co.il/Law_word/law06/TAK-3554.pdf</vt:lpwstr>
      </vt:variant>
      <vt:variant>
        <vt:lpwstr/>
      </vt:variant>
      <vt:variant>
        <vt:i4>7405638</vt:i4>
      </vt:variant>
      <vt:variant>
        <vt:i4>2919</vt:i4>
      </vt:variant>
      <vt:variant>
        <vt:i4>0</vt:i4>
      </vt:variant>
      <vt:variant>
        <vt:i4>5</vt:i4>
      </vt:variant>
      <vt:variant>
        <vt:lpwstr>http://www.nevo.co.il/Law_word/law01/255_179_a13.doc</vt:lpwstr>
      </vt:variant>
      <vt:variant>
        <vt:lpwstr/>
      </vt:variant>
      <vt:variant>
        <vt:i4>8126466</vt:i4>
      </vt:variant>
      <vt:variant>
        <vt:i4>2916</vt:i4>
      </vt:variant>
      <vt:variant>
        <vt:i4>0</vt:i4>
      </vt:variant>
      <vt:variant>
        <vt:i4>5</vt:i4>
      </vt:variant>
      <vt:variant>
        <vt:lpwstr>http://www.nevo.co.il/Law_word/law06/TAK-4218.pdf</vt:lpwstr>
      </vt:variant>
      <vt:variant>
        <vt:lpwstr/>
      </vt:variant>
      <vt:variant>
        <vt:i4>8323081</vt:i4>
      </vt:variant>
      <vt:variant>
        <vt:i4>2913</vt:i4>
      </vt:variant>
      <vt:variant>
        <vt:i4>0</vt:i4>
      </vt:variant>
      <vt:variant>
        <vt:i4>5</vt:i4>
      </vt:variant>
      <vt:variant>
        <vt:lpwstr>http://www.nevo.co.il/Law_word/law06/TAK-3554.pdf</vt:lpwstr>
      </vt:variant>
      <vt:variant>
        <vt:lpwstr/>
      </vt:variant>
      <vt:variant>
        <vt:i4>8323081</vt:i4>
      </vt:variant>
      <vt:variant>
        <vt:i4>2910</vt:i4>
      </vt:variant>
      <vt:variant>
        <vt:i4>0</vt:i4>
      </vt:variant>
      <vt:variant>
        <vt:i4>5</vt:i4>
      </vt:variant>
      <vt:variant>
        <vt:lpwstr>http://www.nevo.co.il/Law_word/law06/TAK-3455.pdf</vt:lpwstr>
      </vt:variant>
      <vt:variant>
        <vt:lpwstr/>
      </vt:variant>
      <vt:variant>
        <vt:i4>7471119</vt:i4>
      </vt:variant>
      <vt:variant>
        <vt:i4>2907</vt:i4>
      </vt:variant>
      <vt:variant>
        <vt:i4>0</vt:i4>
      </vt:variant>
      <vt:variant>
        <vt:i4>5</vt:i4>
      </vt:variant>
      <vt:variant>
        <vt:lpwstr>http://www.nevo.co.il/Law_word/law06/TAK-3384.pdf</vt:lpwstr>
      </vt:variant>
      <vt:variant>
        <vt:lpwstr/>
      </vt:variant>
      <vt:variant>
        <vt:i4>8257546</vt:i4>
      </vt:variant>
      <vt:variant>
        <vt:i4>2904</vt:i4>
      </vt:variant>
      <vt:variant>
        <vt:i4>0</vt:i4>
      </vt:variant>
      <vt:variant>
        <vt:i4>5</vt:i4>
      </vt:variant>
      <vt:variant>
        <vt:lpwstr>http://www.nevo.co.il/Law_word/law06/TAK-3341.pdf</vt:lpwstr>
      </vt:variant>
      <vt:variant>
        <vt:lpwstr/>
      </vt:variant>
      <vt:variant>
        <vt:i4>7667712</vt:i4>
      </vt:variant>
      <vt:variant>
        <vt:i4>2901</vt:i4>
      </vt:variant>
      <vt:variant>
        <vt:i4>0</vt:i4>
      </vt:variant>
      <vt:variant>
        <vt:i4>5</vt:i4>
      </vt:variant>
      <vt:variant>
        <vt:lpwstr>http://www.nevo.co.il/Law_word/law06/TAK-4880.pdf</vt:lpwstr>
      </vt:variant>
      <vt:variant>
        <vt:lpwstr/>
      </vt:variant>
      <vt:variant>
        <vt:i4>8192010</vt:i4>
      </vt:variant>
      <vt:variant>
        <vt:i4>2898</vt:i4>
      </vt:variant>
      <vt:variant>
        <vt:i4>0</vt:i4>
      </vt:variant>
      <vt:variant>
        <vt:i4>5</vt:i4>
      </vt:variant>
      <vt:variant>
        <vt:lpwstr>http://www.nevo.co.il/Law_word/law06/TAK-3270.pdf</vt:lpwstr>
      </vt:variant>
      <vt:variant>
        <vt:lpwstr/>
      </vt:variant>
      <vt:variant>
        <vt:i4>8192010</vt:i4>
      </vt:variant>
      <vt:variant>
        <vt:i4>2895</vt:i4>
      </vt:variant>
      <vt:variant>
        <vt:i4>0</vt:i4>
      </vt:variant>
      <vt:variant>
        <vt:i4>5</vt:i4>
      </vt:variant>
      <vt:variant>
        <vt:lpwstr>http://www.nevo.co.il/Law_word/law06/TAK-3270.pdf</vt:lpwstr>
      </vt:variant>
      <vt:variant>
        <vt:lpwstr/>
      </vt:variant>
      <vt:variant>
        <vt:i4>8192010</vt:i4>
      </vt:variant>
      <vt:variant>
        <vt:i4>2892</vt:i4>
      </vt:variant>
      <vt:variant>
        <vt:i4>0</vt:i4>
      </vt:variant>
      <vt:variant>
        <vt:i4>5</vt:i4>
      </vt:variant>
      <vt:variant>
        <vt:lpwstr>http://www.nevo.co.il/Law_word/law06/TAK-3270.pdf</vt:lpwstr>
      </vt:variant>
      <vt:variant>
        <vt:lpwstr/>
      </vt:variant>
      <vt:variant>
        <vt:i4>8192010</vt:i4>
      </vt:variant>
      <vt:variant>
        <vt:i4>2889</vt:i4>
      </vt:variant>
      <vt:variant>
        <vt:i4>0</vt:i4>
      </vt:variant>
      <vt:variant>
        <vt:i4>5</vt:i4>
      </vt:variant>
      <vt:variant>
        <vt:lpwstr>http://www.nevo.co.il/Law_word/law06/TAK-3270.pdf</vt:lpwstr>
      </vt:variant>
      <vt:variant>
        <vt:lpwstr/>
      </vt:variant>
      <vt:variant>
        <vt:i4>8060939</vt:i4>
      </vt:variant>
      <vt:variant>
        <vt:i4>2886</vt:i4>
      </vt:variant>
      <vt:variant>
        <vt:i4>0</vt:i4>
      </vt:variant>
      <vt:variant>
        <vt:i4>5</vt:i4>
      </vt:variant>
      <vt:variant>
        <vt:lpwstr>http://www.nevo.co.il/law_word/law06/tak-7457.pdf</vt:lpwstr>
      </vt:variant>
      <vt:variant>
        <vt:lpwstr/>
      </vt:variant>
      <vt:variant>
        <vt:i4>8126472</vt:i4>
      </vt:variant>
      <vt:variant>
        <vt:i4>2883</vt:i4>
      </vt:variant>
      <vt:variant>
        <vt:i4>0</vt:i4>
      </vt:variant>
      <vt:variant>
        <vt:i4>5</vt:i4>
      </vt:variant>
      <vt:variant>
        <vt:lpwstr>http://www.nevo.co.il/Law_word/law06/tak-6838.pdf</vt:lpwstr>
      </vt:variant>
      <vt:variant>
        <vt:lpwstr/>
      </vt:variant>
      <vt:variant>
        <vt:i4>8060943</vt:i4>
      </vt:variant>
      <vt:variant>
        <vt:i4>2880</vt:i4>
      </vt:variant>
      <vt:variant>
        <vt:i4>0</vt:i4>
      </vt:variant>
      <vt:variant>
        <vt:i4>5</vt:i4>
      </vt:variant>
      <vt:variant>
        <vt:lpwstr>http://www.nevo.co.il/Law_word/law06/TAK-6245.pdf</vt:lpwstr>
      </vt:variant>
      <vt:variant>
        <vt:lpwstr/>
      </vt:variant>
      <vt:variant>
        <vt:i4>8192008</vt:i4>
      </vt:variant>
      <vt:variant>
        <vt:i4>2877</vt:i4>
      </vt:variant>
      <vt:variant>
        <vt:i4>0</vt:i4>
      </vt:variant>
      <vt:variant>
        <vt:i4>5</vt:i4>
      </vt:variant>
      <vt:variant>
        <vt:lpwstr>http://www.nevo.co.il/Law_word/law06/TAK-6222.pdf</vt:lpwstr>
      </vt:variant>
      <vt:variant>
        <vt:lpwstr/>
      </vt:variant>
      <vt:variant>
        <vt:i4>8257546</vt:i4>
      </vt:variant>
      <vt:variant>
        <vt:i4>2874</vt:i4>
      </vt:variant>
      <vt:variant>
        <vt:i4>0</vt:i4>
      </vt:variant>
      <vt:variant>
        <vt:i4>5</vt:i4>
      </vt:variant>
      <vt:variant>
        <vt:lpwstr>http://www.nevo.co.il/Law_word/law06/TAK-6012.pdf</vt:lpwstr>
      </vt:variant>
      <vt:variant>
        <vt:lpwstr/>
      </vt:variant>
      <vt:variant>
        <vt:i4>7864321</vt:i4>
      </vt:variant>
      <vt:variant>
        <vt:i4>2871</vt:i4>
      </vt:variant>
      <vt:variant>
        <vt:i4>0</vt:i4>
      </vt:variant>
      <vt:variant>
        <vt:i4>5</vt:i4>
      </vt:variant>
      <vt:variant>
        <vt:lpwstr>http://www.nevo.co.il/Law_word/law06/TAK-5940.pdf</vt:lpwstr>
      </vt:variant>
      <vt:variant>
        <vt:lpwstr/>
      </vt:variant>
      <vt:variant>
        <vt:i4>7995393</vt:i4>
      </vt:variant>
      <vt:variant>
        <vt:i4>2868</vt:i4>
      </vt:variant>
      <vt:variant>
        <vt:i4>0</vt:i4>
      </vt:variant>
      <vt:variant>
        <vt:i4>5</vt:i4>
      </vt:variant>
      <vt:variant>
        <vt:lpwstr>http://www.nevo.co.il/Law_word/law06/TAK-5861.pdf</vt:lpwstr>
      </vt:variant>
      <vt:variant>
        <vt:lpwstr/>
      </vt:variant>
      <vt:variant>
        <vt:i4>7667720</vt:i4>
      </vt:variant>
      <vt:variant>
        <vt:i4>2865</vt:i4>
      </vt:variant>
      <vt:variant>
        <vt:i4>0</vt:i4>
      </vt:variant>
      <vt:variant>
        <vt:i4>5</vt:i4>
      </vt:variant>
      <vt:variant>
        <vt:lpwstr>http://www.nevo.co.il/Law_word/law06/TAK-5797.pdf</vt:lpwstr>
      </vt:variant>
      <vt:variant>
        <vt:lpwstr/>
      </vt:variant>
      <vt:variant>
        <vt:i4>8192008</vt:i4>
      </vt:variant>
      <vt:variant>
        <vt:i4>2862</vt:i4>
      </vt:variant>
      <vt:variant>
        <vt:i4>0</vt:i4>
      </vt:variant>
      <vt:variant>
        <vt:i4>5</vt:i4>
      </vt:variant>
      <vt:variant>
        <vt:lpwstr>http://www.nevo.co.il/Law_word/law06/TAK-5717.pdf</vt:lpwstr>
      </vt:variant>
      <vt:variant>
        <vt:lpwstr/>
      </vt:variant>
      <vt:variant>
        <vt:i4>7864332</vt:i4>
      </vt:variant>
      <vt:variant>
        <vt:i4>2859</vt:i4>
      </vt:variant>
      <vt:variant>
        <vt:i4>0</vt:i4>
      </vt:variant>
      <vt:variant>
        <vt:i4>5</vt:i4>
      </vt:variant>
      <vt:variant>
        <vt:lpwstr>http://www.nevo.co.il/Law_word/law06/TAK-5642.pdf</vt:lpwstr>
      </vt:variant>
      <vt:variant>
        <vt:lpwstr/>
      </vt:variant>
      <vt:variant>
        <vt:i4>7995401</vt:i4>
      </vt:variant>
      <vt:variant>
        <vt:i4>2856</vt:i4>
      </vt:variant>
      <vt:variant>
        <vt:i4>0</vt:i4>
      </vt:variant>
      <vt:variant>
        <vt:i4>5</vt:i4>
      </vt:variant>
      <vt:variant>
        <vt:lpwstr>http://www.nevo.co.il/Law_word/law06/TAK-5564.pdf</vt:lpwstr>
      </vt:variant>
      <vt:variant>
        <vt:lpwstr/>
      </vt:variant>
      <vt:variant>
        <vt:i4>7602186</vt:i4>
      </vt:variant>
      <vt:variant>
        <vt:i4>2853</vt:i4>
      </vt:variant>
      <vt:variant>
        <vt:i4>0</vt:i4>
      </vt:variant>
      <vt:variant>
        <vt:i4>5</vt:i4>
      </vt:variant>
      <vt:variant>
        <vt:lpwstr>http://www.nevo.co.il/Law_word/law06/TAK-5486.pdf</vt:lpwstr>
      </vt:variant>
      <vt:variant>
        <vt:lpwstr/>
      </vt:variant>
      <vt:variant>
        <vt:i4>8126472</vt:i4>
      </vt:variant>
      <vt:variant>
        <vt:i4>2850</vt:i4>
      </vt:variant>
      <vt:variant>
        <vt:i4>0</vt:i4>
      </vt:variant>
      <vt:variant>
        <vt:i4>5</vt:i4>
      </vt:variant>
      <vt:variant>
        <vt:lpwstr>http://www.nevo.co.il/Law_word/law06/TAK-5404.pdf</vt:lpwstr>
      </vt:variant>
      <vt:variant>
        <vt:lpwstr/>
      </vt:variant>
      <vt:variant>
        <vt:i4>8323086</vt:i4>
      </vt:variant>
      <vt:variant>
        <vt:i4>2847</vt:i4>
      </vt:variant>
      <vt:variant>
        <vt:i4>0</vt:i4>
      </vt:variant>
      <vt:variant>
        <vt:i4>5</vt:i4>
      </vt:variant>
      <vt:variant>
        <vt:lpwstr>http://www.nevo.co.il/Law_word/law06/TAK-5335.pdf</vt:lpwstr>
      </vt:variant>
      <vt:variant>
        <vt:lpwstr/>
      </vt:variant>
      <vt:variant>
        <vt:i4>8323081</vt:i4>
      </vt:variant>
      <vt:variant>
        <vt:i4>2844</vt:i4>
      </vt:variant>
      <vt:variant>
        <vt:i4>0</vt:i4>
      </vt:variant>
      <vt:variant>
        <vt:i4>5</vt:i4>
      </vt:variant>
      <vt:variant>
        <vt:lpwstr>http://www.nevo.co.il/Law_word/law06/TAK-5233.pdf</vt:lpwstr>
      </vt:variant>
      <vt:variant>
        <vt:lpwstr/>
      </vt:variant>
      <vt:variant>
        <vt:i4>8323072</vt:i4>
      </vt:variant>
      <vt:variant>
        <vt:i4>2841</vt:i4>
      </vt:variant>
      <vt:variant>
        <vt:i4>0</vt:i4>
      </vt:variant>
      <vt:variant>
        <vt:i4>5</vt:i4>
      </vt:variant>
      <vt:variant>
        <vt:lpwstr>http://www.nevo.co.il/Law_word/law06/TAK-5139.pdf</vt:lpwstr>
      </vt:variant>
      <vt:variant>
        <vt:lpwstr/>
      </vt:variant>
      <vt:variant>
        <vt:i4>7602191</vt:i4>
      </vt:variant>
      <vt:variant>
        <vt:i4>2838</vt:i4>
      </vt:variant>
      <vt:variant>
        <vt:i4>0</vt:i4>
      </vt:variant>
      <vt:variant>
        <vt:i4>5</vt:i4>
      </vt:variant>
      <vt:variant>
        <vt:lpwstr>http://www.nevo.co.il/Law_word/law06/TAK-5087.pdf</vt:lpwstr>
      </vt:variant>
      <vt:variant>
        <vt:lpwstr/>
      </vt:variant>
      <vt:variant>
        <vt:i4>7929869</vt:i4>
      </vt:variant>
      <vt:variant>
        <vt:i4>2835</vt:i4>
      </vt:variant>
      <vt:variant>
        <vt:i4>0</vt:i4>
      </vt:variant>
      <vt:variant>
        <vt:i4>5</vt:i4>
      </vt:variant>
      <vt:variant>
        <vt:lpwstr>http://www.nevo.co.il/Law_word/law06/TAK-5055.pdf</vt:lpwstr>
      </vt:variant>
      <vt:variant>
        <vt:lpwstr/>
      </vt:variant>
      <vt:variant>
        <vt:i4>7602179</vt:i4>
      </vt:variant>
      <vt:variant>
        <vt:i4>2832</vt:i4>
      </vt:variant>
      <vt:variant>
        <vt:i4>0</vt:i4>
      </vt:variant>
      <vt:variant>
        <vt:i4>5</vt:i4>
      </vt:variant>
      <vt:variant>
        <vt:lpwstr>http://www.nevo.co.il/Law_word/law06/TAK-4992.pdf</vt:lpwstr>
      </vt:variant>
      <vt:variant>
        <vt:lpwstr/>
      </vt:variant>
      <vt:variant>
        <vt:i4>8257537</vt:i4>
      </vt:variant>
      <vt:variant>
        <vt:i4>2829</vt:i4>
      </vt:variant>
      <vt:variant>
        <vt:i4>0</vt:i4>
      </vt:variant>
      <vt:variant>
        <vt:i4>5</vt:i4>
      </vt:variant>
      <vt:variant>
        <vt:lpwstr>http://www.nevo.co.il/Law_word/law06/TAK-4930.pdf</vt:lpwstr>
      </vt:variant>
      <vt:variant>
        <vt:lpwstr/>
      </vt:variant>
      <vt:variant>
        <vt:i4>7667712</vt:i4>
      </vt:variant>
      <vt:variant>
        <vt:i4>2826</vt:i4>
      </vt:variant>
      <vt:variant>
        <vt:i4>0</vt:i4>
      </vt:variant>
      <vt:variant>
        <vt:i4>5</vt:i4>
      </vt:variant>
      <vt:variant>
        <vt:lpwstr>http://www.nevo.co.il/Law_word/law06/TAK-4880.pdf</vt:lpwstr>
      </vt:variant>
      <vt:variant>
        <vt:lpwstr/>
      </vt:variant>
      <vt:variant>
        <vt:i4>8192002</vt:i4>
      </vt:variant>
      <vt:variant>
        <vt:i4>2823</vt:i4>
      </vt:variant>
      <vt:variant>
        <vt:i4>0</vt:i4>
      </vt:variant>
      <vt:variant>
        <vt:i4>5</vt:i4>
      </vt:variant>
      <vt:variant>
        <vt:lpwstr>http://www.nevo.co.il/Law_word/law06/TAK-4802.pdf</vt:lpwstr>
      </vt:variant>
      <vt:variant>
        <vt:lpwstr/>
      </vt:variant>
      <vt:variant>
        <vt:i4>8126477</vt:i4>
      </vt:variant>
      <vt:variant>
        <vt:i4>2820</vt:i4>
      </vt:variant>
      <vt:variant>
        <vt:i4>0</vt:i4>
      </vt:variant>
      <vt:variant>
        <vt:i4>5</vt:i4>
      </vt:variant>
      <vt:variant>
        <vt:lpwstr>http://www.nevo.co.il/Law_word/law06/TAK-4613.pdf</vt:lpwstr>
      </vt:variant>
      <vt:variant>
        <vt:lpwstr/>
      </vt:variant>
      <vt:variant>
        <vt:i4>7602184</vt:i4>
      </vt:variant>
      <vt:variant>
        <vt:i4>2817</vt:i4>
      </vt:variant>
      <vt:variant>
        <vt:i4>0</vt:i4>
      </vt:variant>
      <vt:variant>
        <vt:i4>5</vt:i4>
      </vt:variant>
      <vt:variant>
        <vt:lpwstr>http://www.nevo.co.il/Law_word/law06/TAK-4494.pdf</vt:lpwstr>
      </vt:variant>
      <vt:variant>
        <vt:lpwstr/>
      </vt:variant>
      <vt:variant>
        <vt:i4>7995396</vt:i4>
      </vt:variant>
      <vt:variant>
        <vt:i4>2814</vt:i4>
      </vt:variant>
      <vt:variant>
        <vt:i4>0</vt:i4>
      </vt:variant>
      <vt:variant>
        <vt:i4>5</vt:i4>
      </vt:variant>
      <vt:variant>
        <vt:lpwstr>http://www.nevo.co.il/Law_word/law06/TAK-4478.pdf</vt:lpwstr>
      </vt:variant>
      <vt:variant>
        <vt:lpwstr/>
      </vt:variant>
      <vt:variant>
        <vt:i4>7929866</vt:i4>
      </vt:variant>
      <vt:variant>
        <vt:i4>2811</vt:i4>
      </vt:variant>
      <vt:variant>
        <vt:i4>0</vt:i4>
      </vt:variant>
      <vt:variant>
        <vt:i4>5</vt:i4>
      </vt:variant>
      <vt:variant>
        <vt:lpwstr>http://www.nevo.co.il/Law_word/law06/TAK-4341.pdf</vt:lpwstr>
      </vt:variant>
      <vt:variant>
        <vt:lpwstr/>
      </vt:variant>
      <vt:variant>
        <vt:i4>8126466</vt:i4>
      </vt:variant>
      <vt:variant>
        <vt:i4>2808</vt:i4>
      </vt:variant>
      <vt:variant>
        <vt:i4>0</vt:i4>
      </vt:variant>
      <vt:variant>
        <vt:i4>5</vt:i4>
      </vt:variant>
      <vt:variant>
        <vt:lpwstr>http://www.nevo.co.il/Law_word/law06/TAK-4218.pdf</vt:lpwstr>
      </vt:variant>
      <vt:variant>
        <vt:lpwstr/>
      </vt:variant>
      <vt:variant>
        <vt:i4>7667712</vt:i4>
      </vt:variant>
      <vt:variant>
        <vt:i4>2805</vt:i4>
      </vt:variant>
      <vt:variant>
        <vt:i4>0</vt:i4>
      </vt:variant>
      <vt:variant>
        <vt:i4>5</vt:i4>
      </vt:variant>
      <vt:variant>
        <vt:lpwstr>http://www.nevo.co.il/Law_word/law06/TAK-4088.pdf</vt:lpwstr>
      </vt:variant>
      <vt:variant>
        <vt:lpwstr/>
      </vt:variant>
      <vt:variant>
        <vt:i4>7667712</vt:i4>
      </vt:variant>
      <vt:variant>
        <vt:i4>2802</vt:i4>
      </vt:variant>
      <vt:variant>
        <vt:i4>0</vt:i4>
      </vt:variant>
      <vt:variant>
        <vt:i4>5</vt:i4>
      </vt:variant>
      <vt:variant>
        <vt:lpwstr>http://www.nevo.co.il/Law_word/law06/TAK-4088.pdf</vt:lpwstr>
      </vt:variant>
      <vt:variant>
        <vt:lpwstr/>
      </vt:variant>
      <vt:variant>
        <vt:i4>7995403</vt:i4>
      </vt:variant>
      <vt:variant>
        <vt:i4>2799</vt:i4>
      </vt:variant>
      <vt:variant>
        <vt:i4>0</vt:i4>
      </vt:variant>
      <vt:variant>
        <vt:i4>5</vt:i4>
      </vt:variant>
      <vt:variant>
        <vt:lpwstr>http://www.nevo.co.il/Law_word/law06/TAK-4073.pdf</vt:lpwstr>
      </vt:variant>
      <vt:variant>
        <vt:lpwstr/>
      </vt:variant>
      <vt:variant>
        <vt:i4>7864329</vt:i4>
      </vt:variant>
      <vt:variant>
        <vt:i4>2796</vt:i4>
      </vt:variant>
      <vt:variant>
        <vt:i4>0</vt:i4>
      </vt:variant>
      <vt:variant>
        <vt:i4>5</vt:i4>
      </vt:variant>
      <vt:variant>
        <vt:lpwstr>http://www.nevo.co.il/Law_word/law06/TAK-3928.pdf</vt:lpwstr>
      </vt:variant>
      <vt:variant>
        <vt:lpwstr/>
      </vt:variant>
      <vt:variant>
        <vt:i4>7471107</vt:i4>
      </vt:variant>
      <vt:variant>
        <vt:i4>2793</vt:i4>
      </vt:variant>
      <vt:variant>
        <vt:i4>0</vt:i4>
      </vt:variant>
      <vt:variant>
        <vt:i4>5</vt:i4>
      </vt:variant>
      <vt:variant>
        <vt:lpwstr>http://www.nevo.co.il/Law_word/law06/TAK-3883.pdf</vt:lpwstr>
      </vt:variant>
      <vt:variant>
        <vt:lpwstr/>
      </vt:variant>
      <vt:variant>
        <vt:i4>8323081</vt:i4>
      </vt:variant>
      <vt:variant>
        <vt:i4>2790</vt:i4>
      </vt:variant>
      <vt:variant>
        <vt:i4>0</vt:i4>
      </vt:variant>
      <vt:variant>
        <vt:i4>5</vt:i4>
      </vt:variant>
      <vt:variant>
        <vt:lpwstr>http://www.nevo.co.il/Law_word/law06/TAK-3554.pdf</vt:lpwstr>
      </vt:variant>
      <vt:variant>
        <vt:lpwstr/>
      </vt:variant>
      <vt:variant>
        <vt:i4>8257546</vt:i4>
      </vt:variant>
      <vt:variant>
        <vt:i4>2787</vt:i4>
      </vt:variant>
      <vt:variant>
        <vt:i4>0</vt:i4>
      </vt:variant>
      <vt:variant>
        <vt:i4>5</vt:i4>
      </vt:variant>
      <vt:variant>
        <vt:lpwstr>http://www.nevo.co.il/Law_word/law06/TAK-3341.pdf</vt:lpwstr>
      </vt:variant>
      <vt:variant>
        <vt:lpwstr/>
      </vt:variant>
      <vt:variant>
        <vt:i4>8192010</vt:i4>
      </vt:variant>
      <vt:variant>
        <vt:i4>2784</vt:i4>
      </vt:variant>
      <vt:variant>
        <vt:i4>0</vt:i4>
      </vt:variant>
      <vt:variant>
        <vt:i4>5</vt:i4>
      </vt:variant>
      <vt:variant>
        <vt:lpwstr>http://www.nevo.co.il/Law_word/law06/TAK-3270.pdf</vt:lpwstr>
      </vt:variant>
      <vt:variant>
        <vt:lpwstr/>
      </vt:variant>
      <vt:variant>
        <vt:i4>8323081</vt:i4>
      </vt:variant>
      <vt:variant>
        <vt:i4>2781</vt:i4>
      </vt:variant>
      <vt:variant>
        <vt:i4>0</vt:i4>
      </vt:variant>
      <vt:variant>
        <vt:i4>5</vt:i4>
      </vt:variant>
      <vt:variant>
        <vt:lpwstr>http://www.nevo.co.il/Law_word/law06/TAK-3554.pdf</vt:lpwstr>
      </vt:variant>
      <vt:variant>
        <vt:lpwstr/>
      </vt:variant>
      <vt:variant>
        <vt:i4>7667725</vt:i4>
      </vt:variant>
      <vt:variant>
        <vt:i4>2778</vt:i4>
      </vt:variant>
      <vt:variant>
        <vt:i4>0</vt:i4>
      </vt:variant>
      <vt:variant>
        <vt:i4>5</vt:i4>
      </vt:variant>
      <vt:variant>
        <vt:lpwstr>http://www.nevo.co.il/Law_word/law06/TAK-5297.pdf</vt:lpwstr>
      </vt:variant>
      <vt:variant>
        <vt:lpwstr/>
      </vt:variant>
      <vt:variant>
        <vt:i4>7667725</vt:i4>
      </vt:variant>
      <vt:variant>
        <vt:i4>2775</vt:i4>
      </vt:variant>
      <vt:variant>
        <vt:i4>0</vt:i4>
      </vt:variant>
      <vt:variant>
        <vt:i4>5</vt:i4>
      </vt:variant>
      <vt:variant>
        <vt:lpwstr>http://www.nevo.co.il/Law_word/law06/TAK-5297.pdf</vt:lpwstr>
      </vt:variant>
      <vt:variant>
        <vt:lpwstr/>
      </vt:variant>
      <vt:variant>
        <vt:i4>8192010</vt:i4>
      </vt:variant>
      <vt:variant>
        <vt:i4>2772</vt:i4>
      </vt:variant>
      <vt:variant>
        <vt:i4>0</vt:i4>
      </vt:variant>
      <vt:variant>
        <vt:i4>5</vt:i4>
      </vt:variant>
      <vt:variant>
        <vt:lpwstr>http://www.nevo.co.il/Law_word/law06/TAK-3270.pdf</vt:lpwstr>
      </vt:variant>
      <vt:variant>
        <vt:lpwstr/>
      </vt:variant>
      <vt:variant>
        <vt:i4>8192010</vt:i4>
      </vt:variant>
      <vt:variant>
        <vt:i4>2769</vt:i4>
      </vt:variant>
      <vt:variant>
        <vt:i4>0</vt:i4>
      </vt:variant>
      <vt:variant>
        <vt:i4>5</vt:i4>
      </vt:variant>
      <vt:variant>
        <vt:lpwstr>http://www.nevo.co.il/Law_word/law06/TAK-3270.pdf</vt:lpwstr>
      </vt:variant>
      <vt:variant>
        <vt:lpwstr/>
      </vt:variant>
      <vt:variant>
        <vt:i4>8060939</vt:i4>
      </vt:variant>
      <vt:variant>
        <vt:i4>2766</vt:i4>
      </vt:variant>
      <vt:variant>
        <vt:i4>0</vt:i4>
      </vt:variant>
      <vt:variant>
        <vt:i4>5</vt:i4>
      </vt:variant>
      <vt:variant>
        <vt:lpwstr>http://www.nevo.co.il/law_word/law06/tak-7457.pdf</vt:lpwstr>
      </vt:variant>
      <vt:variant>
        <vt:lpwstr/>
      </vt:variant>
      <vt:variant>
        <vt:i4>8126472</vt:i4>
      </vt:variant>
      <vt:variant>
        <vt:i4>2763</vt:i4>
      </vt:variant>
      <vt:variant>
        <vt:i4>0</vt:i4>
      </vt:variant>
      <vt:variant>
        <vt:i4>5</vt:i4>
      </vt:variant>
      <vt:variant>
        <vt:lpwstr>http://www.nevo.co.il/Law_word/law06/tak-6838.pdf</vt:lpwstr>
      </vt:variant>
      <vt:variant>
        <vt:lpwstr/>
      </vt:variant>
      <vt:variant>
        <vt:i4>8192008</vt:i4>
      </vt:variant>
      <vt:variant>
        <vt:i4>2760</vt:i4>
      </vt:variant>
      <vt:variant>
        <vt:i4>0</vt:i4>
      </vt:variant>
      <vt:variant>
        <vt:i4>5</vt:i4>
      </vt:variant>
      <vt:variant>
        <vt:lpwstr>http://www.nevo.co.il/Law_word/law06/TAK-6222.pdf</vt:lpwstr>
      </vt:variant>
      <vt:variant>
        <vt:lpwstr/>
      </vt:variant>
      <vt:variant>
        <vt:i4>7864321</vt:i4>
      </vt:variant>
      <vt:variant>
        <vt:i4>2757</vt:i4>
      </vt:variant>
      <vt:variant>
        <vt:i4>0</vt:i4>
      </vt:variant>
      <vt:variant>
        <vt:i4>5</vt:i4>
      </vt:variant>
      <vt:variant>
        <vt:lpwstr>http://www.nevo.co.il/Law_word/law06/TAK-5940.pdf</vt:lpwstr>
      </vt:variant>
      <vt:variant>
        <vt:lpwstr/>
      </vt:variant>
      <vt:variant>
        <vt:i4>7995393</vt:i4>
      </vt:variant>
      <vt:variant>
        <vt:i4>2754</vt:i4>
      </vt:variant>
      <vt:variant>
        <vt:i4>0</vt:i4>
      </vt:variant>
      <vt:variant>
        <vt:i4>5</vt:i4>
      </vt:variant>
      <vt:variant>
        <vt:lpwstr>http://www.nevo.co.il/Law_word/law06/TAK-5861.pdf</vt:lpwstr>
      </vt:variant>
      <vt:variant>
        <vt:lpwstr/>
      </vt:variant>
      <vt:variant>
        <vt:i4>7667720</vt:i4>
      </vt:variant>
      <vt:variant>
        <vt:i4>2751</vt:i4>
      </vt:variant>
      <vt:variant>
        <vt:i4>0</vt:i4>
      </vt:variant>
      <vt:variant>
        <vt:i4>5</vt:i4>
      </vt:variant>
      <vt:variant>
        <vt:lpwstr>http://www.nevo.co.il/Law_word/law06/TAK-5797.pdf</vt:lpwstr>
      </vt:variant>
      <vt:variant>
        <vt:lpwstr/>
      </vt:variant>
      <vt:variant>
        <vt:i4>8192008</vt:i4>
      </vt:variant>
      <vt:variant>
        <vt:i4>2748</vt:i4>
      </vt:variant>
      <vt:variant>
        <vt:i4>0</vt:i4>
      </vt:variant>
      <vt:variant>
        <vt:i4>5</vt:i4>
      </vt:variant>
      <vt:variant>
        <vt:lpwstr>http://www.nevo.co.il/Law_word/law06/TAK-5717.pdf</vt:lpwstr>
      </vt:variant>
      <vt:variant>
        <vt:lpwstr/>
      </vt:variant>
      <vt:variant>
        <vt:i4>7864332</vt:i4>
      </vt:variant>
      <vt:variant>
        <vt:i4>2745</vt:i4>
      </vt:variant>
      <vt:variant>
        <vt:i4>0</vt:i4>
      </vt:variant>
      <vt:variant>
        <vt:i4>5</vt:i4>
      </vt:variant>
      <vt:variant>
        <vt:lpwstr>http://www.nevo.co.il/Law_word/law06/TAK-5642.pdf</vt:lpwstr>
      </vt:variant>
      <vt:variant>
        <vt:lpwstr/>
      </vt:variant>
      <vt:variant>
        <vt:i4>7995401</vt:i4>
      </vt:variant>
      <vt:variant>
        <vt:i4>2742</vt:i4>
      </vt:variant>
      <vt:variant>
        <vt:i4>0</vt:i4>
      </vt:variant>
      <vt:variant>
        <vt:i4>5</vt:i4>
      </vt:variant>
      <vt:variant>
        <vt:lpwstr>http://www.nevo.co.il/Law_word/law06/TAK-5564.pdf</vt:lpwstr>
      </vt:variant>
      <vt:variant>
        <vt:lpwstr/>
      </vt:variant>
      <vt:variant>
        <vt:i4>7602186</vt:i4>
      </vt:variant>
      <vt:variant>
        <vt:i4>2739</vt:i4>
      </vt:variant>
      <vt:variant>
        <vt:i4>0</vt:i4>
      </vt:variant>
      <vt:variant>
        <vt:i4>5</vt:i4>
      </vt:variant>
      <vt:variant>
        <vt:lpwstr>http://www.nevo.co.il/Law_word/law06/TAK-5486.pdf</vt:lpwstr>
      </vt:variant>
      <vt:variant>
        <vt:lpwstr/>
      </vt:variant>
      <vt:variant>
        <vt:i4>8126472</vt:i4>
      </vt:variant>
      <vt:variant>
        <vt:i4>2736</vt:i4>
      </vt:variant>
      <vt:variant>
        <vt:i4>0</vt:i4>
      </vt:variant>
      <vt:variant>
        <vt:i4>5</vt:i4>
      </vt:variant>
      <vt:variant>
        <vt:lpwstr>http://www.nevo.co.il/Law_word/law06/TAK-5404.pdf</vt:lpwstr>
      </vt:variant>
      <vt:variant>
        <vt:lpwstr/>
      </vt:variant>
      <vt:variant>
        <vt:i4>8323086</vt:i4>
      </vt:variant>
      <vt:variant>
        <vt:i4>2733</vt:i4>
      </vt:variant>
      <vt:variant>
        <vt:i4>0</vt:i4>
      </vt:variant>
      <vt:variant>
        <vt:i4>5</vt:i4>
      </vt:variant>
      <vt:variant>
        <vt:lpwstr>http://www.nevo.co.il/Law_word/law06/TAK-5335.pdf</vt:lpwstr>
      </vt:variant>
      <vt:variant>
        <vt:lpwstr/>
      </vt:variant>
      <vt:variant>
        <vt:i4>8323081</vt:i4>
      </vt:variant>
      <vt:variant>
        <vt:i4>2730</vt:i4>
      </vt:variant>
      <vt:variant>
        <vt:i4>0</vt:i4>
      </vt:variant>
      <vt:variant>
        <vt:i4>5</vt:i4>
      </vt:variant>
      <vt:variant>
        <vt:lpwstr>http://www.nevo.co.il/Law_word/law06/TAK-5233.pdf</vt:lpwstr>
      </vt:variant>
      <vt:variant>
        <vt:lpwstr/>
      </vt:variant>
      <vt:variant>
        <vt:i4>8323072</vt:i4>
      </vt:variant>
      <vt:variant>
        <vt:i4>2727</vt:i4>
      </vt:variant>
      <vt:variant>
        <vt:i4>0</vt:i4>
      </vt:variant>
      <vt:variant>
        <vt:i4>5</vt:i4>
      </vt:variant>
      <vt:variant>
        <vt:lpwstr>http://www.nevo.co.il/Law_word/law06/TAK-5139.pdf</vt:lpwstr>
      </vt:variant>
      <vt:variant>
        <vt:lpwstr/>
      </vt:variant>
      <vt:variant>
        <vt:i4>7929869</vt:i4>
      </vt:variant>
      <vt:variant>
        <vt:i4>2724</vt:i4>
      </vt:variant>
      <vt:variant>
        <vt:i4>0</vt:i4>
      </vt:variant>
      <vt:variant>
        <vt:i4>5</vt:i4>
      </vt:variant>
      <vt:variant>
        <vt:lpwstr>http://www.nevo.co.il/Law_word/law06/TAK-5055.pdf</vt:lpwstr>
      </vt:variant>
      <vt:variant>
        <vt:lpwstr/>
      </vt:variant>
      <vt:variant>
        <vt:i4>7602179</vt:i4>
      </vt:variant>
      <vt:variant>
        <vt:i4>2721</vt:i4>
      </vt:variant>
      <vt:variant>
        <vt:i4>0</vt:i4>
      </vt:variant>
      <vt:variant>
        <vt:i4>5</vt:i4>
      </vt:variant>
      <vt:variant>
        <vt:lpwstr>http://www.nevo.co.il/Law_word/law06/TAK-4992.pdf</vt:lpwstr>
      </vt:variant>
      <vt:variant>
        <vt:lpwstr/>
      </vt:variant>
      <vt:variant>
        <vt:i4>8257537</vt:i4>
      </vt:variant>
      <vt:variant>
        <vt:i4>2718</vt:i4>
      </vt:variant>
      <vt:variant>
        <vt:i4>0</vt:i4>
      </vt:variant>
      <vt:variant>
        <vt:i4>5</vt:i4>
      </vt:variant>
      <vt:variant>
        <vt:lpwstr>http://www.nevo.co.il/Law_word/law06/TAK-4930.pdf</vt:lpwstr>
      </vt:variant>
      <vt:variant>
        <vt:lpwstr/>
      </vt:variant>
      <vt:variant>
        <vt:i4>8126466</vt:i4>
      </vt:variant>
      <vt:variant>
        <vt:i4>2715</vt:i4>
      </vt:variant>
      <vt:variant>
        <vt:i4>0</vt:i4>
      </vt:variant>
      <vt:variant>
        <vt:i4>5</vt:i4>
      </vt:variant>
      <vt:variant>
        <vt:lpwstr>http://www.nevo.co.il/Law_word/law06/TAK-4218.pdf</vt:lpwstr>
      </vt:variant>
      <vt:variant>
        <vt:lpwstr/>
      </vt:variant>
      <vt:variant>
        <vt:i4>7995403</vt:i4>
      </vt:variant>
      <vt:variant>
        <vt:i4>2712</vt:i4>
      </vt:variant>
      <vt:variant>
        <vt:i4>0</vt:i4>
      </vt:variant>
      <vt:variant>
        <vt:i4>5</vt:i4>
      </vt:variant>
      <vt:variant>
        <vt:lpwstr>http://www.nevo.co.il/Law_word/law06/TAK-4073.pdf</vt:lpwstr>
      </vt:variant>
      <vt:variant>
        <vt:lpwstr/>
      </vt:variant>
      <vt:variant>
        <vt:i4>8060939</vt:i4>
      </vt:variant>
      <vt:variant>
        <vt:i4>2709</vt:i4>
      </vt:variant>
      <vt:variant>
        <vt:i4>0</vt:i4>
      </vt:variant>
      <vt:variant>
        <vt:i4>5</vt:i4>
      </vt:variant>
      <vt:variant>
        <vt:lpwstr>http://www.nevo.co.il/law_word/law06/tak-7457.pdf</vt:lpwstr>
      </vt:variant>
      <vt:variant>
        <vt:lpwstr/>
      </vt:variant>
      <vt:variant>
        <vt:i4>8126472</vt:i4>
      </vt:variant>
      <vt:variant>
        <vt:i4>2706</vt:i4>
      </vt:variant>
      <vt:variant>
        <vt:i4>0</vt:i4>
      </vt:variant>
      <vt:variant>
        <vt:i4>5</vt:i4>
      </vt:variant>
      <vt:variant>
        <vt:lpwstr>http://www.nevo.co.il/Law_word/law06/tak-6838.pdf</vt:lpwstr>
      </vt:variant>
      <vt:variant>
        <vt:lpwstr/>
      </vt:variant>
      <vt:variant>
        <vt:i4>8192008</vt:i4>
      </vt:variant>
      <vt:variant>
        <vt:i4>2703</vt:i4>
      </vt:variant>
      <vt:variant>
        <vt:i4>0</vt:i4>
      </vt:variant>
      <vt:variant>
        <vt:i4>5</vt:i4>
      </vt:variant>
      <vt:variant>
        <vt:lpwstr>http://www.nevo.co.il/Law_word/law06/TAK-6222.pdf</vt:lpwstr>
      </vt:variant>
      <vt:variant>
        <vt:lpwstr/>
      </vt:variant>
      <vt:variant>
        <vt:i4>8257546</vt:i4>
      </vt:variant>
      <vt:variant>
        <vt:i4>2700</vt:i4>
      </vt:variant>
      <vt:variant>
        <vt:i4>0</vt:i4>
      </vt:variant>
      <vt:variant>
        <vt:i4>5</vt:i4>
      </vt:variant>
      <vt:variant>
        <vt:lpwstr>http://www.nevo.co.il/Law_word/law06/TAK-6012.pdf</vt:lpwstr>
      </vt:variant>
      <vt:variant>
        <vt:lpwstr/>
      </vt:variant>
      <vt:variant>
        <vt:i4>8323081</vt:i4>
      </vt:variant>
      <vt:variant>
        <vt:i4>2697</vt:i4>
      </vt:variant>
      <vt:variant>
        <vt:i4>0</vt:i4>
      </vt:variant>
      <vt:variant>
        <vt:i4>5</vt:i4>
      </vt:variant>
      <vt:variant>
        <vt:lpwstr>http://www.nevo.co.il/Law_word/law06/TAK-5233.pdf</vt:lpwstr>
      </vt:variant>
      <vt:variant>
        <vt:lpwstr/>
      </vt:variant>
      <vt:variant>
        <vt:i4>7864329</vt:i4>
      </vt:variant>
      <vt:variant>
        <vt:i4>2694</vt:i4>
      </vt:variant>
      <vt:variant>
        <vt:i4>0</vt:i4>
      </vt:variant>
      <vt:variant>
        <vt:i4>5</vt:i4>
      </vt:variant>
      <vt:variant>
        <vt:lpwstr>http://www.nevo.co.il/Law_word/law06/TAK-4958.pdf</vt:lpwstr>
      </vt:variant>
      <vt:variant>
        <vt:lpwstr/>
      </vt:variant>
      <vt:variant>
        <vt:i4>8126477</vt:i4>
      </vt:variant>
      <vt:variant>
        <vt:i4>2691</vt:i4>
      </vt:variant>
      <vt:variant>
        <vt:i4>0</vt:i4>
      </vt:variant>
      <vt:variant>
        <vt:i4>5</vt:i4>
      </vt:variant>
      <vt:variant>
        <vt:lpwstr>http://www.nevo.co.il/Law_word/law06/TAK-4613.pdf</vt:lpwstr>
      </vt:variant>
      <vt:variant>
        <vt:lpwstr/>
      </vt:variant>
      <vt:variant>
        <vt:i4>7602184</vt:i4>
      </vt:variant>
      <vt:variant>
        <vt:i4>2688</vt:i4>
      </vt:variant>
      <vt:variant>
        <vt:i4>0</vt:i4>
      </vt:variant>
      <vt:variant>
        <vt:i4>5</vt:i4>
      </vt:variant>
      <vt:variant>
        <vt:lpwstr>http://www.nevo.co.il/Law_word/law06/TAK-4494.pdf</vt:lpwstr>
      </vt:variant>
      <vt:variant>
        <vt:lpwstr/>
      </vt:variant>
      <vt:variant>
        <vt:i4>8257546</vt:i4>
      </vt:variant>
      <vt:variant>
        <vt:i4>2685</vt:i4>
      </vt:variant>
      <vt:variant>
        <vt:i4>0</vt:i4>
      </vt:variant>
      <vt:variant>
        <vt:i4>5</vt:i4>
      </vt:variant>
      <vt:variant>
        <vt:lpwstr>http://www.nevo.co.il/Law_word/law06/TAK-3341.pdf</vt:lpwstr>
      </vt:variant>
      <vt:variant>
        <vt:lpwstr/>
      </vt:variant>
      <vt:variant>
        <vt:i4>8060939</vt:i4>
      </vt:variant>
      <vt:variant>
        <vt:i4>2682</vt:i4>
      </vt:variant>
      <vt:variant>
        <vt:i4>0</vt:i4>
      </vt:variant>
      <vt:variant>
        <vt:i4>5</vt:i4>
      </vt:variant>
      <vt:variant>
        <vt:lpwstr>http://www.nevo.co.il/law_word/law06/tak-7457.pdf</vt:lpwstr>
      </vt:variant>
      <vt:variant>
        <vt:lpwstr/>
      </vt:variant>
      <vt:variant>
        <vt:i4>8126472</vt:i4>
      </vt:variant>
      <vt:variant>
        <vt:i4>2679</vt:i4>
      </vt:variant>
      <vt:variant>
        <vt:i4>0</vt:i4>
      </vt:variant>
      <vt:variant>
        <vt:i4>5</vt:i4>
      </vt:variant>
      <vt:variant>
        <vt:lpwstr>http://www.nevo.co.il/Law_word/law06/tak-6838.pdf</vt:lpwstr>
      </vt:variant>
      <vt:variant>
        <vt:lpwstr/>
      </vt:variant>
      <vt:variant>
        <vt:i4>8192008</vt:i4>
      </vt:variant>
      <vt:variant>
        <vt:i4>2676</vt:i4>
      </vt:variant>
      <vt:variant>
        <vt:i4>0</vt:i4>
      </vt:variant>
      <vt:variant>
        <vt:i4>5</vt:i4>
      </vt:variant>
      <vt:variant>
        <vt:lpwstr>http://www.nevo.co.il/Law_word/law06/TAK-6222.pdf</vt:lpwstr>
      </vt:variant>
      <vt:variant>
        <vt:lpwstr/>
      </vt:variant>
      <vt:variant>
        <vt:i4>8257546</vt:i4>
      </vt:variant>
      <vt:variant>
        <vt:i4>2673</vt:i4>
      </vt:variant>
      <vt:variant>
        <vt:i4>0</vt:i4>
      </vt:variant>
      <vt:variant>
        <vt:i4>5</vt:i4>
      </vt:variant>
      <vt:variant>
        <vt:lpwstr>http://www.nevo.co.il/Law_word/law06/TAK-6012.pdf</vt:lpwstr>
      </vt:variant>
      <vt:variant>
        <vt:lpwstr/>
      </vt:variant>
      <vt:variant>
        <vt:i4>7864321</vt:i4>
      </vt:variant>
      <vt:variant>
        <vt:i4>2670</vt:i4>
      </vt:variant>
      <vt:variant>
        <vt:i4>0</vt:i4>
      </vt:variant>
      <vt:variant>
        <vt:i4>5</vt:i4>
      </vt:variant>
      <vt:variant>
        <vt:lpwstr>http://www.nevo.co.il/Law_word/law06/TAK-5940.pdf</vt:lpwstr>
      </vt:variant>
      <vt:variant>
        <vt:lpwstr/>
      </vt:variant>
      <vt:variant>
        <vt:i4>7995393</vt:i4>
      </vt:variant>
      <vt:variant>
        <vt:i4>2667</vt:i4>
      </vt:variant>
      <vt:variant>
        <vt:i4>0</vt:i4>
      </vt:variant>
      <vt:variant>
        <vt:i4>5</vt:i4>
      </vt:variant>
      <vt:variant>
        <vt:lpwstr>http://www.nevo.co.il/Law_word/law06/TAK-5861.pdf</vt:lpwstr>
      </vt:variant>
      <vt:variant>
        <vt:lpwstr/>
      </vt:variant>
      <vt:variant>
        <vt:i4>7667720</vt:i4>
      </vt:variant>
      <vt:variant>
        <vt:i4>2664</vt:i4>
      </vt:variant>
      <vt:variant>
        <vt:i4>0</vt:i4>
      </vt:variant>
      <vt:variant>
        <vt:i4>5</vt:i4>
      </vt:variant>
      <vt:variant>
        <vt:lpwstr>http://www.nevo.co.il/Law_word/law06/TAK-5797.pdf</vt:lpwstr>
      </vt:variant>
      <vt:variant>
        <vt:lpwstr/>
      </vt:variant>
      <vt:variant>
        <vt:i4>8192008</vt:i4>
      </vt:variant>
      <vt:variant>
        <vt:i4>2661</vt:i4>
      </vt:variant>
      <vt:variant>
        <vt:i4>0</vt:i4>
      </vt:variant>
      <vt:variant>
        <vt:i4>5</vt:i4>
      </vt:variant>
      <vt:variant>
        <vt:lpwstr>http://www.nevo.co.il/Law_word/law06/TAK-5717.pdf</vt:lpwstr>
      </vt:variant>
      <vt:variant>
        <vt:lpwstr/>
      </vt:variant>
      <vt:variant>
        <vt:i4>7864332</vt:i4>
      </vt:variant>
      <vt:variant>
        <vt:i4>2658</vt:i4>
      </vt:variant>
      <vt:variant>
        <vt:i4>0</vt:i4>
      </vt:variant>
      <vt:variant>
        <vt:i4>5</vt:i4>
      </vt:variant>
      <vt:variant>
        <vt:lpwstr>http://www.nevo.co.il/Law_word/law06/TAK-5642.pdf</vt:lpwstr>
      </vt:variant>
      <vt:variant>
        <vt:lpwstr/>
      </vt:variant>
      <vt:variant>
        <vt:i4>7995401</vt:i4>
      </vt:variant>
      <vt:variant>
        <vt:i4>2655</vt:i4>
      </vt:variant>
      <vt:variant>
        <vt:i4>0</vt:i4>
      </vt:variant>
      <vt:variant>
        <vt:i4>5</vt:i4>
      </vt:variant>
      <vt:variant>
        <vt:lpwstr>http://www.nevo.co.il/Law_word/law06/TAK-5564.pdf</vt:lpwstr>
      </vt:variant>
      <vt:variant>
        <vt:lpwstr/>
      </vt:variant>
      <vt:variant>
        <vt:i4>7602186</vt:i4>
      </vt:variant>
      <vt:variant>
        <vt:i4>2652</vt:i4>
      </vt:variant>
      <vt:variant>
        <vt:i4>0</vt:i4>
      </vt:variant>
      <vt:variant>
        <vt:i4>5</vt:i4>
      </vt:variant>
      <vt:variant>
        <vt:lpwstr>http://www.nevo.co.il/Law_word/law06/TAK-5486.pdf</vt:lpwstr>
      </vt:variant>
      <vt:variant>
        <vt:lpwstr/>
      </vt:variant>
      <vt:variant>
        <vt:i4>8126472</vt:i4>
      </vt:variant>
      <vt:variant>
        <vt:i4>2649</vt:i4>
      </vt:variant>
      <vt:variant>
        <vt:i4>0</vt:i4>
      </vt:variant>
      <vt:variant>
        <vt:i4>5</vt:i4>
      </vt:variant>
      <vt:variant>
        <vt:lpwstr>http://www.nevo.co.il/Law_word/law06/TAK-5404.pdf</vt:lpwstr>
      </vt:variant>
      <vt:variant>
        <vt:lpwstr/>
      </vt:variant>
      <vt:variant>
        <vt:i4>8323086</vt:i4>
      </vt:variant>
      <vt:variant>
        <vt:i4>2646</vt:i4>
      </vt:variant>
      <vt:variant>
        <vt:i4>0</vt:i4>
      </vt:variant>
      <vt:variant>
        <vt:i4>5</vt:i4>
      </vt:variant>
      <vt:variant>
        <vt:lpwstr>http://www.nevo.co.il/Law_word/law06/TAK-5335.pdf</vt:lpwstr>
      </vt:variant>
      <vt:variant>
        <vt:lpwstr/>
      </vt:variant>
      <vt:variant>
        <vt:i4>7602188</vt:i4>
      </vt:variant>
      <vt:variant>
        <vt:i4>2643</vt:i4>
      </vt:variant>
      <vt:variant>
        <vt:i4>0</vt:i4>
      </vt:variant>
      <vt:variant>
        <vt:i4>5</vt:i4>
      </vt:variant>
      <vt:variant>
        <vt:lpwstr>http://www.nevo.co.il/Law_word/law06/TAK-5286.pdf</vt:lpwstr>
      </vt:variant>
      <vt:variant>
        <vt:lpwstr/>
      </vt:variant>
      <vt:variant>
        <vt:i4>8323081</vt:i4>
      </vt:variant>
      <vt:variant>
        <vt:i4>2640</vt:i4>
      </vt:variant>
      <vt:variant>
        <vt:i4>0</vt:i4>
      </vt:variant>
      <vt:variant>
        <vt:i4>5</vt:i4>
      </vt:variant>
      <vt:variant>
        <vt:lpwstr>http://www.nevo.co.il/Law_word/law06/TAK-5233.pdf</vt:lpwstr>
      </vt:variant>
      <vt:variant>
        <vt:lpwstr/>
      </vt:variant>
      <vt:variant>
        <vt:i4>8323072</vt:i4>
      </vt:variant>
      <vt:variant>
        <vt:i4>2637</vt:i4>
      </vt:variant>
      <vt:variant>
        <vt:i4>0</vt:i4>
      </vt:variant>
      <vt:variant>
        <vt:i4>5</vt:i4>
      </vt:variant>
      <vt:variant>
        <vt:lpwstr>http://www.nevo.co.il/Law_word/law06/TAK-5139.pdf</vt:lpwstr>
      </vt:variant>
      <vt:variant>
        <vt:lpwstr/>
      </vt:variant>
      <vt:variant>
        <vt:i4>7929869</vt:i4>
      </vt:variant>
      <vt:variant>
        <vt:i4>2634</vt:i4>
      </vt:variant>
      <vt:variant>
        <vt:i4>0</vt:i4>
      </vt:variant>
      <vt:variant>
        <vt:i4>5</vt:i4>
      </vt:variant>
      <vt:variant>
        <vt:lpwstr>http://www.nevo.co.il/Law_word/law06/TAK-5055.pdf</vt:lpwstr>
      </vt:variant>
      <vt:variant>
        <vt:lpwstr/>
      </vt:variant>
      <vt:variant>
        <vt:i4>7602179</vt:i4>
      </vt:variant>
      <vt:variant>
        <vt:i4>2631</vt:i4>
      </vt:variant>
      <vt:variant>
        <vt:i4>0</vt:i4>
      </vt:variant>
      <vt:variant>
        <vt:i4>5</vt:i4>
      </vt:variant>
      <vt:variant>
        <vt:lpwstr>http://www.nevo.co.il/Law_word/law06/TAK-4992.pdf</vt:lpwstr>
      </vt:variant>
      <vt:variant>
        <vt:lpwstr/>
      </vt:variant>
      <vt:variant>
        <vt:i4>8257537</vt:i4>
      </vt:variant>
      <vt:variant>
        <vt:i4>2628</vt:i4>
      </vt:variant>
      <vt:variant>
        <vt:i4>0</vt:i4>
      </vt:variant>
      <vt:variant>
        <vt:i4>5</vt:i4>
      </vt:variant>
      <vt:variant>
        <vt:lpwstr>http://www.nevo.co.il/Law_word/law06/TAK-4930.pdf</vt:lpwstr>
      </vt:variant>
      <vt:variant>
        <vt:lpwstr/>
      </vt:variant>
      <vt:variant>
        <vt:i4>7667712</vt:i4>
      </vt:variant>
      <vt:variant>
        <vt:i4>2625</vt:i4>
      </vt:variant>
      <vt:variant>
        <vt:i4>0</vt:i4>
      </vt:variant>
      <vt:variant>
        <vt:i4>5</vt:i4>
      </vt:variant>
      <vt:variant>
        <vt:lpwstr>http://www.nevo.co.il/Law_word/law06/TAK-4880.pdf</vt:lpwstr>
      </vt:variant>
      <vt:variant>
        <vt:lpwstr/>
      </vt:variant>
      <vt:variant>
        <vt:i4>8192002</vt:i4>
      </vt:variant>
      <vt:variant>
        <vt:i4>2622</vt:i4>
      </vt:variant>
      <vt:variant>
        <vt:i4>0</vt:i4>
      </vt:variant>
      <vt:variant>
        <vt:i4>5</vt:i4>
      </vt:variant>
      <vt:variant>
        <vt:lpwstr>http://www.nevo.co.il/Law_word/law06/TAK-4802.pdf</vt:lpwstr>
      </vt:variant>
      <vt:variant>
        <vt:lpwstr/>
      </vt:variant>
      <vt:variant>
        <vt:i4>8126477</vt:i4>
      </vt:variant>
      <vt:variant>
        <vt:i4>2619</vt:i4>
      </vt:variant>
      <vt:variant>
        <vt:i4>0</vt:i4>
      </vt:variant>
      <vt:variant>
        <vt:i4>5</vt:i4>
      </vt:variant>
      <vt:variant>
        <vt:lpwstr>http://www.nevo.co.il/Law_word/law06/TAK-4613.pdf</vt:lpwstr>
      </vt:variant>
      <vt:variant>
        <vt:lpwstr/>
      </vt:variant>
      <vt:variant>
        <vt:i4>7602184</vt:i4>
      </vt:variant>
      <vt:variant>
        <vt:i4>2616</vt:i4>
      </vt:variant>
      <vt:variant>
        <vt:i4>0</vt:i4>
      </vt:variant>
      <vt:variant>
        <vt:i4>5</vt:i4>
      </vt:variant>
      <vt:variant>
        <vt:lpwstr>http://www.nevo.co.il/Law_word/law06/TAK-4494.pdf</vt:lpwstr>
      </vt:variant>
      <vt:variant>
        <vt:lpwstr/>
      </vt:variant>
      <vt:variant>
        <vt:i4>7995396</vt:i4>
      </vt:variant>
      <vt:variant>
        <vt:i4>2613</vt:i4>
      </vt:variant>
      <vt:variant>
        <vt:i4>0</vt:i4>
      </vt:variant>
      <vt:variant>
        <vt:i4>5</vt:i4>
      </vt:variant>
      <vt:variant>
        <vt:lpwstr>http://www.nevo.co.il/Law_word/law06/TAK-4478.pdf</vt:lpwstr>
      </vt:variant>
      <vt:variant>
        <vt:lpwstr/>
      </vt:variant>
      <vt:variant>
        <vt:i4>7929866</vt:i4>
      </vt:variant>
      <vt:variant>
        <vt:i4>2610</vt:i4>
      </vt:variant>
      <vt:variant>
        <vt:i4>0</vt:i4>
      </vt:variant>
      <vt:variant>
        <vt:i4>5</vt:i4>
      </vt:variant>
      <vt:variant>
        <vt:lpwstr>http://www.nevo.co.il/Law_word/law06/TAK-4341.pdf</vt:lpwstr>
      </vt:variant>
      <vt:variant>
        <vt:lpwstr/>
      </vt:variant>
      <vt:variant>
        <vt:i4>8126466</vt:i4>
      </vt:variant>
      <vt:variant>
        <vt:i4>2607</vt:i4>
      </vt:variant>
      <vt:variant>
        <vt:i4>0</vt:i4>
      </vt:variant>
      <vt:variant>
        <vt:i4>5</vt:i4>
      </vt:variant>
      <vt:variant>
        <vt:lpwstr>http://www.nevo.co.il/Law_word/law06/TAK-4218.pdf</vt:lpwstr>
      </vt:variant>
      <vt:variant>
        <vt:lpwstr/>
      </vt:variant>
      <vt:variant>
        <vt:i4>7667712</vt:i4>
      </vt:variant>
      <vt:variant>
        <vt:i4>2604</vt:i4>
      </vt:variant>
      <vt:variant>
        <vt:i4>0</vt:i4>
      </vt:variant>
      <vt:variant>
        <vt:i4>5</vt:i4>
      </vt:variant>
      <vt:variant>
        <vt:lpwstr>http://www.nevo.co.il/Law_word/law06/TAK-4088.pdf</vt:lpwstr>
      </vt:variant>
      <vt:variant>
        <vt:lpwstr/>
      </vt:variant>
      <vt:variant>
        <vt:i4>7995403</vt:i4>
      </vt:variant>
      <vt:variant>
        <vt:i4>2601</vt:i4>
      </vt:variant>
      <vt:variant>
        <vt:i4>0</vt:i4>
      </vt:variant>
      <vt:variant>
        <vt:i4>5</vt:i4>
      </vt:variant>
      <vt:variant>
        <vt:lpwstr>http://www.nevo.co.il/Law_word/law06/TAK-4073.pdf</vt:lpwstr>
      </vt:variant>
      <vt:variant>
        <vt:lpwstr/>
      </vt:variant>
      <vt:variant>
        <vt:i4>7864329</vt:i4>
      </vt:variant>
      <vt:variant>
        <vt:i4>2598</vt:i4>
      </vt:variant>
      <vt:variant>
        <vt:i4>0</vt:i4>
      </vt:variant>
      <vt:variant>
        <vt:i4>5</vt:i4>
      </vt:variant>
      <vt:variant>
        <vt:lpwstr>http://www.nevo.co.il/Law_word/law06/TAK-3928.pdf</vt:lpwstr>
      </vt:variant>
      <vt:variant>
        <vt:lpwstr/>
      </vt:variant>
      <vt:variant>
        <vt:i4>7471107</vt:i4>
      </vt:variant>
      <vt:variant>
        <vt:i4>2595</vt:i4>
      </vt:variant>
      <vt:variant>
        <vt:i4>0</vt:i4>
      </vt:variant>
      <vt:variant>
        <vt:i4>5</vt:i4>
      </vt:variant>
      <vt:variant>
        <vt:lpwstr>http://www.nevo.co.il/Law_word/law06/TAK-3883.pdf</vt:lpwstr>
      </vt:variant>
      <vt:variant>
        <vt:lpwstr/>
      </vt:variant>
      <vt:variant>
        <vt:i4>8323081</vt:i4>
      </vt:variant>
      <vt:variant>
        <vt:i4>2592</vt:i4>
      </vt:variant>
      <vt:variant>
        <vt:i4>0</vt:i4>
      </vt:variant>
      <vt:variant>
        <vt:i4>5</vt:i4>
      </vt:variant>
      <vt:variant>
        <vt:lpwstr>http://www.nevo.co.il/Law_word/law06/TAK-3554.pdf</vt:lpwstr>
      </vt:variant>
      <vt:variant>
        <vt:lpwstr/>
      </vt:variant>
      <vt:variant>
        <vt:i4>8257546</vt:i4>
      </vt:variant>
      <vt:variant>
        <vt:i4>2589</vt:i4>
      </vt:variant>
      <vt:variant>
        <vt:i4>0</vt:i4>
      </vt:variant>
      <vt:variant>
        <vt:i4>5</vt:i4>
      </vt:variant>
      <vt:variant>
        <vt:lpwstr>http://www.nevo.co.il/Law_word/law06/TAK-3341.pdf</vt:lpwstr>
      </vt:variant>
      <vt:variant>
        <vt:lpwstr/>
      </vt:variant>
      <vt:variant>
        <vt:i4>8126466</vt:i4>
      </vt:variant>
      <vt:variant>
        <vt:i4>2586</vt:i4>
      </vt:variant>
      <vt:variant>
        <vt:i4>0</vt:i4>
      </vt:variant>
      <vt:variant>
        <vt:i4>5</vt:i4>
      </vt:variant>
      <vt:variant>
        <vt:lpwstr>http://www.nevo.co.il/Law_word/law06/TAK-4218.pdf</vt:lpwstr>
      </vt:variant>
      <vt:variant>
        <vt:lpwstr/>
      </vt:variant>
      <vt:variant>
        <vt:i4>8126466</vt:i4>
      </vt:variant>
      <vt:variant>
        <vt:i4>2583</vt:i4>
      </vt:variant>
      <vt:variant>
        <vt:i4>0</vt:i4>
      </vt:variant>
      <vt:variant>
        <vt:i4>5</vt:i4>
      </vt:variant>
      <vt:variant>
        <vt:lpwstr>http://www.nevo.co.il/Law_word/law06/TAK-4218.pdf</vt:lpwstr>
      </vt:variant>
      <vt:variant>
        <vt:lpwstr/>
      </vt:variant>
      <vt:variant>
        <vt:i4>8060939</vt:i4>
      </vt:variant>
      <vt:variant>
        <vt:i4>2580</vt:i4>
      </vt:variant>
      <vt:variant>
        <vt:i4>0</vt:i4>
      </vt:variant>
      <vt:variant>
        <vt:i4>5</vt:i4>
      </vt:variant>
      <vt:variant>
        <vt:lpwstr>http://www.nevo.co.il/law_word/law06/tak-7457.pdf</vt:lpwstr>
      </vt:variant>
      <vt:variant>
        <vt:lpwstr/>
      </vt:variant>
      <vt:variant>
        <vt:i4>8126472</vt:i4>
      </vt:variant>
      <vt:variant>
        <vt:i4>2577</vt:i4>
      </vt:variant>
      <vt:variant>
        <vt:i4>0</vt:i4>
      </vt:variant>
      <vt:variant>
        <vt:i4>5</vt:i4>
      </vt:variant>
      <vt:variant>
        <vt:lpwstr>http://www.nevo.co.il/Law_word/law06/tak-6838.pdf</vt:lpwstr>
      </vt:variant>
      <vt:variant>
        <vt:lpwstr/>
      </vt:variant>
      <vt:variant>
        <vt:i4>8192008</vt:i4>
      </vt:variant>
      <vt:variant>
        <vt:i4>2574</vt:i4>
      </vt:variant>
      <vt:variant>
        <vt:i4>0</vt:i4>
      </vt:variant>
      <vt:variant>
        <vt:i4>5</vt:i4>
      </vt:variant>
      <vt:variant>
        <vt:lpwstr>http://www.nevo.co.il/Law_word/law06/TAK-6222.pdf</vt:lpwstr>
      </vt:variant>
      <vt:variant>
        <vt:lpwstr/>
      </vt:variant>
      <vt:variant>
        <vt:i4>7864321</vt:i4>
      </vt:variant>
      <vt:variant>
        <vt:i4>2571</vt:i4>
      </vt:variant>
      <vt:variant>
        <vt:i4>0</vt:i4>
      </vt:variant>
      <vt:variant>
        <vt:i4>5</vt:i4>
      </vt:variant>
      <vt:variant>
        <vt:lpwstr>http://www.nevo.co.il/Law_word/law06/TAK-5940.pdf</vt:lpwstr>
      </vt:variant>
      <vt:variant>
        <vt:lpwstr/>
      </vt:variant>
      <vt:variant>
        <vt:i4>7995393</vt:i4>
      </vt:variant>
      <vt:variant>
        <vt:i4>2568</vt:i4>
      </vt:variant>
      <vt:variant>
        <vt:i4>0</vt:i4>
      </vt:variant>
      <vt:variant>
        <vt:i4>5</vt:i4>
      </vt:variant>
      <vt:variant>
        <vt:lpwstr>http://www.nevo.co.il/Law_word/law06/TAK-5861.pdf</vt:lpwstr>
      </vt:variant>
      <vt:variant>
        <vt:lpwstr/>
      </vt:variant>
      <vt:variant>
        <vt:i4>7667720</vt:i4>
      </vt:variant>
      <vt:variant>
        <vt:i4>2565</vt:i4>
      </vt:variant>
      <vt:variant>
        <vt:i4>0</vt:i4>
      </vt:variant>
      <vt:variant>
        <vt:i4>5</vt:i4>
      </vt:variant>
      <vt:variant>
        <vt:lpwstr>http://www.nevo.co.il/Law_word/law06/TAK-5797.pdf</vt:lpwstr>
      </vt:variant>
      <vt:variant>
        <vt:lpwstr/>
      </vt:variant>
      <vt:variant>
        <vt:i4>8192008</vt:i4>
      </vt:variant>
      <vt:variant>
        <vt:i4>2562</vt:i4>
      </vt:variant>
      <vt:variant>
        <vt:i4>0</vt:i4>
      </vt:variant>
      <vt:variant>
        <vt:i4>5</vt:i4>
      </vt:variant>
      <vt:variant>
        <vt:lpwstr>http://www.nevo.co.il/Law_word/law06/TAK-5717.pdf</vt:lpwstr>
      </vt:variant>
      <vt:variant>
        <vt:lpwstr/>
      </vt:variant>
      <vt:variant>
        <vt:i4>7864332</vt:i4>
      </vt:variant>
      <vt:variant>
        <vt:i4>2559</vt:i4>
      </vt:variant>
      <vt:variant>
        <vt:i4>0</vt:i4>
      </vt:variant>
      <vt:variant>
        <vt:i4>5</vt:i4>
      </vt:variant>
      <vt:variant>
        <vt:lpwstr>http://www.nevo.co.il/Law_word/law06/TAK-5642.pdf</vt:lpwstr>
      </vt:variant>
      <vt:variant>
        <vt:lpwstr/>
      </vt:variant>
      <vt:variant>
        <vt:i4>7995401</vt:i4>
      </vt:variant>
      <vt:variant>
        <vt:i4>2556</vt:i4>
      </vt:variant>
      <vt:variant>
        <vt:i4>0</vt:i4>
      </vt:variant>
      <vt:variant>
        <vt:i4>5</vt:i4>
      </vt:variant>
      <vt:variant>
        <vt:lpwstr>http://www.nevo.co.il/Law_word/law06/TAK-5564.pdf</vt:lpwstr>
      </vt:variant>
      <vt:variant>
        <vt:lpwstr/>
      </vt:variant>
      <vt:variant>
        <vt:i4>7602186</vt:i4>
      </vt:variant>
      <vt:variant>
        <vt:i4>2553</vt:i4>
      </vt:variant>
      <vt:variant>
        <vt:i4>0</vt:i4>
      </vt:variant>
      <vt:variant>
        <vt:i4>5</vt:i4>
      </vt:variant>
      <vt:variant>
        <vt:lpwstr>http://www.nevo.co.il/Law_word/law06/TAK-5486.pdf</vt:lpwstr>
      </vt:variant>
      <vt:variant>
        <vt:lpwstr/>
      </vt:variant>
      <vt:variant>
        <vt:i4>8126472</vt:i4>
      </vt:variant>
      <vt:variant>
        <vt:i4>2550</vt:i4>
      </vt:variant>
      <vt:variant>
        <vt:i4>0</vt:i4>
      </vt:variant>
      <vt:variant>
        <vt:i4>5</vt:i4>
      </vt:variant>
      <vt:variant>
        <vt:lpwstr>http://www.nevo.co.il/Law_word/law06/TAK-5404.pdf</vt:lpwstr>
      </vt:variant>
      <vt:variant>
        <vt:lpwstr/>
      </vt:variant>
      <vt:variant>
        <vt:i4>8323086</vt:i4>
      </vt:variant>
      <vt:variant>
        <vt:i4>2547</vt:i4>
      </vt:variant>
      <vt:variant>
        <vt:i4>0</vt:i4>
      </vt:variant>
      <vt:variant>
        <vt:i4>5</vt:i4>
      </vt:variant>
      <vt:variant>
        <vt:lpwstr>http://www.nevo.co.il/Law_word/law06/TAK-5335.pdf</vt:lpwstr>
      </vt:variant>
      <vt:variant>
        <vt:lpwstr/>
      </vt:variant>
      <vt:variant>
        <vt:i4>7667725</vt:i4>
      </vt:variant>
      <vt:variant>
        <vt:i4>2544</vt:i4>
      </vt:variant>
      <vt:variant>
        <vt:i4>0</vt:i4>
      </vt:variant>
      <vt:variant>
        <vt:i4>5</vt:i4>
      </vt:variant>
      <vt:variant>
        <vt:lpwstr>http://www.nevo.co.il/Law_word/law06/TAK-5297.pdf</vt:lpwstr>
      </vt:variant>
      <vt:variant>
        <vt:lpwstr/>
      </vt:variant>
      <vt:variant>
        <vt:i4>8323081</vt:i4>
      </vt:variant>
      <vt:variant>
        <vt:i4>2541</vt:i4>
      </vt:variant>
      <vt:variant>
        <vt:i4>0</vt:i4>
      </vt:variant>
      <vt:variant>
        <vt:i4>5</vt:i4>
      </vt:variant>
      <vt:variant>
        <vt:lpwstr>http://www.nevo.co.il/Law_word/law06/TAK-5233.pdf</vt:lpwstr>
      </vt:variant>
      <vt:variant>
        <vt:lpwstr/>
      </vt:variant>
      <vt:variant>
        <vt:i4>8323072</vt:i4>
      </vt:variant>
      <vt:variant>
        <vt:i4>2538</vt:i4>
      </vt:variant>
      <vt:variant>
        <vt:i4>0</vt:i4>
      </vt:variant>
      <vt:variant>
        <vt:i4>5</vt:i4>
      </vt:variant>
      <vt:variant>
        <vt:lpwstr>http://www.nevo.co.il/Law_word/law06/TAK-5139.pdf</vt:lpwstr>
      </vt:variant>
      <vt:variant>
        <vt:lpwstr/>
      </vt:variant>
      <vt:variant>
        <vt:i4>7929869</vt:i4>
      </vt:variant>
      <vt:variant>
        <vt:i4>2535</vt:i4>
      </vt:variant>
      <vt:variant>
        <vt:i4>0</vt:i4>
      </vt:variant>
      <vt:variant>
        <vt:i4>5</vt:i4>
      </vt:variant>
      <vt:variant>
        <vt:lpwstr>http://www.nevo.co.il/Law_word/law06/TAK-5055.pdf</vt:lpwstr>
      </vt:variant>
      <vt:variant>
        <vt:lpwstr/>
      </vt:variant>
      <vt:variant>
        <vt:i4>7602179</vt:i4>
      </vt:variant>
      <vt:variant>
        <vt:i4>2532</vt:i4>
      </vt:variant>
      <vt:variant>
        <vt:i4>0</vt:i4>
      </vt:variant>
      <vt:variant>
        <vt:i4>5</vt:i4>
      </vt:variant>
      <vt:variant>
        <vt:lpwstr>http://www.nevo.co.il/Law_word/law06/TAK-4992.pdf</vt:lpwstr>
      </vt:variant>
      <vt:variant>
        <vt:lpwstr/>
      </vt:variant>
      <vt:variant>
        <vt:i4>8257537</vt:i4>
      </vt:variant>
      <vt:variant>
        <vt:i4>2529</vt:i4>
      </vt:variant>
      <vt:variant>
        <vt:i4>0</vt:i4>
      </vt:variant>
      <vt:variant>
        <vt:i4>5</vt:i4>
      </vt:variant>
      <vt:variant>
        <vt:lpwstr>http://www.nevo.co.il/Law_word/law06/TAK-4930.pdf</vt:lpwstr>
      </vt:variant>
      <vt:variant>
        <vt:lpwstr/>
      </vt:variant>
      <vt:variant>
        <vt:i4>7667712</vt:i4>
      </vt:variant>
      <vt:variant>
        <vt:i4>2526</vt:i4>
      </vt:variant>
      <vt:variant>
        <vt:i4>0</vt:i4>
      </vt:variant>
      <vt:variant>
        <vt:i4>5</vt:i4>
      </vt:variant>
      <vt:variant>
        <vt:lpwstr>http://www.nevo.co.il/Law_word/law06/TAK-4880.pdf</vt:lpwstr>
      </vt:variant>
      <vt:variant>
        <vt:lpwstr/>
      </vt:variant>
      <vt:variant>
        <vt:i4>8192002</vt:i4>
      </vt:variant>
      <vt:variant>
        <vt:i4>2523</vt:i4>
      </vt:variant>
      <vt:variant>
        <vt:i4>0</vt:i4>
      </vt:variant>
      <vt:variant>
        <vt:i4>5</vt:i4>
      </vt:variant>
      <vt:variant>
        <vt:lpwstr>http://www.nevo.co.il/Law_word/law06/TAK-4802.pdf</vt:lpwstr>
      </vt:variant>
      <vt:variant>
        <vt:lpwstr/>
      </vt:variant>
      <vt:variant>
        <vt:i4>8126477</vt:i4>
      </vt:variant>
      <vt:variant>
        <vt:i4>2520</vt:i4>
      </vt:variant>
      <vt:variant>
        <vt:i4>0</vt:i4>
      </vt:variant>
      <vt:variant>
        <vt:i4>5</vt:i4>
      </vt:variant>
      <vt:variant>
        <vt:lpwstr>http://www.nevo.co.il/Law_word/law06/TAK-4613.pdf</vt:lpwstr>
      </vt:variant>
      <vt:variant>
        <vt:lpwstr/>
      </vt:variant>
      <vt:variant>
        <vt:i4>7995396</vt:i4>
      </vt:variant>
      <vt:variant>
        <vt:i4>2517</vt:i4>
      </vt:variant>
      <vt:variant>
        <vt:i4>0</vt:i4>
      </vt:variant>
      <vt:variant>
        <vt:i4>5</vt:i4>
      </vt:variant>
      <vt:variant>
        <vt:lpwstr>http://www.nevo.co.il/Law_word/law06/TAK-4478.pdf</vt:lpwstr>
      </vt:variant>
      <vt:variant>
        <vt:lpwstr/>
      </vt:variant>
      <vt:variant>
        <vt:i4>7929866</vt:i4>
      </vt:variant>
      <vt:variant>
        <vt:i4>2514</vt:i4>
      </vt:variant>
      <vt:variant>
        <vt:i4>0</vt:i4>
      </vt:variant>
      <vt:variant>
        <vt:i4>5</vt:i4>
      </vt:variant>
      <vt:variant>
        <vt:lpwstr>http://www.nevo.co.il/Law_word/law06/TAK-4341.pdf</vt:lpwstr>
      </vt:variant>
      <vt:variant>
        <vt:lpwstr/>
      </vt:variant>
      <vt:variant>
        <vt:i4>8126466</vt:i4>
      </vt:variant>
      <vt:variant>
        <vt:i4>2511</vt:i4>
      </vt:variant>
      <vt:variant>
        <vt:i4>0</vt:i4>
      </vt:variant>
      <vt:variant>
        <vt:i4>5</vt:i4>
      </vt:variant>
      <vt:variant>
        <vt:lpwstr>http://www.nevo.co.il/Law_word/law06/TAK-4218.pdf</vt:lpwstr>
      </vt:variant>
      <vt:variant>
        <vt:lpwstr/>
      </vt:variant>
      <vt:variant>
        <vt:i4>7667712</vt:i4>
      </vt:variant>
      <vt:variant>
        <vt:i4>2508</vt:i4>
      </vt:variant>
      <vt:variant>
        <vt:i4>0</vt:i4>
      </vt:variant>
      <vt:variant>
        <vt:i4>5</vt:i4>
      </vt:variant>
      <vt:variant>
        <vt:lpwstr>http://www.nevo.co.il/Law_word/law06/TAK-4088.pdf</vt:lpwstr>
      </vt:variant>
      <vt:variant>
        <vt:lpwstr/>
      </vt:variant>
      <vt:variant>
        <vt:i4>7864329</vt:i4>
      </vt:variant>
      <vt:variant>
        <vt:i4>2505</vt:i4>
      </vt:variant>
      <vt:variant>
        <vt:i4>0</vt:i4>
      </vt:variant>
      <vt:variant>
        <vt:i4>5</vt:i4>
      </vt:variant>
      <vt:variant>
        <vt:lpwstr>http://www.nevo.co.il/Law_word/law06/TAK-3928.pdf</vt:lpwstr>
      </vt:variant>
      <vt:variant>
        <vt:lpwstr/>
      </vt:variant>
      <vt:variant>
        <vt:i4>7471107</vt:i4>
      </vt:variant>
      <vt:variant>
        <vt:i4>2502</vt:i4>
      </vt:variant>
      <vt:variant>
        <vt:i4>0</vt:i4>
      </vt:variant>
      <vt:variant>
        <vt:i4>5</vt:i4>
      </vt:variant>
      <vt:variant>
        <vt:lpwstr>http://www.nevo.co.il/Law_word/law06/TAK-3883.pdf</vt:lpwstr>
      </vt:variant>
      <vt:variant>
        <vt:lpwstr/>
      </vt:variant>
      <vt:variant>
        <vt:i4>8323081</vt:i4>
      </vt:variant>
      <vt:variant>
        <vt:i4>2499</vt:i4>
      </vt:variant>
      <vt:variant>
        <vt:i4>0</vt:i4>
      </vt:variant>
      <vt:variant>
        <vt:i4>5</vt:i4>
      </vt:variant>
      <vt:variant>
        <vt:lpwstr>http://www.nevo.co.il/Law_word/law06/TAK-3554.pdf</vt:lpwstr>
      </vt:variant>
      <vt:variant>
        <vt:lpwstr/>
      </vt:variant>
      <vt:variant>
        <vt:i4>8257546</vt:i4>
      </vt:variant>
      <vt:variant>
        <vt:i4>2496</vt:i4>
      </vt:variant>
      <vt:variant>
        <vt:i4>0</vt:i4>
      </vt:variant>
      <vt:variant>
        <vt:i4>5</vt:i4>
      </vt:variant>
      <vt:variant>
        <vt:lpwstr>http://www.nevo.co.il/Law_word/law06/TAK-3341.pdf</vt:lpwstr>
      </vt:variant>
      <vt:variant>
        <vt:lpwstr/>
      </vt:variant>
      <vt:variant>
        <vt:i4>7667725</vt:i4>
      </vt:variant>
      <vt:variant>
        <vt:i4>2493</vt:i4>
      </vt:variant>
      <vt:variant>
        <vt:i4>0</vt:i4>
      </vt:variant>
      <vt:variant>
        <vt:i4>5</vt:i4>
      </vt:variant>
      <vt:variant>
        <vt:lpwstr>http://www.nevo.co.il/Law_word/law06/TAK-5297.pdf</vt:lpwstr>
      </vt:variant>
      <vt:variant>
        <vt:lpwstr/>
      </vt:variant>
      <vt:variant>
        <vt:i4>8257546</vt:i4>
      </vt:variant>
      <vt:variant>
        <vt:i4>2490</vt:i4>
      </vt:variant>
      <vt:variant>
        <vt:i4>0</vt:i4>
      </vt:variant>
      <vt:variant>
        <vt:i4>5</vt:i4>
      </vt:variant>
      <vt:variant>
        <vt:lpwstr>http://www.nevo.co.il/Law_word/law06/TAK-6012.pdf</vt:lpwstr>
      </vt:variant>
      <vt:variant>
        <vt:lpwstr/>
      </vt:variant>
      <vt:variant>
        <vt:i4>7667725</vt:i4>
      </vt:variant>
      <vt:variant>
        <vt:i4>2487</vt:i4>
      </vt:variant>
      <vt:variant>
        <vt:i4>0</vt:i4>
      </vt:variant>
      <vt:variant>
        <vt:i4>5</vt:i4>
      </vt:variant>
      <vt:variant>
        <vt:lpwstr>http://www.nevo.co.il/Law_word/law06/TAK-5297.pdf</vt:lpwstr>
      </vt:variant>
      <vt:variant>
        <vt:lpwstr/>
      </vt:variant>
      <vt:variant>
        <vt:i4>7602188</vt:i4>
      </vt:variant>
      <vt:variant>
        <vt:i4>2484</vt:i4>
      </vt:variant>
      <vt:variant>
        <vt:i4>0</vt:i4>
      </vt:variant>
      <vt:variant>
        <vt:i4>5</vt:i4>
      </vt:variant>
      <vt:variant>
        <vt:lpwstr>http://www.nevo.co.il/Law_word/law06/TAK-5286.pdf</vt:lpwstr>
      </vt:variant>
      <vt:variant>
        <vt:lpwstr/>
      </vt:variant>
      <vt:variant>
        <vt:i4>7667712</vt:i4>
      </vt:variant>
      <vt:variant>
        <vt:i4>2481</vt:i4>
      </vt:variant>
      <vt:variant>
        <vt:i4>0</vt:i4>
      </vt:variant>
      <vt:variant>
        <vt:i4>5</vt:i4>
      </vt:variant>
      <vt:variant>
        <vt:lpwstr>http://www.nevo.co.il/Law_word/law06/TAK-4880.pdf</vt:lpwstr>
      </vt:variant>
      <vt:variant>
        <vt:lpwstr/>
      </vt:variant>
      <vt:variant>
        <vt:i4>8060939</vt:i4>
      </vt:variant>
      <vt:variant>
        <vt:i4>2478</vt:i4>
      </vt:variant>
      <vt:variant>
        <vt:i4>0</vt:i4>
      </vt:variant>
      <vt:variant>
        <vt:i4>5</vt:i4>
      </vt:variant>
      <vt:variant>
        <vt:lpwstr>http://www.nevo.co.il/law_word/law06/tak-7457.pdf</vt:lpwstr>
      </vt:variant>
      <vt:variant>
        <vt:lpwstr/>
      </vt:variant>
      <vt:variant>
        <vt:i4>8126472</vt:i4>
      </vt:variant>
      <vt:variant>
        <vt:i4>2475</vt:i4>
      </vt:variant>
      <vt:variant>
        <vt:i4>0</vt:i4>
      </vt:variant>
      <vt:variant>
        <vt:i4>5</vt:i4>
      </vt:variant>
      <vt:variant>
        <vt:lpwstr>http://www.nevo.co.il/Law_word/law06/tak-6838.pdf</vt:lpwstr>
      </vt:variant>
      <vt:variant>
        <vt:lpwstr/>
      </vt:variant>
      <vt:variant>
        <vt:i4>8192008</vt:i4>
      </vt:variant>
      <vt:variant>
        <vt:i4>2472</vt:i4>
      </vt:variant>
      <vt:variant>
        <vt:i4>0</vt:i4>
      </vt:variant>
      <vt:variant>
        <vt:i4>5</vt:i4>
      </vt:variant>
      <vt:variant>
        <vt:lpwstr>http://www.nevo.co.il/Law_word/law06/TAK-6222.pdf</vt:lpwstr>
      </vt:variant>
      <vt:variant>
        <vt:lpwstr/>
      </vt:variant>
      <vt:variant>
        <vt:i4>7864321</vt:i4>
      </vt:variant>
      <vt:variant>
        <vt:i4>2469</vt:i4>
      </vt:variant>
      <vt:variant>
        <vt:i4>0</vt:i4>
      </vt:variant>
      <vt:variant>
        <vt:i4>5</vt:i4>
      </vt:variant>
      <vt:variant>
        <vt:lpwstr>http://www.nevo.co.il/Law_word/law06/TAK-5940.pdf</vt:lpwstr>
      </vt:variant>
      <vt:variant>
        <vt:lpwstr/>
      </vt:variant>
      <vt:variant>
        <vt:i4>7995393</vt:i4>
      </vt:variant>
      <vt:variant>
        <vt:i4>2466</vt:i4>
      </vt:variant>
      <vt:variant>
        <vt:i4>0</vt:i4>
      </vt:variant>
      <vt:variant>
        <vt:i4>5</vt:i4>
      </vt:variant>
      <vt:variant>
        <vt:lpwstr>http://www.nevo.co.il/Law_word/law06/TAK-5861.pdf</vt:lpwstr>
      </vt:variant>
      <vt:variant>
        <vt:lpwstr/>
      </vt:variant>
      <vt:variant>
        <vt:i4>7667720</vt:i4>
      </vt:variant>
      <vt:variant>
        <vt:i4>2463</vt:i4>
      </vt:variant>
      <vt:variant>
        <vt:i4>0</vt:i4>
      </vt:variant>
      <vt:variant>
        <vt:i4>5</vt:i4>
      </vt:variant>
      <vt:variant>
        <vt:lpwstr>http://www.nevo.co.il/Law_word/law06/TAK-5797.pdf</vt:lpwstr>
      </vt:variant>
      <vt:variant>
        <vt:lpwstr/>
      </vt:variant>
      <vt:variant>
        <vt:i4>8192008</vt:i4>
      </vt:variant>
      <vt:variant>
        <vt:i4>2460</vt:i4>
      </vt:variant>
      <vt:variant>
        <vt:i4>0</vt:i4>
      </vt:variant>
      <vt:variant>
        <vt:i4>5</vt:i4>
      </vt:variant>
      <vt:variant>
        <vt:lpwstr>http://www.nevo.co.il/Law_word/law06/TAK-5717.pdf</vt:lpwstr>
      </vt:variant>
      <vt:variant>
        <vt:lpwstr/>
      </vt:variant>
      <vt:variant>
        <vt:i4>7864332</vt:i4>
      </vt:variant>
      <vt:variant>
        <vt:i4>2457</vt:i4>
      </vt:variant>
      <vt:variant>
        <vt:i4>0</vt:i4>
      </vt:variant>
      <vt:variant>
        <vt:i4>5</vt:i4>
      </vt:variant>
      <vt:variant>
        <vt:lpwstr>http://www.nevo.co.il/Law_word/law06/TAK-5642.pdf</vt:lpwstr>
      </vt:variant>
      <vt:variant>
        <vt:lpwstr/>
      </vt:variant>
      <vt:variant>
        <vt:i4>7995401</vt:i4>
      </vt:variant>
      <vt:variant>
        <vt:i4>2454</vt:i4>
      </vt:variant>
      <vt:variant>
        <vt:i4>0</vt:i4>
      </vt:variant>
      <vt:variant>
        <vt:i4>5</vt:i4>
      </vt:variant>
      <vt:variant>
        <vt:lpwstr>http://www.nevo.co.il/Law_word/law06/TAK-5564.pdf</vt:lpwstr>
      </vt:variant>
      <vt:variant>
        <vt:lpwstr/>
      </vt:variant>
      <vt:variant>
        <vt:i4>7602186</vt:i4>
      </vt:variant>
      <vt:variant>
        <vt:i4>2451</vt:i4>
      </vt:variant>
      <vt:variant>
        <vt:i4>0</vt:i4>
      </vt:variant>
      <vt:variant>
        <vt:i4>5</vt:i4>
      </vt:variant>
      <vt:variant>
        <vt:lpwstr>http://www.nevo.co.il/Law_word/law06/TAK-5486.pdf</vt:lpwstr>
      </vt:variant>
      <vt:variant>
        <vt:lpwstr/>
      </vt:variant>
      <vt:variant>
        <vt:i4>8126472</vt:i4>
      </vt:variant>
      <vt:variant>
        <vt:i4>2448</vt:i4>
      </vt:variant>
      <vt:variant>
        <vt:i4>0</vt:i4>
      </vt:variant>
      <vt:variant>
        <vt:i4>5</vt:i4>
      </vt:variant>
      <vt:variant>
        <vt:lpwstr>http://www.nevo.co.il/Law_word/law06/TAK-5404.pdf</vt:lpwstr>
      </vt:variant>
      <vt:variant>
        <vt:lpwstr/>
      </vt:variant>
      <vt:variant>
        <vt:i4>8323086</vt:i4>
      </vt:variant>
      <vt:variant>
        <vt:i4>2445</vt:i4>
      </vt:variant>
      <vt:variant>
        <vt:i4>0</vt:i4>
      </vt:variant>
      <vt:variant>
        <vt:i4>5</vt:i4>
      </vt:variant>
      <vt:variant>
        <vt:lpwstr>http://www.nevo.co.il/Law_word/law06/TAK-5335.pdf</vt:lpwstr>
      </vt:variant>
      <vt:variant>
        <vt:lpwstr/>
      </vt:variant>
      <vt:variant>
        <vt:i4>7667725</vt:i4>
      </vt:variant>
      <vt:variant>
        <vt:i4>2442</vt:i4>
      </vt:variant>
      <vt:variant>
        <vt:i4>0</vt:i4>
      </vt:variant>
      <vt:variant>
        <vt:i4>5</vt:i4>
      </vt:variant>
      <vt:variant>
        <vt:lpwstr>http://www.nevo.co.il/Law_word/law06/TAK-5297.pdf</vt:lpwstr>
      </vt:variant>
      <vt:variant>
        <vt:lpwstr/>
      </vt:variant>
      <vt:variant>
        <vt:i4>8323081</vt:i4>
      </vt:variant>
      <vt:variant>
        <vt:i4>2439</vt:i4>
      </vt:variant>
      <vt:variant>
        <vt:i4>0</vt:i4>
      </vt:variant>
      <vt:variant>
        <vt:i4>5</vt:i4>
      </vt:variant>
      <vt:variant>
        <vt:lpwstr>http://www.nevo.co.il/Law_word/law06/TAK-5233.pdf</vt:lpwstr>
      </vt:variant>
      <vt:variant>
        <vt:lpwstr/>
      </vt:variant>
      <vt:variant>
        <vt:i4>8323072</vt:i4>
      </vt:variant>
      <vt:variant>
        <vt:i4>2436</vt:i4>
      </vt:variant>
      <vt:variant>
        <vt:i4>0</vt:i4>
      </vt:variant>
      <vt:variant>
        <vt:i4>5</vt:i4>
      </vt:variant>
      <vt:variant>
        <vt:lpwstr>http://www.nevo.co.il/Law_word/law06/TAK-5139.pdf</vt:lpwstr>
      </vt:variant>
      <vt:variant>
        <vt:lpwstr/>
      </vt:variant>
      <vt:variant>
        <vt:i4>7929869</vt:i4>
      </vt:variant>
      <vt:variant>
        <vt:i4>2433</vt:i4>
      </vt:variant>
      <vt:variant>
        <vt:i4>0</vt:i4>
      </vt:variant>
      <vt:variant>
        <vt:i4>5</vt:i4>
      </vt:variant>
      <vt:variant>
        <vt:lpwstr>http://www.nevo.co.il/Law_word/law06/TAK-5055.pdf</vt:lpwstr>
      </vt:variant>
      <vt:variant>
        <vt:lpwstr/>
      </vt:variant>
      <vt:variant>
        <vt:i4>8257537</vt:i4>
      </vt:variant>
      <vt:variant>
        <vt:i4>2430</vt:i4>
      </vt:variant>
      <vt:variant>
        <vt:i4>0</vt:i4>
      </vt:variant>
      <vt:variant>
        <vt:i4>5</vt:i4>
      </vt:variant>
      <vt:variant>
        <vt:lpwstr>http://www.nevo.co.il/Law_word/law06/TAK-4930.pdf</vt:lpwstr>
      </vt:variant>
      <vt:variant>
        <vt:lpwstr/>
      </vt:variant>
      <vt:variant>
        <vt:i4>7667712</vt:i4>
      </vt:variant>
      <vt:variant>
        <vt:i4>2427</vt:i4>
      </vt:variant>
      <vt:variant>
        <vt:i4>0</vt:i4>
      </vt:variant>
      <vt:variant>
        <vt:i4>5</vt:i4>
      </vt:variant>
      <vt:variant>
        <vt:lpwstr>http://www.nevo.co.il/Law_word/law06/TAK-4880.pdf</vt:lpwstr>
      </vt:variant>
      <vt:variant>
        <vt:lpwstr/>
      </vt:variant>
      <vt:variant>
        <vt:i4>7667725</vt:i4>
      </vt:variant>
      <vt:variant>
        <vt:i4>2424</vt:i4>
      </vt:variant>
      <vt:variant>
        <vt:i4>0</vt:i4>
      </vt:variant>
      <vt:variant>
        <vt:i4>5</vt:i4>
      </vt:variant>
      <vt:variant>
        <vt:lpwstr>http://www.nevo.co.il/Law_word/law06/TAK-5297.pdf</vt:lpwstr>
      </vt:variant>
      <vt:variant>
        <vt:lpwstr/>
      </vt:variant>
      <vt:variant>
        <vt:i4>7929869</vt:i4>
      </vt:variant>
      <vt:variant>
        <vt:i4>2421</vt:i4>
      </vt:variant>
      <vt:variant>
        <vt:i4>0</vt:i4>
      </vt:variant>
      <vt:variant>
        <vt:i4>5</vt:i4>
      </vt:variant>
      <vt:variant>
        <vt:lpwstr>http://www.nevo.co.il/Law_word/law06/TAK-5055.pdf</vt:lpwstr>
      </vt:variant>
      <vt:variant>
        <vt:lpwstr/>
      </vt:variant>
      <vt:variant>
        <vt:i4>7667712</vt:i4>
      </vt:variant>
      <vt:variant>
        <vt:i4>2418</vt:i4>
      </vt:variant>
      <vt:variant>
        <vt:i4>0</vt:i4>
      </vt:variant>
      <vt:variant>
        <vt:i4>5</vt:i4>
      </vt:variant>
      <vt:variant>
        <vt:lpwstr>http://www.nevo.co.il/Law_word/law06/TAK-4880.pdf</vt:lpwstr>
      </vt:variant>
      <vt:variant>
        <vt:lpwstr/>
      </vt:variant>
      <vt:variant>
        <vt:i4>7864329</vt:i4>
      </vt:variant>
      <vt:variant>
        <vt:i4>2415</vt:i4>
      </vt:variant>
      <vt:variant>
        <vt:i4>0</vt:i4>
      </vt:variant>
      <vt:variant>
        <vt:i4>5</vt:i4>
      </vt:variant>
      <vt:variant>
        <vt:lpwstr>http://www.nevo.co.il/Law_word/law06/TAK-3928.pdf</vt:lpwstr>
      </vt:variant>
      <vt:variant>
        <vt:lpwstr/>
      </vt:variant>
      <vt:variant>
        <vt:i4>7471107</vt:i4>
      </vt:variant>
      <vt:variant>
        <vt:i4>2412</vt:i4>
      </vt:variant>
      <vt:variant>
        <vt:i4>0</vt:i4>
      </vt:variant>
      <vt:variant>
        <vt:i4>5</vt:i4>
      </vt:variant>
      <vt:variant>
        <vt:lpwstr>http://www.nevo.co.il/Law_word/law06/TAK-3883.pdf</vt:lpwstr>
      </vt:variant>
      <vt:variant>
        <vt:lpwstr/>
      </vt:variant>
      <vt:variant>
        <vt:i4>7864329</vt:i4>
      </vt:variant>
      <vt:variant>
        <vt:i4>2409</vt:i4>
      </vt:variant>
      <vt:variant>
        <vt:i4>0</vt:i4>
      </vt:variant>
      <vt:variant>
        <vt:i4>5</vt:i4>
      </vt:variant>
      <vt:variant>
        <vt:lpwstr>http://www.nevo.co.il/Law_word/law06/TAK-3928.pdf</vt:lpwstr>
      </vt:variant>
      <vt:variant>
        <vt:lpwstr/>
      </vt:variant>
      <vt:variant>
        <vt:i4>8257546</vt:i4>
      </vt:variant>
      <vt:variant>
        <vt:i4>2406</vt:i4>
      </vt:variant>
      <vt:variant>
        <vt:i4>0</vt:i4>
      </vt:variant>
      <vt:variant>
        <vt:i4>5</vt:i4>
      </vt:variant>
      <vt:variant>
        <vt:lpwstr>http://www.nevo.co.il/Law_word/law06/TAK-3341.pdf</vt:lpwstr>
      </vt:variant>
      <vt:variant>
        <vt:lpwstr/>
      </vt:variant>
      <vt:variant>
        <vt:i4>7602184</vt:i4>
      </vt:variant>
      <vt:variant>
        <vt:i4>2403</vt:i4>
      </vt:variant>
      <vt:variant>
        <vt:i4>0</vt:i4>
      </vt:variant>
      <vt:variant>
        <vt:i4>5</vt:i4>
      </vt:variant>
      <vt:variant>
        <vt:lpwstr>http://www.nevo.co.il/Law_word/law06/TAK-4494.pdf</vt:lpwstr>
      </vt:variant>
      <vt:variant>
        <vt:lpwstr/>
      </vt:variant>
      <vt:variant>
        <vt:i4>8323081</vt:i4>
      </vt:variant>
      <vt:variant>
        <vt:i4>2400</vt:i4>
      </vt:variant>
      <vt:variant>
        <vt:i4>0</vt:i4>
      </vt:variant>
      <vt:variant>
        <vt:i4>5</vt:i4>
      </vt:variant>
      <vt:variant>
        <vt:lpwstr>http://www.nevo.co.il/Law_word/law06/TAK-3554.pdf</vt:lpwstr>
      </vt:variant>
      <vt:variant>
        <vt:lpwstr/>
      </vt:variant>
      <vt:variant>
        <vt:i4>7602184</vt:i4>
      </vt:variant>
      <vt:variant>
        <vt:i4>2397</vt:i4>
      </vt:variant>
      <vt:variant>
        <vt:i4>0</vt:i4>
      </vt:variant>
      <vt:variant>
        <vt:i4>5</vt:i4>
      </vt:variant>
      <vt:variant>
        <vt:lpwstr>http://www.nevo.co.il/Law_word/law06/TAK-4494.pdf</vt:lpwstr>
      </vt:variant>
      <vt:variant>
        <vt:lpwstr/>
      </vt:variant>
      <vt:variant>
        <vt:i4>8323081</vt:i4>
      </vt:variant>
      <vt:variant>
        <vt:i4>2394</vt:i4>
      </vt:variant>
      <vt:variant>
        <vt:i4>0</vt:i4>
      </vt:variant>
      <vt:variant>
        <vt:i4>5</vt:i4>
      </vt:variant>
      <vt:variant>
        <vt:lpwstr>http://www.nevo.co.il/Law_word/law06/TAK-3554.pdf</vt:lpwstr>
      </vt:variant>
      <vt:variant>
        <vt:lpwstr/>
      </vt:variant>
      <vt:variant>
        <vt:i4>8323086</vt:i4>
      </vt:variant>
      <vt:variant>
        <vt:i4>2391</vt:i4>
      </vt:variant>
      <vt:variant>
        <vt:i4>0</vt:i4>
      </vt:variant>
      <vt:variant>
        <vt:i4>5</vt:i4>
      </vt:variant>
      <vt:variant>
        <vt:lpwstr>http://www.nevo.co.il/Law_word/law06/TAK-5335.pdf</vt:lpwstr>
      </vt:variant>
      <vt:variant>
        <vt:lpwstr/>
      </vt:variant>
      <vt:variant>
        <vt:i4>7602191</vt:i4>
      </vt:variant>
      <vt:variant>
        <vt:i4>2388</vt:i4>
      </vt:variant>
      <vt:variant>
        <vt:i4>0</vt:i4>
      </vt:variant>
      <vt:variant>
        <vt:i4>5</vt:i4>
      </vt:variant>
      <vt:variant>
        <vt:lpwstr>http://www.nevo.co.il/Law_word/law06/TAK-5087.pdf</vt:lpwstr>
      </vt:variant>
      <vt:variant>
        <vt:lpwstr/>
      </vt:variant>
      <vt:variant>
        <vt:i4>7929869</vt:i4>
      </vt:variant>
      <vt:variant>
        <vt:i4>2385</vt:i4>
      </vt:variant>
      <vt:variant>
        <vt:i4>0</vt:i4>
      </vt:variant>
      <vt:variant>
        <vt:i4>5</vt:i4>
      </vt:variant>
      <vt:variant>
        <vt:lpwstr>http://www.nevo.co.il/Law_word/law06/TAK-5055.pdf</vt:lpwstr>
      </vt:variant>
      <vt:variant>
        <vt:lpwstr/>
      </vt:variant>
      <vt:variant>
        <vt:i4>7667712</vt:i4>
      </vt:variant>
      <vt:variant>
        <vt:i4>2382</vt:i4>
      </vt:variant>
      <vt:variant>
        <vt:i4>0</vt:i4>
      </vt:variant>
      <vt:variant>
        <vt:i4>5</vt:i4>
      </vt:variant>
      <vt:variant>
        <vt:lpwstr>http://www.nevo.co.il/Law_word/law06/TAK-4880.pdf</vt:lpwstr>
      </vt:variant>
      <vt:variant>
        <vt:lpwstr/>
      </vt:variant>
      <vt:variant>
        <vt:i4>7471107</vt:i4>
      </vt:variant>
      <vt:variant>
        <vt:i4>2379</vt:i4>
      </vt:variant>
      <vt:variant>
        <vt:i4>0</vt:i4>
      </vt:variant>
      <vt:variant>
        <vt:i4>5</vt:i4>
      </vt:variant>
      <vt:variant>
        <vt:lpwstr>http://www.nevo.co.il/Law_word/law06/TAK-3883.pdf</vt:lpwstr>
      </vt:variant>
      <vt:variant>
        <vt:lpwstr/>
      </vt:variant>
      <vt:variant>
        <vt:i4>7602191</vt:i4>
      </vt:variant>
      <vt:variant>
        <vt:i4>2376</vt:i4>
      </vt:variant>
      <vt:variant>
        <vt:i4>0</vt:i4>
      </vt:variant>
      <vt:variant>
        <vt:i4>5</vt:i4>
      </vt:variant>
      <vt:variant>
        <vt:lpwstr>http://www.nevo.co.il/Law_word/law06/TAK-5087.pdf</vt:lpwstr>
      </vt:variant>
      <vt:variant>
        <vt:lpwstr/>
      </vt:variant>
      <vt:variant>
        <vt:i4>7929869</vt:i4>
      </vt:variant>
      <vt:variant>
        <vt:i4>2373</vt:i4>
      </vt:variant>
      <vt:variant>
        <vt:i4>0</vt:i4>
      </vt:variant>
      <vt:variant>
        <vt:i4>5</vt:i4>
      </vt:variant>
      <vt:variant>
        <vt:lpwstr>http://www.nevo.co.il/Law_word/law06/TAK-5055.pdf</vt:lpwstr>
      </vt:variant>
      <vt:variant>
        <vt:lpwstr/>
      </vt:variant>
      <vt:variant>
        <vt:i4>8323081</vt:i4>
      </vt:variant>
      <vt:variant>
        <vt:i4>2370</vt:i4>
      </vt:variant>
      <vt:variant>
        <vt:i4>0</vt:i4>
      </vt:variant>
      <vt:variant>
        <vt:i4>5</vt:i4>
      </vt:variant>
      <vt:variant>
        <vt:lpwstr>http://www.nevo.co.il/Law_word/law06/TAK-3554.pdf</vt:lpwstr>
      </vt:variant>
      <vt:variant>
        <vt:lpwstr/>
      </vt:variant>
      <vt:variant>
        <vt:i4>7995403</vt:i4>
      </vt:variant>
      <vt:variant>
        <vt:i4>2367</vt:i4>
      </vt:variant>
      <vt:variant>
        <vt:i4>0</vt:i4>
      </vt:variant>
      <vt:variant>
        <vt:i4>5</vt:i4>
      </vt:variant>
      <vt:variant>
        <vt:lpwstr>http://www.nevo.co.il/Law_word/law06/TAK-4073.pdf</vt:lpwstr>
      </vt:variant>
      <vt:variant>
        <vt:lpwstr/>
      </vt:variant>
      <vt:variant>
        <vt:i4>8257546</vt:i4>
      </vt:variant>
      <vt:variant>
        <vt:i4>2364</vt:i4>
      </vt:variant>
      <vt:variant>
        <vt:i4>0</vt:i4>
      </vt:variant>
      <vt:variant>
        <vt:i4>5</vt:i4>
      </vt:variant>
      <vt:variant>
        <vt:lpwstr>http://www.nevo.co.il/Law_word/law06/TAK-6012.pdf</vt:lpwstr>
      </vt:variant>
      <vt:variant>
        <vt:lpwstr/>
      </vt:variant>
      <vt:variant>
        <vt:i4>7602184</vt:i4>
      </vt:variant>
      <vt:variant>
        <vt:i4>2361</vt:i4>
      </vt:variant>
      <vt:variant>
        <vt:i4>0</vt:i4>
      </vt:variant>
      <vt:variant>
        <vt:i4>5</vt:i4>
      </vt:variant>
      <vt:variant>
        <vt:lpwstr>http://www.nevo.co.il/Law_word/law06/TAK-4494.pdf</vt:lpwstr>
      </vt:variant>
      <vt:variant>
        <vt:lpwstr/>
      </vt:variant>
      <vt:variant>
        <vt:i4>8126466</vt:i4>
      </vt:variant>
      <vt:variant>
        <vt:i4>2358</vt:i4>
      </vt:variant>
      <vt:variant>
        <vt:i4>0</vt:i4>
      </vt:variant>
      <vt:variant>
        <vt:i4>5</vt:i4>
      </vt:variant>
      <vt:variant>
        <vt:lpwstr>http://www.nevo.co.il/Law_word/law06/TAK-4218.pdf</vt:lpwstr>
      </vt:variant>
      <vt:variant>
        <vt:lpwstr/>
      </vt:variant>
      <vt:variant>
        <vt:i4>8323086</vt:i4>
      </vt:variant>
      <vt:variant>
        <vt:i4>2355</vt:i4>
      </vt:variant>
      <vt:variant>
        <vt:i4>0</vt:i4>
      </vt:variant>
      <vt:variant>
        <vt:i4>5</vt:i4>
      </vt:variant>
      <vt:variant>
        <vt:lpwstr>http://www.nevo.co.il/Law_word/law06/TAK-5335.pdf</vt:lpwstr>
      </vt:variant>
      <vt:variant>
        <vt:lpwstr/>
      </vt:variant>
      <vt:variant>
        <vt:i4>7667712</vt:i4>
      </vt:variant>
      <vt:variant>
        <vt:i4>2352</vt:i4>
      </vt:variant>
      <vt:variant>
        <vt:i4>0</vt:i4>
      </vt:variant>
      <vt:variant>
        <vt:i4>5</vt:i4>
      </vt:variant>
      <vt:variant>
        <vt:lpwstr>http://www.nevo.co.il/Law_word/law06/TAK-4880.pdf</vt:lpwstr>
      </vt:variant>
      <vt:variant>
        <vt:lpwstr/>
      </vt:variant>
      <vt:variant>
        <vt:i4>7667712</vt:i4>
      </vt:variant>
      <vt:variant>
        <vt:i4>2349</vt:i4>
      </vt:variant>
      <vt:variant>
        <vt:i4>0</vt:i4>
      </vt:variant>
      <vt:variant>
        <vt:i4>5</vt:i4>
      </vt:variant>
      <vt:variant>
        <vt:lpwstr>http://www.nevo.co.il/Law_word/law06/TAK-4880.pdf</vt:lpwstr>
      </vt:variant>
      <vt:variant>
        <vt:lpwstr/>
      </vt:variant>
      <vt:variant>
        <vt:i4>7929869</vt:i4>
      </vt:variant>
      <vt:variant>
        <vt:i4>2346</vt:i4>
      </vt:variant>
      <vt:variant>
        <vt:i4>0</vt:i4>
      </vt:variant>
      <vt:variant>
        <vt:i4>5</vt:i4>
      </vt:variant>
      <vt:variant>
        <vt:lpwstr>http://www.nevo.co.il/Law_word/law06/TAK-5055.pdf</vt:lpwstr>
      </vt:variant>
      <vt:variant>
        <vt:lpwstr/>
      </vt:variant>
      <vt:variant>
        <vt:i4>8257546</vt:i4>
      </vt:variant>
      <vt:variant>
        <vt:i4>2343</vt:i4>
      </vt:variant>
      <vt:variant>
        <vt:i4>0</vt:i4>
      </vt:variant>
      <vt:variant>
        <vt:i4>5</vt:i4>
      </vt:variant>
      <vt:variant>
        <vt:lpwstr>http://www.nevo.co.il/Law_word/law06/TAK-3341.pdf</vt:lpwstr>
      </vt:variant>
      <vt:variant>
        <vt:lpwstr/>
      </vt:variant>
      <vt:variant>
        <vt:i4>8060939</vt:i4>
      </vt:variant>
      <vt:variant>
        <vt:i4>2340</vt:i4>
      </vt:variant>
      <vt:variant>
        <vt:i4>0</vt:i4>
      </vt:variant>
      <vt:variant>
        <vt:i4>5</vt:i4>
      </vt:variant>
      <vt:variant>
        <vt:lpwstr>http://www.nevo.co.il/law_word/law06/tak-7457.pdf</vt:lpwstr>
      </vt:variant>
      <vt:variant>
        <vt:lpwstr/>
      </vt:variant>
      <vt:variant>
        <vt:i4>8126472</vt:i4>
      </vt:variant>
      <vt:variant>
        <vt:i4>2337</vt:i4>
      </vt:variant>
      <vt:variant>
        <vt:i4>0</vt:i4>
      </vt:variant>
      <vt:variant>
        <vt:i4>5</vt:i4>
      </vt:variant>
      <vt:variant>
        <vt:lpwstr>http://www.nevo.co.il/Law_word/law06/tak-6838.pdf</vt:lpwstr>
      </vt:variant>
      <vt:variant>
        <vt:lpwstr/>
      </vt:variant>
      <vt:variant>
        <vt:i4>8192008</vt:i4>
      </vt:variant>
      <vt:variant>
        <vt:i4>2334</vt:i4>
      </vt:variant>
      <vt:variant>
        <vt:i4>0</vt:i4>
      </vt:variant>
      <vt:variant>
        <vt:i4>5</vt:i4>
      </vt:variant>
      <vt:variant>
        <vt:lpwstr>http://www.nevo.co.il/Law_word/law06/TAK-6222.pdf</vt:lpwstr>
      </vt:variant>
      <vt:variant>
        <vt:lpwstr/>
      </vt:variant>
      <vt:variant>
        <vt:i4>7864321</vt:i4>
      </vt:variant>
      <vt:variant>
        <vt:i4>2331</vt:i4>
      </vt:variant>
      <vt:variant>
        <vt:i4>0</vt:i4>
      </vt:variant>
      <vt:variant>
        <vt:i4>5</vt:i4>
      </vt:variant>
      <vt:variant>
        <vt:lpwstr>http://www.nevo.co.il/Law_word/law06/TAK-5940.pdf</vt:lpwstr>
      </vt:variant>
      <vt:variant>
        <vt:lpwstr/>
      </vt:variant>
      <vt:variant>
        <vt:i4>7995393</vt:i4>
      </vt:variant>
      <vt:variant>
        <vt:i4>2328</vt:i4>
      </vt:variant>
      <vt:variant>
        <vt:i4>0</vt:i4>
      </vt:variant>
      <vt:variant>
        <vt:i4>5</vt:i4>
      </vt:variant>
      <vt:variant>
        <vt:lpwstr>http://www.nevo.co.il/Law_word/law06/TAK-5861.pdf</vt:lpwstr>
      </vt:variant>
      <vt:variant>
        <vt:lpwstr/>
      </vt:variant>
      <vt:variant>
        <vt:i4>7667720</vt:i4>
      </vt:variant>
      <vt:variant>
        <vt:i4>2325</vt:i4>
      </vt:variant>
      <vt:variant>
        <vt:i4>0</vt:i4>
      </vt:variant>
      <vt:variant>
        <vt:i4>5</vt:i4>
      </vt:variant>
      <vt:variant>
        <vt:lpwstr>http://www.nevo.co.il/Law_word/law06/TAK-5797.pdf</vt:lpwstr>
      </vt:variant>
      <vt:variant>
        <vt:lpwstr/>
      </vt:variant>
      <vt:variant>
        <vt:i4>8192008</vt:i4>
      </vt:variant>
      <vt:variant>
        <vt:i4>2322</vt:i4>
      </vt:variant>
      <vt:variant>
        <vt:i4>0</vt:i4>
      </vt:variant>
      <vt:variant>
        <vt:i4>5</vt:i4>
      </vt:variant>
      <vt:variant>
        <vt:lpwstr>http://www.nevo.co.il/Law_word/law06/TAK-5717.pdf</vt:lpwstr>
      </vt:variant>
      <vt:variant>
        <vt:lpwstr/>
      </vt:variant>
      <vt:variant>
        <vt:i4>7864332</vt:i4>
      </vt:variant>
      <vt:variant>
        <vt:i4>2319</vt:i4>
      </vt:variant>
      <vt:variant>
        <vt:i4>0</vt:i4>
      </vt:variant>
      <vt:variant>
        <vt:i4>5</vt:i4>
      </vt:variant>
      <vt:variant>
        <vt:lpwstr>http://www.nevo.co.il/Law_word/law06/TAK-5642.pdf</vt:lpwstr>
      </vt:variant>
      <vt:variant>
        <vt:lpwstr/>
      </vt:variant>
      <vt:variant>
        <vt:i4>7995401</vt:i4>
      </vt:variant>
      <vt:variant>
        <vt:i4>2316</vt:i4>
      </vt:variant>
      <vt:variant>
        <vt:i4>0</vt:i4>
      </vt:variant>
      <vt:variant>
        <vt:i4>5</vt:i4>
      </vt:variant>
      <vt:variant>
        <vt:lpwstr>http://www.nevo.co.il/Law_word/law06/TAK-5564.pdf</vt:lpwstr>
      </vt:variant>
      <vt:variant>
        <vt:lpwstr/>
      </vt:variant>
      <vt:variant>
        <vt:i4>7602186</vt:i4>
      </vt:variant>
      <vt:variant>
        <vt:i4>2313</vt:i4>
      </vt:variant>
      <vt:variant>
        <vt:i4>0</vt:i4>
      </vt:variant>
      <vt:variant>
        <vt:i4>5</vt:i4>
      </vt:variant>
      <vt:variant>
        <vt:lpwstr>http://www.nevo.co.il/Law_word/law06/TAK-5486.pdf</vt:lpwstr>
      </vt:variant>
      <vt:variant>
        <vt:lpwstr/>
      </vt:variant>
      <vt:variant>
        <vt:i4>8126472</vt:i4>
      </vt:variant>
      <vt:variant>
        <vt:i4>2310</vt:i4>
      </vt:variant>
      <vt:variant>
        <vt:i4>0</vt:i4>
      </vt:variant>
      <vt:variant>
        <vt:i4>5</vt:i4>
      </vt:variant>
      <vt:variant>
        <vt:lpwstr>http://www.nevo.co.il/Law_word/law06/TAK-5404.pdf</vt:lpwstr>
      </vt:variant>
      <vt:variant>
        <vt:lpwstr/>
      </vt:variant>
      <vt:variant>
        <vt:i4>8323086</vt:i4>
      </vt:variant>
      <vt:variant>
        <vt:i4>2307</vt:i4>
      </vt:variant>
      <vt:variant>
        <vt:i4>0</vt:i4>
      </vt:variant>
      <vt:variant>
        <vt:i4>5</vt:i4>
      </vt:variant>
      <vt:variant>
        <vt:lpwstr>http://www.nevo.co.il/Law_word/law06/TAK-5335.pdf</vt:lpwstr>
      </vt:variant>
      <vt:variant>
        <vt:lpwstr/>
      </vt:variant>
      <vt:variant>
        <vt:i4>7667725</vt:i4>
      </vt:variant>
      <vt:variant>
        <vt:i4>2304</vt:i4>
      </vt:variant>
      <vt:variant>
        <vt:i4>0</vt:i4>
      </vt:variant>
      <vt:variant>
        <vt:i4>5</vt:i4>
      </vt:variant>
      <vt:variant>
        <vt:lpwstr>http://www.nevo.co.il/Law_word/law06/TAK-5297.pdf</vt:lpwstr>
      </vt:variant>
      <vt:variant>
        <vt:lpwstr/>
      </vt:variant>
      <vt:variant>
        <vt:i4>8323081</vt:i4>
      </vt:variant>
      <vt:variant>
        <vt:i4>2301</vt:i4>
      </vt:variant>
      <vt:variant>
        <vt:i4>0</vt:i4>
      </vt:variant>
      <vt:variant>
        <vt:i4>5</vt:i4>
      </vt:variant>
      <vt:variant>
        <vt:lpwstr>http://www.nevo.co.il/Law_word/law06/TAK-5233.pdf</vt:lpwstr>
      </vt:variant>
      <vt:variant>
        <vt:lpwstr/>
      </vt:variant>
      <vt:variant>
        <vt:i4>8323072</vt:i4>
      </vt:variant>
      <vt:variant>
        <vt:i4>2298</vt:i4>
      </vt:variant>
      <vt:variant>
        <vt:i4>0</vt:i4>
      </vt:variant>
      <vt:variant>
        <vt:i4>5</vt:i4>
      </vt:variant>
      <vt:variant>
        <vt:lpwstr>http://www.nevo.co.il/Law_word/law06/TAK-5139.pdf</vt:lpwstr>
      </vt:variant>
      <vt:variant>
        <vt:lpwstr/>
      </vt:variant>
      <vt:variant>
        <vt:i4>7929869</vt:i4>
      </vt:variant>
      <vt:variant>
        <vt:i4>2295</vt:i4>
      </vt:variant>
      <vt:variant>
        <vt:i4>0</vt:i4>
      </vt:variant>
      <vt:variant>
        <vt:i4>5</vt:i4>
      </vt:variant>
      <vt:variant>
        <vt:lpwstr>http://www.nevo.co.il/Law_word/law06/TAK-5055.pdf</vt:lpwstr>
      </vt:variant>
      <vt:variant>
        <vt:lpwstr/>
      </vt:variant>
      <vt:variant>
        <vt:i4>7602179</vt:i4>
      </vt:variant>
      <vt:variant>
        <vt:i4>2292</vt:i4>
      </vt:variant>
      <vt:variant>
        <vt:i4>0</vt:i4>
      </vt:variant>
      <vt:variant>
        <vt:i4>5</vt:i4>
      </vt:variant>
      <vt:variant>
        <vt:lpwstr>http://www.nevo.co.il/Law_word/law06/TAK-4992.pdf</vt:lpwstr>
      </vt:variant>
      <vt:variant>
        <vt:lpwstr/>
      </vt:variant>
      <vt:variant>
        <vt:i4>8257537</vt:i4>
      </vt:variant>
      <vt:variant>
        <vt:i4>2289</vt:i4>
      </vt:variant>
      <vt:variant>
        <vt:i4>0</vt:i4>
      </vt:variant>
      <vt:variant>
        <vt:i4>5</vt:i4>
      </vt:variant>
      <vt:variant>
        <vt:lpwstr>http://www.nevo.co.il/Law_word/law06/TAK-4930.pdf</vt:lpwstr>
      </vt:variant>
      <vt:variant>
        <vt:lpwstr/>
      </vt:variant>
      <vt:variant>
        <vt:i4>7667712</vt:i4>
      </vt:variant>
      <vt:variant>
        <vt:i4>2286</vt:i4>
      </vt:variant>
      <vt:variant>
        <vt:i4>0</vt:i4>
      </vt:variant>
      <vt:variant>
        <vt:i4>5</vt:i4>
      </vt:variant>
      <vt:variant>
        <vt:lpwstr>http://www.nevo.co.il/Law_word/law06/TAK-4880.pdf</vt:lpwstr>
      </vt:variant>
      <vt:variant>
        <vt:lpwstr/>
      </vt:variant>
      <vt:variant>
        <vt:i4>8192002</vt:i4>
      </vt:variant>
      <vt:variant>
        <vt:i4>2283</vt:i4>
      </vt:variant>
      <vt:variant>
        <vt:i4>0</vt:i4>
      </vt:variant>
      <vt:variant>
        <vt:i4>5</vt:i4>
      </vt:variant>
      <vt:variant>
        <vt:lpwstr>http://www.nevo.co.il/Law_word/law06/TAK-4802.pdf</vt:lpwstr>
      </vt:variant>
      <vt:variant>
        <vt:lpwstr/>
      </vt:variant>
      <vt:variant>
        <vt:i4>8126477</vt:i4>
      </vt:variant>
      <vt:variant>
        <vt:i4>2280</vt:i4>
      </vt:variant>
      <vt:variant>
        <vt:i4>0</vt:i4>
      </vt:variant>
      <vt:variant>
        <vt:i4>5</vt:i4>
      </vt:variant>
      <vt:variant>
        <vt:lpwstr>http://www.nevo.co.il/Law_word/law06/TAK-4613.pdf</vt:lpwstr>
      </vt:variant>
      <vt:variant>
        <vt:lpwstr/>
      </vt:variant>
      <vt:variant>
        <vt:i4>7995396</vt:i4>
      </vt:variant>
      <vt:variant>
        <vt:i4>2277</vt:i4>
      </vt:variant>
      <vt:variant>
        <vt:i4>0</vt:i4>
      </vt:variant>
      <vt:variant>
        <vt:i4>5</vt:i4>
      </vt:variant>
      <vt:variant>
        <vt:lpwstr>http://www.nevo.co.il/Law_word/law06/TAK-4478.pdf</vt:lpwstr>
      </vt:variant>
      <vt:variant>
        <vt:lpwstr/>
      </vt:variant>
      <vt:variant>
        <vt:i4>7929866</vt:i4>
      </vt:variant>
      <vt:variant>
        <vt:i4>2274</vt:i4>
      </vt:variant>
      <vt:variant>
        <vt:i4>0</vt:i4>
      </vt:variant>
      <vt:variant>
        <vt:i4>5</vt:i4>
      </vt:variant>
      <vt:variant>
        <vt:lpwstr>http://www.nevo.co.il/Law_word/law06/TAK-4341.pdf</vt:lpwstr>
      </vt:variant>
      <vt:variant>
        <vt:lpwstr/>
      </vt:variant>
      <vt:variant>
        <vt:i4>8126466</vt:i4>
      </vt:variant>
      <vt:variant>
        <vt:i4>2271</vt:i4>
      </vt:variant>
      <vt:variant>
        <vt:i4>0</vt:i4>
      </vt:variant>
      <vt:variant>
        <vt:i4>5</vt:i4>
      </vt:variant>
      <vt:variant>
        <vt:lpwstr>http://www.nevo.co.il/Law_word/law06/TAK-4218.pdf</vt:lpwstr>
      </vt:variant>
      <vt:variant>
        <vt:lpwstr/>
      </vt:variant>
      <vt:variant>
        <vt:i4>7667712</vt:i4>
      </vt:variant>
      <vt:variant>
        <vt:i4>2268</vt:i4>
      </vt:variant>
      <vt:variant>
        <vt:i4>0</vt:i4>
      </vt:variant>
      <vt:variant>
        <vt:i4>5</vt:i4>
      </vt:variant>
      <vt:variant>
        <vt:lpwstr>http://www.nevo.co.il/Law_word/law06/TAK-4088.pdf</vt:lpwstr>
      </vt:variant>
      <vt:variant>
        <vt:lpwstr/>
      </vt:variant>
      <vt:variant>
        <vt:i4>7864329</vt:i4>
      </vt:variant>
      <vt:variant>
        <vt:i4>2265</vt:i4>
      </vt:variant>
      <vt:variant>
        <vt:i4>0</vt:i4>
      </vt:variant>
      <vt:variant>
        <vt:i4>5</vt:i4>
      </vt:variant>
      <vt:variant>
        <vt:lpwstr>http://www.nevo.co.il/Law_word/law06/TAK-3928.pdf</vt:lpwstr>
      </vt:variant>
      <vt:variant>
        <vt:lpwstr/>
      </vt:variant>
      <vt:variant>
        <vt:i4>7471107</vt:i4>
      </vt:variant>
      <vt:variant>
        <vt:i4>2262</vt:i4>
      </vt:variant>
      <vt:variant>
        <vt:i4>0</vt:i4>
      </vt:variant>
      <vt:variant>
        <vt:i4>5</vt:i4>
      </vt:variant>
      <vt:variant>
        <vt:lpwstr>http://www.nevo.co.il/Law_word/law06/TAK-3883.pdf</vt:lpwstr>
      </vt:variant>
      <vt:variant>
        <vt:lpwstr/>
      </vt:variant>
      <vt:variant>
        <vt:i4>8323081</vt:i4>
      </vt:variant>
      <vt:variant>
        <vt:i4>2259</vt:i4>
      </vt:variant>
      <vt:variant>
        <vt:i4>0</vt:i4>
      </vt:variant>
      <vt:variant>
        <vt:i4>5</vt:i4>
      </vt:variant>
      <vt:variant>
        <vt:lpwstr>http://www.nevo.co.il/Law_word/law06/TAK-3554.pdf</vt:lpwstr>
      </vt:variant>
      <vt:variant>
        <vt:lpwstr/>
      </vt:variant>
      <vt:variant>
        <vt:i4>8257546</vt:i4>
      </vt:variant>
      <vt:variant>
        <vt:i4>2256</vt:i4>
      </vt:variant>
      <vt:variant>
        <vt:i4>0</vt:i4>
      </vt:variant>
      <vt:variant>
        <vt:i4>5</vt:i4>
      </vt:variant>
      <vt:variant>
        <vt:lpwstr>http://www.nevo.co.il/Law_word/law06/TAK-3341.pdf</vt:lpwstr>
      </vt:variant>
      <vt:variant>
        <vt:lpwstr/>
      </vt:variant>
      <vt:variant>
        <vt:i4>7602184</vt:i4>
      </vt:variant>
      <vt:variant>
        <vt:i4>2253</vt:i4>
      </vt:variant>
      <vt:variant>
        <vt:i4>0</vt:i4>
      </vt:variant>
      <vt:variant>
        <vt:i4>5</vt:i4>
      </vt:variant>
      <vt:variant>
        <vt:lpwstr>http://www.nevo.co.il/Law_word/law06/TAK-4494.pdf</vt:lpwstr>
      </vt:variant>
      <vt:variant>
        <vt:lpwstr/>
      </vt:variant>
      <vt:variant>
        <vt:i4>7602179</vt:i4>
      </vt:variant>
      <vt:variant>
        <vt:i4>2250</vt:i4>
      </vt:variant>
      <vt:variant>
        <vt:i4>0</vt:i4>
      </vt:variant>
      <vt:variant>
        <vt:i4>5</vt:i4>
      </vt:variant>
      <vt:variant>
        <vt:lpwstr>http://www.nevo.co.il/Law_word/law06/TAK-4992.pdf</vt:lpwstr>
      </vt:variant>
      <vt:variant>
        <vt:lpwstr/>
      </vt:variant>
      <vt:variant>
        <vt:i4>8323081</vt:i4>
      </vt:variant>
      <vt:variant>
        <vt:i4>2247</vt:i4>
      </vt:variant>
      <vt:variant>
        <vt:i4>0</vt:i4>
      </vt:variant>
      <vt:variant>
        <vt:i4>5</vt:i4>
      </vt:variant>
      <vt:variant>
        <vt:lpwstr>http://www.nevo.co.il/Law_word/law06/TAK-5233.pdf</vt:lpwstr>
      </vt:variant>
      <vt:variant>
        <vt:lpwstr/>
      </vt:variant>
      <vt:variant>
        <vt:i4>8257546</vt:i4>
      </vt:variant>
      <vt:variant>
        <vt:i4>2244</vt:i4>
      </vt:variant>
      <vt:variant>
        <vt:i4>0</vt:i4>
      </vt:variant>
      <vt:variant>
        <vt:i4>5</vt:i4>
      </vt:variant>
      <vt:variant>
        <vt:lpwstr>http://www.nevo.co.il/Law_word/law06/TAK-6012.pdf</vt:lpwstr>
      </vt:variant>
      <vt:variant>
        <vt:lpwstr/>
      </vt:variant>
      <vt:variant>
        <vt:i4>8126477</vt:i4>
      </vt:variant>
      <vt:variant>
        <vt:i4>2241</vt:i4>
      </vt:variant>
      <vt:variant>
        <vt:i4>0</vt:i4>
      </vt:variant>
      <vt:variant>
        <vt:i4>5</vt:i4>
      </vt:variant>
      <vt:variant>
        <vt:lpwstr>http://www.nevo.co.il/Law_word/law06/TAK-4613.pdf</vt:lpwstr>
      </vt:variant>
      <vt:variant>
        <vt:lpwstr/>
      </vt:variant>
      <vt:variant>
        <vt:i4>7602184</vt:i4>
      </vt:variant>
      <vt:variant>
        <vt:i4>2238</vt:i4>
      </vt:variant>
      <vt:variant>
        <vt:i4>0</vt:i4>
      </vt:variant>
      <vt:variant>
        <vt:i4>5</vt:i4>
      </vt:variant>
      <vt:variant>
        <vt:lpwstr>http://www.nevo.co.il/Law_word/law06/TAK-4494.pdf</vt:lpwstr>
      </vt:variant>
      <vt:variant>
        <vt:lpwstr/>
      </vt:variant>
      <vt:variant>
        <vt:i4>8126466</vt:i4>
      </vt:variant>
      <vt:variant>
        <vt:i4>2235</vt:i4>
      </vt:variant>
      <vt:variant>
        <vt:i4>0</vt:i4>
      </vt:variant>
      <vt:variant>
        <vt:i4>5</vt:i4>
      </vt:variant>
      <vt:variant>
        <vt:lpwstr>http://www.nevo.co.il/Law_word/law06/TAK-4218.pdf</vt:lpwstr>
      </vt:variant>
      <vt:variant>
        <vt:lpwstr/>
      </vt:variant>
      <vt:variant>
        <vt:i4>8257546</vt:i4>
      </vt:variant>
      <vt:variant>
        <vt:i4>2232</vt:i4>
      </vt:variant>
      <vt:variant>
        <vt:i4>0</vt:i4>
      </vt:variant>
      <vt:variant>
        <vt:i4>5</vt:i4>
      </vt:variant>
      <vt:variant>
        <vt:lpwstr>http://www.nevo.co.il/Law_word/law06/TAK-6012.pdf</vt:lpwstr>
      </vt:variant>
      <vt:variant>
        <vt:lpwstr/>
      </vt:variant>
      <vt:variant>
        <vt:i4>8126477</vt:i4>
      </vt:variant>
      <vt:variant>
        <vt:i4>2229</vt:i4>
      </vt:variant>
      <vt:variant>
        <vt:i4>0</vt:i4>
      </vt:variant>
      <vt:variant>
        <vt:i4>5</vt:i4>
      </vt:variant>
      <vt:variant>
        <vt:lpwstr>http://www.nevo.co.il/Law_word/law06/TAK-4613.pdf</vt:lpwstr>
      </vt:variant>
      <vt:variant>
        <vt:lpwstr/>
      </vt:variant>
      <vt:variant>
        <vt:i4>7602184</vt:i4>
      </vt:variant>
      <vt:variant>
        <vt:i4>2226</vt:i4>
      </vt:variant>
      <vt:variant>
        <vt:i4>0</vt:i4>
      </vt:variant>
      <vt:variant>
        <vt:i4>5</vt:i4>
      </vt:variant>
      <vt:variant>
        <vt:lpwstr>http://www.nevo.co.il/Law_word/law06/TAK-4494.pdf</vt:lpwstr>
      </vt:variant>
      <vt:variant>
        <vt:lpwstr/>
      </vt:variant>
      <vt:variant>
        <vt:i4>8126466</vt:i4>
      </vt:variant>
      <vt:variant>
        <vt:i4>2223</vt:i4>
      </vt:variant>
      <vt:variant>
        <vt:i4>0</vt:i4>
      </vt:variant>
      <vt:variant>
        <vt:i4>5</vt:i4>
      </vt:variant>
      <vt:variant>
        <vt:lpwstr>http://www.nevo.co.il/Law_word/law06/TAK-4218.pdf</vt:lpwstr>
      </vt:variant>
      <vt:variant>
        <vt:lpwstr/>
      </vt:variant>
      <vt:variant>
        <vt:i4>8257537</vt:i4>
      </vt:variant>
      <vt:variant>
        <vt:i4>2220</vt:i4>
      </vt:variant>
      <vt:variant>
        <vt:i4>0</vt:i4>
      </vt:variant>
      <vt:variant>
        <vt:i4>5</vt:i4>
      </vt:variant>
      <vt:variant>
        <vt:lpwstr>http://www.nevo.co.il/Law_word/law06/TAK-4930.pdf</vt:lpwstr>
      </vt:variant>
      <vt:variant>
        <vt:lpwstr/>
      </vt:variant>
      <vt:variant>
        <vt:i4>7602184</vt:i4>
      </vt:variant>
      <vt:variant>
        <vt:i4>2217</vt:i4>
      </vt:variant>
      <vt:variant>
        <vt:i4>0</vt:i4>
      </vt:variant>
      <vt:variant>
        <vt:i4>5</vt:i4>
      </vt:variant>
      <vt:variant>
        <vt:lpwstr>http://www.nevo.co.il/Law_word/law06/TAK-4494.pdf</vt:lpwstr>
      </vt:variant>
      <vt:variant>
        <vt:lpwstr/>
      </vt:variant>
      <vt:variant>
        <vt:i4>8060939</vt:i4>
      </vt:variant>
      <vt:variant>
        <vt:i4>2214</vt:i4>
      </vt:variant>
      <vt:variant>
        <vt:i4>0</vt:i4>
      </vt:variant>
      <vt:variant>
        <vt:i4>5</vt:i4>
      </vt:variant>
      <vt:variant>
        <vt:lpwstr>http://www.nevo.co.il/law_word/law06/tak-7457.pdf</vt:lpwstr>
      </vt:variant>
      <vt:variant>
        <vt:lpwstr/>
      </vt:variant>
      <vt:variant>
        <vt:i4>8126472</vt:i4>
      </vt:variant>
      <vt:variant>
        <vt:i4>2211</vt:i4>
      </vt:variant>
      <vt:variant>
        <vt:i4>0</vt:i4>
      </vt:variant>
      <vt:variant>
        <vt:i4>5</vt:i4>
      </vt:variant>
      <vt:variant>
        <vt:lpwstr>http://www.nevo.co.il/Law_word/law06/tak-6838.pdf</vt:lpwstr>
      </vt:variant>
      <vt:variant>
        <vt:lpwstr/>
      </vt:variant>
      <vt:variant>
        <vt:i4>8192008</vt:i4>
      </vt:variant>
      <vt:variant>
        <vt:i4>2208</vt:i4>
      </vt:variant>
      <vt:variant>
        <vt:i4>0</vt:i4>
      </vt:variant>
      <vt:variant>
        <vt:i4>5</vt:i4>
      </vt:variant>
      <vt:variant>
        <vt:lpwstr>http://www.nevo.co.il/Law_word/law06/TAK-6222.pdf</vt:lpwstr>
      </vt:variant>
      <vt:variant>
        <vt:lpwstr/>
      </vt:variant>
      <vt:variant>
        <vt:i4>8257546</vt:i4>
      </vt:variant>
      <vt:variant>
        <vt:i4>2205</vt:i4>
      </vt:variant>
      <vt:variant>
        <vt:i4>0</vt:i4>
      </vt:variant>
      <vt:variant>
        <vt:i4>5</vt:i4>
      </vt:variant>
      <vt:variant>
        <vt:lpwstr>http://www.nevo.co.il/Law_word/law06/TAK-6012.pdf</vt:lpwstr>
      </vt:variant>
      <vt:variant>
        <vt:lpwstr/>
      </vt:variant>
      <vt:variant>
        <vt:i4>7864321</vt:i4>
      </vt:variant>
      <vt:variant>
        <vt:i4>2202</vt:i4>
      </vt:variant>
      <vt:variant>
        <vt:i4>0</vt:i4>
      </vt:variant>
      <vt:variant>
        <vt:i4>5</vt:i4>
      </vt:variant>
      <vt:variant>
        <vt:lpwstr>http://www.nevo.co.il/Law_word/law06/TAK-5940.pdf</vt:lpwstr>
      </vt:variant>
      <vt:variant>
        <vt:lpwstr/>
      </vt:variant>
      <vt:variant>
        <vt:i4>7995393</vt:i4>
      </vt:variant>
      <vt:variant>
        <vt:i4>2199</vt:i4>
      </vt:variant>
      <vt:variant>
        <vt:i4>0</vt:i4>
      </vt:variant>
      <vt:variant>
        <vt:i4>5</vt:i4>
      </vt:variant>
      <vt:variant>
        <vt:lpwstr>http://www.nevo.co.il/Law_word/law06/TAK-5861.pdf</vt:lpwstr>
      </vt:variant>
      <vt:variant>
        <vt:lpwstr/>
      </vt:variant>
      <vt:variant>
        <vt:i4>7667720</vt:i4>
      </vt:variant>
      <vt:variant>
        <vt:i4>2196</vt:i4>
      </vt:variant>
      <vt:variant>
        <vt:i4>0</vt:i4>
      </vt:variant>
      <vt:variant>
        <vt:i4>5</vt:i4>
      </vt:variant>
      <vt:variant>
        <vt:lpwstr>http://www.nevo.co.il/Law_word/law06/TAK-5797.pdf</vt:lpwstr>
      </vt:variant>
      <vt:variant>
        <vt:lpwstr/>
      </vt:variant>
      <vt:variant>
        <vt:i4>8192008</vt:i4>
      </vt:variant>
      <vt:variant>
        <vt:i4>2193</vt:i4>
      </vt:variant>
      <vt:variant>
        <vt:i4>0</vt:i4>
      </vt:variant>
      <vt:variant>
        <vt:i4>5</vt:i4>
      </vt:variant>
      <vt:variant>
        <vt:lpwstr>http://www.nevo.co.il/Law_word/law06/TAK-5717.pdf</vt:lpwstr>
      </vt:variant>
      <vt:variant>
        <vt:lpwstr/>
      </vt:variant>
      <vt:variant>
        <vt:i4>7864332</vt:i4>
      </vt:variant>
      <vt:variant>
        <vt:i4>2190</vt:i4>
      </vt:variant>
      <vt:variant>
        <vt:i4>0</vt:i4>
      </vt:variant>
      <vt:variant>
        <vt:i4>5</vt:i4>
      </vt:variant>
      <vt:variant>
        <vt:lpwstr>http://www.nevo.co.il/Law_word/law06/TAK-5642.pdf</vt:lpwstr>
      </vt:variant>
      <vt:variant>
        <vt:lpwstr/>
      </vt:variant>
      <vt:variant>
        <vt:i4>7995401</vt:i4>
      </vt:variant>
      <vt:variant>
        <vt:i4>2187</vt:i4>
      </vt:variant>
      <vt:variant>
        <vt:i4>0</vt:i4>
      </vt:variant>
      <vt:variant>
        <vt:i4>5</vt:i4>
      </vt:variant>
      <vt:variant>
        <vt:lpwstr>http://www.nevo.co.il/Law_word/law06/TAK-5564.pdf</vt:lpwstr>
      </vt:variant>
      <vt:variant>
        <vt:lpwstr/>
      </vt:variant>
      <vt:variant>
        <vt:i4>7602186</vt:i4>
      </vt:variant>
      <vt:variant>
        <vt:i4>2184</vt:i4>
      </vt:variant>
      <vt:variant>
        <vt:i4>0</vt:i4>
      </vt:variant>
      <vt:variant>
        <vt:i4>5</vt:i4>
      </vt:variant>
      <vt:variant>
        <vt:lpwstr>http://www.nevo.co.il/Law_word/law06/TAK-5486.pdf</vt:lpwstr>
      </vt:variant>
      <vt:variant>
        <vt:lpwstr/>
      </vt:variant>
      <vt:variant>
        <vt:i4>8126472</vt:i4>
      </vt:variant>
      <vt:variant>
        <vt:i4>2181</vt:i4>
      </vt:variant>
      <vt:variant>
        <vt:i4>0</vt:i4>
      </vt:variant>
      <vt:variant>
        <vt:i4>5</vt:i4>
      </vt:variant>
      <vt:variant>
        <vt:lpwstr>http://www.nevo.co.il/Law_word/law06/TAK-5404.pdf</vt:lpwstr>
      </vt:variant>
      <vt:variant>
        <vt:lpwstr/>
      </vt:variant>
      <vt:variant>
        <vt:i4>8323086</vt:i4>
      </vt:variant>
      <vt:variant>
        <vt:i4>2178</vt:i4>
      </vt:variant>
      <vt:variant>
        <vt:i4>0</vt:i4>
      </vt:variant>
      <vt:variant>
        <vt:i4>5</vt:i4>
      </vt:variant>
      <vt:variant>
        <vt:lpwstr>http://www.nevo.co.il/Law_word/law06/TAK-5335.pdf</vt:lpwstr>
      </vt:variant>
      <vt:variant>
        <vt:lpwstr/>
      </vt:variant>
      <vt:variant>
        <vt:i4>8323081</vt:i4>
      </vt:variant>
      <vt:variant>
        <vt:i4>2175</vt:i4>
      </vt:variant>
      <vt:variant>
        <vt:i4>0</vt:i4>
      </vt:variant>
      <vt:variant>
        <vt:i4>5</vt:i4>
      </vt:variant>
      <vt:variant>
        <vt:lpwstr>http://www.nevo.co.il/Law_word/law06/TAK-5233.pdf</vt:lpwstr>
      </vt:variant>
      <vt:variant>
        <vt:lpwstr/>
      </vt:variant>
      <vt:variant>
        <vt:i4>8323072</vt:i4>
      </vt:variant>
      <vt:variant>
        <vt:i4>2172</vt:i4>
      </vt:variant>
      <vt:variant>
        <vt:i4>0</vt:i4>
      </vt:variant>
      <vt:variant>
        <vt:i4>5</vt:i4>
      </vt:variant>
      <vt:variant>
        <vt:lpwstr>http://www.nevo.co.il/Law_word/law06/TAK-5139.pdf</vt:lpwstr>
      </vt:variant>
      <vt:variant>
        <vt:lpwstr/>
      </vt:variant>
      <vt:variant>
        <vt:i4>7602191</vt:i4>
      </vt:variant>
      <vt:variant>
        <vt:i4>2169</vt:i4>
      </vt:variant>
      <vt:variant>
        <vt:i4>0</vt:i4>
      </vt:variant>
      <vt:variant>
        <vt:i4>5</vt:i4>
      </vt:variant>
      <vt:variant>
        <vt:lpwstr>http://www.nevo.co.il/Law_word/law06/TAK-5087.pdf</vt:lpwstr>
      </vt:variant>
      <vt:variant>
        <vt:lpwstr/>
      </vt:variant>
      <vt:variant>
        <vt:i4>7929869</vt:i4>
      </vt:variant>
      <vt:variant>
        <vt:i4>2166</vt:i4>
      </vt:variant>
      <vt:variant>
        <vt:i4>0</vt:i4>
      </vt:variant>
      <vt:variant>
        <vt:i4>5</vt:i4>
      </vt:variant>
      <vt:variant>
        <vt:lpwstr>http://www.nevo.co.il/Law_word/law06/TAK-5055.pdf</vt:lpwstr>
      </vt:variant>
      <vt:variant>
        <vt:lpwstr/>
      </vt:variant>
      <vt:variant>
        <vt:i4>7602179</vt:i4>
      </vt:variant>
      <vt:variant>
        <vt:i4>2163</vt:i4>
      </vt:variant>
      <vt:variant>
        <vt:i4>0</vt:i4>
      </vt:variant>
      <vt:variant>
        <vt:i4>5</vt:i4>
      </vt:variant>
      <vt:variant>
        <vt:lpwstr>http://www.nevo.co.il/Law_word/law06/TAK-4992.pdf</vt:lpwstr>
      </vt:variant>
      <vt:variant>
        <vt:lpwstr/>
      </vt:variant>
      <vt:variant>
        <vt:i4>7864329</vt:i4>
      </vt:variant>
      <vt:variant>
        <vt:i4>2160</vt:i4>
      </vt:variant>
      <vt:variant>
        <vt:i4>0</vt:i4>
      </vt:variant>
      <vt:variant>
        <vt:i4>5</vt:i4>
      </vt:variant>
      <vt:variant>
        <vt:lpwstr>http://www.nevo.co.il/Law_word/law06/TAK-4958.pdf</vt:lpwstr>
      </vt:variant>
      <vt:variant>
        <vt:lpwstr/>
      </vt:variant>
      <vt:variant>
        <vt:i4>8257537</vt:i4>
      </vt:variant>
      <vt:variant>
        <vt:i4>2157</vt:i4>
      </vt:variant>
      <vt:variant>
        <vt:i4>0</vt:i4>
      </vt:variant>
      <vt:variant>
        <vt:i4>5</vt:i4>
      </vt:variant>
      <vt:variant>
        <vt:lpwstr>http://www.nevo.co.il/Law_word/law06/TAK-4930.pdf</vt:lpwstr>
      </vt:variant>
      <vt:variant>
        <vt:lpwstr/>
      </vt:variant>
      <vt:variant>
        <vt:i4>7667712</vt:i4>
      </vt:variant>
      <vt:variant>
        <vt:i4>2154</vt:i4>
      </vt:variant>
      <vt:variant>
        <vt:i4>0</vt:i4>
      </vt:variant>
      <vt:variant>
        <vt:i4>5</vt:i4>
      </vt:variant>
      <vt:variant>
        <vt:lpwstr>http://www.nevo.co.il/Law_word/law06/TAK-4880.pdf</vt:lpwstr>
      </vt:variant>
      <vt:variant>
        <vt:lpwstr/>
      </vt:variant>
      <vt:variant>
        <vt:i4>8192002</vt:i4>
      </vt:variant>
      <vt:variant>
        <vt:i4>2151</vt:i4>
      </vt:variant>
      <vt:variant>
        <vt:i4>0</vt:i4>
      </vt:variant>
      <vt:variant>
        <vt:i4>5</vt:i4>
      </vt:variant>
      <vt:variant>
        <vt:lpwstr>http://www.nevo.co.il/Law_word/law06/TAK-4802.pdf</vt:lpwstr>
      </vt:variant>
      <vt:variant>
        <vt:lpwstr/>
      </vt:variant>
      <vt:variant>
        <vt:i4>8126477</vt:i4>
      </vt:variant>
      <vt:variant>
        <vt:i4>2148</vt:i4>
      </vt:variant>
      <vt:variant>
        <vt:i4>0</vt:i4>
      </vt:variant>
      <vt:variant>
        <vt:i4>5</vt:i4>
      </vt:variant>
      <vt:variant>
        <vt:lpwstr>http://www.nevo.co.il/Law_word/law06/TAK-4613.pdf</vt:lpwstr>
      </vt:variant>
      <vt:variant>
        <vt:lpwstr/>
      </vt:variant>
      <vt:variant>
        <vt:i4>7602184</vt:i4>
      </vt:variant>
      <vt:variant>
        <vt:i4>2145</vt:i4>
      </vt:variant>
      <vt:variant>
        <vt:i4>0</vt:i4>
      </vt:variant>
      <vt:variant>
        <vt:i4>5</vt:i4>
      </vt:variant>
      <vt:variant>
        <vt:lpwstr>http://www.nevo.co.il/Law_word/law06/TAK-4494.pdf</vt:lpwstr>
      </vt:variant>
      <vt:variant>
        <vt:lpwstr/>
      </vt:variant>
      <vt:variant>
        <vt:i4>7995396</vt:i4>
      </vt:variant>
      <vt:variant>
        <vt:i4>2142</vt:i4>
      </vt:variant>
      <vt:variant>
        <vt:i4>0</vt:i4>
      </vt:variant>
      <vt:variant>
        <vt:i4>5</vt:i4>
      </vt:variant>
      <vt:variant>
        <vt:lpwstr>http://www.nevo.co.il/Law_word/law06/TAK-4478.pdf</vt:lpwstr>
      </vt:variant>
      <vt:variant>
        <vt:lpwstr/>
      </vt:variant>
      <vt:variant>
        <vt:i4>7929866</vt:i4>
      </vt:variant>
      <vt:variant>
        <vt:i4>2139</vt:i4>
      </vt:variant>
      <vt:variant>
        <vt:i4>0</vt:i4>
      </vt:variant>
      <vt:variant>
        <vt:i4>5</vt:i4>
      </vt:variant>
      <vt:variant>
        <vt:lpwstr>http://www.nevo.co.il/Law_word/law06/TAK-4341.pdf</vt:lpwstr>
      </vt:variant>
      <vt:variant>
        <vt:lpwstr/>
      </vt:variant>
      <vt:variant>
        <vt:i4>8126466</vt:i4>
      </vt:variant>
      <vt:variant>
        <vt:i4>2136</vt:i4>
      </vt:variant>
      <vt:variant>
        <vt:i4>0</vt:i4>
      </vt:variant>
      <vt:variant>
        <vt:i4>5</vt:i4>
      </vt:variant>
      <vt:variant>
        <vt:lpwstr>http://www.nevo.co.il/Law_word/law06/TAK-4218.pdf</vt:lpwstr>
      </vt:variant>
      <vt:variant>
        <vt:lpwstr/>
      </vt:variant>
      <vt:variant>
        <vt:i4>7667712</vt:i4>
      </vt:variant>
      <vt:variant>
        <vt:i4>2133</vt:i4>
      </vt:variant>
      <vt:variant>
        <vt:i4>0</vt:i4>
      </vt:variant>
      <vt:variant>
        <vt:i4>5</vt:i4>
      </vt:variant>
      <vt:variant>
        <vt:lpwstr>http://www.nevo.co.il/Law_word/law06/TAK-4088.pdf</vt:lpwstr>
      </vt:variant>
      <vt:variant>
        <vt:lpwstr/>
      </vt:variant>
      <vt:variant>
        <vt:i4>7995403</vt:i4>
      </vt:variant>
      <vt:variant>
        <vt:i4>2130</vt:i4>
      </vt:variant>
      <vt:variant>
        <vt:i4>0</vt:i4>
      </vt:variant>
      <vt:variant>
        <vt:i4>5</vt:i4>
      </vt:variant>
      <vt:variant>
        <vt:lpwstr>http://www.nevo.co.il/Law_word/law06/TAK-4073.pdf</vt:lpwstr>
      </vt:variant>
      <vt:variant>
        <vt:lpwstr/>
      </vt:variant>
      <vt:variant>
        <vt:i4>7864329</vt:i4>
      </vt:variant>
      <vt:variant>
        <vt:i4>2127</vt:i4>
      </vt:variant>
      <vt:variant>
        <vt:i4>0</vt:i4>
      </vt:variant>
      <vt:variant>
        <vt:i4>5</vt:i4>
      </vt:variant>
      <vt:variant>
        <vt:lpwstr>http://www.nevo.co.il/Law_word/law06/TAK-3928.pdf</vt:lpwstr>
      </vt:variant>
      <vt:variant>
        <vt:lpwstr/>
      </vt:variant>
      <vt:variant>
        <vt:i4>7471107</vt:i4>
      </vt:variant>
      <vt:variant>
        <vt:i4>2124</vt:i4>
      </vt:variant>
      <vt:variant>
        <vt:i4>0</vt:i4>
      </vt:variant>
      <vt:variant>
        <vt:i4>5</vt:i4>
      </vt:variant>
      <vt:variant>
        <vt:lpwstr>http://www.nevo.co.il/Law_word/law06/TAK-3883.pdf</vt:lpwstr>
      </vt:variant>
      <vt:variant>
        <vt:lpwstr/>
      </vt:variant>
      <vt:variant>
        <vt:i4>8323081</vt:i4>
      </vt:variant>
      <vt:variant>
        <vt:i4>2121</vt:i4>
      </vt:variant>
      <vt:variant>
        <vt:i4>0</vt:i4>
      </vt:variant>
      <vt:variant>
        <vt:i4>5</vt:i4>
      </vt:variant>
      <vt:variant>
        <vt:lpwstr>http://www.nevo.co.il/Law_word/law06/TAK-3554.pdf</vt:lpwstr>
      </vt:variant>
      <vt:variant>
        <vt:lpwstr/>
      </vt:variant>
      <vt:variant>
        <vt:i4>8257546</vt:i4>
      </vt:variant>
      <vt:variant>
        <vt:i4>2118</vt:i4>
      </vt:variant>
      <vt:variant>
        <vt:i4>0</vt:i4>
      </vt:variant>
      <vt:variant>
        <vt:i4>5</vt:i4>
      </vt:variant>
      <vt:variant>
        <vt:lpwstr>http://www.nevo.co.il/Law_word/law06/TAK-3341.pdf</vt:lpwstr>
      </vt:variant>
      <vt:variant>
        <vt:lpwstr/>
      </vt:variant>
      <vt:variant>
        <vt:i4>8323081</vt:i4>
      </vt:variant>
      <vt:variant>
        <vt:i4>2115</vt:i4>
      </vt:variant>
      <vt:variant>
        <vt:i4>0</vt:i4>
      </vt:variant>
      <vt:variant>
        <vt:i4>5</vt:i4>
      </vt:variant>
      <vt:variant>
        <vt:lpwstr>http://www.nevo.co.il/Law_word/law06/tak-6504.pdf</vt:lpwstr>
      </vt:variant>
      <vt:variant>
        <vt:lpwstr/>
      </vt:variant>
      <vt:variant>
        <vt:i4>8257546</vt:i4>
      </vt:variant>
      <vt:variant>
        <vt:i4>2112</vt:i4>
      </vt:variant>
      <vt:variant>
        <vt:i4>0</vt:i4>
      </vt:variant>
      <vt:variant>
        <vt:i4>5</vt:i4>
      </vt:variant>
      <vt:variant>
        <vt:lpwstr>http://www.nevo.co.il/Law_word/law06/TAK-6012.pdf</vt:lpwstr>
      </vt:variant>
      <vt:variant>
        <vt:lpwstr/>
      </vt:variant>
      <vt:variant>
        <vt:i4>7864329</vt:i4>
      </vt:variant>
      <vt:variant>
        <vt:i4>2109</vt:i4>
      </vt:variant>
      <vt:variant>
        <vt:i4>0</vt:i4>
      </vt:variant>
      <vt:variant>
        <vt:i4>5</vt:i4>
      </vt:variant>
      <vt:variant>
        <vt:lpwstr>http://www.nevo.co.il/Law_word/law06/TAK-4958.pdf</vt:lpwstr>
      </vt:variant>
      <vt:variant>
        <vt:lpwstr/>
      </vt:variant>
      <vt:variant>
        <vt:i4>7602184</vt:i4>
      </vt:variant>
      <vt:variant>
        <vt:i4>2106</vt:i4>
      </vt:variant>
      <vt:variant>
        <vt:i4>0</vt:i4>
      </vt:variant>
      <vt:variant>
        <vt:i4>5</vt:i4>
      </vt:variant>
      <vt:variant>
        <vt:lpwstr>http://www.nevo.co.il/Law_word/law06/TAK-4494.pdf</vt:lpwstr>
      </vt:variant>
      <vt:variant>
        <vt:lpwstr/>
      </vt:variant>
      <vt:variant>
        <vt:i4>8126466</vt:i4>
      </vt:variant>
      <vt:variant>
        <vt:i4>2103</vt:i4>
      </vt:variant>
      <vt:variant>
        <vt:i4>0</vt:i4>
      </vt:variant>
      <vt:variant>
        <vt:i4>5</vt:i4>
      </vt:variant>
      <vt:variant>
        <vt:lpwstr>http://www.nevo.co.il/Law_word/law06/TAK-4218.pdf</vt:lpwstr>
      </vt:variant>
      <vt:variant>
        <vt:lpwstr/>
      </vt:variant>
      <vt:variant>
        <vt:i4>7667725</vt:i4>
      </vt:variant>
      <vt:variant>
        <vt:i4>2100</vt:i4>
      </vt:variant>
      <vt:variant>
        <vt:i4>0</vt:i4>
      </vt:variant>
      <vt:variant>
        <vt:i4>5</vt:i4>
      </vt:variant>
      <vt:variant>
        <vt:lpwstr>http://www.nevo.co.il/Law_word/law06/TAK-5297.pdf</vt:lpwstr>
      </vt:variant>
      <vt:variant>
        <vt:lpwstr/>
      </vt:variant>
      <vt:variant>
        <vt:i4>8257546</vt:i4>
      </vt:variant>
      <vt:variant>
        <vt:i4>2097</vt:i4>
      </vt:variant>
      <vt:variant>
        <vt:i4>0</vt:i4>
      </vt:variant>
      <vt:variant>
        <vt:i4>5</vt:i4>
      </vt:variant>
      <vt:variant>
        <vt:lpwstr>http://www.nevo.co.il/Law_word/law06/TAK-6012.pdf</vt:lpwstr>
      </vt:variant>
      <vt:variant>
        <vt:lpwstr/>
      </vt:variant>
      <vt:variant>
        <vt:i4>8126477</vt:i4>
      </vt:variant>
      <vt:variant>
        <vt:i4>2094</vt:i4>
      </vt:variant>
      <vt:variant>
        <vt:i4>0</vt:i4>
      </vt:variant>
      <vt:variant>
        <vt:i4>5</vt:i4>
      </vt:variant>
      <vt:variant>
        <vt:lpwstr>http://www.nevo.co.il/Law_word/law06/TAK-4613.pdf</vt:lpwstr>
      </vt:variant>
      <vt:variant>
        <vt:lpwstr/>
      </vt:variant>
      <vt:variant>
        <vt:i4>8060943</vt:i4>
      </vt:variant>
      <vt:variant>
        <vt:i4>2091</vt:i4>
      </vt:variant>
      <vt:variant>
        <vt:i4>0</vt:i4>
      </vt:variant>
      <vt:variant>
        <vt:i4>5</vt:i4>
      </vt:variant>
      <vt:variant>
        <vt:lpwstr>http://www.nevo.co.il/Law_word/law06/TAK-6245.pdf</vt:lpwstr>
      </vt:variant>
      <vt:variant>
        <vt:lpwstr/>
      </vt:variant>
      <vt:variant>
        <vt:i4>7602184</vt:i4>
      </vt:variant>
      <vt:variant>
        <vt:i4>2088</vt:i4>
      </vt:variant>
      <vt:variant>
        <vt:i4>0</vt:i4>
      </vt:variant>
      <vt:variant>
        <vt:i4>5</vt:i4>
      </vt:variant>
      <vt:variant>
        <vt:lpwstr>http://www.nevo.co.il/Law_word/law06/TAK-4494.pdf</vt:lpwstr>
      </vt:variant>
      <vt:variant>
        <vt:lpwstr/>
      </vt:variant>
      <vt:variant>
        <vt:i4>8060939</vt:i4>
      </vt:variant>
      <vt:variant>
        <vt:i4>2085</vt:i4>
      </vt:variant>
      <vt:variant>
        <vt:i4>0</vt:i4>
      </vt:variant>
      <vt:variant>
        <vt:i4>5</vt:i4>
      </vt:variant>
      <vt:variant>
        <vt:lpwstr>http://www.nevo.co.il/law_word/law06/tak-7457.pdf</vt:lpwstr>
      </vt:variant>
      <vt:variant>
        <vt:lpwstr/>
      </vt:variant>
      <vt:variant>
        <vt:i4>8126472</vt:i4>
      </vt:variant>
      <vt:variant>
        <vt:i4>2082</vt:i4>
      </vt:variant>
      <vt:variant>
        <vt:i4>0</vt:i4>
      </vt:variant>
      <vt:variant>
        <vt:i4>5</vt:i4>
      </vt:variant>
      <vt:variant>
        <vt:lpwstr>http://www.nevo.co.il/Law_word/law06/tak-6838.pdf</vt:lpwstr>
      </vt:variant>
      <vt:variant>
        <vt:lpwstr/>
      </vt:variant>
      <vt:variant>
        <vt:i4>8192008</vt:i4>
      </vt:variant>
      <vt:variant>
        <vt:i4>2079</vt:i4>
      </vt:variant>
      <vt:variant>
        <vt:i4>0</vt:i4>
      </vt:variant>
      <vt:variant>
        <vt:i4>5</vt:i4>
      </vt:variant>
      <vt:variant>
        <vt:lpwstr>http://www.nevo.co.il/Law_word/law06/TAK-6222.pdf</vt:lpwstr>
      </vt:variant>
      <vt:variant>
        <vt:lpwstr/>
      </vt:variant>
      <vt:variant>
        <vt:i4>7864321</vt:i4>
      </vt:variant>
      <vt:variant>
        <vt:i4>2076</vt:i4>
      </vt:variant>
      <vt:variant>
        <vt:i4>0</vt:i4>
      </vt:variant>
      <vt:variant>
        <vt:i4>5</vt:i4>
      </vt:variant>
      <vt:variant>
        <vt:lpwstr>http://www.nevo.co.il/Law_word/law06/TAK-5940.pdf</vt:lpwstr>
      </vt:variant>
      <vt:variant>
        <vt:lpwstr/>
      </vt:variant>
      <vt:variant>
        <vt:i4>7995393</vt:i4>
      </vt:variant>
      <vt:variant>
        <vt:i4>2073</vt:i4>
      </vt:variant>
      <vt:variant>
        <vt:i4>0</vt:i4>
      </vt:variant>
      <vt:variant>
        <vt:i4>5</vt:i4>
      </vt:variant>
      <vt:variant>
        <vt:lpwstr>http://www.nevo.co.il/Law_word/law06/TAK-5861.pdf</vt:lpwstr>
      </vt:variant>
      <vt:variant>
        <vt:lpwstr/>
      </vt:variant>
      <vt:variant>
        <vt:i4>7667720</vt:i4>
      </vt:variant>
      <vt:variant>
        <vt:i4>2070</vt:i4>
      </vt:variant>
      <vt:variant>
        <vt:i4>0</vt:i4>
      </vt:variant>
      <vt:variant>
        <vt:i4>5</vt:i4>
      </vt:variant>
      <vt:variant>
        <vt:lpwstr>http://www.nevo.co.il/Law_word/law06/TAK-5797.pdf</vt:lpwstr>
      </vt:variant>
      <vt:variant>
        <vt:lpwstr/>
      </vt:variant>
      <vt:variant>
        <vt:i4>8192008</vt:i4>
      </vt:variant>
      <vt:variant>
        <vt:i4>2067</vt:i4>
      </vt:variant>
      <vt:variant>
        <vt:i4>0</vt:i4>
      </vt:variant>
      <vt:variant>
        <vt:i4>5</vt:i4>
      </vt:variant>
      <vt:variant>
        <vt:lpwstr>http://www.nevo.co.il/Law_word/law06/TAK-5717.pdf</vt:lpwstr>
      </vt:variant>
      <vt:variant>
        <vt:lpwstr/>
      </vt:variant>
      <vt:variant>
        <vt:i4>7864332</vt:i4>
      </vt:variant>
      <vt:variant>
        <vt:i4>2064</vt:i4>
      </vt:variant>
      <vt:variant>
        <vt:i4>0</vt:i4>
      </vt:variant>
      <vt:variant>
        <vt:i4>5</vt:i4>
      </vt:variant>
      <vt:variant>
        <vt:lpwstr>http://www.nevo.co.il/Law_word/law06/TAK-5642.pdf</vt:lpwstr>
      </vt:variant>
      <vt:variant>
        <vt:lpwstr/>
      </vt:variant>
      <vt:variant>
        <vt:i4>7995401</vt:i4>
      </vt:variant>
      <vt:variant>
        <vt:i4>2061</vt:i4>
      </vt:variant>
      <vt:variant>
        <vt:i4>0</vt:i4>
      </vt:variant>
      <vt:variant>
        <vt:i4>5</vt:i4>
      </vt:variant>
      <vt:variant>
        <vt:lpwstr>http://www.nevo.co.il/Law_word/law06/TAK-5564.pdf</vt:lpwstr>
      </vt:variant>
      <vt:variant>
        <vt:lpwstr/>
      </vt:variant>
      <vt:variant>
        <vt:i4>7602186</vt:i4>
      </vt:variant>
      <vt:variant>
        <vt:i4>2058</vt:i4>
      </vt:variant>
      <vt:variant>
        <vt:i4>0</vt:i4>
      </vt:variant>
      <vt:variant>
        <vt:i4>5</vt:i4>
      </vt:variant>
      <vt:variant>
        <vt:lpwstr>http://www.nevo.co.il/Law_word/law06/TAK-5486.pdf</vt:lpwstr>
      </vt:variant>
      <vt:variant>
        <vt:lpwstr/>
      </vt:variant>
      <vt:variant>
        <vt:i4>8126472</vt:i4>
      </vt:variant>
      <vt:variant>
        <vt:i4>2055</vt:i4>
      </vt:variant>
      <vt:variant>
        <vt:i4>0</vt:i4>
      </vt:variant>
      <vt:variant>
        <vt:i4>5</vt:i4>
      </vt:variant>
      <vt:variant>
        <vt:lpwstr>http://www.nevo.co.il/Law_word/law06/TAK-5404.pdf</vt:lpwstr>
      </vt:variant>
      <vt:variant>
        <vt:lpwstr/>
      </vt:variant>
      <vt:variant>
        <vt:i4>8323086</vt:i4>
      </vt:variant>
      <vt:variant>
        <vt:i4>2052</vt:i4>
      </vt:variant>
      <vt:variant>
        <vt:i4>0</vt:i4>
      </vt:variant>
      <vt:variant>
        <vt:i4>5</vt:i4>
      </vt:variant>
      <vt:variant>
        <vt:lpwstr>http://www.nevo.co.il/Law_word/law06/TAK-5335.pdf</vt:lpwstr>
      </vt:variant>
      <vt:variant>
        <vt:lpwstr/>
      </vt:variant>
      <vt:variant>
        <vt:i4>8323081</vt:i4>
      </vt:variant>
      <vt:variant>
        <vt:i4>2049</vt:i4>
      </vt:variant>
      <vt:variant>
        <vt:i4>0</vt:i4>
      </vt:variant>
      <vt:variant>
        <vt:i4>5</vt:i4>
      </vt:variant>
      <vt:variant>
        <vt:lpwstr>http://www.nevo.co.il/Law_word/law06/TAK-5233.pdf</vt:lpwstr>
      </vt:variant>
      <vt:variant>
        <vt:lpwstr/>
      </vt:variant>
      <vt:variant>
        <vt:i4>8323072</vt:i4>
      </vt:variant>
      <vt:variant>
        <vt:i4>2046</vt:i4>
      </vt:variant>
      <vt:variant>
        <vt:i4>0</vt:i4>
      </vt:variant>
      <vt:variant>
        <vt:i4>5</vt:i4>
      </vt:variant>
      <vt:variant>
        <vt:lpwstr>http://www.nevo.co.il/Law_word/law06/TAK-5139.pdf</vt:lpwstr>
      </vt:variant>
      <vt:variant>
        <vt:lpwstr/>
      </vt:variant>
      <vt:variant>
        <vt:i4>7929869</vt:i4>
      </vt:variant>
      <vt:variant>
        <vt:i4>2043</vt:i4>
      </vt:variant>
      <vt:variant>
        <vt:i4>0</vt:i4>
      </vt:variant>
      <vt:variant>
        <vt:i4>5</vt:i4>
      </vt:variant>
      <vt:variant>
        <vt:lpwstr>http://www.nevo.co.il/Law_word/law06/TAK-5055.pdf</vt:lpwstr>
      </vt:variant>
      <vt:variant>
        <vt:lpwstr/>
      </vt:variant>
      <vt:variant>
        <vt:i4>7602179</vt:i4>
      </vt:variant>
      <vt:variant>
        <vt:i4>2040</vt:i4>
      </vt:variant>
      <vt:variant>
        <vt:i4>0</vt:i4>
      </vt:variant>
      <vt:variant>
        <vt:i4>5</vt:i4>
      </vt:variant>
      <vt:variant>
        <vt:lpwstr>http://www.nevo.co.il/Law_word/law06/TAK-4992.pdf</vt:lpwstr>
      </vt:variant>
      <vt:variant>
        <vt:lpwstr/>
      </vt:variant>
      <vt:variant>
        <vt:i4>8257537</vt:i4>
      </vt:variant>
      <vt:variant>
        <vt:i4>2037</vt:i4>
      </vt:variant>
      <vt:variant>
        <vt:i4>0</vt:i4>
      </vt:variant>
      <vt:variant>
        <vt:i4>5</vt:i4>
      </vt:variant>
      <vt:variant>
        <vt:lpwstr>http://www.nevo.co.il/Law_word/law06/TAK-4930.pdf</vt:lpwstr>
      </vt:variant>
      <vt:variant>
        <vt:lpwstr/>
      </vt:variant>
      <vt:variant>
        <vt:i4>8192002</vt:i4>
      </vt:variant>
      <vt:variant>
        <vt:i4>2034</vt:i4>
      </vt:variant>
      <vt:variant>
        <vt:i4>0</vt:i4>
      </vt:variant>
      <vt:variant>
        <vt:i4>5</vt:i4>
      </vt:variant>
      <vt:variant>
        <vt:lpwstr>http://www.nevo.co.il/Law_word/law06/TAK-4802.pdf</vt:lpwstr>
      </vt:variant>
      <vt:variant>
        <vt:lpwstr/>
      </vt:variant>
      <vt:variant>
        <vt:i4>8126477</vt:i4>
      </vt:variant>
      <vt:variant>
        <vt:i4>2031</vt:i4>
      </vt:variant>
      <vt:variant>
        <vt:i4>0</vt:i4>
      </vt:variant>
      <vt:variant>
        <vt:i4>5</vt:i4>
      </vt:variant>
      <vt:variant>
        <vt:lpwstr>http://www.nevo.co.il/Law_word/law06/TAK-4613.pdf</vt:lpwstr>
      </vt:variant>
      <vt:variant>
        <vt:lpwstr/>
      </vt:variant>
      <vt:variant>
        <vt:i4>7995396</vt:i4>
      </vt:variant>
      <vt:variant>
        <vt:i4>2028</vt:i4>
      </vt:variant>
      <vt:variant>
        <vt:i4>0</vt:i4>
      </vt:variant>
      <vt:variant>
        <vt:i4>5</vt:i4>
      </vt:variant>
      <vt:variant>
        <vt:lpwstr>http://www.nevo.co.il/Law_word/law06/TAK-4478.pdf</vt:lpwstr>
      </vt:variant>
      <vt:variant>
        <vt:lpwstr/>
      </vt:variant>
      <vt:variant>
        <vt:i4>7929866</vt:i4>
      </vt:variant>
      <vt:variant>
        <vt:i4>2025</vt:i4>
      </vt:variant>
      <vt:variant>
        <vt:i4>0</vt:i4>
      </vt:variant>
      <vt:variant>
        <vt:i4>5</vt:i4>
      </vt:variant>
      <vt:variant>
        <vt:lpwstr>http://www.nevo.co.il/Law_word/law06/TAK-4341.pdf</vt:lpwstr>
      </vt:variant>
      <vt:variant>
        <vt:lpwstr/>
      </vt:variant>
      <vt:variant>
        <vt:i4>8126466</vt:i4>
      </vt:variant>
      <vt:variant>
        <vt:i4>2022</vt:i4>
      </vt:variant>
      <vt:variant>
        <vt:i4>0</vt:i4>
      </vt:variant>
      <vt:variant>
        <vt:i4>5</vt:i4>
      </vt:variant>
      <vt:variant>
        <vt:lpwstr>http://www.nevo.co.il/Law_word/law06/TAK-4218.pdf</vt:lpwstr>
      </vt:variant>
      <vt:variant>
        <vt:lpwstr/>
      </vt:variant>
      <vt:variant>
        <vt:i4>7667712</vt:i4>
      </vt:variant>
      <vt:variant>
        <vt:i4>2019</vt:i4>
      </vt:variant>
      <vt:variant>
        <vt:i4>0</vt:i4>
      </vt:variant>
      <vt:variant>
        <vt:i4>5</vt:i4>
      </vt:variant>
      <vt:variant>
        <vt:lpwstr>http://www.nevo.co.il/Law_word/law06/TAK-4088.pdf</vt:lpwstr>
      </vt:variant>
      <vt:variant>
        <vt:lpwstr/>
      </vt:variant>
      <vt:variant>
        <vt:i4>7995403</vt:i4>
      </vt:variant>
      <vt:variant>
        <vt:i4>2016</vt:i4>
      </vt:variant>
      <vt:variant>
        <vt:i4>0</vt:i4>
      </vt:variant>
      <vt:variant>
        <vt:i4>5</vt:i4>
      </vt:variant>
      <vt:variant>
        <vt:lpwstr>http://www.nevo.co.il/Law_word/law06/TAK-4073.pdf</vt:lpwstr>
      </vt:variant>
      <vt:variant>
        <vt:lpwstr/>
      </vt:variant>
      <vt:variant>
        <vt:i4>7864329</vt:i4>
      </vt:variant>
      <vt:variant>
        <vt:i4>2013</vt:i4>
      </vt:variant>
      <vt:variant>
        <vt:i4>0</vt:i4>
      </vt:variant>
      <vt:variant>
        <vt:i4>5</vt:i4>
      </vt:variant>
      <vt:variant>
        <vt:lpwstr>http://www.nevo.co.il/Law_word/law06/TAK-3928.pdf</vt:lpwstr>
      </vt:variant>
      <vt:variant>
        <vt:lpwstr/>
      </vt:variant>
      <vt:variant>
        <vt:i4>8060939</vt:i4>
      </vt:variant>
      <vt:variant>
        <vt:i4>2010</vt:i4>
      </vt:variant>
      <vt:variant>
        <vt:i4>0</vt:i4>
      </vt:variant>
      <vt:variant>
        <vt:i4>5</vt:i4>
      </vt:variant>
      <vt:variant>
        <vt:lpwstr>http://www.nevo.co.il/law_word/law06/tak-7457.pdf</vt:lpwstr>
      </vt:variant>
      <vt:variant>
        <vt:lpwstr/>
      </vt:variant>
      <vt:variant>
        <vt:i4>8126472</vt:i4>
      </vt:variant>
      <vt:variant>
        <vt:i4>2007</vt:i4>
      </vt:variant>
      <vt:variant>
        <vt:i4>0</vt:i4>
      </vt:variant>
      <vt:variant>
        <vt:i4>5</vt:i4>
      </vt:variant>
      <vt:variant>
        <vt:lpwstr>http://www.nevo.co.il/Law_word/law06/tak-6838.pdf</vt:lpwstr>
      </vt:variant>
      <vt:variant>
        <vt:lpwstr/>
      </vt:variant>
      <vt:variant>
        <vt:i4>8192008</vt:i4>
      </vt:variant>
      <vt:variant>
        <vt:i4>2004</vt:i4>
      </vt:variant>
      <vt:variant>
        <vt:i4>0</vt:i4>
      </vt:variant>
      <vt:variant>
        <vt:i4>5</vt:i4>
      </vt:variant>
      <vt:variant>
        <vt:lpwstr>http://www.nevo.co.il/Law_word/law06/TAK-6222.pdf</vt:lpwstr>
      </vt:variant>
      <vt:variant>
        <vt:lpwstr/>
      </vt:variant>
      <vt:variant>
        <vt:i4>8257546</vt:i4>
      </vt:variant>
      <vt:variant>
        <vt:i4>2001</vt:i4>
      </vt:variant>
      <vt:variant>
        <vt:i4>0</vt:i4>
      </vt:variant>
      <vt:variant>
        <vt:i4>5</vt:i4>
      </vt:variant>
      <vt:variant>
        <vt:lpwstr>http://www.nevo.co.il/Law_word/law06/TAK-6012.pdf</vt:lpwstr>
      </vt:variant>
      <vt:variant>
        <vt:lpwstr/>
      </vt:variant>
      <vt:variant>
        <vt:i4>7864321</vt:i4>
      </vt:variant>
      <vt:variant>
        <vt:i4>1998</vt:i4>
      </vt:variant>
      <vt:variant>
        <vt:i4>0</vt:i4>
      </vt:variant>
      <vt:variant>
        <vt:i4>5</vt:i4>
      </vt:variant>
      <vt:variant>
        <vt:lpwstr>http://www.nevo.co.il/Law_word/law06/TAK-5940.pdf</vt:lpwstr>
      </vt:variant>
      <vt:variant>
        <vt:lpwstr/>
      </vt:variant>
      <vt:variant>
        <vt:i4>7995393</vt:i4>
      </vt:variant>
      <vt:variant>
        <vt:i4>1995</vt:i4>
      </vt:variant>
      <vt:variant>
        <vt:i4>0</vt:i4>
      </vt:variant>
      <vt:variant>
        <vt:i4>5</vt:i4>
      </vt:variant>
      <vt:variant>
        <vt:lpwstr>http://www.nevo.co.il/Law_word/law06/TAK-5861.pdf</vt:lpwstr>
      </vt:variant>
      <vt:variant>
        <vt:lpwstr/>
      </vt:variant>
      <vt:variant>
        <vt:i4>7667720</vt:i4>
      </vt:variant>
      <vt:variant>
        <vt:i4>1992</vt:i4>
      </vt:variant>
      <vt:variant>
        <vt:i4>0</vt:i4>
      </vt:variant>
      <vt:variant>
        <vt:i4>5</vt:i4>
      </vt:variant>
      <vt:variant>
        <vt:lpwstr>http://www.nevo.co.il/Law_word/law06/TAK-5797.pdf</vt:lpwstr>
      </vt:variant>
      <vt:variant>
        <vt:lpwstr/>
      </vt:variant>
      <vt:variant>
        <vt:i4>8192008</vt:i4>
      </vt:variant>
      <vt:variant>
        <vt:i4>1989</vt:i4>
      </vt:variant>
      <vt:variant>
        <vt:i4>0</vt:i4>
      </vt:variant>
      <vt:variant>
        <vt:i4>5</vt:i4>
      </vt:variant>
      <vt:variant>
        <vt:lpwstr>http://www.nevo.co.il/Law_word/law06/TAK-5717.pdf</vt:lpwstr>
      </vt:variant>
      <vt:variant>
        <vt:lpwstr/>
      </vt:variant>
      <vt:variant>
        <vt:i4>7864332</vt:i4>
      </vt:variant>
      <vt:variant>
        <vt:i4>1986</vt:i4>
      </vt:variant>
      <vt:variant>
        <vt:i4>0</vt:i4>
      </vt:variant>
      <vt:variant>
        <vt:i4>5</vt:i4>
      </vt:variant>
      <vt:variant>
        <vt:lpwstr>http://www.nevo.co.il/Law_word/law06/TAK-5642.pdf</vt:lpwstr>
      </vt:variant>
      <vt:variant>
        <vt:lpwstr/>
      </vt:variant>
      <vt:variant>
        <vt:i4>7995401</vt:i4>
      </vt:variant>
      <vt:variant>
        <vt:i4>1983</vt:i4>
      </vt:variant>
      <vt:variant>
        <vt:i4>0</vt:i4>
      </vt:variant>
      <vt:variant>
        <vt:i4>5</vt:i4>
      </vt:variant>
      <vt:variant>
        <vt:lpwstr>http://www.nevo.co.il/Law_word/law06/TAK-5564.pdf</vt:lpwstr>
      </vt:variant>
      <vt:variant>
        <vt:lpwstr/>
      </vt:variant>
      <vt:variant>
        <vt:i4>7602186</vt:i4>
      </vt:variant>
      <vt:variant>
        <vt:i4>1980</vt:i4>
      </vt:variant>
      <vt:variant>
        <vt:i4>0</vt:i4>
      </vt:variant>
      <vt:variant>
        <vt:i4>5</vt:i4>
      </vt:variant>
      <vt:variant>
        <vt:lpwstr>http://www.nevo.co.il/Law_word/law06/TAK-5486.pdf</vt:lpwstr>
      </vt:variant>
      <vt:variant>
        <vt:lpwstr/>
      </vt:variant>
      <vt:variant>
        <vt:i4>8126472</vt:i4>
      </vt:variant>
      <vt:variant>
        <vt:i4>1977</vt:i4>
      </vt:variant>
      <vt:variant>
        <vt:i4>0</vt:i4>
      </vt:variant>
      <vt:variant>
        <vt:i4>5</vt:i4>
      </vt:variant>
      <vt:variant>
        <vt:lpwstr>http://www.nevo.co.il/Law_word/law06/TAK-5404.pdf</vt:lpwstr>
      </vt:variant>
      <vt:variant>
        <vt:lpwstr/>
      </vt:variant>
      <vt:variant>
        <vt:i4>7864331</vt:i4>
      </vt:variant>
      <vt:variant>
        <vt:i4>1974</vt:i4>
      </vt:variant>
      <vt:variant>
        <vt:i4>0</vt:i4>
      </vt:variant>
      <vt:variant>
        <vt:i4>5</vt:i4>
      </vt:variant>
      <vt:variant>
        <vt:lpwstr>http://www.nevo.co.il/Law_word/law06/TAK-5340.pdf</vt:lpwstr>
      </vt:variant>
      <vt:variant>
        <vt:lpwstr/>
      </vt:variant>
      <vt:variant>
        <vt:i4>8323086</vt:i4>
      </vt:variant>
      <vt:variant>
        <vt:i4>1971</vt:i4>
      </vt:variant>
      <vt:variant>
        <vt:i4>0</vt:i4>
      </vt:variant>
      <vt:variant>
        <vt:i4>5</vt:i4>
      </vt:variant>
      <vt:variant>
        <vt:lpwstr>http://www.nevo.co.il/Law_word/law06/TAK-5335.pdf</vt:lpwstr>
      </vt:variant>
      <vt:variant>
        <vt:lpwstr/>
      </vt:variant>
      <vt:variant>
        <vt:i4>7667725</vt:i4>
      </vt:variant>
      <vt:variant>
        <vt:i4>1968</vt:i4>
      </vt:variant>
      <vt:variant>
        <vt:i4>0</vt:i4>
      </vt:variant>
      <vt:variant>
        <vt:i4>5</vt:i4>
      </vt:variant>
      <vt:variant>
        <vt:lpwstr>http://www.nevo.co.il/Law_word/law06/TAK-5297.pdf</vt:lpwstr>
      </vt:variant>
      <vt:variant>
        <vt:lpwstr/>
      </vt:variant>
      <vt:variant>
        <vt:i4>8323081</vt:i4>
      </vt:variant>
      <vt:variant>
        <vt:i4>1965</vt:i4>
      </vt:variant>
      <vt:variant>
        <vt:i4>0</vt:i4>
      </vt:variant>
      <vt:variant>
        <vt:i4>5</vt:i4>
      </vt:variant>
      <vt:variant>
        <vt:lpwstr>http://www.nevo.co.il/Law_word/law06/TAK-5233.pdf</vt:lpwstr>
      </vt:variant>
      <vt:variant>
        <vt:lpwstr/>
      </vt:variant>
      <vt:variant>
        <vt:i4>8323072</vt:i4>
      </vt:variant>
      <vt:variant>
        <vt:i4>1962</vt:i4>
      </vt:variant>
      <vt:variant>
        <vt:i4>0</vt:i4>
      </vt:variant>
      <vt:variant>
        <vt:i4>5</vt:i4>
      </vt:variant>
      <vt:variant>
        <vt:lpwstr>http://www.nevo.co.il/Law_word/law06/TAK-5139.pdf</vt:lpwstr>
      </vt:variant>
      <vt:variant>
        <vt:lpwstr/>
      </vt:variant>
      <vt:variant>
        <vt:i4>7602191</vt:i4>
      </vt:variant>
      <vt:variant>
        <vt:i4>1959</vt:i4>
      </vt:variant>
      <vt:variant>
        <vt:i4>0</vt:i4>
      </vt:variant>
      <vt:variant>
        <vt:i4>5</vt:i4>
      </vt:variant>
      <vt:variant>
        <vt:lpwstr>http://www.nevo.co.il/Law_word/law06/TAK-5087.pdf</vt:lpwstr>
      </vt:variant>
      <vt:variant>
        <vt:lpwstr/>
      </vt:variant>
      <vt:variant>
        <vt:i4>7929869</vt:i4>
      </vt:variant>
      <vt:variant>
        <vt:i4>1956</vt:i4>
      </vt:variant>
      <vt:variant>
        <vt:i4>0</vt:i4>
      </vt:variant>
      <vt:variant>
        <vt:i4>5</vt:i4>
      </vt:variant>
      <vt:variant>
        <vt:lpwstr>http://www.nevo.co.il/Law_word/law06/TAK-5055.pdf</vt:lpwstr>
      </vt:variant>
      <vt:variant>
        <vt:lpwstr/>
      </vt:variant>
      <vt:variant>
        <vt:i4>7602179</vt:i4>
      </vt:variant>
      <vt:variant>
        <vt:i4>1953</vt:i4>
      </vt:variant>
      <vt:variant>
        <vt:i4>0</vt:i4>
      </vt:variant>
      <vt:variant>
        <vt:i4>5</vt:i4>
      </vt:variant>
      <vt:variant>
        <vt:lpwstr>http://www.nevo.co.il/Law_word/law06/TAK-4992.pdf</vt:lpwstr>
      </vt:variant>
      <vt:variant>
        <vt:lpwstr/>
      </vt:variant>
      <vt:variant>
        <vt:i4>8257537</vt:i4>
      </vt:variant>
      <vt:variant>
        <vt:i4>1950</vt:i4>
      </vt:variant>
      <vt:variant>
        <vt:i4>0</vt:i4>
      </vt:variant>
      <vt:variant>
        <vt:i4>5</vt:i4>
      </vt:variant>
      <vt:variant>
        <vt:lpwstr>http://www.nevo.co.il/Law_word/law06/TAK-4930.pdf</vt:lpwstr>
      </vt:variant>
      <vt:variant>
        <vt:lpwstr/>
      </vt:variant>
      <vt:variant>
        <vt:i4>7667712</vt:i4>
      </vt:variant>
      <vt:variant>
        <vt:i4>1947</vt:i4>
      </vt:variant>
      <vt:variant>
        <vt:i4>0</vt:i4>
      </vt:variant>
      <vt:variant>
        <vt:i4>5</vt:i4>
      </vt:variant>
      <vt:variant>
        <vt:lpwstr>http://www.nevo.co.il/Law_word/law06/TAK-4880.pdf</vt:lpwstr>
      </vt:variant>
      <vt:variant>
        <vt:lpwstr/>
      </vt:variant>
      <vt:variant>
        <vt:i4>8192002</vt:i4>
      </vt:variant>
      <vt:variant>
        <vt:i4>1944</vt:i4>
      </vt:variant>
      <vt:variant>
        <vt:i4>0</vt:i4>
      </vt:variant>
      <vt:variant>
        <vt:i4>5</vt:i4>
      </vt:variant>
      <vt:variant>
        <vt:lpwstr>http://www.nevo.co.il/Law_word/law06/TAK-4802.pdf</vt:lpwstr>
      </vt:variant>
      <vt:variant>
        <vt:lpwstr/>
      </vt:variant>
      <vt:variant>
        <vt:i4>8126477</vt:i4>
      </vt:variant>
      <vt:variant>
        <vt:i4>1941</vt:i4>
      </vt:variant>
      <vt:variant>
        <vt:i4>0</vt:i4>
      </vt:variant>
      <vt:variant>
        <vt:i4>5</vt:i4>
      </vt:variant>
      <vt:variant>
        <vt:lpwstr>http://www.nevo.co.il/Law_word/law06/TAK-4613.pdf</vt:lpwstr>
      </vt:variant>
      <vt:variant>
        <vt:lpwstr/>
      </vt:variant>
      <vt:variant>
        <vt:i4>7995396</vt:i4>
      </vt:variant>
      <vt:variant>
        <vt:i4>1938</vt:i4>
      </vt:variant>
      <vt:variant>
        <vt:i4>0</vt:i4>
      </vt:variant>
      <vt:variant>
        <vt:i4>5</vt:i4>
      </vt:variant>
      <vt:variant>
        <vt:lpwstr>http://www.nevo.co.il/Law_word/law06/TAK-4478.pdf</vt:lpwstr>
      </vt:variant>
      <vt:variant>
        <vt:lpwstr/>
      </vt:variant>
      <vt:variant>
        <vt:i4>7929866</vt:i4>
      </vt:variant>
      <vt:variant>
        <vt:i4>1935</vt:i4>
      </vt:variant>
      <vt:variant>
        <vt:i4>0</vt:i4>
      </vt:variant>
      <vt:variant>
        <vt:i4>5</vt:i4>
      </vt:variant>
      <vt:variant>
        <vt:lpwstr>http://www.nevo.co.il/Law_word/law06/TAK-4341.pdf</vt:lpwstr>
      </vt:variant>
      <vt:variant>
        <vt:lpwstr/>
      </vt:variant>
      <vt:variant>
        <vt:i4>8126466</vt:i4>
      </vt:variant>
      <vt:variant>
        <vt:i4>1932</vt:i4>
      </vt:variant>
      <vt:variant>
        <vt:i4>0</vt:i4>
      </vt:variant>
      <vt:variant>
        <vt:i4>5</vt:i4>
      </vt:variant>
      <vt:variant>
        <vt:lpwstr>http://www.nevo.co.il/Law_word/law06/TAK-4218.pdf</vt:lpwstr>
      </vt:variant>
      <vt:variant>
        <vt:lpwstr/>
      </vt:variant>
      <vt:variant>
        <vt:i4>7667712</vt:i4>
      </vt:variant>
      <vt:variant>
        <vt:i4>1929</vt:i4>
      </vt:variant>
      <vt:variant>
        <vt:i4>0</vt:i4>
      </vt:variant>
      <vt:variant>
        <vt:i4>5</vt:i4>
      </vt:variant>
      <vt:variant>
        <vt:lpwstr>http://www.nevo.co.il/Law_word/law06/TAK-4088.pdf</vt:lpwstr>
      </vt:variant>
      <vt:variant>
        <vt:lpwstr/>
      </vt:variant>
      <vt:variant>
        <vt:i4>7864329</vt:i4>
      </vt:variant>
      <vt:variant>
        <vt:i4>1926</vt:i4>
      </vt:variant>
      <vt:variant>
        <vt:i4>0</vt:i4>
      </vt:variant>
      <vt:variant>
        <vt:i4>5</vt:i4>
      </vt:variant>
      <vt:variant>
        <vt:lpwstr>http://www.nevo.co.il/Law_word/law06/TAK-3928.pdf</vt:lpwstr>
      </vt:variant>
      <vt:variant>
        <vt:lpwstr/>
      </vt:variant>
      <vt:variant>
        <vt:i4>7471107</vt:i4>
      </vt:variant>
      <vt:variant>
        <vt:i4>1923</vt:i4>
      </vt:variant>
      <vt:variant>
        <vt:i4>0</vt:i4>
      </vt:variant>
      <vt:variant>
        <vt:i4>5</vt:i4>
      </vt:variant>
      <vt:variant>
        <vt:lpwstr>http://www.nevo.co.il/Law_word/law06/TAK-3883.pdf</vt:lpwstr>
      </vt:variant>
      <vt:variant>
        <vt:lpwstr/>
      </vt:variant>
      <vt:variant>
        <vt:i4>8323081</vt:i4>
      </vt:variant>
      <vt:variant>
        <vt:i4>1920</vt:i4>
      </vt:variant>
      <vt:variant>
        <vt:i4>0</vt:i4>
      </vt:variant>
      <vt:variant>
        <vt:i4>5</vt:i4>
      </vt:variant>
      <vt:variant>
        <vt:lpwstr>http://www.nevo.co.il/Law_word/law06/TAK-3554.pdf</vt:lpwstr>
      </vt:variant>
      <vt:variant>
        <vt:lpwstr/>
      </vt:variant>
      <vt:variant>
        <vt:i4>8257546</vt:i4>
      </vt:variant>
      <vt:variant>
        <vt:i4>1917</vt:i4>
      </vt:variant>
      <vt:variant>
        <vt:i4>0</vt:i4>
      </vt:variant>
      <vt:variant>
        <vt:i4>5</vt:i4>
      </vt:variant>
      <vt:variant>
        <vt:lpwstr>http://www.nevo.co.il/Law_word/law06/TAK-3341.pdf</vt:lpwstr>
      </vt:variant>
      <vt:variant>
        <vt:lpwstr/>
      </vt:variant>
      <vt:variant>
        <vt:i4>8257546</vt:i4>
      </vt:variant>
      <vt:variant>
        <vt:i4>1914</vt:i4>
      </vt:variant>
      <vt:variant>
        <vt:i4>0</vt:i4>
      </vt:variant>
      <vt:variant>
        <vt:i4>5</vt:i4>
      </vt:variant>
      <vt:variant>
        <vt:lpwstr>http://www.nevo.co.il/Law_word/law06/TAK-3341.pdf</vt:lpwstr>
      </vt:variant>
      <vt:variant>
        <vt:lpwstr/>
      </vt:variant>
      <vt:variant>
        <vt:i4>8060943</vt:i4>
      </vt:variant>
      <vt:variant>
        <vt:i4>1911</vt:i4>
      </vt:variant>
      <vt:variant>
        <vt:i4>0</vt:i4>
      </vt:variant>
      <vt:variant>
        <vt:i4>5</vt:i4>
      </vt:variant>
      <vt:variant>
        <vt:lpwstr>http://www.nevo.co.il/Law_word/law06/TAK-6245.pdf</vt:lpwstr>
      </vt:variant>
      <vt:variant>
        <vt:lpwstr/>
      </vt:variant>
      <vt:variant>
        <vt:i4>7602184</vt:i4>
      </vt:variant>
      <vt:variant>
        <vt:i4>1908</vt:i4>
      </vt:variant>
      <vt:variant>
        <vt:i4>0</vt:i4>
      </vt:variant>
      <vt:variant>
        <vt:i4>5</vt:i4>
      </vt:variant>
      <vt:variant>
        <vt:lpwstr>http://www.nevo.co.il/Law_word/law06/TAK-4494.pdf</vt:lpwstr>
      </vt:variant>
      <vt:variant>
        <vt:lpwstr/>
      </vt:variant>
      <vt:variant>
        <vt:i4>8060939</vt:i4>
      </vt:variant>
      <vt:variant>
        <vt:i4>1905</vt:i4>
      </vt:variant>
      <vt:variant>
        <vt:i4>0</vt:i4>
      </vt:variant>
      <vt:variant>
        <vt:i4>5</vt:i4>
      </vt:variant>
      <vt:variant>
        <vt:lpwstr>http://www.nevo.co.il/law_word/law06/tak-7457.pdf</vt:lpwstr>
      </vt:variant>
      <vt:variant>
        <vt:lpwstr/>
      </vt:variant>
      <vt:variant>
        <vt:i4>8126472</vt:i4>
      </vt:variant>
      <vt:variant>
        <vt:i4>1902</vt:i4>
      </vt:variant>
      <vt:variant>
        <vt:i4>0</vt:i4>
      </vt:variant>
      <vt:variant>
        <vt:i4>5</vt:i4>
      </vt:variant>
      <vt:variant>
        <vt:lpwstr>http://www.nevo.co.il/Law_word/law06/tak-6838.pdf</vt:lpwstr>
      </vt:variant>
      <vt:variant>
        <vt:lpwstr/>
      </vt:variant>
      <vt:variant>
        <vt:i4>8192008</vt:i4>
      </vt:variant>
      <vt:variant>
        <vt:i4>1899</vt:i4>
      </vt:variant>
      <vt:variant>
        <vt:i4>0</vt:i4>
      </vt:variant>
      <vt:variant>
        <vt:i4>5</vt:i4>
      </vt:variant>
      <vt:variant>
        <vt:lpwstr>http://www.nevo.co.il/Law_word/law06/TAK-6222.pdf</vt:lpwstr>
      </vt:variant>
      <vt:variant>
        <vt:lpwstr/>
      </vt:variant>
      <vt:variant>
        <vt:i4>7864321</vt:i4>
      </vt:variant>
      <vt:variant>
        <vt:i4>1896</vt:i4>
      </vt:variant>
      <vt:variant>
        <vt:i4>0</vt:i4>
      </vt:variant>
      <vt:variant>
        <vt:i4>5</vt:i4>
      </vt:variant>
      <vt:variant>
        <vt:lpwstr>http://www.nevo.co.il/Law_word/law06/TAK-5940.pdf</vt:lpwstr>
      </vt:variant>
      <vt:variant>
        <vt:lpwstr/>
      </vt:variant>
      <vt:variant>
        <vt:i4>7995393</vt:i4>
      </vt:variant>
      <vt:variant>
        <vt:i4>1893</vt:i4>
      </vt:variant>
      <vt:variant>
        <vt:i4>0</vt:i4>
      </vt:variant>
      <vt:variant>
        <vt:i4>5</vt:i4>
      </vt:variant>
      <vt:variant>
        <vt:lpwstr>http://www.nevo.co.il/Law_word/law06/TAK-5861.pdf</vt:lpwstr>
      </vt:variant>
      <vt:variant>
        <vt:lpwstr/>
      </vt:variant>
      <vt:variant>
        <vt:i4>7667720</vt:i4>
      </vt:variant>
      <vt:variant>
        <vt:i4>1890</vt:i4>
      </vt:variant>
      <vt:variant>
        <vt:i4>0</vt:i4>
      </vt:variant>
      <vt:variant>
        <vt:i4>5</vt:i4>
      </vt:variant>
      <vt:variant>
        <vt:lpwstr>http://www.nevo.co.il/Law_word/law06/TAK-5797.pdf</vt:lpwstr>
      </vt:variant>
      <vt:variant>
        <vt:lpwstr/>
      </vt:variant>
      <vt:variant>
        <vt:i4>8192008</vt:i4>
      </vt:variant>
      <vt:variant>
        <vt:i4>1887</vt:i4>
      </vt:variant>
      <vt:variant>
        <vt:i4>0</vt:i4>
      </vt:variant>
      <vt:variant>
        <vt:i4>5</vt:i4>
      </vt:variant>
      <vt:variant>
        <vt:lpwstr>http://www.nevo.co.il/Law_word/law06/TAK-5717.pdf</vt:lpwstr>
      </vt:variant>
      <vt:variant>
        <vt:lpwstr/>
      </vt:variant>
      <vt:variant>
        <vt:i4>7864332</vt:i4>
      </vt:variant>
      <vt:variant>
        <vt:i4>1884</vt:i4>
      </vt:variant>
      <vt:variant>
        <vt:i4>0</vt:i4>
      </vt:variant>
      <vt:variant>
        <vt:i4>5</vt:i4>
      </vt:variant>
      <vt:variant>
        <vt:lpwstr>http://www.nevo.co.il/Law_word/law06/TAK-5642.pdf</vt:lpwstr>
      </vt:variant>
      <vt:variant>
        <vt:lpwstr/>
      </vt:variant>
      <vt:variant>
        <vt:i4>7995401</vt:i4>
      </vt:variant>
      <vt:variant>
        <vt:i4>1881</vt:i4>
      </vt:variant>
      <vt:variant>
        <vt:i4>0</vt:i4>
      </vt:variant>
      <vt:variant>
        <vt:i4>5</vt:i4>
      </vt:variant>
      <vt:variant>
        <vt:lpwstr>http://www.nevo.co.il/Law_word/law06/TAK-5564.pdf</vt:lpwstr>
      </vt:variant>
      <vt:variant>
        <vt:lpwstr/>
      </vt:variant>
      <vt:variant>
        <vt:i4>7602186</vt:i4>
      </vt:variant>
      <vt:variant>
        <vt:i4>1878</vt:i4>
      </vt:variant>
      <vt:variant>
        <vt:i4>0</vt:i4>
      </vt:variant>
      <vt:variant>
        <vt:i4>5</vt:i4>
      </vt:variant>
      <vt:variant>
        <vt:lpwstr>http://www.nevo.co.il/Law_word/law06/TAK-5486.pdf</vt:lpwstr>
      </vt:variant>
      <vt:variant>
        <vt:lpwstr/>
      </vt:variant>
      <vt:variant>
        <vt:i4>8126472</vt:i4>
      </vt:variant>
      <vt:variant>
        <vt:i4>1875</vt:i4>
      </vt:variant>
      <vt:variant>
        <vt:i4>0</vt:i4>
      </vt:variant>
      <vt:variant>
        <vt:i4>5</vt:i4>
      </vt:variant>
      <vt:variant>
        <vt:lpwstr>http://www.nevo.co.il/Law_word/law06/TAK-5404.pdf</vt:lpwstr>
      </vt:variant>
      <vt:variant>
        <vt:lpwstr/>
      </vt:variant>
      <vt:variant>
        <vt:i4>8323086</vt:i4>
      </vt:variant>
      <vt:variant>
        <vt:i4>1872</vt:i4>
      </vt:variant>
      <vt:variant>
        <vt:i4>0</vt:i4>
      </vt:variant>
      <vt:variant>
        <vt:i4>5</vt:i4>
      </vt:variant>
      <vt:variant>
        <vt:lpwstr>http://www.nevo.co.il/Law_word/law06/TAK-5335.pdf</vt:lpwstr>
      </vt:variant>
      <vt:variant>
        <vt:lpwstr/>
      </vt:variant>
      <vt:variant>
        <vt:i4>8323081</vt:i4>
      </vt:variant>
      <vt:variant>
        <vt:i4>1869</vt:i4>
      </vt:variant>
      <vt:variant>
        <vt:i4>0</vt:i4>
      </vt:variant>
      <vt:variant>
        <vt:i4>5</vt:i4>
      </vt:variant>
      <vt:variant>
        <vt:lpwstr>http://www.nevo.co.il/Law_word/law06/TAK-5233.pdf</vt:lpwstr>
      </vt:variant>
      <vt:variant>
        <vt:lpwstr/>
      </vt:variant>
      <vt:variant>
        <vt:i4>8323072</vt:i4>
      </vt:variant>
      <vt:variant>
        <vt:i4>1866</vt:i4>
      </vt:variant>
      <vt:variant>
        <vt:i4>0</vt:i4>
      </vt:variant>
      <vt:variant>
        <vt:i4>5</vt:i4>
      </vt:variant>
      <vt:variant>
        <vt:lpwstr>http://www.nevo.co.il/Law_word/law06/TAK-5139.pdf</vt:lpwstr>
      </vt:variant>
      <vt:variant>
        <vt:lpwstr/>
      </vt:variant>
      <vt:variant>
        <vt:i4>7929869</vt:i4>
      </vt:variant>
      <vt:variant>
        <vt:i4>1863</vt:i4>
      </vt:variant>
      <vt:variant>
        <vt:i4>0</vt:i4>
      </vt:variant>
      <vt:variant>
        <vt:i4>5</vt:i4>
      </vt:variant>
      <vt:variant>
        <vt:lpwstr>http://www.nevo.co.il/Law_word/law06/TAK-5055.pdf</vt:lpwstr>
      </vt:variant>
      <vt:variant>
        <vt:lpwstr/>
      </vt:variant>
      <vt:variant>
        <vt:i4>7602179</vt:i4>
      </vt:variant>
      <vt:variant>
        <vt:i4>1860</vt:i4>
      </vt:variant>
      <vt:variant>
        <vt:i4>0</vt:i4>
      </vt:variant>
      <vt:variant>
        <vt:i4>5</vt:i4>
      </vt:variant>
      <vt:variant>
        <vt:lpwstr>http://www.nevo.co.il/Law_word/law06/TAK-4992.pdf</vt:lpwstr>
      </vt:variant>
      <vt:variant>
        <vt:lpwstr/>
      </vt:variant>
      <vt:variant>
        <vt:i4>8257537</vt:i4>
      </vt:variant>
      <vt:variant>
        <vt:i4>1857</vt:i4>
      </vt:variant>
      <vt:variant>
        <vt:i4>0</vt:i4>
      </vt:variant>
      <vt:variant>
        <vt:i4>5</vt:i4>
      </vt:variant>
      <vt:variant>
        <vt:lpwstr>http://www.nevo.co.il/Law_word/law06/TAK-4930.pdf</vt:lpwstr>
      </vt:variant>
      <vt:variant>
        <vt:lpwstr/>
      </vt:variant>
      <vt:variant>
        <vt:i4>8192002</vt:i4>
      </vt:variant>
      <vt:variant>
        <vt:i4>1854</vt:i4>
      </vt:variant>
      <vt:variant>
        <vt:i4>0</vt:i4>
      </vt:variant>
      <vt:variant>
        <vt:i4>5</vt:i4>
      </vt:variant>
      <vt:variant>
        <vt:lpwstr>http://www.nevo.co.il/Law_word/law06/TAK-4802.pdf</vt:lpwstr>
      </vt:variant>
      <vt:variant>
        <vt:lpwstr/>
      </vt:variant>
      <vt:variant>
        <vt:i4>8126477</vt:i4>
      </vt:variant>
      <vt:variant>
        <vt:i4>1851</vt:i4>
      </vt:variant>
      <vt:variant>
        <vt:i4>0</vt:i4>
      </vt:variant>
      <vt:variant>
        <vt:i4>5</vt:i4>
      </vt:variant>
      <vt:variant>
        <vt:lpwstr>http://www.nevo.co.il/Law_word/law06/TAK-4613.pdf</vt:lpwstr>
      </vt:variant>
      <vt:variant>
        <vt:lpwstr/>
      </vt:variant>
      <vt:variant>
        <vt:i4>7995396</vt:i4>
      </vt:variant>
      <vt:variant>
        <vt:i4>1848</vt:i4>
      </vt:variant>
      <vt:variant>
        <vt:i4>0</vt:i4>
      </vt:variant>
      <vt:variant>
        <vt:i4>5</vt:i4>
      </vt:variant>
      <vt:variant>
        <vt:lpwstr>http://www.nevo.co.il/Law_word/law06/TAK-4478.pdf</vt:lpwstr>
      </vt:variant>
      <vt:variant>
        <vt:lpwstr/>
      </vt:variant>
      <vt:variant>
        <vt:i4>7929866</vt:i4>
      </vt:variant>
      <vt:variant>
        <vt:i4>1845</vt:i4>
      </vt:variant>
      <vt:variant>
        <vt:i4>0</vt:i4>
      </vt:variant>
      <vt:variant>
        <vt:i4>5</vt:i4>
      </vt:variant>
      <vt:variant>
        <vt:lpwstr>http://www.nevo.co.il/Law_word/law06/TAK-4341.pdf</vt:lpwstr>
      </vt:variant>
      <vt:variant>
        <vt:lpwstr/>
      </vt:variant>
      <vt:variant>
        <vt:i4>8126466</vt:i4>
      </vt:variant>
      <vt:variant>
        <vt:i4>1842</vt:i4>
      </vt:variant>
      <vt:variant>
        <vt:i4>0</vt:i4>
      </vt:variant>
      <vt:variant>
        <vt:i4>5</vt:i4>
      </vt:variant>
      <vt:variant>
        <vt:lpwstr>http://www.nevo.co.il/Law_word/law06/TAK-4218.pdf</vt:lpwstr>
      </vt:variant>
      <vt:variant>
        <vt:lpwstr/>
      </vt:variant>
      <vt:variant>
        <vt:i4>7995403</vt:i4>
      </vt:variant>
      <vt:variant>
        <vt:i4>1839</vt:i4>
      </vt:variant>
      <vt:variant>
        <vt:i4>0</vt:i4>
      </vt:variant>
      <vt:variant>
        <vt:i4>5</vt:i4>
      </vt:variant>
      <vt:variant>
        <vt:lpwstr>http://www.nevo.co.il/Law_word/law06/TAK-4073.pdf</vt:lpwstr>
      </vt:variant>
      <vt:variant>
        <vt:lpwstr/>
      </vt:variant>
      <vt:variant>
        <vt:i4>7864329</vt:i4>
      </vt:variant>
      <vt:variant>
        <vt:i4>1836</vt:i4>
      </vt:variant>
      <vt:variant>
        <vt:i4>0</vt:i4>
      </vt:variant>
      <vt:variant>
        <vt:i4>5</vt:i4>
      </vt:variant>
      <vt:variant>
        <vt:lpwstr>http://www.nevo.co.il/Law_word/law06/TAK-3928.pdf</vt:lpwstr>
      </vt:variant>
      <vt:variant>
        <vt:lpwstr/>
      </vt:variant>
      <vt:variant>
        <vt:i4>8126466</vt:i4>
      </vt:variant>
      <vt:variant>
        <vt:i4>1833</vt:i4>
      </vt:variant>
      <vt:variant>
        <vt:i4>0</vt:i4>
      </vt:variant>
      <vt:variant>
        <vt:i4>5</vt:i4>
      </vt:variant>
      <vt:variant>
        <vt:lpwstr>http://www.nevo.co.il/Law_word/law06/TAK-4218.pdf</vt:lpwstr>
      </vt:variant>
      <vt:variant>
        <vt:lpwstr/>
      </vt:variant>
      <vt:variant>
        <vt:i4>8060939</vt:i4>
      </vt:variant>
      <vt:variant>
        <vt:i4>1830</vt:i4>
      </vt:variant>
      <vt:variant>
        <vt:i4>0</vt:i4>
      </vt:variant>
      <vt:variant>
        <vt:i4>5</vt:i4>
      </vt:variant>
      <vt:variant>
        <vt:lpwstr>http://www.nevo.co.il/law_word/law06/tak-7457.pdf</vt:lpwstr>
      </vt:variant>
      <vt:variant>
        <vt:lpwstr/>
      </vt:variant>
      <vt:variant>
        <vt:i4>8126472</vt:i4>
      </vt:variant>
      <vt:variant>
        <vt:i4>1827</vt:i4>
      </vt:variant>
      <vt:variant>
        <vt:i4>0</vt:i4>
      </vt:variant>
      <vt:variant>
        <vt:i4>5</vt:i4>
      </vt:variant>
      <vt:variant>
        <vt:lpwstr>http://www.nevo.co.il/Law_word/law06/tak-6838.pdf</vt:lpwstr>
      </vt:variant>
      <vt:variant>
        <vt:lpwstr/>
      </vt:variant>
      <vt:variant>
        <vt:i4>8192008</vt:i4>
      </vt:variant>
      <vt:variant>
        <vt:i4>1824</vt:i4>
      </vt:variant>
      <vt:variant>
        <vt:i4>0</vt:i4>
      </vt:variant>
      <vt:variant>
        <vt:i4>5</vt:i4>
      </vt:variant>
      <vt:variant>
        <vt:lpwstr>http://www.nevo.co.il/Law_word/law06/TAK-6222.pdf</vt:lpwstr>
      </vt:variant>
      <vt:variant>
        <vt:lpwstr/>
      </vt:variant>
      <vt:variant>
        <vt:i4>7864321</vt:i4>
      </vt:variant>
      <vt:variant>
        <vt:i4>1821</vt:i4>
      </vt:variant>
      <vt:variant>
        <vt:i4>0</vt:i4>
      </vt:variant>
      <vt:variant>
        <vt:i4>5</vt:i4>
      </vt:variant>
      <vt:variant>
        <vt:lpwstr>http://www.nevo.co.il/Law_word/law06/TAK-5940.pdf</vt:lpwstr>
      </vt:variant>
      <vt:variant>
        <vt:lpwstr/>
      </vt:variant>
      <vt:variant>
        <vt:i4>7995393</vt:i4>
      </vt:variant>
      <vt:variant>
        <vt:i4>1818</vt:i4>
      </vt:variant>
      <vt:variant>
        <vt:i4>0</vt:i4>
      </vt:variant>
      <vt:variant>
        <vt:i4>5</vt:i4>
      </vt:variant>
      <vt:variant>
        <vt:lpwstr>http://www.nevo.co.il/Law_word/law06/TAK-5861.pdf</vt:lpwstr>
      </vt:variant>
      <vt:variant>
        <vt:lpwstr/>
      </vt:variant>
      <vt:variant>
        <vt:i4>7667720</vt:i4>
      </vt:variant>
      <vt:variant>
        <vt:i4>1815</vt:i4>
      </vt:variant>
      <vt:variant>
        <vt:i4>0</vt:i4>
      </vt:variant>
      <vt:variant>
        <vt:i4>5</vt:i4>
      </vt:variant>
      <vt:variant>
        <vt:lpwstr>http://www.nevo.co.il/Law_word/law06/TAK-5797.pdf</vt:lpwstr>
      </vt:variant>
      <vt:variant>
        <vt:lpwstr/>
      </vt:variant>
      <vt:variant>
        <vt:i4>8192008</vt:i4>
      </vt:variant>
      <vt:variant>
        <vt:i4>1812</vt:i4>
      </vt:variant>
      <vt:variant>
        <vt:i4>0</vt:i4>
      </vt:variant>
      <vt:variant>
        <vt:i4>5</vt:i4>
      </vt:variant>
      <vt:variant>
        <vt:lpwstr>http://www.nevo.co.il/Law_word/law06/TAK-5717.pdf</vt:lpwstr>
      </vt:variant>
      <vt:variant>
        <vt:lpwstr/>
      </vt:variant>
      <vt:variant>
        <vt:i4>7864332</vt:i4>
      </vt:variant>
      <vt:variant>
        <vt:i4>1809</vt:i4>
      </vt:variant>
      <vt:variant>
        <vt:i4>0</vt:i4>
      </vt:variant>
      <vt:variant>
        <vt:i4>5</vt:i4>
      </vt:variant>
      <vt:variant>
        <vt:lpwstr>http://www.nevo.co.il/Law_word/law06/TAK-5642.pdf</vt:lpwstr>
      </vt:variant>
      <vt:variant>
        <vt:lpwstr/>
      </vt:variant>
      <vt:variant>
        <vt:i4>7995401</vt:i4>
      </vt:variant>
      <vt:variant>
        <vt:i4>1806</vt:i4>
      </vt:variant>
      <vt:variant>
        <vt:i4>0</vt:i4>
      </vt:variant>
      <vt:variant>
        <vt:i4>5</vt:i4>
      </vt:variant>
      <vt:variant>
        <vt:lpwstr>http://www.nevo.co.il/Law_word/law06/TAK-5564.pdf</vt:lpwstr>
      </vt:variant>
      <vt:variant>
        <vt:lpwstr/>
      </vt:variant>
      <vt:variant>
        <vt:i4>7602186</vt:i4>
      </vt:variant>
      <vt:variant>
        <vt:i4>1803</vt:i4>
      </vt:variant>
      <vt:variant>
        <vt:i4>0</vt:i4>
      </vt:variant>
      <vt:variant>
        <vt:i4>5</vt:i4>
      </vt:variant>
      <vt:variant>
        <vt:lpwstr>http://www.nevo.co.il/Law_word/law06/TAK-5486.pdf</vt:lpwstr>
      </vt:variant>
      <vt:variant>
        <vt:lpwstr/>
      </vt:variant>
      <vt:variant>
        <vt:i4>8126472</vt:i4>
      </vt:variant>
      <vt:variant>
        <vt:i4>1800</vt:i4>
      </vt:variant>
      <vt:variant>
        <vt:i4>0</vt:i4>
      </vt:variant>
      <vt:variant>
        <vt:i4>5</vt:i4>
      </vt:variant>
      <vt:variant>
        <vt:lpwstr>http://www.nevo.co.il/Law_word/law06/TAK-5404.pdf</vt:lpwstr>
      </vt:variant>
      <vt:variant>
        <vt:lpwstr/>
      </vt:variant>
      <vt:variant>
        <vt:i4>8323086</vt:i4>
      </vt:variant>
      <vt:variant>
        <vt:i4>1797</vt:i4>
      </vt:variant>
      <vt:variant>
        <vt:i4>0</vt:i4>
      </vt:variant>
      <vt:variant>
        <vt:i4>5</vt:i4>
      </vt:variant>
      <vt:variant>
        <vt:lpwstr>http://www.nevo.co.il/Law_word/law06/TAK-5335.pdf</vt:lpwstr>
      </vt:variant>
      <vt:variant>
        <vt:lpwstr/>
      </vt:variant>
      <vt:variant>
        <vt:i4>7667725</vt:i4>
      </vt:variant>
      <vt:variant>
        <vt:i4>1794</vt:i4>
      </vt:variant>
      <vt:variant>
        <vt:i4>0</vt:i4>
      </vt:variant>
      <vt:variant>
        <vt:i4>5</vt:i4>
      </vt:variant>
      <vt:variant>
        <vt:lpwstr>http://www.nevo.co.il/Law_word/law06/TAK-5297.pdf</vt:lpwstr>
      </vt:variant>
      <vt:variant>
        <vt:lpwstr/>
      </vt:variant>
      <vt:variant>
        <vt:i4>8323081</vt:i4>
      </vt:variant>
      <vt:variant>
        <vt:i4>1791</vt:i4>
      </vt:variant>
      <vt:variant>
        <vt:i4>0</vt:i4>
      </vt:variant>
      <vt:variant>
        <vt:i4>5</vt:i4>
      </vt:variant>
      <vt:variant>
        <vt:lpwstr>http://www.nevo.co.il/Law_word/law06/TAK-5233.pdf</vt:lpwstr>
      </vt:variant>
      <vt:variant>
        <vt:lpwstr/>
      </vt:variant>
      <vt:variant>
        <vt:i4>8323072</vt:i4>
      </vt:variant>
      <vt:variant>
        <vt:i4>1788</vt:i4>
      </vt:variant>
      <vt:variant>
        <vt:i4>0</vt:i4>
      </vt:variant>
      <vt:variant>
        <vt:i4>5</vt:i4>
      </vt:variant>
      <vt:variant>
        <vt:lpwstr>http://www.nevo.co.il/Law_word/law06/TAK-5139.pdf</vt:lpwstr>
      </vt:variant>
      <vt:variant>
        <vt:lpwstr/>
      </vt:variant>
      <vt:variant>
        <vt:i4>7929869</vt:i4>
      </vt:variant>
      <vt:variant>
        <vt:i4>1785</vt:i4>
      </vt:variant>
      <vt:variant>
        <vt:i4>0</vt:i4>
      </vt:variant>
      <vt:variant>
        <vt:i4>5</vt:i4>
      </vt:variant>
      <vt:variant>
        <vt:lpwstr>http://www.nevo.co.il/Law_word/law06/TAK-5055.pdf</vt:lpwstr>
      </vt:variant>
      <vt:variant>
        <vt:lpwstr/>
      </vt:variant>
      <vt:variant>
        <vt:i4>7602179</vt:i4>
      </vt:variant>
      <vt:variant>
        <vt:i4>1782</vt:i4>
      </vt:variant>
      <vt:variant>
        <vt:i4>0</vt:i4>
      </vt:variant>
      <vt:variant>
        <vt:i4>5</vt:i4>
      </vt:variant>
      <vt:variant>
        <vt:lpwstr>http://www.nevo.co.il/Law_word/law06/TAK-4992.pdf</vt:lpwstr>
      </vt:variant>
      <vt:variant>
        <vt:lpwstr/>
      </vt:variant>
      <vt:variant>
        <vt:i4>8257537</vt:i4>
      </vt:variant>
      <vt:variant>
        <vt:i4>1779</vt:i4>
      </vt:variant>
      <vt:variant>
        <vt:i4>0</vt:i4>
      </vt:variant>
      <vt:variant>
        <vt:i4>5</vt:i4>
      </vt:variant>
      <vt:variant>
        <vt:lpwstr>http://www.nevo.co.il/Law_word/law06/TAK-4930.pdf</vt:lpwstr>
      </vt:variant>
      <vt:variant>
        <vt:lpwstr/>
      </vt:variant>
      <vt:variant>
        <vt:i4>8192002</vt:i4>
      </vt:variant>
      <vt:variant>
        <vt:i4>1776</vt:i4>
      </vt:variant>
      <vt:variant>
        <vt:i4>0</vt:i4>
      </vt:variant>
      <vt:variant>
        <vt:i4>5</vt:i4>
      </vt:variant>
      <vt:variant>
        <vt:lpwstr>http://www.nevo.co.il/Law_word/law06/TAK-4802.pdf</vt:lpwstr>
      </vt:variant>
      <vt:variant>
        <vt:lpwstr/>
      </vt:variant>
      <vt:variant>
        <vt:i4>8126477</vt:i4>
      </vt:variant>
      <vt:variant>
        <vt:i4>1773</vt:i4>
      </vt:variant>
      <vt:variant>
        <vt:i4>0</vt:i4>
      </vt:variant>
      <vt:variant>
        <vt:i4>5</vt:i4>
      </vt:variant>
      <vt:variant>
        <vt:lpwstr>http://www.nevo.co.il/Law_word/law06/TAK-4613.pdf</vt:lpwstr>
      </vt:variant>
      <vt:variant>
        <vt:lpwstr/>
      </vt:variant>
      <vt:variant>
        <vt:i4>7995396</vt:i4>
      </vt:variant>
      <vt:variant>
        <vt:i4>1770</vt:i4>
      </vt:variant>
      <vt:variant>
        <vt:i4>0</vt:i4>
      </vt:variant>
      <vt:variant>
        <vt:i4>5</vt:i4>
      </vt:variant>
      <vt:variant>
        <vt:lpwstr>http://www.nevo.co.il/Law_word/law06/TAK-4478.pdf</vt:lpwstr>
      </vt:variant>
      <vt:variant>
        <vt:lpwstr/>
      </vt:variant>
      <vt:variant>
        <vt:i4>7929866</vt:i4>
      </vt:variant>
      <vt:variant>
        <vt:i4>1767</vt:i4>
      </vt:variant>
      <vt:variant>
        <vt:i4>0</vt:i4>
      </vt:variant>
      <vt:variant>
        <vt:i4>5</vt:i4>
      </vt:variant>
      <vt:variant>
        <vt:lpwstr>http://www.nevo.co.il/Law_word/law06/TAK-4341.pdf</vt:lpwstr>
      </vt:variant>
      <vt:variant>
        <vt:lpwstr/>
      </vt:variant>
      <vt:variant>
        <vt:i4>8126466</vt:i4>
      </vt:variant>
      <vt:variant>
        <vt:i4>1764</vt:i4>
      </vt:variant>
      <vt:variant>
        <vt:i4>0</vt:i4>
      </vt:variant>
      <vt:variant>
        <vt:i4>5</vt:i4>
      </vt:variant>
      <vt:variant>
        <vt:lpwstr>http://www.nevo.co.il/Law_word/law06/TAK-4218.pdf</vt:lpwstr>
      </vt:variant>
      <vt:variant>
        <vt:lpwstr/>
      </vt:variant>
      <vt:variant>
        <vt:i4>8060939</vt:i4>
      </vt:variant>
      <vt:variant>
        <vt:i4>1761</vt:i4>
      </vt:variant>
      <vt:variant>
        <vt:i4>0</vt:i4>
      </vt:variant>
      <vt:variant>
        <vt:i4>5</vt:i4>
      </vt:variant>
      <vt:variant>
        <vt:lpwstr>http://www.nevo.co.il/law_word/law06/tak-7457.pdf</vt:lpwstr>
      </vt:variant>
      <vt:variant>
        <vt:lpwstr/>
      </vt:variant>
      <vt:variant>
        <vt:i4>8126472</vt:i4>
      </vt:variant>
      <vt:variant>
        <vt:i4>1758</vt:i4>
      </vt:variant>
      <vt:variant>
        <vt:i4>0</vt:i4>
      </vt:variant>
      <vt:variant>
        <vt:i4>5</vt:i4>
      </vt:variant>
      <vt:variant>
        <vt:lpwstr>http://www.nevo.co.il/Law_word/law06/tak-6838.pdf</vt:lpwstr>
      </vt:variant>
      <vt:variant>
        <vt:lpwstr/>
      </vt:variant>
      <vt:variant>
        <vt:i4>8192008</vt:i4>
      </vt:variant>
      <vt:variant>
        <vt:i4>1755</vt:i4>
      </vt:variant>
      <vt:variant>
        <vt:i4>0</vt:i4>
      </vt:variant>
      <vt:variant>
        <vt:i4>5</vt:i4>
      </vt:variant>
      <vt:variant>
        <vt:lpwstr>http://www.nevo.co.il/Law_word/law06/TAK-6222.pdf</vt:lpwstr>
      </vt:variant>
      <vt:variant>
        <vt:lpwstr/>
      </vt:variant>
      <vt:variant>
        <vt:i4>7864321</vt:i4>
      </vt:variant>
      <vt:variant>
        <vt:i4>1752</vt:i4>
      </vt:variant>
      <vt:variant>
        <vt:i4>0</vt:i4>
      </vt:variant>
      <vt:variant>
        <vt:i4>5</vt:i4>
      </vt:variant>
      <vt:variant>
        <vt:lpwstr>http://www.nevo.co.il/Law_word/law06/TAK-5940.pdf</vt:lpwstr>
      </vt:variant>
      <vt:variant>
        <vt:lpwstr/>
      </vt:variant>
      <vt:variant>
        <vt:i4>7995393</vt:i4>
      </vt:variant>
      <vt:variant>
        <vt:i4>1749</vt:i4>
      </vt:variant>
      <vt:variant>
        <vt:i4>0</vt:i4>
      </vt:variant>
      <vt:variant>
        <vt:i4>5</vt:i4>
      </vt:variant>
      <vt:variant>
        <vt:lpwstr>http://www.nevo.co.il/Law_word/law06/TAK-5861.pdf</vt:lpwstr>
      </vt:variant>
      <vt:variant>
        <vt:lpwstr/>
      </vt:variant>
      <vt:variant>
        <vt:i4>7667720</vt:i4>
      </vt:variant>
      <vt:variant>
        <vt:i4>1746</vt:i4>
      </vt:variant>
      <vt:variant>
        <vt:i4>0</vt:i4>
      </vt:variant>
      <vt:variant>
        <vt:i4>5</vt:i4>
      </vt:variant>
      <vt:variant>
        <vt:lpwstr>http://www.nevo.co.il/Law_word/law06/TAK-5797.pdf</vt:lpwstr>
      </vt:variant>
      <vt:variant>
        <vt:lpwstr/>
      </vt:variant>
      <vt:variant>
        <vt:i4>8192008</vt:i4>
      </vt:variant>
      <vt:variant>
        <vt:i4>1743</vt:i4>
      </vt:variant>
      <vt:variant>
        <vt:i4>0</vt:i4>
      </vt:variant>
      <vt:variant>
        <vt:i4>5</vt:i4>
      </vt:variant>
      <vt:variant>
        <vt:lpwstr>http://www.nevo.co.il/Law_word/law06/TAK-5717.pdf</vt:lpwstr>
      </vt:variant>
      <vt:variant>
        <vt:lpwstr/>
      </vt:variant>
      <vt:variant>
        <vt:i4>7864332</vt:i4>
      </vt:variant>
      <vt:variant>
        <vt:i4>1740</vt:i4>
      </vt:variant>
      <vt:variant>
        <vt:i4>0</vt:i4>
      </vt:variant>
      <vt:variant>
        <vt:i4>5</vt:i4>
      </vt:variant>
      <vt:variant>
        <vt:lpwstr>http://www.nevo.co.il/Law_word/law06/TAK-5642.pdf</vt:lpwstr>
      </vt:variant>
      <vt:variant>
        <vt:lpwstr/>
      </vt:variant>
      <vt:variant>
        <vt:i4>7995401</vt:i4>
      </vt:variant>
      <vt:variant>
        <vt:i4>1737</vt:i4>
      </vt:variant>
      <vt:variant>
        <vt:i4>0</vt:i4>
      </vt:variant>
      <vt:variant>
        <vt:i4>5</vt:i4>
      </vt:variant>
      <vt:variant>
        <vt:lpwstr>http://www.nevo.co.il/Law_word/law06/TAK-5564.pdf</vt:lpwstr>
      </vt:variant>
      <vt:variant>
        <vt:lpwstr/>
      </vt:variant>
      <vt:variant>
        <vt:i4>7602186</vt:i4>
      </vt:variant>
      <vt:variant>
        <vt:i4>1734</vt:i4>
      </vt:variant>
      <vt:variant>
        <vt:i4>0</vt:i4>
      </vt:variant>
      <vt:variant>
        <vt:i4>5</vt:i4>
      </vt:variant>
      <vt:variant>
        <vt:lpwstr>http://www.nevo.co.il/Law_word/law06/TAK-5486.pdf</vt:lpwstr>
      </vt:variant>
      <vt:variant>
        <vt:lpwstr/>
      </vt:variant>
      <vt:variant>
        <vt:i4>8126472</vt:i4>
      </vt:variant>
      <vt:variant>
        <vt:i4>1731</vt:i4>
      </vt:variant>
      <vt:variant>
        <vt:i4>0</vt:i4>
      </vt:variant>
      <vt:variant>
        <vt:i4>5</vt:i4>
      </vt:variant>
      <vt:variant>
        <vt:lpwstr>http://www.nevo.co.il/Law_word/law06/TAK-5404.pdf</vt:lpwstr>
      </vt:variant>
      <vt:variant>
        <vt:lpwstr/>
      </vt:variant>
      <vt:variant>
        <vt:i4>8323086</vt:i4>
      </vt:variant>
      <vt:variant>
        <vt:i4>1728</vt:i4>
      </vt:variant>
      <vt:variant>
        <vt:i4>0</vt:i4>
      </vt:variant>
      <vt:variant>
        <vt:i4>5</vt:i4>
      </vt:variant>
      <vt:variant>
        <vt:lpwstr>http://www.nevo.co.il/Law_word/law06/TAK-5335.pdf</vt:lpwstr>
      </vt:variant>
      <vt:variant>
        <vt:lpwstr/>
      </vt:variant>
      <vt:variant>
        <vt:i4>8323081</vt:i4>
      </vt:variant>
      <vt:variant>
        <vt:i4>1725</vt:i4>
      </vt:variant>
      <vt:variant>
        <vt:i4>0</vt:i4>
      </vt:variant>
      <vt:variant>
        <vt:i4>5</vt:i4>
      </vt:variant>
      <vt:variant>
        <vt:lpwstr>http://www.nevo.co.il/Law_word/law06/TAK-5233.pdf</vt:lpwstr>
      </vt:variant>
      <vt:variant>
        <vt:lpwstr/>
      </vt:variant>
      <vt:variant>
        <vt:i4>8323072</vt:i4>
      </vt:variant>
      <vt:variant>
        <vt:i4>1722</vt:i4>
      </vt:variant>
      <vt:variant>
        <vt:i4>0</vt:i4>
      </vt:variant>
      <vt:variant>
        <vt:i4>5</vt:i4>
      </vt:variant>
      <vt:variant>
        <vt:lpwstr>http://www.nevo.co.il/Law_word/law06/TAK-5139.pdf</vt:lpwstr>
      </vt:variant>
      <vt:variant>
        <vt:lpwstr/>
      </vt:variant>
      <vt:variant>
        <vt:i4>7602191</vt:i4>
      </vt:variant>
      <vt:variant>
        <vt:i4>1719</vt:i4>
      </vt:variant>
      <vt:variant>
        <vt:i4>0</vt:i4>
      </vt:variant>
      <vt:variant>
        <vt:i4>5</vt:i4>
      </vt:variant>
      <vt:variant>
        <vt:lpwstr>http://www.nevo.co.il/Law_word/law06/TAK-5087.pdf</vt:lpwstr>
      </vt:variant>
      <vt:variant>
        <vt:lpwstr/>
      </vt:variant>
      <vt:variant>
        <vt:i4>7929869</vt:i4>
      </vt:variant>
      <vt:variant>
        <vt:i4>1716</vt:i4>
      </vt:variant>
      <vt:variant>
        <vt:i4>0</vt:i4>
      </vt:variant>
      <vt:variant>
        <vt:i4>5</vt:i4>
      </vt:variant>
      <vt:variant>
        <vt:lpwstr>http://www.nevo.co.il/Law_word/law06/TAK-5055.pdf</vt:lpwstr>
      </vt:variant>
      <vt:variant>
        <vt:lpwstr/>
      </vt:variant>
      <vt:variant>
        <vt:i4>7602179</vt:i4>
      </vt:variant>
      <vt:variant>
        <vt:i4>1713</vt:i4>
      </vt:variant>
      <vt:variant>
        <vt:i4>0</vt:i4>
      </vt:variant>
      <vt:variant>
        <vt:i4>5</vt:i4>
      </vt:variant>
      <vt:variant>
        <vt:lpwstr>http://www.nevo.co.il/Law_word/law06/TAK-4992.pdf</vt:lpwstr>
      </vt:variant>
      <vt:variant>
        <vt:lpwstr/>
      </vt:variant>
      <vt:variant>
        <vt:i4>8257537</vt:i4>
      </vt:variant>
      <vt:variant>
        <vt:i4>1710</vt:i4>
      </vt:variant>
      <vt:variant>
        <vt:i4>0</vt:i4>
      </vt:variant>
      <vt:variant>
        <vt:i4>5</vt:i4>
      </vt:variant>
      <vt:variant>
        <vt:lpwstr>http://www.nevo.co.il/Law_word/law06/TAK-4930.pdf</vt:lpwstr>
      </vt:variant>
      <vt:variant>
        <vt:lpwstr/>
      </vt:variant>
      <vt:variant>
        <vt:i4>7667712</vt:i4>
      </vt:variant>
      <vt:variant>
        <vt:i4>1707</vt:i4>
      </vt:variant>
      <vt:variant>
        <vt:i4>0</vt:i4>
      </vt:variant>
      <vt:variant>
        <vt:i4>5</vt:i4>
      </vt:variant>
      <vt:variant>
        <vt:lpwstr>http://www.nevo.co.il/Law_word/law06/TAK-4880.pdf</vt:lpwstr>
      </vt:variant>
      <vt:variant>
        <vt:lpwstr/>
      </vt:variant>
      <vt:variant>
        <vt:i4>8192002</vt:i4>
      </vt:variant>
      <vt:variant>
        <vt:i4>1704</vt:i4>
      </vt:variant>
      <vt:variant>
        <vt:i4>0</vt:i4>
      </vt:variant>
      <vt:variant>
        <vt:i4>5</vt:i4>
      </vt:variant>
      <vt:variant>
        <vt:lpwstr>http://www.nevo.co.il/Law_word/law06/TAK-4802.pdf</vt:lpwstr>
      </vt:variant>
      <vt:variant>
        <vt:lpwstr/>
      </vt:variant>
      <vt:variant>
        <vt:i4>8126477</vt:i4>
      </vt:variant>
      <vt:variant>
        <vt:i4>1701</vt:i4>
      </vt:variant>
      <vt:variant>
        <vt:i4>0</vt:i4>
      </vt:variant>
      <vt:variant>
        <vt:i4>5</vt:i4>
      </vt:variant>
      <vt:variant>
        <vt:lpwstr>http://www.nevo.co.il/Law_word/law06/TAK-4613.pdf</vt:lpwstr>
      </vt:variant>
      <vt:variant>
        <vt:lpwstr/>
      </vt:variant>
      <vt:variant>
        <vt:i4>7602184</vt:i4>
      </vt:variant>
      <vt:variant>
        <vt:i4>1698</vt:i4>
      </vt:variant>
      <vt:variant>
        <vt:i4>0</vt:i4>
      </vt:variant>
      <vt:variant>
        <vt:i4>5</vt:i4>
      </vt:variant>
      <vt:variant>
        <vt:lpwstr>http://www.nevo.co.il/Law_word/law06/TAK-4494.pdf</vt:lpwstr>
      </vt:variant>
      <vt:variant>
        <vt:lpwstr/>
      </vt:variant>
      <vt:variant>
        <vt:i4>7995396</vt:i4>
      </vt:variant>
      <vt:variant>
        <vt:i4>1695</vt:i4>
      </vt:variant>
      <vt:variant>
        <vt:i4>0</vt:i4>
      </vt:variant>
      <vt:variant>
        <vt:i4>5</vt:i4>
      </vt:variant>
      <vt:variant>
        <vt:lpwstr>http://www.nevo.co.il/Law_word/law06/TAK-4478.pdf</vt:lpwstr>
      </vt:variant>
      <vt:variant>
        <vt:lpwstr/>
      </vt:variant>
      <vt:variant>
        <vt:i4>7929866</vt:i4>
      </vt:variant>
      <vt:variant>
        <vt:i4>1692</vt:i4>
      </vt:variant>
      <vt:variant>
        <vt:i4>0</vt:i4>
      </vt:variant>
      <vt:variant>
        <vt:i4>5</vt:i4>
      </vt:variant>
      <vt:variant>
        <vt:lpwstr>http://www.nevo.co.il/Law_word/law06/TAK-4341.pdf</vt:lpwstr>
      </vt:variant>
      <vt:variant>
        <vt:lpwstr/>
      </vt:variant>
      <vt:variant>
        <vt:i4>8126466</vt:i4>
      </vt:variant>
      <vt:variant>
        <vt:i4>1689</vt:i4>
      </vt:variant>
      <vt:variant>
        <vt:i4>0</vt:i4>
      </vt:variant>
      <vt:variant>
        <vt:i4>5</vt:i4>
      </vt:variant>
      <vt:variant>
        <vt:lpwstr>http://www.nevo.co.il/Law_word/law06/TAK-4218.pdf</vt:lpwstr>
      </vt:variant>
      <vt:variant>
        <vt:lpwstr/>
      </vt:variant>
      <vt:variant>
        <vt:i4>7667712</vt:i4>
      </vt:variant>
      <vt:variant>
        <vt:i4>1686</vt:i4>
      </vt:variant>
      <vt:variant>
        <vt:i4>0</vt:i4>
      </vt:variant>
      <vt:variant>
        <vt:i4>5</vt:i4>
      </vt:variant>
      <vt:variant>
        <vt:lpwstr>http://www.nevo.co.il/Law_word/law06/TAK-4088.pdf</vt:lpwstr>
      </vt:variant>
      <vt:variant>
        <vt:lpwstr/>
      </vt:variant>
      <vt:variant>
        <vt:i4>7864329</vt:i4>
      </vt:variant>
      <vt:variant>
        <vt:i4>1683</vt:i4>
      </vt:variant>
      <vt:variant>
        <vt:i4>0</vt:i4>
      </vt:variant>
      <vt:variant>
        <vt:i4>5</vt:i4>
      </vt:variant>
      <vt:variant>
        <vt:lpwstr>http://www.nevo.co.il/Law_word/law06/TAK-3928.pdf</vt:lpwstr>
      </vt:variant>
      <vt:variant>
        <vt:lpwstr/>
      </vt:variant>
      <vt:variant>
        <vt:i4>7471107</vt:i4>
      </vt:variant>
      <vt:variant>
        <vt:i4>1680</vt:i4>
      </vt:variant>
      <vt:variant>
        <vt:i4>0</vt:i4>
      </vt:variant>
      <vt:variant>
        <vt:i4>5</vt:i4>
      </vt:variant>
      <vt:variant>
        <vt:lpwstr>http://www.nevo.co.il/Law_word/law06/TAK-3883.pdf</vt:lpwstr>
      </vt:variant>
      <vt:variant>
        <vt:lpwstr/>
      </vt:variant>
      <vt:variant>
        <vt:i4>8323081</vt:i4>
      </vt:variant>
      <vt:variant>
        <vt:i4>1677</vt:i4>
      </vt:variant>
      <vt:variant>
        <vt:i4>0</vt:i4>
      </vt:variant>
      <vt:variant>
        <vt:i4>5</vt:i4>
      </vt:variant>
      <vt:variant>
        <vt:lpwstr>http://www.nevo.co.il/Law_word/law06/TAK-3554.pdf</vt:lpwstr>
      </vt:variant>
      <vt:variant>
        <vt:lpwstr/>
      </vt:variant>
      <vt:variant>
        <vt:i4>8257546</vt:i4>
      </vt:variant>
      <vt:variant>
        <vt:i4>1674</vt:i4>
      </vt:variant>
      <vt:variant>
        <vt:i4>0</vt:i4>
      </vt:variant>
      <vt:variant>
        <vt:i4>5</vt:i4>
      </vt:variant>
      <vt:variant>
        <vt:lpwstr>http://www.nevo.co.il/Law_word/law06/TAK-3341.pdf</vt:lpwstr>
      </vt:variant>
      <vt:variant>
        <vt:lpwstr/>
      </vt:variant>
      <vt:variant>
        <vt:i4>8060936</vt:i4>
      </vt:variant>
      <vt:variant>
        <vt:i4>1671</vt:i4>
      </vt:variant>
      <vt:variant>
        <vt:i4>0</vt:i4>
      </vt:variant>
      <vt:variant>
        <vt:i4>5</vt:i4>
      </vt:variant>
      <vt:variant>
        <vt:lpwstr>http://www.nevo.co.il/Law_word/law06/TAK-3010.pdf</vt:lpwstr>
      </vt:variant>
      <vt:variant>
        <vt:lpwstr/>
      </vt:variant>
      <vt:variant>
        <vt:i4>8126477</vt:i4>
      </vt:variant>
      <vt:variant>
        <vt:i4>1668</vt:i4>
      </vt:variant>
      <vt:variant>
        <vt:i4>0</vt:i4>
      </vt:variant>
      <vt:variant>
        <vt:i4>5</vt:i4>
      </vt:variant>
      <vt:variant>
        <vt:lpwstr>http://www.nevo.co.il/Law_word/law06/TAK-4613.pdf</vt:lpwstr>
      </vt:variant>
      <vt:variant>
        <vt:lpwstr/>
      </vt:variant>
      <vt:variant>
        <vt:i4>7798799</vt:i4>
      </vt:variant>
      <vt:variant>
        <vt:i4>1605</vt:i4>
      </vt:variant>
      <vt:variant>
        <vt:i4>0</vt:i4>
      </vt:variant>
      <vt:variant>
        <vt:i4>5</vt:i4>
      </vt:variant>
      <vt:variant>
        <vt:lpwstr>http://www.nevo.co.il/Law_word/law06/tak-7196.pdf</vt:lpwstr>
      </vt:variant>
      <vt:variant>
        <vt:lpwstr/>
      </vt:variant>
      <vt:variant>
        <vt:i4>8192008</vt:i4>
      </vt:variant>
      <vt:variant>
        <vt:i4>1602</vt:i4>
      </vt:variant>
      <vt:variant>
        <vt:i4>0</vt:i4>
      </vt:variant>
      <vt:variant>
        <vt:i4>5</vt:i4>
      </vt:variant>
      <vt:variant>
        <vt:lpwstr>http://www.nevo.co.il/Law_word/law06/tak-7232.pdf</vt:lpwstr>
      </vt:variant>
      <vt:variant>
        <vt:lpwstr/>
      </vt:variant>
      <vt:variant>
        <vt:i4>7798799</vt:i4>
      </vt:variant>
      <vt:variant>
        <vt:i4>1599</vt:i4>
      </vt:variant>
      <vt:variant>
        <vt:i4>0</vt:i4>
      </vt:variant>
      <vt:variant>
        <vt:i4>5</vt:i4>
      </vt:variant>
      <vt:variant>
        <vt:lpwstr>http://www.nevo.co.il/Law_word/law06/tak-7196.pdf</vt:lpwstr>
      </vt:variant>
      <vt:variant>
        <vt:lpwstr/>
      </vt:variant>
      <vt:variant>
        <vt:i4>7929866</vt:i4>
      </vt:variant>
      <vt:variant>
        <vt:i4>1596</vt:i4>
      </vt:variant>
      <vt:variant>
        <vt:i4>0</vt:i4>
      </vt:variant>
      <vt:variant>
        <vt:i4>5</vt:i4>
      </vt:variant>
      <vt:variant>
        <vt:lpwstr>http://www.nevo.co.il/Law_word/law06/TAK-6163.pdf</vt:lpwstr>
      </vt:variant>
      <vt:variant>
        <vt:lpwstr/>
      </vt:variant>
      <vt:variant>
        <vt:i4>8323081</vt:i4>
      </vt:variant>
      <vt:variant>
        <vt:i4>1593</vt:i4>
      </vt:variant>
      <vt:variant>
        <vt:i4>0</vt:i4>
      </vt:variant>
      <vt:variant>
        <vt:i4>5</vt:i4>
      </vt:variant>
      <vt:variant>
        <vt:lpwstr>http://www.nevo.co.il/Law_word/law06/tak-6504.pdf</vt:lpwstr>
      </vt:variant>
      <vt:variant>
        <vt:lpwstr/>
      </vt:variant>
      <vt:variant>
        <vt:i4>7929866</vt:i4>
      </vt:variant>
      <vt:variant>
        <vt:i4>1590</vt:i4>
      </vt:variant>
      <vt:variant>
        <vt:i4>0</vt:i4>
      </vt:variant>
      <vt:variant>
        <vt:i4>5</vt:i4>
      </vt:variant>
      <vt:variant>
        <vt:lpwstr>http://www.nevo.co.il/Law_word/law06/TAK-6163.pdf</vt:lpwstr>
      </vt:variant>
      <vt:variant>
        <vt:lpwstr/>
      </vt:variant>
      <vt:variant>
        <vt:i4>8323081</vt:i4>
      </vt:variant>
      <vt:variant>
        <vt:i4>1587</vt:i4>
      </vt:variant>
      <vt:variant>
        <vt:i4>0</vt:i4>
      </vt:variant>
      <vt:variant>
        <vt:i4>5</vt:i4>
      </vt:variant>
      <vt:variant>
        <vt:lpwstr>http://www.nevo.co.il/Law_word/law06/tak-6504.pdf</vt:lpwstr>
      </vt:variant>
      <vt:variant>
        <vt:lpwstr/>
      </vt:variant>
      <vt:variant>
        <vt:i4>7929866</vt:i4>
      </vt:variant>
      <vt:variant>
        <vt:i4>1584</vt:i4>
      </vt:variant>
      <vt:variant>
        <vt:i4>0</vt:i4>
      </vt:variant>
      <vt:variant>
        <vt:i4>5</vt:i4>
      </vt:variant>
      <vt:variant>
        <vt:lpwstr>http://www.nevo.co.il/Law_word/law06/TAK-6163.pdf</vt:lpwstr>
      </vt:variant>
      <vt:variant>
        <vt:lpwstr/>
      </vt:variant>
      <vt:variant>
        <vt:i4>8257546</vt:i4>
      </vt:variant>
      <vt:variant>
        <vt:i4>1581</vt:i4>
      </vt:variant>
      <vt:variant>
        <vt:i4>0</vt:i4>
      </vt:variant>
      <vt:variant>
        <vt:i4>5</vt:i4>
      </vt:variant>
      <vt:variant>
        <vt:lpwstr>http://www.nevo.co.il/Law_word/law06/TAK-6012.pdf</vt:lpwstr>
      </vt:variant>
      <vt:variant>
        <vt:lpwstr/>
      </vt:variant>
      <vt:variant>
        <vt:i4>7667721</vt:i4>
      </vt:variant>
      <vt:variant>
        <vt:i4>1578</vt:i4>
      </vt:variant>
      <vt:variant>
        <vt:i4>0</vt:i4>
      </vt:variant>
      <vt:variant>
        <vt:i4>5</vt:i4>
      </vt:variant>
      <vt:variant>
        <vt:lpwstr>http://www.nevo.co.il/Law_word/law06/TAK-5392.pdf</vt:lpwstr>
      </vt:variant>
      <vt:variant>
        <vt:lpwstr/>
      </vt:variant>
      <vt:variant>
        <vt:i4>7667725</vt:i4>
      </vt:variant>
      <vt:variant>
        <vt:i4>1575</vt:i4>
      </vt:variant>
      <vt:variant>
        <vt:i4>0</vt:i4>
      </vt:variant>
      <vt:variant>
        <vt:i4>5</vt:i4>
      </vt:variant>
      <vt:variant>
        <vt:lpwstr>http://www.nevo.co.il/Law_word/law06/TAK-5297.pdf</vt:lpwstr>
      </vt:variant>
      <vt:variant>
        <vt:lpwstr/>
      </vt:variant>
      <vt:variant>
        <vt:i4>7667721</vt:i4>
      </vt:variant>
      <vt:variant>
        <vt:i4>1572</vt:i4>
      </vt:variant>
      <vt:variant>
        <vt:i4>0</vt:i4>
      </vt:variant>
      <vt:variant>
        <vt:i4>5</vt:i4>
      </vt:variant>
      <vt:variant>
        <vt:lpwstr>http://www.nevo.co.il/Law_word/law06/TAK-5392.pdf</vt:lpwstr>
      </vt:variant>
      <vt:variant>
        <vt:lpwstr/>
      </vt:variant>
      <vt:variant>
        <vt:i4>8323081</vt:i4>
      </vt:variant>
      <vt:variant>
        <vt:i4>1569</vt:i4>
      </vt:variant>
      <vt:variant>
        <vt:i4>0</vt:i4>
      </vt:variant>
      <vt:variant>
        <vt:i4>5</vt:i4>
      </vt:variant>
      <vt:variant>
        <vt:lpwstr>http://www.nevo.co.il/Law_word/law06/tak-6504.pdf</vt:lpwstr>
      </vt:variant>
      <vt:variant>
        <vt:lpwstr/>
      </vt:variant>
      <vt:variant>
        <vt:i4>8060943</vt:i4>
      </vt:variant>
      <vt:variant>
        <vt:i4>1566</vt:i4>
      </vt:variant>
      <vt:variant>
        <vt:i4>0</vt:i4>
      </vt:variant>
      <vt:variant>
        <vt:i4>5</vt:i4>
      </vt:variant>
      <vt:variant>
        <vt:lpwstr>http://www.nevo.co.il/Law_word/law06/TAK-6245.pdf</vt:lpwstr>
      </vt:variant>
      <vt:variant>
        <vt:lpwstr/>
      </vt:variant>
      <vt:variant>
        <vt:i4>8060943</vt:i4>
      </vt:variant>
      <vt:variant>
        <vt:i4>1563</vt:i4>
      </vt:variant>
      <vt:variant>
        <vt:i4>0</vt:i4>
      </vt:variant>
      <vt:variant>
        <vt:i4>5</vt:i4>
      </vt:variant>
      <vt:variant>
        <vt:lpwstr>http://www.nevo.co.il/Law_word/law06/TAK-6245.pdf</vt:lpwstr>
      </vt:variant>
      <vt:variant>
        <vt:lpwstr/>
      </vt:variant>
      <vt:variant>
        <vt:i4>7667725</vt:i4>
      </vt:variant>
      <vt:variant>
        <vt:i4>1560</vt:i4>
      </vt:variant>
      <vt:variant>
        <vt:i4>0</vt:i4>
      </vt:variant>
      <vt:variant>
        <vt:i4>5</vt:i4>
      </vt:variant>
      <vt:variant>
        <vt:lpwstr>http://www.nevo.co.il/Law_word/law06/TAK-5297.pdf</vt:lpwstr>
      </vt:variant>
      <vt:variant>
        <vt:lpwstr/>
      </vt:variant>
      <vt:variant>
        <vt:i4>7667725</vt:i4>
      </vt:variant>
      <vt:variant>
        <vt:i4>1557</vt:i4>
      </vt:variant>
      <vt:variant>
        <vt:i4>0</vt:i4>
      </vt:variant>
      <vt:variant>
        <vt:i4>5</vt:i4>
      </vt:variant>
      <vt:variant>
        <vt:lpwstr>http://www.nevo.co.il/Law_word/law06/TAK-5297.pdf</vt:lpwstr>
      </vt:variant>
      <vt:variant>
        <vt:lpwstr/>
      </vt:variant>
      <vt:variant>
        <vt:i4>8323081</vt:i4>
      </vt:variant>
      <vt:variant>
        <vt:i4>1554</vt:i4>
      </vt:variant>
      <vt:variant>
        <vt:i4>0</vt:i4>
      </vt:variant>
      <vt:variant>
        <vt:i4>5</vt:i4>
      </vt:variant>
      <vt:variant>
        <vt:lpwstr>http://www.nevo.co.il/Law_word/law06/tak-6504.pdf</vt:lpwstr>
      </vt:variant>
      <vt:variant>
        <vt:lpwstr/>
      </vt:variant>
      <vt:variant>
        <vt:i4>8323072</vt:i4>
      </vt:variant>
      <vt:variant>
        <vt:i4>1551</vt:i4>
      </vt:variant>
      <vt:variant>
        <vt:i4>0</vt:i4>
      </vt:variant>
      <vt:variant>
        <vt:i4>5</vt:i4>
      </vt:variant>
      <vt:variant>
        <vt:lpwstr>http://www.nevo.co.il/Law_word/law06/TAK-5139.pdf</vt:lpwstr>
      </vt:variant>
      <vt:variant>
        <vt:lpwstr/>
      </vt:variant>
      <vt:variant>
        <vt:i4>8323081</vt:i4>
      </vt:variant>
      <vt:variant>
        <vt:i4>1548</vt:i4>
      </vt:variant>
      <vt:variant>
        <vt:i4>0</vt:i4>
      </vt:variant>
      <vt:variant>
        <vt:i4>5</vt:i4>
      </vt:variant>
      <vt:variant>
        <vt:lpwstr>http://www.nevo.co.il/Law_word/law06/tak-6504.pdf</vt:lpwstr>
      </vt:variant>
      <vt:variant>
        <vt:lpwstr/>
      </vt:variant>
      <vt:variant>
        <vt:i4>8323072</vt:i4>
      </vt:variant>
      <vt:variant>
        <vt:i4>1545</vt:i4>
      </vt:variant>
      <vt:variant>
        <vt:i4>0</vt:i4>
      </vt:variant>
      <vt:variant>
        <vt:i4>5</vt:i4>
      </vt:variant>
      <vt:variant>
        <vt:lpwstr>http://www.nevo.co.il/Law_word/law06/TAK-5139.pdf</vt:lpwstr>
      </vt:variant>
      <vt:variant>
        <vt:lpwstr/>
      </vt:variant>
      <vt:variant>
        <vt:i4>8323081</vt:i4>
      </vt:variant>
      <vt:variant>
        <vt:i4>1542</vt:i4>
      </vt:variant>
      <vt:variant>
        <vt:i4>0</vt:i4>
      </vt:variant>
      <vt:variant>
        <vt:i4>5</vt:i4>
      </vt:variant>
      <vt:variant>
        <vt:lpwstr>http://www.nevo.co.il/Law_word/law06/tak-6504.pdf</vt:lpwstr>
      </vt:variant>
      <vt:variant>
        <vt:lpwstr/>
      </vt:variant>
      <vt:variant>
        <vt:i4>8323072</vt:i4>
      </vt:variant>
      <vt:variant>
        <vt:i4>1539</vt:i4>
      </vt:variant>
      <vt:variant>
        <vt:i4>0</vt:i4>
      </vt:variant>
      <vt:variant>
        <vt:i4>5</vt:i4>
      </vt:variant>
      <vt:variant>
        <vt:lpwstr>http://www.nevo.co.il/Law_word/law06/TAK-5139.pdf</vt:lpwstr>
      </vt:variant>
      <vt:variant>
        <vt:lpwstr/>
      </vt:variant>
      <vt:variant>
        <vt:i4>8323072</vt:i4>
      </vt:variant>
      <vt:variant>
        <vt:i4>1536</vt:i4>
      </vt:variant>
      <vt:variant>
        <vt:i4>0</vt:i4>
      </vt:variant>
      <vt:variant>
        <vt:i4>5</vt:i4>
      </vt:variant>
      <vt:variant>
        <vt:lpwstr>http://www.nevo.co.il/Law_word/law06/TAK-5139.pdf</vt:lpwstr>
      </vt:variant>
      <vt:variant>
        <vt:lpwstr/>
      </vt:variant>
      <vt:variant>
        <vt:i4>8323072</vt:i4>
      </vt:variant>
      <vt:variant>
        <vt:i4>1533</vt:i4>
      </vt:variant>
      <vt:variant>
        <vt:i4>0</vt:i4>
      </vt:variant>
      <vt:variant>
        <vt:i4>5</vt:i4>
      </vt:variant>
      <vt:variant>
        <vt:lpwstr>http://www.nevo.co.il/Law_word/law06/TAK-5139.pdf</vt:lpwstr>
      </vt:variant>
      <vt:variant>
        <vt:lpwstr/>
      </vt:variant>
      <vt:variant>
        <vt:i4>7929869</vt:i4>
      </vt:variant>
      <vt:variant>
        <vt:i4>1530</vt:i4>
      </vt:variant>
      <vt:variant>
        <vt:i4>0</vt:i4>
      </vt:variant>
      <vt:variant>
        <vt:i4>5</vt:i4>
      </vt:variant>
      <vt:variant>
        <vt:lpwstr>http://www.nevo.co.il/Law_word/law06/TAK-5055.pdf</vt:lpwstr>
      </vt:variant>
      <vt:variant>
        <vt:lpwstr/>
      </vt:variant>
      <vt:variant>
        <vt:i4>7602179</vt:i4>
      </vt:variant>
      <vt:variant>
        <vt:i4>1527</vt:i4>
      </vt:variant>
      <vt:variant>
        <vt:i4>0</vt:i4>
      </vt:variant>
      <vt:variant>
        <vt:i4>5</vt:i4>
      </vt:variant>
      <vt:variant>
        <vt:lpwstr>http://www.nevo.co.il/Law_word/law06/TAK-4992.pdf</vt:lpwstr>
      </vt:variant>
      <vt:variant>
        <vt:lpwstr/>
      </vt:variant>
      <vt:variant>
        <vt:i4>8257537</vt:i4>
      </vt:variant>
      <vt:variant>
        <vt:i4>1524</vt:i4>
      </vt:variant>
      <vt:variant>
        <vt:i4>0</vt:i4>
      </vt:variant>
      <vt:variant>
        <vt:i4>5</vt:i4>
      </vt:variant>
      <vt:variant>
        <vt:lpwstr>http://www.nevo.co.il/Law_word/law06/TAK-4930.pdf</vt:lpwstr>
      </vt:variant>
      <vt:variant>
        <vt:lpwstr/>
      </vt:variant>
      <vt:variant>
        <vt:i4>8126477</vt:i4>
      </vt:variant>
      <vt:variant>
        <vt:i4>1521</vt:i4>
      </vt:variant>
      <vt:variant>
        <vt:i4>0</vt:i4>
      </vt:variant>
      <vt:variant>
        <vt:i4>5</vt:i4>
      </vt:variant>
      <vt:variant>
        <vt:lpwstr>http://www.nevo.co.il/Law_word/law06/TAK-4613.pdf</vt:lpwstr>
      </vt:variant>
      <vt:variant>
        <vt:lpwstr/>
      </vt:variant>
      <vt:variant>
        <vt:i4>8126477</vt:i4>
      </vt:variant>
      <vt:variant>
        <vt:i4>1518</vt:i4>
      </vt:variant>
      <vt:variant>
        <vt:i4>0</vt:i4>
      </vt:variant>
      <vt:variant>
        <vt:i4>5</vt:i4>
      </vt:variant>
      <vt:variant>
        <vt:lpwstr>http://www.nevo.co.il/Law_word/law06/TAK-4613.pdf</vt:lpwstr>
      </vt:variant>
      <vt:variant>
        <vt:lpwstr/>
      </vt:variant>
      <vt:variant>
        <vt:i4>8126477</vt:i4>
      </vt:variant>
      <vt:variant>
        <vt:i4>1515</vt:i4>
      </vt:variant>
      <vt:variant>
        <vt:i4>0</vt:i4>
      </vt:variant>
      <vt:variant>
        <vt:i4>5</vt:i4>
      </vt:variant>
      <vt:variant>
        <vt:lpwstr>http://www.nevo.co.il/Law_word/law06/TAK-4613.pdf</vt:lpwstr>
      </vt:variant>
      <vt:variant>
        <vt:lpwstr/>
      </vt:variant>
      <vt:variant>
        <vt:i4>8126477</vt:i4>
      </vt:variant>
      <vt:variant>
        <vt:i4>1512</vt:i4>
      </vt:variant>
      <vt:variant>
        <vt:i4>0</vt:i4>
      </vt:variant>
      <vt:variant>
        <vt:i4>5</vt:i4>
      </vt:variant>
      <vt:variant>
        <vt:lpwstr>http://www.nevo.co.il/Law_word/law06/TAK-4613.pdf</vt:lpwstr>
      </vt:variant>
      <vt:variant>
        <vt:lpwstr/>
      </vt:variant>
      <vt:variant>
        <vt:i4>8126477</vt:i4>
      </vt:variant>
      <vt:variant>
        <vt:i4>1509</vt:i4>
      </vt:variant>
      <vt:variant>
        <vt:i4>0</vt:i4>
      </vt:variant>
      <vt:variant>
        <vt:i4>5</vt:i4>
      </vt:variant>
      <vt:variant>
        <vt:lpwstr>http://www.nevo.co.il/Law_word/law06/TAK-4613.pdf</vt:lpwstr>
      </vt:variant>
      <vt:variant>
        <vt:lpwstr/>
      </vt:variant>
      <vt:variant>
        <vt:i4>8126477</vt:i4>
      </vt:variant>
      <vt:variant>
        <vt:i4>1506</vt:i4>
      </vt:variant>
      <vt:variant>
        <vt:i4>0</vt:i4>
      </vt:variant>
      <vt:variant>
        <vt:i4>5</vt:i4>
      </vt:variant>
      <vt:variant>
        <vt:lpwstr>http://www.nevo.co.il/Law_word/law06/TAK-4613.pdf</vt:lpwstr>
      </vt:variant>
      <vt:variant>
        <vt:lpwstr/>
      </vt:variant>
      <vt:variant>
        <vt:i4>8126466</vt:i4>
      </vt:variant>
      <vt:variant>
        <vt:i4>1503</vt:i4>
      </vt:variant>
      <vt:variant>
        <vt:i4>0</vt:i4>
      </vt:variant>
      <vt:variant>
        <vt:i4>5</vt:i4>
      </vt:variant>
      <vt:variant>
        <vt:lpwstr>http://www.nevo.co.il/Law_word/law06/TAK-4218.pdf</vt:lpwstr>
      </vt:variant>
      <vt:variant>
        <vt:lpwstr/>
      </vt:variant>
      <vt:variant>
        <vt:i4>8323081</vt:i4>
      </vt:variant>
      <vt:variant>
        <vt:i4>1500</vt:i4>
      </vt:variant>
      <vt:variant>
        <vt:i4>0</vt:i4>
      </vt:variant>
      <vt:variant>
        <vt:i4>5</vt:i4>
      </vt:variant>
      <vt:variant>
        <vt:lpwstr>http://www.nevo.co.il/Law_word/law06/TAK-3554.pdf</vt:lpwstr>
      </vt:variant>
      <vt:variant>
        <vt:lpwstr/>
      </vt:variant>
      <vt:variant>
        <vt:i4>8323081</vt:i4>
      </vt:variant>
      <vt:variant>
        <vt:i4>1497</vt:i4>
      </vt:variant>
      <vt:variant>
        <vt:i4>0</vt:i4>
      </vt:variant>
      <vt:variant>
        <vt:i4>5</vt:i4>
      </vt:variant>
      <vt:variant>
        <vt:lpwstr>http://www.nevo.co.il/Law_word/law06/TAK-3554.pdf</vt:lpwstr>
      </vt:variant>
      <vt:variant>
        <vt:lpwstr/>
      </vt:variant>
      <vt:variant>
        <vt:i4>8323081</vt:i4>
      </vt:variant>
      <vt:variant>
        <vt:i4>1494</vt:i4>
      </vt:variant>
      <vt:variant>
        <vt:i4>0</vt:i4>
      </vt:variant>
      <vt:variant>
        <vt:i4>5</vt:i4>
      </vt:variant>
      <vt:variant>
        <vt:lpwstr>http://www.nevo.co.il/Law_word/law06/TAK-3554.pdf</vt:lpwstr>
      </vt:variant>
      <vt:variant>
        <vt:lpwstr/>
      </vt:variant>
      <vt:variant>
        <vt:i4>8323081</vt:i4>
      </vt:variant>
      <vt:variant>
        <vt:i4>1491</vt:i4>
      </vt:variant>
      <vt:variant>
        <vt:i4>0</vt:i4>
      </vt:variant>
      <vt:variant>
        <vt:i4>5</vt:i4>
      </vt:variant>
      <vt:variant>
        <vt:lpwstr>http://www.nevo.co.il/Law_word/law06/TAK-3554.pdf</vt:lpwstr>
      </vt:variant>
      <vt:variant>
        <vt:lpwstr/>
      </vt:variant>
      <vt:variant>
        <vt:i4>8323081</vt:i4>
      </vt:variant>
      <vt:variant>
        <vt:i4>1488</vt:i4>
      </vt:variant>
      <vt:variant>
        <vt:i4>0</vt:i4>
      </vt:variant>
      <vt:variant>
        <vt:i4>5</vt:i4>
      </vt:variant>
      <vt:variant>
        <vt:lpwstr>http://www.nevo.co.il/Law_word/law06/TAK-3554.pdf</vt:lpwstr>
      </vt:variant>
      <vt:variant>
        <vt:lpwstr/>
      </vt:variant>
      <vt:variant>
        <vt:i4>8323081</vt:i4>
      </vt:variant>
      <vt:variant>
        <vt:i4>1485</vt:i4>
      </vt:variant>
      <vt:variant>
        <vt:i4>0</vt:i4>
      </vt:variant>
      <vt:variant>
        <vt:i4>5</vt:i4>
      </vt:variant>
      <vt:variant>
        <vt:lpwstr>http://www.nevo.co.il/Law_word/law06/TAK-3554.pdf</vt:lpwstr>
      </vt:variant>
      <vt:variant>
        <vt:lpwstr/>
      </vt:variant>
      <vt:variant>
        <vt:i4>8323081</vt:i4>
      </vt:variant>
      <vt:variant>
        <vt:i4>1482</vt:i4>
      </vt:variant>
      <vt:variant>
        <vt:i4>0</vt:i4>
      </vt:variant>
      <vt:variant>
        <vt:i4>5</vt:i4>
      </vt:variant>
      <vt:variant>
        <vt:lpwstr>http://www.nevo.co.il/Law_word/law06/TAK-3554.pdf</vt:lpwstr>
      </vt:variant>
      <vt:variant>
        <vt:lpwstr/>
      </vt:variant>
      <vt:variant>
        <vt:i4>8323081</vt:i4>
      </vt:variant>
      <vt:variant>
        <vt:i4>1479</vt:i4>
      </vt:variant>
      <vt:variant>
        <vt:i4>0</vt:i4>
      </vt:variant>
      <vt:variant>
        <vt:i4>5</vt:i4>
      </vt:variant>
      <vt:variant>
        <vt:lpwstr>http://www.nevo.co.il/Law_word/law06/TAK-3554.pdf</vt:lpwstr>
      </vt:variant>
      <vt:variant>
        <vt:lpwstr/>
      </vt:variant>
      <vt:variant>
        <vt:i4>8323081</vt:i4>
      </vt:variant>
      <vt:variant>
        <vt:i4>1476</vt:i4>
      </vt:variant>
      <vt:variant>
        <vt:i4>0</vt:i4>
      </vt:variant>
      <vt:variant>
        <vt:i4>5</vt:i4>
      </vt:variant>
      <vt:variant>
        <vt:lpwstr>http://www.nevo.co.il/Law_word/law06/TAK-3554.pdf</vt:lpwstr>
      </vt:variant>
      <vt:variant>
        <vt:lpwstr/>
      </vt:variant>
      <vt:variant>
        <vt:i4>8257546</vt:i4>
      </vt:variant>
      <vt:variant>
        <vt:i4>1473</vt:i4>
      </vt:variant>
      <vt:variant>
        <vt:i4>0</vt:i4>
      </vt:variant>
      <vt:variant>
        <vt:i4>5</vt:i4>
      </vt:variant>
      <vt:variant>
        <vt:lpwstr>http://www.nevo.co.il/Law_word/law06/TAK-6012.pdf</vt:lpwstr>
      </vt:variant>
      <vt:variant>
        <vt:lpwstr/>
      </vt:variant>
      <vt:variant>
        <vt:i4>8323086</vt:i4>
      </vt:variant>
      <vt:variant>
        <vt:i4>1470</vt:i4>
      </vt:variant>
      <vt:variant>
        <vt:i4>0</vt:i4>
      </vt:variant>
      <vt:variant>
        <vt:i4>5</vt:i4>
      </vt:variant>
      <vt:variant>
        <vt:lpwstr>http://www.nevo.co.il/Law_word/law06/TAK-5335.pdf</vt:lpwstr>
      </vt:variant>
      <vt:variant>
        <vt:lpwstr/>
      </vt:variant>
      <vt:variant>
        <vt:i4>7733248</vt:i4>
      </vt:variant>
      <vt:variant>
        <vt:i4>1467</vt:i4>
      </vt:variant>
      <vt:variant>
        <vt:i4>0</vt:i4>
      </vt:variant>
      <vt:variant>
        <vt:i4>5</vt:i4>
      </vt:variant>
      <vt:variant>
        <vt:lpwstr>http://www.nevo.co.il/Law_word/law06/TAK-6199.pdf</vt:lpwstr>
      </vt:variant>
      <vt:variant>
        <vt:lpwstr/>
      </vt:variant>
      <vt:variant>
        <vt:i4>8323086</vt:i4>
      </vt:variant>
      <vt:variant>
        <vt:i4>1464</vt:i4>
      </vt:variant>
      <vt:variant>
        <vt:i4>0</vt:i4>
      </vt:variant>
      <vt:variant>
        <vt:i4>5</vt:i4>
      </vt:variant>
      <vt:variant>
        <vt:lpwstr>http://www.nevo.co.il/Law_word/law06/TAK-5335.pdf</vt:lpwstr>
      </vt:variant>
      <vt:variant>
        <vt:lpwstr/>
      </vt:variant>
      <vt:variant>
        <vt:i4>8323086</vt:i4>
      </vt:variant>
      <vt:variant>
        <vt:i4>1461</vt:i4>
      </vt:variant>
      <vt:variant>
        <vt:i4>0</vt:i4>
      </vt:variant>
      <vt:variant>
        <vt:i4>5</vt:i4>
      </vt:variant>
      <vt:variant>
        <vt:lpwstr>http://www.nevo.co.il/Law_word/law06/TAK-5335.pdf</vt:lpwstr>
      </vt:variant>
      <vt:variant>
        <vt:lpwstr/>
      </vt:variant>
      <vt:variant>
        <vt:i4>8323086</vt:i4>
      </vt:variant>
      <vt:variant>
        <vt:i4>1458</vt:i4>
      </vt:variant>
      <vt:variant>
        <vt:i4>0</vt:i4>
      </vt:variant>
      <vt:variant>
        <vt:i4>5</vt:i4>
      </vt:variant>
      <vt:variant>
        <vt:lpwstr>http://www.nevo.co.il/Law_word/law06/TAK-5335.pdf</vt:lpwstr>
      </vt:variant>
      <vt:variant>
        <vt:lpwstr/>
      </vt:variant>
      <vt:variant>
        <vt:i4>8323086</vt:i4>
      </vt:variant>
      <vt:variant>
        <vt:i4>1455</vt:i4>
      </vt:variant>
      <vt:variant>
        <vt:i4>0</vt:i4>
      </vt:variant>
      <vt:variant>
        <vt:i4>5</vt:i4>
      </vt:variant>
      <vt:variant>
        <vt:lpwstr>http://www.nevo.co.il/Law_word/law06/TAK-5335.pdf</vt:lpwstr>
      </vt:variant>
      <vt:variant>
        <vt:lpwstr/>
      </vt:variant>
      <vt:variant>
        <vt:i4>8323086</vt:i4>
      </vt:variant>
      <vt:variant>
        <vt:i4>1452</vt:i4>
      </vt:variant>
      <vt:variant>
        <vt:i4>0</vt:i4>
      </vt:variant>
      <vt:variant>
        <vt:i4>5</vt:i4>
      </vt:variant>
      <vt:variant>
        <vt:lpwstr>http://www.nevo.co.il/Law_word/law06/TAK-5335.pdf</vt:lpwstr>
      </vt:variant>
      <vt:variant>
        <vt:lpwstr/>
      </vt:variant>
      <vt:variant>
        <vt:i4>8323086</vt:i4>
      </vt:variant>
      <vt:variant>
        <vt:i4>1449</vt:i4>
      </vt:variant>
      <vt:variant>
        <vt:i4>0</vt:i4>
      </vt:variant>
      <vt:variant>
        <vt:i4>5</vt:i4>
      </vt:variant>
      <vt:variant>
        <vt:lpwstr>http://www.nevo.co.il/Law_word/law06/TAK-5335.pdf</vt:lpwstr>
      </vt:variant>
      <vt:variant>
        <vt:lpwstr/>
      </vt:variant>
      <vt:variant>
        <vt:i4>8323086</vt:i4>
      </vt:variant>
      <vt:variant>
        <vt:i4>1446</vt:i4>
      </vt:variant>
      <vt:variant>
        <vt:i4>0</vt:i4>
      </vt:variant>
      <vt:variant>
        <vt:i4>5</vt:i4>
      </vt:variant>
      <vt:variant>
        <vt:lpwstr>http://www.nevo.co.il/Law_word/law06/TAK-5335.pdf</vt:lpwstr>
      </vt:variant>
      <vt:variant>
        <vt:lpwstr/>
      </vt:variant>
      <vt:variant>
        <vt:i4>8257546</vt:i4>
      </vt:variant>
      <vt:variant>
        <vt:i4>1443</vt:i4>
      </vt:variant>
      <vt:variant>
        <vt:i4>0</vt:i4>
      </vt:variant>
      <vt:variant>
        <vt:i4>5</vt:i4>
      </vt:variant>
      <vt:variant>
        <vt:lpwstr>http://www.nevo.co.il/Law_word/law06/TAK-6012.pdf</vt:lpwstr>
      </vt:variant>
      <vt:variant>
        <vt:lpwstr/>
      </vt:variant>
      <vt:variant>
        <vt:i4>8323086</vt:i4>
      </vt:variant>
      <vt:variant>
        <vt:i4>1440</vt:i4>
      </vt:variant>
      <vt:variant>
        <vt:i4>0</vt:i4>
      </vt:variant>
      <vt:variant>
        <vt:i4>5</vt:i4>
      </vt:variant>
      <vt:variant>
        <vt:lpwstr>http://www.nevo.co.il/Law_word/law06/TAK-5335.pdf</vt:lpwstr>
      </vt:variant>
      <vt:variant>
        <vt:lpwstr/>
      </vt:variant>
      <vt:variant>
        <vt:i4>8126535</vt:i4>
      </vt:variant>
      <vt:variant>
        <vt:i4>1437</vt:i4>
      </vt:variant>
      <vt:variant>
        <vt:i4>0</vt:i4>
      </vt:variant>
      <vt:variant>
        <vt:i4>5</vt:i4>
      </vt:variant>
      <vt:variant>
        <vt:lpwstr>http://www.nevo.co.il/Law_word/law01/255_179_n01.doc</vt:lpwstr>
      </vt:variant>
      <vt:variant>
        <vt:lpwstr/>
      </vt:variant>
      <vt:variant>
        <vt:i4>8323086</vt:i4>
      </vt:variant>
      <vt:variant>
        <vt:i4>1434</vt:i4>
      </vt:variant>
      <vt:variant>
        <vt:i4>0</vt:i4>
      </vt:variant>
      <vt:variant>
        <vt:i4>5</vt:i4>
      </vt:variant>
      <vt:variant>
        <vt:lpwstr>http://www.nevo.co.il/Law_word/law06/TAK-5335.pdf</vt:lpwstr>
      </vt:variant>
      <vt:variant>
        <vt:lpwstr/>
      </vt:variant>
      <vt:variant>
        <vt:i4>7667725</vt:i4>
      </vt:variant>
      <vt:variant>
        <vt:i4>1431</vt:i4>
      </vt:variant>
      <vt:variant>
        <vt:i4>0</vt:i4>
      </vt:variant>
      <vt:variant>
        <vt:i4>5</vt:i4>
      </vt:variant>
      <vt:variant>
        <vt:lpwstr>http://www.nevo.co.il/Law_word/law06/TAK-4481.pdf</vt:lpwstr>
      </vt:variant>
      <vt:variant>
        <vt:lpwstr/>
      </vt:variant>
      <vt:variant>
        <vt:i4>8323081</vt:i4>
      </vt:variant>
      <vt:variant>
        <vt:i4>1428</vt:i4>
      </vt:variant>
      <vt:variant>
        <vt:i4>0</vt:i4>
      </vt:variant>
      <vt:variant>
        <vt:i4>5</vt:i4>
      </vt:variant>
      <vt:variant>
        <vt:lpwstr>http://www.nevo.co.il/Law_word/law06/TAK-3554.pdf</vt:lpwstr>
      </vt:variant>
      <vt:variant>
        <vt:lpwstr/>
      </vt:variant>
      <vt:variant>
        <vt:i4>7667725</vt:i4>
      </vt:variant>
      <vt:variant>
        <vt:i4>1425</vt:i4>
      </vt:variant>
      <vt:variant>
        <vt:i4>0</vt:i4>
      </vt:variant>
      <vt:variant>
        <vt:i4>5</vt:i4>
      </vt:variant>
      <vt:variant>
        <vt:lpwstr>http://www.nevo.co.il/Law_word/law06/TAK-4481.pdf</vt:lpwstr>
      </vt:variant>
      <vt:variant>
        <vt:lpwstr/>
      </vt:variant>
      <vt:variant>
        <vt:i4>7667725</vt:i4>
      </vt:variant>
      <vt:variant>
        <vt:i4>1422</vt:i4>
      </vt:variant>
      <vt:variant>
        <vt:i4>0</vt:i4>
      </vt:variant>
      <vt:variant>
        <vt:i4>5</vt:i4>
      </vt:variant>
      <vt:variant>
        <vt:lpwstr>http://www.nevo.co.il/Law_word/law06/TAK-4481.pdf</vt:lpwstr>
      </vt:variant>
      <vt:variant>
        <vt:lpwstr/>
      </vt:variant>
      <vt:variant>
        <vt:i4>7667725</vt:i4>
      </vt:variant>
      <vt:variant>
        <vt:i4>1419</vt:i4>
      </vt:variant>
      <vt:variant>
        <vt:i4>0</vt:i4>
      </vt:variant>
      <vt:variant>
        <vt:i4>5</vt:i4>
      </vt:variant>
      <vt:variant>
        <vt:lpwstr>http://www.nevo.co.il/Law_word/law06/TAK-4481.pdf</vt:lpwstr>
      </vt:variant>
      <vt:variant>
        <vt:lpwstr/>
      </vt:variant>
      <vt:variant>
        <vt:i4>7667725</vt:i4>
      </vt:variant>
      <vt:variant>
        <vt:i4>1416</vt:i4>
      </vt:variant>
      <vt:variant>
        <vt:i4>0</vt:i4>
      </vt:variant>
      <vt:variant>
        <vt:i4>5</vt:i4>
      </vt:variant>
      <vt:variant>
        <vt:lpwstr>http://www.nevo.co.il/Law_word/law06/TAK-4481.pdf</vt:lpwstr>
      </vt:variant>
      <vt:variant>
        <vt:lpwstr/>
      </vt:variant>
      <vt:variant>
        <vt:i4>7667725</vt:i4>
      </vt:variant>
      <vt:variant>
        <vt:i4>1413</vt:i4>
      </vt:variant>
      <vt:variant>
        <vt:i4>0</vt:i4>
      </vt:variant>
      <vt:variant>
        <vt:i4>5</vt:i4>
      </vt:variant>
      <vt:variant>
        <vt:lpwstr>http://www.nevo.co.il/Law_word/law06/TAK-4481.pdf</vt:lpwstr>
      </vt:variant>
      <vt:variant>
        <vt:lpwstr/>
      </vt:variant>
      <vt:variant>
        <vt:i4>7667725</vt:i4>
      </vt:variant>
      <vt:variant>
        <vt:i4>1410</vt:i4>
      </vt:variant>
      <vt:variant>
        <vt:i4>0</vt:i4>
      </vt:variant>
      <vt:variant>
        <vt:i4>5</vt:i4>
      </vt:variant>
      <vt:variant>
        <vt:lpwstr>http://www.nevo.co.il/Law_word/law06/TAK-4481.pdf</vt:lpwstr>
      </vt:variant>
      <vt:variant>
        <vt:lpwstr/>
      </vt:variant>
      <vt:variant>
        <vt:i4>7667725</vt:i4>
      </vt:variant>
      <vt:variant>
        <vt:i4>1407</vt:i4>
      </vt:variant>
      <vt:variant>
        <vt:i4>0</vt:i4>
      </vt:variant>
      <vt:variant>
        <vt:i4>5</vt:i4>
      </vt:variant>
      <vt:variant>
        <vt:lpwstr>http://www.nevo.co.il/Law_word/law06/TAK-4481.pdf</vt:lpwstr>
      </vt:variant>
      <vt:variant>
        <vt:lpwstr/>
      </vt:variant>
      <vt:variant>
        <vt:i4>7667725</vt:i4>
      </vt:variant>
      <vt:variant>
        <vt:i4>1404</vt:i4>
      </vt:variant>
      <vt:variant>
        <vt:i4>0</vt:i4>
      </vt:variant>
      <vt:variant>
        <vt:i4>5</vt:i4>
      </vt:variant>
      <vt:variant>
        <vt:lpwstr>http://www.nevo.co.il/Law_word/law06/TAK-4481.pdf</vt:lpwstr>
      </vt:variant>
      <vt:variant>
        <vt:lpwstr/>
      </vt:variant>
      <vt:variant>
        <vt:i4>7667725</vt:i4>
      </vt:variant>
      <vt:variant>
        <vt:i4>1401</vt:i4>
      </vt:variant>
      <vt:variant>
        <vt:i4>0</vt:i4>
      </vt:variant>
      <vt:variant>
        <vt:i4>5</vt:i4>
      </vt:variant>
      <vt:variant>
        <vt:lpwstr>http://www.nevo.co.il/Law_word/law06/TAK-4481.pdf</vt:lpwstr>
      </vt:variant>
      <vt:variant>
        <vt:lpwstr/>
      </vt:variant>
      <vt:variant>
        <vt:i4>7667725</vt:i4>
      </vt:variant>
      <vt:variant>
        <vt:i4>1398</vt:i4>
      </vt:variant>
      <vt:variant>
        <vt:i4>0</vt:i4>
      </vt:variant>
      <vt:variant>
        <vt:i4>5</vt:i4>
      </vt:variant>
      <vt:variant>
        <vt:lpwstr>http://www.nevo.co.il/Law_word/law06/TAK-4481.pdf</vt:lpwstr>
      </vt:variant>
      <vt:variant>
        <vt:lpwstr/>
      </vt:variant>
      <vt:variant>
        <vt:i4>7798799</vt:i4>
      </vt:variant>
      <vt:variant>
        <vt:i4>1395</vt:i4>
      </vt:variant>
      <vt:variant>
        <vt:i4>0</vt:i4>
      </vt:variant>
      <vt:variant>
        <vt:i4>5</vt:i4>
      </vt:variant>
      <vt:variant>
        <vt:lpwstr>http://www.nevo.co.il/Law_word/law06/tak-7196.pdf</vt:lpwstr>
      </vt:variant>
      <vt:variant>
        <vt:lpwstr/>
      </vt:variant>
      <vt:variant>
        <vt:i4>8060943</vt:i4>
      </vt:variant>
      <vt:variant>
        <vt:i4>1392</vt:i4>
      </vt:variant>
      <vt:variant>
        <vt:i4>0</vt:i4>
      </vt:variant>
      <vt:variant>
        <vt:i4>5</vt:i4>
      </vt:variant>
      <vt:variant>
        <vt:lpwstr>http://www.nevo.co.il/Law_word/law06/TAK-6245.pdf</vt:lpwstr>
      </vt:variant>
      <vt:variant>
        <vt:lpwstr/>
      </vt:variant>
      <vt:variant>
        <vt:i4>8257546</vt:i4>
      </vt:variant>
      <vt:variant>
        <vt:i4>1389</vt:i4>
      </vt:variant>
      <vt:variant>
        <vt:i4>0</vt:i4>
      </vt:variant>
      <vt:variant>
        <vt:i4>5</vt:i4>
      </vt:variant>
      <vt:variant>
        <vt:lpwstr>http://www.nevo.co.il/Law_word/law06/TAK-6012.pdf</vt:lpwstr>
      </vt:variant>
      <vt:variant>
        <vt:lpwstr/>
      </vt:variant>
      <vt:variant>
        <vt:i4>7667725</vt:i4>
      </vt:variant>
      <vt:variant>
        <vt:i4>1386</vt:i4>
      </vt:variant>
      <vt:variant>
        <vt:i4>0</vt:i4>
      </vt:variant>
      <vt:variant>
        <vt:i4>5</vt:i4>
      </vt:variant>
      <vt:variant>
        <vt:lpwstr>http://www.nevo.co.il/Law_word/law06/TAK-5297.pdf</vt:lpwstr>
      </vt:variant>
      <vt:variant>
        <vt:lpwstr/>
      </vt:variant>
      <vt:variant>
        <vt:i4>8323072</vt:i4>
      </vt:variant>
      <vt:variant>
        <vt:i4>1383</vt:i4>
      </vt:variant>
      <vt:variant>
        <vt:i4>0</vt:i4>
      </vt:variant>
      <vt:variant>
        <vt:i4>5</vt:i4>
      </vt:variant>
      <vt:variant>
        <vt:lpwstr>http://www.nevo.co.il/Law_word/law06/TAK-5139.pdf</vt:lpwstr>
      </vt:variant>
      <vt:variant>
        <vt:lpwstr/>
      </vt:variant>
      <vt:variant>
        <vt:i4>8126466</vt:i4>
      </vt:variant>
      <vt:variant>
        <vt:i4>1380</vt:i4>
      </vt:variant>
      <vt:variant>
        <vt:i4>0</vt:i4>
      </vt:variant>
      <vt:variant>
        <vt:i4>5</vt:i4>
      </vt:variant>
      <vt:variant>
        <vt:lpwstr>http://www.nevo.co.il/Law_word/law06/TAK-4218.pdf</vt:lpwstr>
      </vt:variant>
      <vt:variant>
        <vt:lpwstr/>
      </vt:variant>
      <vt:variant>
        <vt:i4>8060939</vt:i4>
      </vt:variant>
      <vt:variant>
        <vt:i4>1377</vt:i4>
      </vt:variant>
      <vt:variant>
        <vt:i4>0</vt:i4>
      </vt:variant>
      <vt:variant>
        <vt:i4>5</vt:i4>
      </vt:variant>
      <vt:variant>
        <vt:lpwstr>http://www.nevo.co.il/law_word/law06/tak-7457.pdf</vt:lpwstr>
      </vt:variant>
      <vt:variant>
        <vt:lpwstr/>
      </vt:variant>
      <vt:variant>
        <vt:i4>8126472</vt:i4>
      </vt:variant>
      <vt:variant>
        <vt:i4>1374</vt:i4>
      </vt:variant>
      <vt:variant>
        <vt:i4>0</vt:i4>
      </vt:variant>
      <vt:variant>
        <vt:i4>5</vt:i4>
      </vt:variant>
      <vt:variant>
        <vt:lpwstr>http://www.nevo.co.il/Law_word/law06/tak-6838.pdf</vt:lpwstr>
      </vt:variant>
      <vt:variant>
        <vt:lpwstr/>
      </vt:variant>
      <vt:variant>
        <vt:i4>7798787</vt:i4>
      </vt:variant>
      <vt:variant>
        <vt:i4>1371</vt:i4>
      </vt:variant>
      <vt:variant>
        <vt:i4>0</vt:i4>
      </vt:variant>
      <vt:variant>
        <vt:i4>5</vt:i4>
      </vt:variant>
      <vt:variant>
        <vt:lpwstr>http://www.nevo.co.il/Law_word/law06/TAK-6289.pdf</vt:lpwstr>
      </vt:variant>
      <vt:variant>
        <vt:lpwstr/>
      </vt:variant>
      <vt:variant>
        <vt:i4>8060943</vt:i4>
      </vt:variant>
      <vt:variant>
        <vt:i4>1368</vt:i4>
      </vt:variant>
      <vt:variant>
        <vt:i4>0</vt:i4>
      </vt:variant>
      <vt:variant>
        <vt:i4>5</vt:i4>
      </vt:variant>
      <vt:variant>
        <vt:lpwstr>http://www.nevo.co.il/Law_word/law06/TAK-6245.pdf</vt:lpwstr>
      </vt:variant>
      <vt:variant>
        <vt:lpwstr/>
      </vt:variant>
      <vt:variant>
        <vt:i4>8192008</vt:i4>
      </vt:variant>
      <vt:variant>
        <vt:i4>1365</vt:i4>
      </vt:variant>
      <vt:variant>
        <vt:i4>0</vt:i4>
      </vt:variant>
      <vt:variant>
        <vt:i4>5</vt:i4>
      </vt:variant>
      <vt:variant>
        <vt:lpwstr>http://www.nevo.co.il/Law_word/law06/TAK-6222.pdf</vt:lpwstr>
      </vt:variant>
      <vt:variant>
        <vt:lpwstr/>
      </vt:variant>
      <vt:variant>
        <vt:i4>7864321</vt:i4>
      </vt:variant>
      <vt:variant>
        <vt:i4>1362</vt:i4>
      </vt:variant>
      <vt:variant>
        <vt:i4>0</vt:i4>
      </vt:variant>
      <vt:variant>
        <vt:i4>5</vt:i4>
      </vt:variant>
      <vt:variant>
        <vt:lpwstr>http://www.nevo.co.il/Law_word/law06/TAK-5940.pdf</vt:lpwstr>
      </vt:variant>
      <vt:variant>
        <vt:lpwstr/>
      </vt:variant>
      <vt:variant>
        <vt:i4>7995393</vt:i4>
      </vt:variant>
      <vt:variant>
        <vt:i4>1359</vt:i4>
      </vt:variant>
      <vt:variant>
        <vt:i4>0</vt:i4>
      </vt:variant>
      <vt:variant>
        <vt:i4>5</vt:i4>
      </vt:variant>
      <vt:variant>
        <vt:lpwstr>http://www.nevo.co.il/Law_word/law06/TAK-5861.pdf</vt:lpwstr>
      </vt:variant>
      <vt:variant>
        <vt:lpwstr/>
      </vt:variant>
      <vt:variant>
        <vt:i4>7667720</vt:i4>
      </vt:variant>
      <vt:variant>
        <vt:i4>1356</vt:i4>
      </vt:variant>
      <vt:variant>
        <vt:i4>0</vt:i4>
      </vt:variant>
      <vt:variant>
        <vt:i4>5</vt:i4>
      </vt:variant>
      <vt:variant>
        <vt:lpwstr>http://www.nevo.co.il/Law_word/law06/TAK-5797.pdf</vt:lpwstr>
      </vt:variant>
      <vt:variant>
        <vt:lpwstr/>
      </vt:variant>
      <vt:variant>
        <vt:i4>8192008</vt:i4>
      </vt:variant>
      <vt:variant>
        <vt:i4>1353</vt:i4>
      </vt:variant>
      <vt:variant>
        <vt:i4>0</vt:i4>
      </vt:variant>
      <vt:variant>
        <vt:i4>5</vt:i4>
      </vt:variant>
      <vt:variant>
        <vt:lpwstr>http://www.nevo.co.il/Law_word/law06/TAK-5717.pdf</vt:lpwstr>
      </vt:variant>
      <vt:variant>
        <vt:lpwstr/>
      </vt:variant>
      <vt:variant>
        <vt:i4>7864332</vt:i4>
      </vt:variant>
      <vt:variant>
        <vt:i4>1350</vt:i4>
      </vt:variant>
      <vt:variant>
        <vt:i4>0</vt:i4>
      </vt:variant>
      <vt:variant>
        <vt:i4>5</vt:i4>
      </vt:variant>
      <vt:variant>
        <vt:lpwstr>http://www.nevo.co.il/Law_word/law06/TAK-5642.pdf</vt:lpwstr>
      </vt:variant>
      <vt:variant>
        <vt:lpwstr/>
      </vt:variant>
      <vt:variant>
        <vt:i4>7995401</vt:i4>
      </vt:variant>
      <vt:variant>
        <vt:i4>1347</vt:i4>
      </vt:variant>
      <vt:variant>
        <vt:i4>0</vt:i4>
      </vt:variant>
      <vt:variant>
        <vt:i4>5</vt:i4>
      </vt:variant>
      <vt:variant>
        <vt:lpwstr>http://www.nevo.co.il/Law_word/law06/TAK-5564.pdf</vt:lpwstr>
      </vt:variant>
      <vt:variant>
        <vt:lpwstr/>
      </vt:variant>
      <vt:variant>
        <vt:i4>7602186</vt:i4>
      </vt:variant>
      <vt:variant>
        <vt:i4>1344</vt:i4>
      </vt:variant>
      <vt:variant>
        <vt:i4>0</vt:i4>
      </vt:variant>
      <vt:variant>
        <vt:i4>5</vt:i4>
      </vt:variant>
      <vt:variant>
        <vt:lpwstr>http://www.nevo.co.il/Law_word/law06/TAK-5486.pdf</vt:lpwstr>
      </vt:variant>
      <vt:variant>
        <vt:lpwstr/>
      </vt:variant>
      <vt:variant>
        <vt:i4>8126472</vt:i4>
      </vt:variant>
      <vt:variant>
        <vt:i4>1341</vt:i4>
      </vt:variant>
      <vt:variant>
        <vt:i4>0</vt:i4>
      </vt:variant>
      <vt:variant>
        <vt:i4>5</vt:i4>
      </vt:variant>
      <vt:variant>
        <vt:lpwstr>http://www.nevo.co.il/Law_word/law06/TAK-5404.pdf</vt:lpwstr>
      </vt:variant>
      <vt:variant>
        <vt:lpwstr/>
      </vt:variant>
      <vt:variant>
        <vt:i4>8323086</vt:i4>
      </vt:variant>
      <vt:variant>
        <vt:i4>1338</vt:i4>
      </vt:variant>
      <vt:variant>
        <vt:i4>0</vt:i4>
      </vt:variant>
      <vt:variant>
        <vt:i4>5</vt:i4>
      </vt:variant>
      <vt:variant>
        <vt:lpwstr>http://www.nevo.co.il/Law_word/law06/TAK-5335.pdf</vt:lpwstr>
      </vt:variant>
      <vt:variant>
        <vt:lpwstr/>
      </vt:variant>
      <vt:variant>
        <vt:i4>7667725</vt:i4>
      </vt:variant>
      <vt:variant>
        <vt:i4>1335</vt:i4>
      </vt:variant>
      <vt:variant>
        <vt:i4>0</vt:i4>
      </vt:variant>
      <vt:variant>
        <vt:i4>5</vt:i4>
      </vt:variant>
      <vt:variant>
        <vt:lpwstr>http://www.nevo.co.il/Law_word/law06/TAK-5297.pdf</vt:lpwstr>
      </vt:variant>
      <vt:variant>
        <vt:lpwstr/>
      </vt:variant>
      <vt:variant>
        <vt:i4>7667721</vt:i4>
      </vt:variant>
      <vt:variant>
        <vt:i4>1332</vt:i4>
      </vt:variant>
      <vt:variant>
        <vt:i4>0</vt:i4>
      </vt:variant>
      <vt:variant>
        <vt:i4>5</vt:i4>
      </vt:variant>
      <vt:variant>
        <vt:lpwstr>http://www.nevo.co.il/Law_word/law06/TAK-5392.pdf</vt:lpwstr>
      </vt:variant>
      <vt:variant>
        <vt:lpwstr/>
      </vt:variant>
      <vt:variant>
        <vt:i4>7667725</vt:i4>
      </vt:variant>
      <vt:variant>
        <vt:i4>1329</vt:i4>
      </vt:variant>
      <vt:variant>
        <vt:i4>0</vt:i4>
      </vt:variant>
      <vt:variant>
        <vt:i4>5</vt:i4>
      </vt:variant>
      <vt:variant>
        <vt:lpwstr>http://www.nevo.co.il/Law_word/law06/TAK-5297.pdf</vt:lpwstr>
      </vt:variant>
      <vt:variant>
        <vt:lpwstr/>
      </vt:variant>
      <vt:variant>
        <vt:i4>8323081</vt:i4>
      </vt:variant>
      <vt:variant>
        <vt:i4>1326</vt:i4>
      </vt:variant>
      <vt:variant>
        <vt:i4>0</vt:i4>
      </vt:variant>
      <vt:variant>
        <vt:i4>5</vt:i4>
      </vt:variant>
      <vt:variant>
        <vt:lpwstr>http://www.nevo.co.il/Law_word/law06/TAK-5233.pdf</vt:lpwstr>
      </vt:variant>
      <vt:variant>
        <vt:lpwstr/>
      </vt:variant>
      <vt:variant>
        <vt:i4>8257546</vt:i4>
      </vt:variant>
      <vt:variant>
        <vt:i4>1323</vt:i4>
      </vt:variant>
      <vt:variant>
        <vt:i4>0</vt:i4>
      </vt:variant>
      <vt:variant>
        <vt:i4>5</vt:i4>
      </vt:variant>
      <vt:variant>
        <vt:lpwstr>http://www.nevo.co.il/Law_word/law06/TAK-6012.pdf</vt:lpwstr>
      </vt:variant>
      <vt:variant>
        <vt:lpwstr/>
      </vt:variant>
      <vt:variant>
        <vt:i4>8192012</vt:i4>
      </vt:variant>
      <vt:variant>
        <vt:i4>1320</vt:i4>
      </vt:variant>
      <vt:variant>
        <vt:i4>0</vt:i4>
      </vt:variant>
      <vt:variant>
        <vt:i4>5</vt:i4>
      </vt:variant>
      <vt:variant>
        <vt:lpwstr>http://www.nevo.co.il/Law_word/law06/TAK-6521.pdf</vt:lpwstr>
      </vt:variant>
      <vt:variant>
        <vt:lpwstr/>
      </vt:variant>
      <vt:variant>
        <vt:i4>8257546</vt:i4>
      </vt:variant>
      <vt:variant>
        <vt:i4>1317</vt:i4>
      </vt:variant>
      <vt:variant>
        <vt:i4>0</vt:i4>
      </vt:variant>
      <vt:variant>
        <vt:i4>5</vt:i4>
      </vt:variant>
      <vt:variant>
        <vt:lpwstr>http://www.nevo.co.il/Law_word/law06/TAK-6012.pdf</vt:lpwstr>
      </vt:variant>
      <vt:variant>
        <vt:lpwstr/>
      </vt:variant>
      <vt:variant>
        <vt:i4>7667725</vt:i4>
      </vt:variant>
      <vt:variant>
        <vt:i4>1314</vt:i4>
      </vt:variant>
      <vt:variant>
        <vt:i4>0</vt:i4>
      </vt:variant>
      <vt:variant>
        <vt:i4>5</vt:i4>
      </vt:variant>
      <vt:variant>
        <vt:lpwstr>http://www.nevo.co.il/Law_word/law06/TAK-5297.pdf</vt:lpwstr>
      </vt:variant>
      <vt:variant>
        <vt:lpwstr/>
      </vt:variant>
      <vt:variant>
        <vt:i4>8126466</vt:i4>
      </vt:variant>
      <vt:variant>
        <vt:i4>1311</vt:i4>
      </vt:variant>
      <vt:variant>
        <vt:i4>0</vt:i4>
      </vt:variant>
      <vt:variant>
        <vt:i4>5</vt:i4>
      </vt:variant>
      <vt:variant>
        <vt:lpwstr>http://www.nevo.co.il/Law_word/law06/TAK-4218.pdf</vt:lpwstr>
      </vt:variant>
      <vt:variant>
        <vt:lpwstr/>
      </vt:variant>
      <vt:variant>
        <vt:i4>8257546</vt:i4>
      </vt:variant>
      <vt:variant>
        <vt:i4>1308</vt:i4>
      </vt:variant>
      <vt:variant>
        <vt:i4>0</vt:i4>
      </vt:variant>
      <vt:variant>
        <vt:i4>5</vt:i4>
      </vt:variant>
      <vt:variant>
        <vt:lpwstr>http://www.nevo.co.il/Law_word/law06/TAK-6012.pdf</vt:lpwstr>
      </vt:variant>
      <vt:variant>
        <vt:lpwstr/>
      </vt:variant>
      <vt:variant>
        <vt:i4>7667725</vt:i4>
      </vt:variant>
      <vt:variant>
        <vt:i4>1305</vt:i4>
      </vt:variant>
      <vt:variant>
        <vt:i4>0</vt:i4>
      </vt:variant>
      <vt:variant>
        <vt:i4>5</vt:i4>
      </vt:variant>
      <vt:variant>
        <vt:lpwstr>http://www.nevo.co.il/Law_word/law06/TAK-5297.pdf</vt:lpwstr>
      </vt:variant>
      <vt:variant>
        <vt:lpwstr/>
      </vt:variant>
      <vt:variant>
        <vt:i4>7929869</vt:i4>
      </vt:variant>
      <vt:variant>
        <vt:i4>1302</vt:i4>
      </vt:variant>
      <vt:variant>
        <vt:i4>0</vt:i4>
      </vt:variant>
      <vt:variant>
        <vt:i4>5</vt:i4>
      </vt:variant>
      <vt:variant>
        <vt:lpwstr>http://www.nevo.co.il/Law_word/law06/TAK-5055.pdf</vt:lpwstr>
      </vt:variant>
      <vt:variant>
        <vt:lpwstr/>
      </vt:variant>
      <vt:variant>
        <vt:i4>8126466</vt:i4>
      </vt:variant>
      <vt:variant>
        <vt:i4>1299</vt:i4>
      </vt:variant>
      <vt:variant>
        <vt:i4>0</vt:i4>
      </vt:variant>
      <vt:variant>
        <vt:i4>5</vt:i4>
      </vt:variant>
      <vt:variant>
        <vt:lpwstr>http://www.nevo.co.il/Law_word/law06/TAK-4218.pdf</vt:lpwstr>
      </vt:variant>
      <vt:variant>
        <vt:lpwstr/>
      </vt:variant>
      <vt:variant>
        <vt:i4>7995403</vt:i4>
      </vt:variant>
      <vt:variant>
        <vt:i4>1296</vt:i4>
      </vt:variant>
      <vt:variant>
        <vt:i4>0</vt:i4>
      </vt:variant>
      <vt:variant>
        <vt:i4>5</vt:i4>
      </vt:variant>
      <vt:variant>
        <vt:lpwstr>http://www.nevo.co.il/Law_word/law06/TAK-4073.pdf</vt:lpwstr>
      </vt:variant>
      <vt:variant>
        <vt:lpwstr/>
      </vt:variant>
      <vt:variant>
        <vt:i4>7798794</vt:i4>
      </vt:variant>
      <vt:variant>
        <vt:i4>1293</vt:i4>
      </vt:variant>
      <vt:variant>
        <vt:i4>0</vt:i4>
      </vt:variant>
      <vt:variant>
        <vt:i4>5</vt:i4>
      </vt:variant>
      <vt:variant>
        <vt:lpwstr>http://www.nevo.co.il/Law_word/law06/TAK-6280.pdf</vt:lpwstr>
      </vt:variant>
      <vt:variant>
        <vt:lpwstr/>
      </vt:variant>
      <vt:variant>
        <vt:i4>7733248</vt:i4>
      </vt:variant>
      <vt:variant>
        <vt:i4>1290</vt:i4>
      </vt:variant>
      <vt:variant>
        <vt:i4>0</vt:i4>
      </vt:variant>
      <vt:variant>
        <vt:i4>5</vt:i4>
      </vt:variant>
      <vt:variant>
        <vt:lpwstr>http://www.nevo.co.il/Law_word/law06/TAK-6199.pdf</vt:lpwstr>
      </vt:variant>
      <vt:variant>
        <vt:lpwstr/>
      </vt:variant>
      <vt:variant>
        <vt:i4>7602184</vt:i4>
      </vt:variant>
      <vt:variant>
        <vt:i4>1287</vt:i4>
      </vt:variant>
      <vt:variant>
        <vt:i4>0</vt:i4>
      </vt:variant>
      <vt:variant>
        <vt:i4>5</vt:i4>
      </vt:variant>
      <vt:variant>
        <vt:lpwstr>http://www.nevo.co.il/Law_word/law06/TAK-4494.pdf</vt:lpwstr>
      </vt:variant>
      <vt:variant>
        <vt:lpwstr/>
      </vt:variant>
      <vt:variant>
        <vt:i4>7995403</vt:i4>
      </vt:variant>
      <vt:variant>
        <vt:i4>1284</vt:i4>
      </vt:variant>
      <vt:variant>
        <vt:i4>0</vt:i4>
      </vt:variant>
      <vt:variant>
        <vt:i4>5</vt:i4>
      </vt:variant>
      <vt:variant>
        <vt:lpwstr>http://www.nevo.co.il/Law_word/law06/TAK-4073.pdf</vt:lpwstr>
      </vt:variant>
      <vt:variant>
        <vt:lpwstr/>
      </vt:variant>
      <vt:variant>
        <vt:i4>8257546</vt:i4>
      </vt:variant>
      <vt:variant>
        <vt:i4>1281</vt:i4>
      </vt:variant>
      <vt:variant>
        <vt:i4>0</vt:i4>
      </vt:variant>
      <vt:variant>
        <vt:i4>5</vt:i4>
      </vt:variant>
      <vt:variant>
        <vt:lpwstr>http://www.nevo.co.il/Law_word/law06/TAK-6012.pdf</vt:lpwstr>
      </vt:variant>
      <vt:variant>
        <vt:lpwstr/>
      </vt:variant>
      <vt:variant>
        <vt:i4>8323072</vt:i4>
      </vt:variant>
      <vt:variant>
        <vt:i4>1278</vt:i4>
      </vt:variant>
      <vt:variant>
        <vt:i4>0</vt:i4>
      </vt:variant>
      <vt:variant>
        <vt:i4>5</vt:i4>
      </vt:variant>
      <vt:variant>
        <vt:lpwstr>http://www.nevo.co.il/Law_word/law06/TAK-5139.pdf</vt:lpwstr>
      </vt:variant>
      <vt:variant>
        <vt:lpwstr/>
      </vt:variant>
      <vt:variant>
        <vt:i4>7864329</vt:i4>
      </vt:variant>
      <vt:variant>
        <vt:i4>1275</vt:i4>
      </vt:variant>
      <vt:variant>
        <vt:i4>0</vt:i4>
      </vt:variant>
      <vt:variant>
        <vt:i4>5</vt:i4>
      </vt:variant>
      <vt:variant>
        <vt:lpwstr>http://www.nevo.co.il/Law_word/law06/TAK-4958.pdf</vt:lpwstr>
      </vt:variant>
      <vt:variant>
        <vt:lpwstr/>
      </vt:variant>
      <vt:variant>
        <vt:i4>7667712</vt:i4>
      </vt:variant>
      <vt:variant>
        <vt:i4>1272</vt:i4>
      </vt:variant>
      <vt:variant>
        <vt:i4>0</vt:i4>
      </vt:variant>
      <vt:variant>
        <vt:i4>5</vt:i4>
      </vt:variant>
      <vt:variant>
        <vt:lpwstr>http://www.nevo.co.il/Law_word/law06/TAK-4880.pdf</vt:lpwstr>
      </vt:variant>
      <vt:variant>
        <vt:lpwstr/>
      </vt:variant>
      <vt:variant>
        <vt:i4>7602184</vt:i4>
      </vt:variant>
      <vt:variant>
        <vt:i4>1269</vt:i4>
      </vt:variant>
      <vt:variant>
        <vt:i4>0</vt:i4>
      </vt:variant>
      <vt:variant>
        <vt:i4>5</vt:i4>
      </vt:variant>
      <vt:variant>
        <vt:lpwstr>http://www.nevo.co.il/Law_word/law06/TAK-4494.pdf</vt:lpwstr>
      </vt:variant>
      <vt:variant>
        <vt:lpwstr/>
      </vt:variant>
      <vt:variant>
        <vt:i4>8323081</vt:i4>
      </vt:variant>
      <vt:variant>
        <vt:i4>1266</vt:i4>
      </vt:variant>
      <vt:variant>
        <vt:i4>0</vt:i4>
      </vt:variant>
      <vt:variant>
        <vt:i4>5</vt:i4>
      </vt:variant>
      <vt:variant>
        <vt:lpwstr>http://www.nevo.co.il/Law_word/law06/TAK-3554.pdf</vt:lpwstr>
      </vt:variant>
      <vt:variant>
        <vt:lpwstr/>
      </vt:variant>
      <vt:variant>
        <vt:i4>8323086</vt:i4>
      </vt:variant>
      <vt:variant>
        <vt:i4>1263</vt:i4>
      </vt:variant>
      <vt:variant>
        <vt:i4>0</vt:i4>
      </vt:variant>
      <vt:variant>
        <vt:i4>5</vt:i4>
      </vt:variant>
      <vt:variant>
        <vt:lpwstr>http://www.nevo.co.il/Law_word/law06/TAK-5335.pdf</vt:lpwstr>
      </vt:variant>
      <vt:variant>
        <vt:lpwstr/>
      </vt:variant>
      <vt:variant>
        <vt:i4>7602184</vt:i4>
      </vt:variant>
      <vt:variant>
        <vt:i4>1260</vt:i4>
      </vt:variant>
      <vt:variant>
        <vt:i4>0</vt:i4>
      </vt:variant>
      <vt:variant>
        <vt:i4>5</vt:i4>
      </vt:variant>
      <vt:variant>
        <vt:lpwstr>http://www.nevo.co.il/Law_word/law06/TAK-4494.pdf</vt:lpwstr>
      </vt:variant>
      <vt:variant>
        <vt:lpwstr/>
      </vt:variant>
      <vt:variant>
        <vt:i4>7798787</vt:i4>
      </vt:variant>
      <vt:variant>
        <vt:i4>1257</vt:i4>
      </vt:variant>
      <vt:variant>
        <vt:i4>0</vt:i4>
      </vt:variant>
      <vt:variant>
        <vt:i4>5</vt:i4>
      </vt:variant>
      <vt:variant>
        <vt:lpwstr>http://www.nevo.co.il/Law_word/law06/TAK-6289.pdf</vt:lpwstr>
      </vt:variant>
      <vt:variant>
        <vt:lpwstr/>
      </vt:variant>
      <vt:variant>
        <vt:i4>8060943</vt:i4>
      </vt:variant>
      <vt:variant>
        <vt:i4>1254</vt:i4>
      </vt:variant>
      <vt:variant>
        <vt:i4>0</vt:i4>
      </vt:variant>
      <vt:variant>
        <vt:i4>5</vt:i4>
      </vt:variant>
      <vt:variant>
        <vt:lpwstr>http://www.nevo.co.il/Law_word/law06/TAK-6245.pdf</vt:lpwstr>
      </vt:variant>
      <vt:variant>
        <vt:lpwstr/>
      </vt:variant>
      <vt:variant>
        <vt:i4>8257537</vt:i4>
      </vt:variant>
      <vt:variant>
        <vt:i4>1251</vt:i4>
      </vt:variant>
      <vt:variant>
        <vt:i4>0</vt:i4>
      </vt:variant>
      <vt:variant>
        <vt:i4>5</vt:i4>
      </vt:variant>
      <vt:variant>
        <vt:lpwstr>http://www.nevo.co.il/Law_word/law06/TAK-4930.pdf</vt:lpwstr>
      </vt:variant>
      <vt:variant>
        <vt:lpwstr/>
      </vt:variant>
      <vt:variant>
        <vt:i4>8323081</vt:i4>
      </vt:variant>
      <vt:variant>
        <vt:i4>1248</vt:i4>
      </vt:variant>
      <vt:variant>
        <vt:i4>0</vt:i4>
      </vt:variant>
      <vt:variant>
        <vt:i4>5</vt:i4>
      </vt:variant>
      <vt:variant>
        <vt:lpwstr>http://www.nevo.co.il/Law_word/law06/TAK-3554.pdf</vt:lpwstr>
      </vt:variant>
      <vt:variant>
        <vt:lpwstr/>
      </vt:variant>
      <vt:variant>
        <vt:i4>7798787</vt:i4>
      </vt:variant>
      <vt:variant>
        <vt:i4>1245</vt:i4>
      </vt:variant>
      <vt:variant>
        <vt:i4>0</vt:i4>
      </vt:variant>
      <vt:variant>
        <vt:i4>5</vt:i4>
      </vt:variant>
      <vt:variant>
        <vt:lpwstr>http://www.nevo.co.il/Law_word/law06/TAK-6289.pdf</vt:lpwstr>
      </vt:variant>
      <vt:variant>
        <vt:lpwstr/>
      </vt:variant>
      <vt:variant>
        <vt:i4>7667725</vt:i4>
      </vt:variant>
      <vt:variant>
        <vt:i4>1242</vt:i4>
      </vt:variant>
      <vt:variant>
        <vt:i4>0</vt:i4>
      </vt:variant>
      <vt:variant>
        <vt:i4>5</vt:i4>
      </vt:variant>
      <vt:variant>
        <vt:lpwstr>http://www.nevo.co.il/Law_word/law06/TAK-5297.pdf</vt:lpwstr>
      </vt:variant>
      <vt:variant>
        <vt:lpwstr/>
      </vt:variant>
      <vt:variant>
        <vt:i4>8126477</vt:i4>
      </vt:variant>
      <vt:variant>
        <vt:i4>1239</vt:i4>
      </vt:variant>
      <vt:variant>
        <vt:i4>0</vt:i4>
      </vt:variant>
      <vt:variant>
        <vt:i4>5</vt:i4>
      </vt:variant>
      <vt:variant>
        <vt:lpwstr>http://www.nevo.co.il/Law_word/law06/TAK-4613.pdf</vt:lpwstr>
      </vt:variant>
      <vt:variant>
        <vt:lpwstr/>
      </vt:variant>
      <vt:variant>
        <vt:i4>8126466</vt:i4>
      </vt:variant>
      <vt:variant>
        <vt:i4>1236</vt:i4>
      </vt:variant>
      <vt:variant>
        <vt:i4>0</vt:i4>
      </vt:variant>
      <vt:variant>
        <vt:i4>5</vt:i4>
      </vt:variant>
      <vt:variant>
        <vt:lpwstr>http://www.nevo.co.il/Law_word/law06/TAK-4218.pdf</vt:lpwstr>
      </vt:variant>
      <vt:variant>
        <vt:lpwstr/>
      </vt:variant>
      <vt:variant>
        <vt:i4>8257546</vt:i4>
      </vt:variant>
      <vt:variant>
        <vt:i4>1233</vt:i4>
      </vt:variant>
      <vt:variant>
        <vt:i4>0</vt:i4>
      </vt:variant>
      <vt:variant>
        <vt:i4>5</vt:i4>
      </vt:variant>
      <vt:variant>
        <vt:lpwstr>http://www.nevo.co.il/Law_word/law06/TAK-6012.pdf</vt:lpwstr>
      </vt:variant>
      <vt:variant>
        <vt:lpwstr/>
      </vt:variant>
      <vt:variant>
        <vt:i4>7667725</vt:i4>
      </vt:variant>
      <vt:variant>
        <vt:i4>1230</vt:i4>
      </vt:variant>
      <vt:variant>
        <vt:i4>0</vt:i4>
      </vt:variant>
      <vt:variant>
        <vt:i4>5</vt:i4>
      </vt:variant>
      <vt:variant>
        <vt:lpwstr>http://www.nevo.co.il/Law_word/law06/TAK-5297.pdf</vt:lpwstr>
      </vt:variant>
      <vt:variant>
        <vt:lpwstr/>
      </vt:variant>
      <vt:variant>
        <vt:i4>7864329</vt:i4>
      </vt:variant>
      <vt:variant>
        <vt:i4>1227</vt:i4>
      </vt:variant>
      <vt:variant>
        <vt:i4>0</vt:i4>
      </vt:variant>
      <vt:variant>
        <vt:i4>5</vt:i4>
      </vt:variant>
      <vt:variant>
        <vt:lpwstr>http://www.nevo.co.il/Law_word/law06/TAK-4958.pdf</vt:lpwstr>
      </vt:variant>
      <vt:variant>
        <vt:lpwstr/>
      </vt:variant>
      <vt:variant>
        <vt:i4>7667712</vt:i4>
      </vt:variant>
      <vt:variant>
        <vt:i4>1224</vt:i4>
      </vt:variant>
      <vt:variant>
        <vt:i4>0</vt:i4>
      </vt:variant>
      <vt:variant>
        <vt:i4>5</vt:i4>
      </vt:variant>
      <vt:variant>
        <vt:lpwstr>http://www.nevo.co.il/Law_word/law06/TAK-4880.pdf</vt:lpwstr>
      </vt:variant>
      <vt:variant>
        <vt:lpwstr/>
      </vt:variant>
      <vt:variant>
        <vt:i4>8126477</vt:i4>
      </vt:variant>
      <vt:variant>
        <vt:i4>1221</vt:i4>
      </vt:variant>
      <vt:variant>
        <vt:i4>0</vt:i4>
      </vt:variant>
      <vt:variant>
        <vt:i4>5</vt:i4>
      </vt:variant>
      <vt:variant>
        <vt:lpwstr>http://www.nevo.co.il/Law_word/law06/TAK-4613.pdf</vt:lpwstr>
      </vt:variant>
      <vt:variant>
        <vt:lpwstr/>
      </vt:variant>
      <vt:variant>
        <vt:i4>8126466</vt:i4>
      </vt:variant>
      <vt:variant>
        <vt:i4>1218</vt:i4>
      </vt:variant>
      <vt:variant>
        <vt:i4>0</vt:i4>
      </vt:variant>
      <vt:variant>
        <vt:i4>5</vt:i4>
      </vt:variant>
      <vt:variant>
        <vt:lpwstr>http://www.nevo.co.il/Law_word/law06/TAK-4218.pdf</vt:lpwstr>
      </vt:variant>
      <vt:variant>
        <vt:lpwstr/>
      </vt:variant>
      <vt:variant>
        <vt:i4>7995398</vt:i4>
      </vt:variant>
      <vt:variant>
        <vt:i4>1215</vt:i4>
      </vt:variant>
      <vt:variant>
        <vt:i4>0</vt:i4>
      </vt:variant>
      <vt:variant>
        <vt:i4>5</vt:i4>
      </vt:variant>
      <vt:variant>
        <vt:lpwstr>http://www.nevo.co.il/Law_word/law06/TAK-5668.pdf</vt:lpwstr>
      </vt:variant>
      <vt:variant>
        <vt:lpwstr/>
      </vt:variant>
      <vt:variant>
        <vt:i4>8126466</vt:i4>
      </vt:variant>
      <vt:variant>
        <vt:i4>1212</vt:i4>
      </vt:variant>
      <vt:variant>
        <vt:i4>0</vt:i4>
      </vt:variant>
      <vt:variant>
        <vt:i4>5</vt:i4>
      </vt:variant>
      <vt:variant>
        <vt:lpwstr>http://www.nevo.co.il/Law_word/law06/TAK-4218.pdf</vt:lpwstr>
      </vt:variant>
      <vt:variant>
        <vt:lpwstr/>
      </vt:variant>
      <vt:variant>
        <vt:i4>8257546</vt:i4>
      </vt:variant>
      <vt:variant>
        <vt:i4>1209</vt:i4>
      </vt:variant>
      <vt:variant>
        <vt:i4>0</vt:i4>
      </vt:variant>
      <vt:variant>
        <vt:i4>5</vt:i4>
      </vt:variant>
      <vt:variant>
        <vt:lpwstr>http://www.nevo.co.il/Law_word/law06/TAK-6012.pdf</vt:lpwstr>
      </vt:variant>
      <vt:variant>
        <vt:lpwstr/>
      </vt:variant>
      <vt:variant>
        <vt:i4>7864329</vt:i4>
      </vt:variant>
      <vt:variant>
        <vt:i4>1206</vt:i4>
      </vt:variant>
      <vt:variant>
        <vt:i4>0</vt:i4>
      </vt:variant>
      <vt:variant>
        <vt:i4>5</vt:i4>
      </vt:variant>
      <vt:variant>
        <vt:lpwstr>http://www.nevo.co.il/Law_word/law06/TAK-4958.pdf</vt:lpwstr>
      </vt:variant>
      <vt:variant>
        <vt:lpwstr/>
      </vt:variant>
      <vt:variant>
        <vt:i4>7602184</vt:i4>
      </vt:variant>
      <vt:variant>
        <vt:i4>1203</vt:i4>
      </vt:variant>
      <vt:variant>
        <vt:i4>0</vt:i4>
      </vt:variant>
      <vt:variant>
        <vt:i4>5</vt:i4>
      </vt:variant>
      <vt:variant>
        <vt:lpwstr>http://www.nevo.co.il/Law_word/law06/TAK-4494.pdf</vt:lpwstr>
      </vt:variant>
      <vt:variant>
        <vt:lpwstr/>
      </vt:variant>
      <vt:variant>
        <vt:i4>8126466</vt:i4>
      </vt:variant>
      <vt:variant>
        <vt:i4>1200</vt:i4>
      </vt:variant>
      <vt:variant>
        <vt:i4>0</vt:i4>
      </vt:variant>
      <vt:variant>
        <vt:i4>5</vt:i4>
      </vt:variant>
      <vt:variant>
        <vt:lpwstr>http://www.nevo.co.il/Law_word/law06/TAK-4218.pdf</vt:lpwstr>
      </vt:variant>
      <vt:variant>
        <vt:lpwstr/>
      </vt:variant>
      <vt:variant>
        <vt:i4>8323081</vt:i4>
      </vt:variant>
      <vt:variant>
        <vt:i4>1197</vt:i4>
      </vt:variant>
      <vt:variant>
        <vt:i4>0</vt:i4>
      </vt:variant>
      <vt:variant>
        <vt:i4>5</vt:i4>
      </vt:variant>
      <vt:variant>
        <vt:lpwstr>http://www.nevo.co.il/Law_word/law06/TAK-3554.pdf</vt:lpwstr>
      </vt:variant>
      <vt:variant>
        <vt:lpwstr/>
      </vt:variant>
      <vt:variant>
        <vt:i4>8257546</vt:i4>
      </vt:variant>
      <vt:variant>
        <vt:i4>1194</vt:i4>
      </vt:variant>
      <vt:variant>
        <vt:i4>0</vt:i4>
      </vt:variant>
      <vt:variant>
        <vt:i4>5</vt:i4>
      </vt:variant>
      <vt:variant>
        <vt:lpwstr>http://www.nevo.co.il/Law_word/law06/TAK-3341.pdf</vt:lpwstr>
      </vt:variant>
      <vt:variant>
        <vt:lpwstr/>
      </vt:variant>
      <vt:variant>
        <vt:i4>8257546</vt:i4>
      </vt:variant>
      <vt:variant>
        <vt:i4>1191</vt:i4>
      </vt:variant>
      <vt:variant>
        <vt:i4>0</vt:i4>
      </vt:variant>
      <vt:variant>
        <vt:i4>5</vt:i4>
      </vt:variant>
      <vt:variant>
        <vt:lpwstr>http://www.nevo.co.il/Law_word/law06/TAK-6012.pdf</vt:lpwstr>
      </vt:variant>
      <vt:variant>
        <vt:lpwstr/>
      </vt:variant>
      <vt:variant>
        <vt:i4>8323081</vt:i4>
      </vt:variant>
      <vt:variant>
        <vt:i4>1188</vt:i4>
      </vt:variant>
      <vt:variant>
        <vt:i4>0</vt:i4>
      </vt:variant>
      <vt:variant>
        <vt:i4>5</vt:i4>
      </vt:variant>
      <vt:variant>
        <vt:lpwstr>http://www.nevo.co.il/Law_word/law06/TAK-3554.pdf</vt:lpwstr>
      </vt:variant>
      <vt:variant>
        <vt:lpwstr/>
      </vt:variant>
      <vt:variant>
        <vt:i4>8126477</vt:i4>
      </vt:variant>
      <vt:variant>
        <vt:i4>1185</vt:i4>
      </vt:variant>
      <vt:variant>
        <vt:i4>0</vt:i4>
      </vt:variant>
      <vt:variant>
        <vt:i4>5</vt:i4>
      </vt:variant>
      <vt:variant>
        <vt:lpwstr>http://www.nevo.co.il/Law_word/law06/TAK-4613.pdf</vt:lpwstr>
      </vt:variant>
      <vt:variant>
        <vt:lpwstr/>
      </vt:variant>
      <vt:variant>
        <vt:i4>8323081</vt:i4>
      </vt:variant>
      <vt:variant>
        <vt:i4>1182</vt:i4>
      </vt:variant>
      <vt:variant>
        <vt:i4>0</vt:i4>
      </vt:variant>
      <vt:variant>
        <vt:i4>5</vt:i4>
      </vt:variant>
      <vt:variant>
        <vt:lpwstr>http://www.nevo.co.il/Law_word/law06/tak-6504.pdf</vt:lpwstr>
      </vt:variant>
      <vt:variant>
        <vt:lpwstr/>
      </vt:variant>
      <vt:variant>
        <vt:i4>7798787</vt:i4>
      </vt:variant>
      <vt:variant>
        <vt:i4>1179</vt:i4>
      </vt:variant>
      <vt:variant>
        <vt:i4>0</vt:i4>
      </vt:variant>
      <vt:variant>
        <vt:i4>5</vt:i4>
      </vt:variant>
      <vt:variant>
        <vt:lpwstr>http://www.nevo.co.il/Law_word/law06/TAK-6289.pdf</vt:lpwstr>
      </vt:variant>
      <vt:variant>
        <vt:lpwstr/>
      </vt:variant>
      <vt:variant>
        <vt:i4>8257546</vt:i4>
      </vt:variant>
      <vt:variant>
        <vt:i4>1176</vt:i4>
      </vt:variant>
      <vt:variant>
        <vt:i4>0</vt:i4>
      </vt:variant>
      <vt:variant>
        <vt:i4>5</vt:i4>
      </vt:variant>
      <vt:variant>
        <vt:lpwstr>http://www.nevo.co.il/Law_word/law06/TAK-6012.pdf</vt:lpwstr>
      </vt:variant>
      <vt:variant>
        <vt:lpwstr/>
      </vt:variant>
      <vt:variant>
        <vt:i4>8323086</vt:i4>
      </vt:variant>
      <vt:variant>
        <vt:i4>1173</vt:i4>
      </vt:variant>
      <vt:variant>
        <vt:i4>0</vt:i4>
      </vt:variant>
      <vt:variant>
        <vt:i4>5</vt:i4>
      </vt:variant>
      <vt:variant>
        <vt:lpwstr>http://www.nevo.co.il/Law_word/law06/TAK-5335.pdf</vt:lpwstr>
      </vt:variant>
      <vt:variant>
        <vt:lpwstr/>
      </vt:variant>
      <vt:variant>
        <vt:i4>7667725</vt:i4>
      </vt:variant>
      <vt:variant>
        <vt:i4>1170</vt:i4>
      </vt:variant>
      <vt:variant>
        <vt:i4>0</vt:i4>
      </vt:variant>
      <vt:variant>
        <vt:i4>5</vt:i4>
      </vt:variant>
      <vt:variant>
        <vt:lpwstr>http://www.nevo.co.il/Law_word/law06/TAK-5297.pdf</vt:lpwstr>
      </vt:variant>
      <vt:variant>
        <vt:lpwstr/>
      </vt:variant>
      <vt:variant>
        <vt:i4>8323081</vt:i4>
      </vt:variant>
      <vt:variant>
        <vt:i4>1167</vt:i4>
      </vt:variant>
      <vt:variant>
        <vt:i4>0</vt:i4>
      </vt:variant>
      <vt:variant>
        <vt:i4>5</vt:i4>
      </vt:variant>
      <vt:variant>
        <vt:lpwstr>http://www.nevo.co.il/Law_word/law06/TAK-5233.pdf</vt:lpwstr>
      </vt:variant>
      <vt:variant>
        <vt:lpwstr/>
      </vt:variant>
      <vt:variant>
        <vt:i4>8323072</vt:i4>
      </vt:variant>
      <vt:variant>
        <vt:i4>1164</vt:i4>
      </vt:variant>
      <vt:variant>
        <vt:i4>0</vt:i4>
      </vt:variant>
      <vt:variant>
        <vt:i4>5</vt:i4>
      </vt:variant>
      <vt:variant>
        <vt:lpwstr>http://www.nevo.co.il/Law_word/law06/TAK-5139.pdf</vt:lpwstr>
      </vt:variant>
      <vt:variant>
        <vt:lpwstr/>
      </vt:variant>
      <vt:variant>
        <vt:i4>7929869</vt:i4>
      </vt:variant>
      <vt:variant>
        <vt:i4>1161</vt:i4>
      </vt:variant>
      <vt:variant>
        <vt:i4>0</vt:i4>
      </vt:variant>
      <vt:variant>
        <vt:i4>5</vt:i4>
      </vt:variant>
      <vt:variant>
        <vt:lpwstr>http://www.nevo.co.il/Law_word/law06/TAK-5055.pdf</vt:lpwstr>
      </vt:variant>
      <vt:variant>
        <vt:lpwstr/>
      </vt:variant>
      <vt:variant>
        <vt:i4>7602179</vt:i4>
      </vt:variant>
      <vt:variant>
        <vt:i4>1158</vt:i4>
      </vt:variant>
      <vt:variant>
        <vt:i4>0</vt:i4>
      </vt:variant>
      <vt:variant>
        <vt:i4>5</vt:i4>
      </vt:variant>
      <vt:variant>
        <vt:lpwstr>http://www.nevo.co.il/Law_word/law06/TAK-4992.pdf</vt:lpwstr>
      </vt:variant>
      <vt:variant>
        <vt:lpwstr/>
      </vt:variant>
      <vt:variant>
        <vt:i4>8257537</vt:i4>
      </vt:variant>
      <vt:variant>
        <vt:i4>1155</vt:i4>
      </vt:variant>
      <vt:variant>
        <vt:i4>0</vt:i4>
      </vt:variant>
      <vt:variant>
        <vt:i4>5</vt:i4>
      </vt:variant>
      <vt:variant>
        <vt:lpwstr>http://www.nevo.co.il/Law_word/law06/TAK-4930.pdf</vt:lpwstr>
      </vt:variant>
      <vt:variant>
        <vt:lpwstr/>
      </vt:variant>
      <vt:variant>
        <vt:i4>8192002</vt:i4>
      </vt:variant>
      <vt:variant>
        <vt:i4>1152</vt:i4>
      </vt:variant>
      <vt:variant>
        <vt:i4>0</vt:i4>
      </vt:variant>
      <vt:variant>
        <vt:i4>5</vt:i4>
      </vt:variant>
      <vt:variant>
        <vt:lpwstr>http://www.nevo.co.il/Law_word/law06/TAK-4802.pdf</vt:lpwstr>
      </vt:variant>
      <vt:variant>
        <vt:lpwstr/>
      </vt:variant>
      <vt:variant>
        <vt:i4>8126477</vt:i4>
      </vt:variant>
      <vt:variant>
        <vt:i4>1149</vt:i4>
      </vt:variant>
      <vt:variant>
        <vt:i4>0</vt:i4>
      </vt:variant>
      <vt:variant>
        <vt:i4>5</vt:i4>
      </vt:variant>
      <vt:variant>
        <vt:lpwstr>http://www.nevo.co.il/Law_word/law06/TAK-4613.pdf</vt:lpwstr>
      </vt:variant>
      <vt:variant>
        <vt:lpwstr/>
      </vt:variant>
      <vt:variant>
        <vt:i4>7995396</vt:i4>
      </vt:variant>
      <vt:variant>
        <vt:i4>1146</vt:i4>
      </vt:variant>
      <vt:variant>
        <vt:i4>0</vt:i4>
      </vt:variant>
      <vt:variant>
        <vt:i4>5</vt:i4>
      </vt:variant>
      <vt:variant>
        <vt:lpwstr>http://www.nevo.co.il/Law_word/law06/TAK-4478.pdf</vt:lpwstr>
      </vt:variant>
      <vt:variant>
        <vt:lpwstr/>
      </vt:variant>
      <vt:variant>
        <vt:i4>7929866</vt:i4>
      </vt:variant>
      <vt:variant>
        <vt:i4>1143</vt:i4>
      </vt:variant>
      <vt:variant>
        <vt:i4>0</vt:i4>
      </vt:variant>
      <vt:variant>
        <vt:i4>5</vt:i4>
      </vt:variant>
      <vt:variant>
        <vt:lpwstr>http://www.nevo.co.il/Law_word/law06/TAK-4341.pdf</vt:lpwstr>
      </vt:variant>
      <vt:variant>
        <vt:lpwstr/>
      </vt:variant>
      <vt:variant>
        <vt:i4>8126466</vt:i4>
      </vt:variant>
      <vt:variant>
        <vt:i4>1140</vt:i4>
      </vt:variant>
      <vt:variant>
        <vt:i4>0</vt:i4>
      </vt:variant>
      <vt:variant>
        <vt:i4>5</vt:i4>
      </vt:variant>
      <vt:variant>
        <vt:lpwstr>http://www.nevo.co.il/Law_word/law06/TAK-4218.pdf</vt:lpwstr>
      </vt:variant>
      <vt:variant>
        <vt:lpwstr/>
      </vt:variant>
      <vt:variant>
        <vt:i4>7864329</vt:i4>
      </vt:variant>
      <vt:variant>
        <vt:i4>1137</vt:i4>
      </vt:variant>
      <vt:variant>
        <vt:i4>0</vt:i4>
      </vt:variant>
      <vt:variant>
        <vt:i4>5</vt:i4>
      </vt:variant>
      <vt:variant>
        <vt:lpwstr>http://www.nevo.co.il/Law_word/law06/TAK-3928.pdf</vt:lpwstr>
      </vt:variant>
      <vt:variant>
        <vt:lpwstr/>
      </vt:variant>
      <vt:variant>
        <vt:i4>8323081</vt:i4>
      </vt:variant>
      <vt:variant>
        <vt:i4>1134</vt:i4>
      </vt:variant>
      <vt:variant>
        <vt:i4>0</vt:i4>
      </vt:variant>
      <vt:variant>
        <vt:i4>5</vt:i4>
      </vt:variant>
      <vt:variant>
        <vt:lpwstr>http://www.nevo.co.il/Law_word/law06/TAK-3554.pdf</vt:lpwstr>
      </vt:variant>
      <vt:variant>
        <vt:lpwstr/>
      </vt:variant>
      <vt:variant>
        <vt:i4>7864333</vt:i4>
      </vt:variant>
      <vt:variant>
        <vt:i4>1131</vt:i4>
      </vt:variant>
      <vt:variant>
        <vt:i4>0</vt:i4>
      </vt:variant>
      <vt:variant>
        <vt:i4>5</vt:i4>
      </vt:variant>
      <vt:variant>
        <vt:lpwstr>http://www.nevo.co.il/Law_word/law06/TAK-3421.pdf</vt:lpwstr>
      </vt:variant>
      <vt:variant>
        <vt:lpwstr/>
      </vt:variant>
      <vt:variant>
        <vt:i4>8257546</vt:i4>
      </vt:variant>
      <vt:variant>
        <vt:i4>1128</vt:i4>
      </vt:variant>
      <vt:variant>
        <vt:i4>0</vt:i4>
      </vt:variant>
      <vt:variant>
        <vt:i4>5</vt:i4>
      </vt:variant>
      <vt:variant>
        <vt:lpwstr>http://www.nevo.co.il/Law_word/law06/TAK-3341.pdf</vt:lpwstr>
      </vt:variant>
      <vt:variant>
        <vt:lpwstr/>
      </vt:variant>
      <vt:variant>
        <vt:i4>7667712</vt:i4>
      </vt:variant>
      <vt:variant>
        <vt:i4>1125</vt:i4>
      </vt:variant>
      <vt:variant>
        <vt:i4>0</vt:i4>
      </vt:variant>
      <vt:variant>
        <vt:i4>5</vt:i4>
      </vt:variant>
      <vt:variant>
        <vt:lpwstr>http://www.nevo.co.il/Law_word/law06/TAK-4880.pdf</vt:lpwstr>
      </vt:variant>
      <vt:variant>
        <vt:lpwstr/>
      </vt:variant>
      <vt:variant>
        <vt:i4>8126477</vt:i4>
      </vt:variant>
      <vt:variant>
        <vt:i4>1122</vt:i4>
      </vt:variant>
      <vt:variant>
        <vt:i4>0</vt:i4>
      </vt:variant>
      <vt:variant>
        <vt:i4>5</vt:i4>
      </vt:variant>
      <vt:variant>
        <vt:lpwstr>http://www.nevo.co.il/Law_word/law06/TAK-4613.pdf</vt:lpwstr>
      </vt:variant>
      <vt:variant>
        <vt:lpwstr/>
      </vt:variant>
      <vt:variant>
        <vt:i4>7602184</vt:i4>
      </vt:variant>
      <vt:variant>
        <vt:i4>1119</vt:i4>
      </vt:variant>
      <vt:variant>
        <vt:i4>0</vt:i4>
      </vt:variant>
      <vt:variant>
        <vt:i4>5</vt:i4>
      </vt:variant>
      <vt:variant>
        <vt:lpwstr>http://www.nevo.co.il/Law_word/law06/TAK-4494.pdf</vt:lpwstr>
      </vt:variant>
      <vt:variant>
        <vt:lpwstr/>
      </vt:variant>
      <vt:variant>
        <vt:i4>8323081</vt:i4>
      </vt:variant>
      <vt:variant>
        <vt:i4>1116</vt:i4>
      </vt:variant>
      <vt:variant>
        <vt:i4>0</vt:i4>
      </vt:variant>
      <vt:variant>
        <vt:i4>5</vt:i4>
      </vt:variant>
      <vt:variant>
        <vt:lpwstr>http://www.nevo.co.il/Law_word/law06/TAK-3554.pdf</vt:lpwstr>
      </vt:variant>
      <vt:variant>
        <vt:lpwstr/>
      </vt:variant>
      <vt:variant>
        <vt:i4>8257546</vt:i4>
      </vt:variant>
      <vt:variant>
        <vt:i4>1113</vt:i4>
      </vt:variant>
      <vt:variant>
        <vt:i4>0</vt:i4>
      </vt:variant>
      <vt:variant>
        <vt:i4>5</vt:i4>
      </vt:variant>
      <vt:variant>
        <vt:lpwstr>http://www.nevo.co.il/Law_word/law06/TAK-3341.pdf</vt:lpwstr>
      </vt:variant>
      <vt:variant>
        <vt:lpwstr/>
      </vt:variant>
      <vt:variant>
        <vt:i4>7733248</vt:i4>
      </vt:variant>
      <vt:variant>
        <vt:i4>1110</vt:i4>
      </vt:variant>
      <vt:variant>
        <vt:i4>0</vt:i4>
      </vt:variant>
      <vt:variant>
        <vt:i4>5</vt:i4>
      </vt:variant>
      <vt:variant>
        <vt:lpwstr>http://www.nevo.co.il/Law_word/law06/TAK-6199.pdf</vt:lpwstr>
      </vt:variant>
      <vt:variant>
        <vt:lpwstr/>
      </vt:variant>
      <vt:variant>
        <vt:i4>8257546</vt:i4>
      </vt:variant>
      <vt:variant>
        <vt:i4>1107</vt:i4>
      </vt:variant>
      <vt:variant>
        <vt:i4>0</vt:i4>
      </vt:variant>
      <vt:variant>
        <vt:i4>5</vt:i4>
      </vt:variant>
      <vt:variant>
        <vt:lpwstr>http://www.nevo.co.il/Law_word/law06/TAK-6012.pdf</vt:lpwstr>
      </vt:variant>
      <vt:variant>
        <vt:lpwstr/>
      </vt:variant>
      <vt:variant>
        <vt:i4>8323086</vt:i4>
      </vt:variant>
      <vt:variant>
        <vt:i4>1104</vt:i4>
      </vt:variant>
      <vt:variant>
        <vt:i4>0</vt:i4>
      </vt:variant>
      <vt:variant>
        <vt:i4>5</vt:i4>
      </vt:variant>
      <vt:variant>
        <vt:lpwstr>http://www.nevo.co.il/Law_word/law06/TAK-5335.pdf</vt:lpwstr>
      </vt:variant>
      <vt:variant>
        <vt:lpwstr/>
      </vt:variant>
      <vt:variant>
        <vt:i4>8126466</vt:i4>
      </vt:variant>
      <vt:variant>
        <vt:i4>1101</vt:i4>
      </vt:variant>
      <vt:variant>
        <vt:i4>0</vt:i4>
      </vt:variant>
      <vt:variant>
        <vt:i4>5</vt:i4>
      </vt:variant>
      <vt:variant>
        <vt:lpwstr>http://www.nevo.co.il/Law_word/law06/TAK-4218.pdf</vt:lpwstr>
      </vt:variant>
      <vt:variant>
        <vt:lpwstr/>
      </vt:variant>
      <vt:variant>
        <vt:i4>7995403</vt:i4>
      </vt:variant>
      <vt:variant>
        <vt:i4>1098</vt:i4>
      </vt:variant>
      <vt:variant>
        <vt:i4>0</vt:i4>
      </vt:variant>
      <vt:variant>
        <vt:i4>5</vt:i4>
      </vt:variant>
      <vt:variant>
        <vt:lpwstr>http://www.nevo.co.il/Law_word/law06/TAK-4073.pdf</vt:lpwstr>
      </vt:variant>
      <vt:variant>
        <vt:lpwstr/>
      </vt:variant>
      <vt:variant>
        <vt:i4>8060935</vt:i4>
      </vt:variant>
      <vt:variant>
        <vt:i4>1095</vt:i4>
      </vt:variant>
      <vt:variant>
        <vt:i4>0</vt:i4>
      </vt:variant>
      <vt:variant>
        <vt:i4>5</vt:i4>
      </vt:variant>
      <vt:variant>
        <vt:lpwstr>http://www.nevo.co.il/Law_word/law06/TAK-3619.pdf</vt:lpwstr>
      </vt:variant>
      <vt:variant>
        <vt:lpwstr/>
      </vt:variant>
      <vt:variant>
        <vt:i4>8323081</vt:i4>
      </vt:variant>
      <vt:variant>
        <vt:i4>1092</vt:i4>
      </vt:variant>
      <vt:variant>
        <vt:i4>0</vt:i4>
      </vt:variant>
      <vt:variant>
        <vt:i4>5</vt:i4>
      </vt:variant>
      <vt:variant>
        <vt:lpwstr>http://www.nevo.co.il/Law_word/law06/TAK-3554.pdf</vt:lpwstr>
      </vt:variant>
      <vt:variant>
        <vt:lpwstr/>
      </vt:variant>
      <vt:variant>
        <vt:i4>8323081</vt:i4>
      </vt:variant>
      <vt:variant>
        <vt:i4>1089</vt:i4>
      </vt:variant>
      <vt:variant>
        <vt:i4>0</vt:i4>
      </vt:variant>
      <vt:variant>
        <vt:i4>5</vt:i4>
      </vt:variant>
      <vt:variant>
        <vt:lpwstr>http://www.nevo.co.il/Law_word/law06/TAK-3554.pdf</vt:lpwstr>
      </vt:variant>
      <vt:variant>
        <vt:lpwstr/>
      </vt:variant>
      <vt:variant>
        <vt:i4>8257546</vt:i4>
      </vt:variant>
      <vt:variant>
        <vt:i4>1086</vt:i4>
      </vt:variant>
      <vt:variant>
        <vt:i4>0</vt:i4>
      </vt:variant>
      <vt:variant>
        <vt:i4>5</vt:i4>
      </vt:variant>
      <vt:variant>
        <vt:lpwstr>http://www.nevo.co.il/Law_word/law06/TAK-3341.pdf</vt:lpwstr>
      </vt:variant>
      <vt:variant>
        <vt:lpwstr/>
      </vt:variant>
      <vt:variant>
        <vt:i4>8257546</vt:i4>
      </vt:variant>
      <vt:variant>
        <vt:i4>1083</vt:i4>
      </vt:variant>
      <vt:variant>
        <vt:i4>0</vt:i4>
      </vt:variant>
      <vt:variant>
        <vt:i4>5</vt:i4>
      </vt:variant>
      <vt:variant>
        <vt:lpwstr>http://www.nevo.co.il/Law_word/law06/TAK-6012.pdf</vt:lpwstr>
      </vt:variant>
      <vt:variant>
        <vt:lpwstr/>
      </vt:variant>
      <vt:variant>
        <vt:i4>7995403</vt:i4>
      </vt:variant>
      <vt:variant>
        <vt:i4>1080</vt:i4>
      </vt:variant>
      <vt:variant>
        <vt:i4>0</vt:i4>
      </vt:variant>
      <vt:variant>
        <vt:i4>5</vt:i4>
      </vt:variant>
      <vt:variant>
        <vt:lpwstr>http://www.nevo.co.il/Law_word/law06/TAK-4073.pdf</vt:lpwstr>
      </vt:variant>
      <vt:variant>
        <vt:lpwstr/>
      </vt:variant>
      <vt:variant>
        <vt:i4>8323081</vt:i4>
      </vt:variant>
      <vt:variant>
        <vt:i4>1077</vt:i4>
      </vt:variant>
      <vt:variant>
        <vt:i4>0</vt:i4>
      </vt:variant>
      <vt:variant>
        <vt:i4>5</vt:i4>
      </vt:variant>
      <vt:variant>
        <vt:lpwstr>http://www.nevo.co.il/Law_word/law06/TAK-3554.pdf</vt:lpwstr>
      </vt:variant>
      <vt:variant>
        <vt:lpwstr/>
      </vt:variant>
      <vt:variant>
        <vt:i4>7798787</vt:i4>
      </vt:variant>
      <vt:variant>
        <vt:i4>1074</vt:i4>
      </vt:variant>
      <vt:variant>
        <vt:i4>0</vt:i4>
      </vt:variant>
      <vt:variant>
        <vt:i4>5</vt:i4>
      </vt:variant>
      <vt:variant>
        <vt:lpwstr>http://www.nevo.co.il/Law_word/law06/TAK-6289.pdf</vt:lpwstr>
      </vt:variant>
      <vt:variant>
        <vt:lpwstr/>
      </vt:variant>
      <vt:variant>
        <vt:i4>8323081</vt:i4>
      </vt:variant>
      <vt:variant>
        <vt:i4>1071</vt:i4>
      </vt:variant>
      <vt:variant>
        <vt:i4>0</vt:i4>
      </vt:variant>
      <vt:variant>
        <vt:i4>5</vt:i4>
      </vt:variant>
      <vt:variant>
        <vt:lpwstr>http://www.nevo.co.il/Law_word/law06/TAK-5233.pdf</vt:lpwstr>
      </vt:variant>
      <vt:variant>
        <vt:lpwstr/>
      </vt:variant>
      <vt:variant>
        <vt:i4>8323072</vt:i4>
      </vt:variant>
      <vt:variant>
        <vt:i4>1068</vt:i4>
      </vt:variant>
      <vt:variant>
        <vt:i4>0</vt:i4>
      </vt:variant>
      <vt:variant>
        <vt:i4>5</vt:i4>
      </vt:variant>
      <vt:variant>
        <vt:lpwstr>http://www.nevo.co.il/Law_word/law06/TAK-5139.pdf</vt:lpwstr>
      </vt:variant>
      <vt:variant>
        <vt:lpwstr/>
      </vt:variant>
      <vt:variant>
        <vt:i4>7929869</vt:i4>
      </vt:variant>
      <vt:variant>
        <vt:i4>1065</vt:i4>
      </vt:variant>
      <vt:variant>
        <vt:i4>0</vt:i4>
      </vt:variant>
      <vt:variant>
        <vt:i4>5</vt:i4>
      </vt:variant>
      <vt:variant>
        <vt:lpwstr>http://www.nevo.co.il/Law_word/law06/TAK-5055.pdf</vt:lpwstr>
      </vt:variant>
      <vt:variant>
        <vt:lpwstr/>
      </vt:variant>
      <vt:variant>
        <vt:i4>7602179</vt:i4>
      </vt:variant>
      <vt:variant>
        <vt:i4>1062</vt:i4>
      </vt:variant>
      <vt:variant>
        <vt:i4>0</vt:i4>
      </vt:variant>
      <vt:variant>
        <vt:i4>5</vt:i4>
      </vt:variant>
      <vt:variant>
        <vt:lpwstr>http://www.nevo.co.il/Law_word/law06/TAK-4992.pdf</vt:lpwstr>
      </vt:variant>
      <vt:variant>
        <vt:lpwstr/>
      </vt:variant>
      <vt:variant>
        <vt:i4>8257537</vt:i4>
      </vt:variant>
      <vt:variant>
        <vt:i4>1059</vt:i4>
      </vt:variant>
      <vt:variant>
        <vt:i4>0</vt:i4>
      </vt:variant>
      <vt:variant>
        <vt:i4>5</vt:i4>
      </vt:variant>
      <vt:variant>
        <vt:lpwstr>http://www.nevo.co.il/Law_word/law06/TAK-4930.pdf</vt:lpwstr>
      </vt:variant>
      <vt:variant>
        <vt:lpwstr/>
      </vt:variant>
      <vt:variant>
        <vt:i4>7667712</vt:i4>
      </vt:variant>
      <vt:variant>
        <vt:i4>1056</vt:i4>
      </vt:variant>
      <vt:variant>
        <vt:i4>0</vt:i4>
      </vt:variant>
      <vt:variant>
        <vt:i4>5</vt:i4>
      </vt:variant>
      <vt:variant>
        <vt:lpwstr>http://www.nevo.co.il/Law_word/law06/TAK-4880.pdf</vt:lpwstr>
      </vt:variant>
      <vt:variant>
        <vt:lpwstr/>
      </vt:variant>
      <vt:variant>
        <vt:i4>8192002</vt:i4>
      </vt:variant>
      <vt:variant>
        <vt:i4>1053</vt:i4>
      </vt:variant>
      <vt:variant>
        <vt:i4>0</vt:i4>
      </vt:variant>
      <vt:variant>
        <vt:i4>5</vt:i4>
      </vt:variant>
      <vt:variant>
        <vt:lpwstr>http://www.nevo.co.il/Law_word/law06/TAK-4802.pdf</vt:lpwstr>
      </vt:variant>
      <vt:variant>
        <vt:lpwstr/>
      </vt:variant>
      <vt:variant>
        <vt:i4>8126477</vt:i4>
      </vt:variant>
      <vt:variant>
        <vt:i4>1050</vt:i4>
      </vt:variant>
      <vt:variant>
        <vt:i4>0</vt:i4>
      </vt:variant>
      <vt:variant>
        <vt:i4>5</vt:i4>
      </vt:variant>
      <vt:variant>
        <vt:lpwstr>http://www.nevo.co.il/Law_word/law06/TAK-4613.pdf</vt:lpwstr>
      </vt:variant>
      <vt:variant>
        <vt:lpwstr/>
      </vt:variant>
      <vt:variant>
        <vt:i4>7995396</vt:i4>
      </vt:variant>
      <vt:variant>
        <vt:i4>1047</vt:i4>
      </vt:variant>
      <vt:variant>
        <vt:i4>0</vt:i4>
      </vt:variant>
      <vt:variant>
        <vt:i4>5</vt:i4>
      </vt:variant>
      <vt:variant>
        <vt:lpwstr>http://www.nevo.co.il/Law_word/law06/TAK-4478.pdf</vt:lpwstr>
      </vt:variant>
      <vt:variant>
        <vt:lpwstr/>
      </vt:variant>
      <vt:variant>
        <vt:i4>7929866</vt:i4>
      </vt:variant>
      <vt:variant>
        <vt:i4>1044</vt:i4>
      </vt:variant>
      <vt:variant>
        <vt:i4>0</vt:i4>
      </vt:variant>
      <vt:variant>
        <vt:i4>5</vt:i4>
      </vt:variant>
      <vt:variant>
        <vt:lpwstr>http://www.nevo.co.il/Law_word/law06/TAK-4341.pdf</vt:lpwstr>
      </vt:variant>
      <vt:variant>
        <vt:lpwstr/>
      </vt:variant>
      <vt:variant>
        <vt:i4>8126466</vt:i4>
      </vt:variant>
      <vt:variant>
        <vt:i4>1041</vt:i4>
      </vt:variant>
      <vt:variant>
        <vt:i4>0</vt:i4>
      </vt:variant>
      <vt:variant>
        <vt:i4>5</vt:i4>
      </vt:variant>
      <vt:variant>
        <vt:lpwstr>http://www.nevo.co.il/Law_word/law06/TAK-4218.pdf</vt:lpwstr>
      </vt:variant>
      <vt:variant>
        <vt:lpwstr/>
      </vt:variant>
      <vt:variant>
        <vt:i4>7864329</vt:i4>
      </vt:variant>
      <vt:variant>
        <vt:i4>1038</vt:i4>
      </vt:variant>
      <vt:variant>
        <vt:i4>0</vt:i4>
      </vt:variant>
      <vt:variant>
        <vt:i4>5</vt:i4>
      </vt:variant>
      <vt:variant>
        <vt:lpwstr>http://www.nevo.co.il/Law_word/law06/TAK-3928.pdf</vt:lpwstr>
      </vt:variant>
      <vt:variant>
        <vt:lpwstr/>
      </vt:variant>
      <vt:variant>
        <vt:i4>8323081</vt:i4>
      </vt:variant>
      <vt:variant>
        <vt:i4>1035</vt:i4>
      </vt:variant>
      <vt:variant>
        <vt:i4>0</vt:i4>
      </vt:variant>
      <vt:variant>
        <vt:i4>5</vt:i4>
      </vt:variant>
      <vt:variant>
        <vt:lpwstr>http://www.nevo.co.il/Law_word/law06/TAK-3554.pdf</vt:lpwstr>
      </vt:variant>
      <vt:variant>
        <vt:lpwstr/>
      </vt:variant>
      <vt:variant>
        <vt:i4>7864333</vt:i4>
      </vt:variant>
      <vt:variant>
        <vt:i4>1032</vt:i4>
      </vt:variant>
      <vt:variant>
        <vt:i4>0</vt:i4>
      </vt:variant>
      <vt:variant>
        <vt:i4>5</vt:i4>
      </vt:variant>
      <vt:variant>
        <vt:lpwstr>http://www.nevo.co.il/Law_word/law06/TAK-3421.pdf</vt:lpwstr>
      </vt:variant>
      <vt:variant>
        <vt:lpwstr/>
      </vt:variant>
      <vt:variant>
        <vt:i4>8257546</vt:i4>
      </vt:variant>
      <vt:variant>
        <vt:i4>1029</vt:i4>
      </vt:variant>
      <vt:variant>
        <vt:i4>0</vt:i4>
      </vt:variant>
      <vt:variant>
        <vt:i4>5</vt:i4>
      </vt:variant>
      <vt:variant>
        <vt:lpwstr>http://www.nevo.co.il/Law_word/law06/TAK-3341.pdf</vt:lpwstr>
      </vt:variant>
      <vt:variant>
        <vt:lpwstr/>
      </vt:variant>
      <vt:variant>
        <vt:i4>8126472</vt:i4>
      </vt:variant>
      <vt:variant>
        <vt:i4>1026</vt:i4>
      </vt:variant>
      <vt:variant>
        <vt:i4>0</vt:i4>
      </vt:variant>
      <vt:variant>
        <vt:i4>5</vt:i4>
      </vt:variant>
      <vt:variant>
        <vt:lpwstr>http://www.nevo.co.il/Law_word/law06/TAK-5404.pdf</vt:lpwstr>
      </vt:variant>
      <vt:variant>
        <vt:lpwstr/>
      </vt:variant>
      <vt:variant>
        <vt:i4>7995398</vt:i4>
      </vt:variant>
      <vt:variant>
        <vt:i4>1023</vt:i4>
      </vt:variant>
      <vt:variant>
        <vt:i4>0</vt:i4>
      </vt:variant>
      <vt:variant>
        <vt:i4>5</vt:i4>
      </vt:variant>
      <vt:variant>
        <vt:lpwstr>http://www.nevo.co.il/Law_word/law06/TAK-5668.pdf</vt:lpwstr>
      </vt:variant>
      <vt:variant>
        <vt:lpwstr/>
      </vt:variant>
      <vt:variant>
        <vt:i4>7995398</vt:i4>
      </vt:variant>
      <vt:variant>
        <vt:i4>1020</vt:i4>
      </vt:variant>
      <vt:variant>
        <vt:i4>0</vt:i4>
      </vt:variant>
      <vt:variant>
        <vt:i4>5</vt:i4>
      </vt:variant>
      <vt:variant>
        <vt:lpwstr>http://www.nevo.co.il/Law_word/law06/TAK-5668.pdf</vt:lpwstr>
      </vt:variant>
      <vt:variant>
        <vt:lpwstr/>
      </vt:variant>
      <vt:variant>
        <vt:i4>7602188</vt:i4>
      </vt:variant>
      <vt:variant>
        <vt:i4>1017</vt:i4>
      </vt:variant>
      <vt:variant>
        <vt:i4>0</vt:i4>
      </vt:variant>
      <vt:variant>
        <vt:i4>5</vt:i4>
      </vt:variant>
      <vt:variant>
        <vt:lpwstr>http://www.nevo.co.il/Law_word/law06/TAK-5286.pdf</vt:lpwstr>
      </vt:variant>
      <vt:variant>
        <vt:lpwstr/>
      </vt:variant>
      <vt:variant>
        <vt:i4>7929869</vt:i4>
      </vt:variant>
      <vt:variant>
        <vt:i4>1014</vt:i4>
      </vt:variant>
      <vt:variant>
        <vt:i4>0</vt:i4>
      </vt:variant>
      <vt:variant>
        <vt:i4>5</vt:i4>
      </vt:variant>
      <vt:variant>
        <vt:lpwstr>http://www.nevo.co.il/Law_word/law06/TAK-5055.pdf</vt:lpwstr>
      </vt:variant>
      <vt:variant>
        <vt:lpwstr/>
      </vt:variant>
      <vt:variant>
        <vt:i4>7995403</vt:i4>
      </vt:variant>
      <vt:variant>
        <vt:i4>1011</vt:i4>
      </vt:variant>
      <vt:variant>
        <vt:i4>0</vt:i4>
      </vt:variant>
      <vt:variant>
        <vt:i4>5</vt:i4>
      </vt:variant>
      <vt:variant>
        <vt:lpwstr>http://www.nevo.co.il/Law_word/law06/TAK-4073.pdf</vt:lpwstr>
      </vt:variant>
      <vt:variant>
        <vt:lpwstr/>
      </vt:variant>
      <vt:variant>
        <vt:i4>7864329</vt:i4>
      </vt:variant>
      <vt:variant>
        <vt:i4>1008</vt:i4>
      </vt:variant>
      <vt:variant>
        <vt:i4>0</vt:i4>
      </vt:variant>
      <vt:variant>
        <vt:i4>5</vt:i4>
      </vt:variant>
      <vt:variant>
        <vt:lpwstr>http://www.nevo.co.il/Law_word/law06/TAK-3928.pdf</vt:lpwstr>
      </vt:variant>
      <vt:variant>
        <vt:lpwstr/>
      </vt:variant>
      <vt:variant>
        <vt:i4>7667725</vt:i4>
      </vt:variant>
      <vt:variant>
        <vt:i4>1005</vt:i4>
      </vt:variant>
      <vt:variant>
        <vt:i4>0</vt:i4>
      </vt:variant>
      <vt:variant>
        <vt:i4>5</vt:i4>
      </vt:variant>
      <vt:variant>
        <vt:lpwstr>http://www.nevo.co.il/Law_word/law06/TAK-5297.pdf</vt:lpwstr>
      </vt:variant>
      <vt:variant>
        <vt:lpwstr/>
      </vt:variant>
      <vt:variant>
        <vt:i4>7667725</vt:i4>
      </vt:variant>
      <vt:variant>
        <vt:i4>1002</vt:i4>
      </vt:variant>
      <vt:variant>
        <vt:i4>0</vt:i4>
      </vt:variant>
      <vt:variant>
        <vt:i4>5</vt:i4>
      </vt:variant>
      <vt:variant>
        <vt:lpwstr>http://www.nevo.co.il/Law_word/law06/TAK-5297.pdf</vt:lpwstr>
      </vt:variant>
      <vt:variant>
        <vt:lpwstr/>
      </vt:variant>
      <vt:variant>
        <vt:i4>7667725</vt:i4>
      </vt:variant>
      <vt:variant>
        <vt:i4>999</vt:i4>
      </vt:variant>
      <vt:variant>
        <vt:i4>0</vt:i4>
      </vt:variant>
      <vt:variant>
        <vt:i4>5</vt:i4>
      </vt:variant>
      <vt:variant>
        <vt:lpwstr>http://www.nevo.co.il/Law_word/law06/TAK-5297.pdf</vt:lpwstr>
      </vt:variant>
      <vt:variant>
        <vt:lpwstr/>
      </vt:variant>
      <vt:variant>
        <vt:i4>8126477</vt:i4>
      </vt:variant>
      <vt:variant>
        <vt:i4>996</vt:i4>
      </vt:variant>
      <vt:variant>
        <vt:i4>0</vt:i4>
      </vt:variant>
      <vt:variant>
        <vt:i4>5</vt:i4>
      </vt:variant>
      <vt:variant>
        <vt:lpwstr>http://www.nevo.co.il/Law_word/law06/TAK-4613.pdf</vt:lpwstr>
      </vt:variant>
      <vt:variant>
        <vt:lpwstr/>
      </vt:variant>
      <vt:variant>
        <vt:i4>8060943</vt:i4>
      </vt:variant>
      <vt:variant>
        <vt:i4>993</vt:i4>
      </vt:variant>
      <vt:variant>
        <vt:i4>0</vt:i4>
      </vt:variant>
      <vt:variant>
        <vt:i4>5</vt:i4>
      </vt:variant>
      <vt:variant>
        <vt:lpwstr>http://www.nevo.co.il/Law_word/law06/TAK-6245.pdf</vt:lpwstr>
      </vt:variant>
      <vt:variant>
        <vt:lpwstr/>
      </vt:variant>
      <vt:variant>
        <vt:i4>7602184</vt:i4>
      </vt:variant>
      <vt:variant>
        <vt:i4>990</vt:i4>
      </vt:variant>
      <vt:variant>
        <vt:i4>0</vt:i4>
      </vt:variant>
      <vt:variant>
        <vt:i4>5</vt:i4>
      </vt:variant>
      <vt:variant>
        <vt:lpwstr>http://www.nevo.co.il/Law_word/law06/TAK-4494.pdf</vt:lpwstr>
      </vt:variant>
      <vt:variant>
        <vt:lpwstr/>
      </vt:variant>
      <vt:variant>
        <vt:i4>8126466</vt:i4>
      </vt:variant>
      <vt:variant>
        <vt:i4>987</vt:i4>
      </vt:variant>
      <vt:variant>
        <vt:i4>0</vt:i4>
      </vt:variant>
      <vt:variant>
        <vt:i4>5</vt:i4>
      </vt:variant>
      <vt:variant>
        <vt:lpwstr>http://www.nevo.co.il/Law_word/law06/TAK-4218.pdf</vt:lpwstr>
      </vt:variant>
      <vt:variant>
        <vt:lpwstr/>
      </vt:variant>
      <vt:variant>
        <vt:i4>8257546</vt:i4>
      </vt:variant>
      <vt:variant>
        <vt:i4>984</vt:i4>
      </vt:variant>
      <vt:variant>
        <vt:i4>0</vt:i4>
      </vt:variant>
      <vt:variant>
        <vt:i4>5</vt:i4>
      </vt:variant>
      <vt:variant>
        <vt:lpwstr>http://www.nevo.co.il/Law_word/law06/TAK-6012.pdf</vt:lpwstr>
      </vt:variant>
      <vt:variant>
        <vt:lpwstr/>
      </vt:variant>
      <vt:variant>
        <vt:i4>8323086</vt:i4>
      </vt:variant>
      <vt:variant>
        <vt:i4>981</vt:i4>
      </vt:variant>
      <vt:variant>
        <vt:i4>0</vt:i4>
      </vt:variant>
      <vt:variant>
        <vt:i4>5</vt:i4>
      </vt:variant>
      <vt:variant>
        <vt:lpwstr>http://www.nevo.co.il/Law_word/law06/TAK-5335.pdf</vt:lpwstr>
      </vt:variant>
      <vt:variant>
        <vt:lpwstr/>
      </vt:variant>
      <vt:variant>
        <vt:i4>8323086</vt:i4>
      </vt:variant>
      <vt:variant>
        <vt:i4>978</vt:i4>
      </vt:variant>
      <vt:variant>
        <vt:i4>0</vt:i4>
      </vt:variant>
      <vt:variant>
        <vt:i4>5</vt:i4>
      </vt:variant>
      <vt:variant>
        <vt:lpwstr>http://www.nevo.co.il/Law_word/law06/TAK-5335.pdf</vt:lpwstr>
      </vt:variant>
      <vt:variant>
        <vt:lpwstr/>
      </vt:variant>
      <vt:variant>
        <vt:i4>8257537</vt:i4>
      </vt:variant>
      <vt:variant>
        <vt:i4>975</vt:i4>
      </vt:variant>
      <vt:variant>
        <vt:i4>0</vt:i4>
      </vt:variant>
      <vt:variant>
        <vt:i4>5</vt:i4>
      </vt:variant>
      <vt:variant>
        <vt:lpwstr>http://www.nevo.co.il/Law_word/law06/TAK-4930.pdf</vt:lpwstr>
      </vt:variant>
      <vt:variant>
        <vt:lpwstr/>
      </vt:variant>
      <vt:variant>
        <vt:i4>8060935</vt:i4>
      </vt:variant>
      <vt:variant>
        <vt:i4>972</vt:i4>
      </vt:variant>
      <vt:variant>
        <vt:i4>0</vt:i4>
      </vt:variant>
      <vt:variant>
        <vt:i4>5</vt:i4>
      </vt:variant>
      <vt:variant>
        <vt:lpwstr>http://www.nevo.co.il/Law_word/law06/TAK-3619.pdf</vt:lpwstr>
      </vt:variant>
      <vt:variant>
        <vt:lpwstr/>
      </vt:variant>
      <vt:variant>
        <vt:i4>8323081</vt:i4>
      </vt:variant>
      <vt:variant>
        <vt:i4>969</vt:i4>
      </vt:variant>
      <vt:variant>
        <vt:i4>0</vt:i4>
      </vt:variant>
      <vt:variant>
        <vt:i4>5</vt:i4>
      </vt:variant>
      <vt:variant>
        <vt:lpwstr>http://www.nevo.co.il/Law_word/law06/TAK-3554.pdf</vt:lpwstr>
      </vt:variant>
      <vt:variant>
        <vt:lpwstr/>
      </vt:variant>
      <vt:variant>
        <vt:i4>8323081</vt:i4>
      </vt:variant>
      <vt:variant>
        <vt:i4>966</vt:i4>
      </vt:variant>
      <vt:variant>
        <vt:i4>0</vt:i4>
      </vt:variant>
      <vt:variant>
        <vt:i4>5</vt:i4>
      </vt:variant>
      <vt:variant>
        <vt:lpwstr>http://www.nevo.co.il/Law_word/law06/TAK-3455.pdf</vt:lpwstr>
      </vt:variant>
      <vt:variant>
        <vt:lpwstr/>
      </vt:variant>
      <vt:variant>
        <vt:i4>7536643</vt:i4>
      </vt:variant>
      <vt:variant>
        <vt:i4>963</vt:i4>
      </vt:variant>
      <vt:variant>
        <vt:i4>0</vt:i4>
      </vt:variant>
      <vt:variant>
        <vt:i4>5</vt:i4>
      </vt:variant>
      <vt:variant>
        <vt:lpwstr>http://www.nevo.co.il/Law_word/law06/TAK-3398.pdf</vt:lpwstr>
      </vt:variant>
      <vt:variant>
        <vt:lpwstr/>
      </vt:variant>
      <vt:variant>
        <vt:i4>8257546</vt:i4>
      </vt:variant>
      <vt:variant>
        <vt:i4>960</vt:i4>
      </vt:variant>
      <vt:variant>
        <vt:i4>0</vt:i4>
      </vt:variant>
      <vt:variant>
        <vt:i4>5</vt:i4>
      </vt:variant>
      <vt:variant>
        <vt:lpwstr>http://www.nevo.co.il/Law_word/law06/TAK-3341.pdf</vt:lpwstr>
      </vt:variant>
      <vt:variant>
        <vt:lpwstr/>
      </vt:variant>
      <vt:variant>
        <vt:i4>7602184</vt:i4>
      </vt:variant>
      <vt:variant>
        <vt:i4>957</vt:i4>
      </vt:variant>
      <vt:variant>
        <vt:i4>0</vt:i4>
      </vt:variant>
      <vt:variant>
        <vt:i4>5</vt:i4>
      </vt:variant>
      <vt:variant>
        <vt:lpwstr>http://www.nevo.co.il/Law_word/law06/TAK-4494.pdf</vt:lpwstr>
      </vt:variant>
      <vt:variant>
        <vt:lpwstr/>
      </vt:variant>
      <vt:variant>
        <vt:i4>7864329</vt:i4>
      </vt:variant>
      <vt:variant>
        <vt:i4>954</vt:i4>
      </vt:variant>
      <vt:variant>
        <vt:i4>0</vt:i4>
      </vt:variant>
      <vt:variant>
        <vt:i4>5</vt:i4>
      </vt:variant>
      <vt:variant>
        <vt:lpwstr>http://www.nevo.co.il/Law_word/law06/TAK-3928.pdf</vt:lpwstr>
      </vt:variant>
      <vt:variant>
        <vt:lpwstr/>
      </vt:variant>
      <vt:variant>
        <vt:i4>8257546</vt:i4>
      </vt:variant>
      <vt:variant>
        <vt:i4>951</vt:i4>
      </vt:variant>
      <vt:variant>
        <vt:i4>0</vt:i4>
      </vt:variant>
      <vt:variant>
        <vt:i4>5</vt:i4>
      </vt:variant>
      <vt:variant>
        <vt:lpwstr>http://www.nevo.co.il/Law_word/law06/TAK-3341.pdf</vt:lpwstr>
      </vt:variant>
      <vt:variant>
        <vt:lpwstr/>
      </vt:variant>
      <vt:variant>
        <vt:i4>8323072</vt:i4>
      </vt:variant>
      <vt:variant>
        <vt:i4>948</vt:i4>
      </vt:variant>
      <vt:variant>
        <vt:i4>0</vt:i4>
      </vt:variant>
      <vt:variant>
        <vt:i4>5</vt:i4>
      </vt:variant>
      <vt:variant>
        <vt:lpwstr>http://www.nevo.co.il/Law_word/law06/TAK-5139.pdf</vt:lpwstr>
      </vt:variant>
      <vt:variant>
        <vt:lpwstr/>
      </vt:variant>
      <vt:variant>
        <vt:i4>7929869</vt:i4>
      </vt:variant>
      <vt:variant>
        <vt:i4>945</vt:i4>
      </vt:variant>
      <vt:variant>
        <vt:i4>0</vt:i4>
      </vt:variant>
      <vt:variant>
        <vt:i4>5</vt:i4>
      </vt:variant>
      <vt:variant>
        <vt:lpwstr>http://www.nevo.co.il/Law_word/law06/TAK-5055.pdf</vt:lpwstr>
      </vt:variant>
      <vt:variant>
        <vt:lpwstr/>
      </vt:variant>
      <vt:variant>
        <vt:i4>7995394</vt:i4>
      </vt:variant>
      <vt:variant>
        <vt:i4>942</vt:i4>
      </vt:variant>
      <vt:variant>
        <vt:i4>0</vt:i4>
      </vt:variant>
      <vt:variant>
        <vt:i4>5</vt:i4>
      </vt:variant>
      <vt:variant>
        <vt:lpwstr>http://www.nevo.co.il/Law_word/law06/TAK-4973.pdf</vt:lpwstr>
      </vt:variant>
      <vt:variant>
        <vt:lpwstr/>
      </vt:variant>
      <vt:variant>
        <vt:i4>7602184</vt:i4>
      </vt:variant>
      <vt:variant>
        <vt:i4>939</vt:i4>
      </vt:variant>
      <vt:variant>
        <vt:i4>0</vt:i4>
      </vt:variant>
      <vt:variant>
        <vt:i4>5</vt:i4>
      </vt:variant>
      <vt:variant>
        <vt:lpwstr>http://www.nevo.co.il/Law_word/law06/TAK-4494.pdf</vt:lpwstr>
      </vt:variant>
      <vt:variant>
        <vt:lpwstr/>
      </vt:variant>
      <vt:variant>
        <vt:i4>7667712</vt:i4>
      </vt:variant>
      <vt:variant>
        <vt:i4>936</vt:i4>
      </vt:variant>
      <vt:variant>
        <vt:i4>0</vt:i4>
      </vt:variant>
      <vt:variant>
        <vt:i4>5</vt:i4>
      </vt:variant>
      <vt:variant>
        <vt:lpwstr>http://www.nevo.co.il/Law_word/law06/TAK-4880.pdf</vt:lpwstr>
      </vt:variant>
      <vt:variant>
        <vt:lpwstr/>
      </vt:variant>
      <vt:variant>
        <vt:i4>8257546</vt:i4>
      </vt:variant>
      <vt:variant>
        <vt:i4>933</vt:i4>
      </vt:variant>
      <vt:variant>
        <vt:i4>0</vt:i4>
      </vt:variant>
      <vt:variant>
        <vt:i4>5</vt:i4>
      </vt:variant>
      <vt:variant>
        <vt:lpwstr>http://www.nevo.co.il/Law_word/law06/TAK-6012.pdf</vt:lpwstr>
      </vt:variant>
      <vt:variant>
        <vt:lpwstr/>
      </vt:variant>
      <vt:variant>
        <vt:i4>8257546</vt:i4>
      </vt:variant>
      <vt:variant>
        <vt:i4>930</vt:i4>
      </vt:variant>
      <vt:variant>
        <vt:i4>0</vt:i4>
      </vt:variant>
      <vt:variant>
        <vt:i4>5</vt:i4>
      </vt:variant>
      <vt:variant>
        <vt:lpwstr>http://www.nevo.co.il/Law_word/law06/TAK-6012.pdf</vt:lpwstr>
      </vt:variant>
      <vt:variant>
        <vt:lpwstr/>
      </vt:variant>
      <vt:variant>
        <vt:i4>7667712</vt:i4>
      </vt:variant>
      <vt:variant>
        <vt:i4>927</vt:i4>
      </vt:variant>
      <vt:variant>
        <vt:i4>0</vt:i4>
      </vt:variant>
      <vt:variant>
        <vt:i4>5</vt:i4>
      </vt:variant>
      <vt:variant>
        <vt:lpwstr>http://www.nevo.co.il/Law_word/law06/TAK-4880.pdf</vt:lpwstr>
      </vt:variant>
      <vt:variant>
        <vt:lpwstr/>
      </vt:variant>
      <vt:variant>
        <vt:i4>8060943</vt:i4>
      </vt:variant>
      <vt:variant>
        <vt:i4>924</vt:i4>
      </vt:variant>
      <vt:variant>
        <vt:i4>0</vt:i4>
      </vt:variant>
      <vt:variant>
        <vt:i4>5</vt:i4>
      </vt:variant>
      <vt:variant>
        <vt:lpwstr>http://www.nevo.co.il/Law_word/law06/TAK-6245.pdf</vt:lpwstr>
      </vt:variant>
      <vt:variant>
        <vt:lpwstr/>
      </vt:variant>
      <vt:variant>
        <vt:i4>8060943</vt:i4>
      </vt:variant>
      <vt:variant>
        <vt:i4>921</vt:i4>
      </vt:variant>
      <vt:variant>
        <vt:i4>0</vt:i4>
      </vt:variant>
      <vt:variant>
        <vt:i4>5</vt:i4>
      </vt:variant>
      <vt:variant>
        <vt:lpwstr>http://www.nevo.co.il/Law_word/law06/TAK-6245.pdf</vt:lpwstr>
      </vt:variant>
      <vt:variant>
        <vt:lpwstr/>
      </vt:variant>
      <vt:variant>
        <vt:i4>7798787</vt:i4>
      </vt:variant>
      <vt:variant>
        <vt:i4>918</vt:i4>
      </vt:variant>
      <vt:variant>
        <vt:i4>0</vt:i4>
      </vt:variant>
      <vt:variant>
        <vt:i4>5</vt:i4>
      </vt:variant>
      <vt:variant>
        <vt:lpwstr>http://www.nevo.co.il/Law_word/law06/TAK-6289.pdf</vt:lpwstr>
      </vt:variant>
      <vt:variant>
        <vt:lpwstr/>
      </vt:variant>
      <vt:variant>
        <vt:i4>8060943</vt:i4>
      </vt:variant>
      <vt:variant>
        <vt:i4>915</vt:i4>
      </vt:variant>
      <vt:variant>
        <vt:i4>0</vt:i4>
      </vt:variant>
      <vt:variant>
        <vt:i4>5</vt:i4>
      </vt:variant>
      <vt:variant>
        <vt:lpwstr>http://www.nevo.co.il/Law_word/law06/TAK-6245.pdf</vt:lpwstr>
      </vt:variant>
      <vt:variant>
        <vt:lpwstr/>
      </vt:variant>
      <vt:variant>
        <vt:i4>8060943</vt:i4>
      </vt:variant>
      <vt:variant>
        <vt:i4>912</vt:i4>
      </vt:variant>
      <vt:variant>
        <vt:i4>0</vt:i4>
      </vt:variant>
      <vt:variant>
        <vt:i4>5</vt:i4>
      </vt:variant>
      <vt:variant>
        <vt:lpwstr>http://www.nevo.co.il/Law_word/law06/TAK-6245.pdf</vt:lpwstr>
      </vt:variant>
      <vt:variant>
        <vt:lpwstr/>
      </vt:variant>
      <vt:variant>
        <vt:i4>7667725</vt:i4>
      </vt:variant>
      <vt:variant>
        <vt:i4>909</vt:i4>
      </vt:variant>
      <vt:variant>
        <vt:i4>0</vt:i4>
      </vt:variant>
      <vt:variant>
        <vt:i4>5</vt:i4>
      </vt:variant>
      <vt:variant>
        <vt:lpwstr>http://www.nevo.co.il/Law_word/law06/TAK-5297.pdf</vt:lpwstr>
      </vt:variant>
      <vt:variant>
        <vt:lpwstr/>
      </vt:variant>
      <vt:variant>
        <vt:i4>8060943</vt:i4>
      </vt:variant>
      <vt:variant>
        <vt:i4>906</vt:i4>
      </vt:variant>
      <vt:variant>
        <vt:i4>0</vt:i4>
      </vt:variant>
      <vt:variant>
        <vt:i4>5</vt:i4>
      </vt:variant>
      <vt:variant>
        <vt:lpwstr>http://www.nevo.co.il/Law_word/law06/TAK-6245.pdf</vt:lpwstr>
      </vt:variant>
      <vt:variant>
        <vt:lpwstr/>
      </vt:variant>
      <vt:variant>
        <vt:i4>8060943</vt:i4>
      </vt:variant>
      <vt:variant>
        <vt:i4>903</vt:i4>
      </vt:variant>
      <vt:variant>
        <vt:i4>0</vt:i4>
      </vt:variant>
      <vt:variant>
        <vt:i4>5</vt:i4>
      </vt:variant>
      <vt:variant>
        <vt:lpwstr>http://www.nevo.co.il/Law_word/law06/TAK-6245.pdf</vt:lpwstr>
      </vt:variant>
      <vt:variant>
        <vt:lpwstr/>
      </vt:variant>
      <vt:variant>
        <vt:i4>7667725</vt:i4>
      </vt:variant>
      <vt:variant>
        <vt:i4>900</vt:i4>
      </vt:variant>
      <vt:variant>
        <vt:i4>0</vt:i4>
      </vt:variant>
      <vt:variant>
        <vt:i4>5</vt:i4>
      </vt:variant>
      <vt:variant>
        <vt:lpwstr>http://www.nevo.co.il/Law_word/law06/TAK-5297.pdf</vt:lpwstr>
      </vt:variant>
      <vt:variant>
        <vt:lpwstr/>
      </vt:variant>
      <vt:variant>
        <vt:i4>7667725</vt:i4>
      </vt:variant>
      <vt:variant>
        <vt:i4>897</vt:i4>
      </vt:variant>
      <vt:variant>
        <vt:i4>0</vt:i4>
      </vt:variant>
      <vt:variant>
        <vt:i4>5</vt:i4>
      </vt:variant>
      <vt:variant>
        <vt:lpwstr>http://www.nevo.co.il/Law_word/law06/TAK-5297.pdf</vt:lpwstr>
      </vt:variant>
      <vt:variant>
        <vt:lpwstr/>
      </vt:variant>
      <vt:variant>
        <vt:i4>7667725</vt:i4>
      </vt:variant>
      <vt:variant>
        <vt:i4>894</vt:i4>
      </vt:variant>
      <vt:variant>
        <vt:i4>0</vt:i4>
      </vt:variant>
      <vt:variant>
        <vt:i4>5</vt:i4>
      </vt:variant>
      <vt:variant>
        <vt:lpwstr>http://www.nevo.co.il/Law_word/law06/TAK-5297.pdf</vt:lpwstr>
      </vt:variant>
      <vt:variant>
        <vt:lpwstr/>
      </vt:variant>
      <vt:variant>
        <vt:i4>7667725</vt:i4>
      </vt:variant>
      <vt:variant>
        <vt:i4>891</vt:i4>
      </vt:variant>
      <vt:variant>
        <vt:i4>0</vt:i4>
      </vt:variant>
      <vt:variant>
        <vt:i4>5</vt:i4>
      </vt:variant>
      <vt:variant>
        <vt:lpwstr>http://www.nevo.co.il/Law_word/law06/TAK-5297.pdf</vt:lpwstr>
      </vt:variant>
      <vt:variant>
        <vt:lpwstr/>
      </vt:variant>
      <vt:variant>
        <vt:i4>8060943</vt:i4>
      </vt:variant>
      <vt:variant>
        <vt:i4>888</vt:i4>
      </vt:variant>
      <vt:variant>
        <vt:i4>0</vt:i4>
      </vt:variant>
      <vt:variant>
        <vt:i4>5</vt:i4>
      </vt:variant>
      <vt:variant>
        <vt:lpwstr>http://www.nevo.co.il/Law_word/law06/TAK-6245.pdf</vt:lpwstr>
      </vt:variant>
      <vt:variant>
        <vt:lpwstr/>
      </vt:variant>
      <vt:variant>
        <vt:i4>7667725</vt:i4>
      </vt:variant>
      <vt:variant>
        <vt:i4>885</vt:i4>
      </vt:variant>
      <vt:variant>
        <vt:i4>0</vt:i4>
      </vt:variant>
      <vt:variant>
        <vt:i4>5</vt:i4>
      </vt:variant>
      <vt:variant>
        <vt:lpwstr>http://www.nevo.co.il/Law_word/law06/TAK-5297.pdf</vt:lpwstr>
      </vt:variant>
      <vt:variant>
        <vt:lpwstr/>
      </vt:variant>
      <vt:variant>
        <vt:i4>8323081</vt:i4>
      </vt:variant>
      <vt:variant>
        <vt:i4>882</vt:i4>
      </vt:variant>
      <vt:variant>
        <vt:i4>0</vt:i4>
      </vt:variant>
      <vt:variant>
        <vt:i4>5</vt:i4>
      </vt:variant>
      <vt:variant>
        <vt:lpwstr>http://www.nevo.co.il/Law_word/law06/tak-6504.pdf</vt:lpwstr>
      </vt:variant>
      <vt:variant>
        <vt:lpwstr/>
      </vt:variant>
      <vt:variant>
        <vt:i4>7929866</vt:i4>
      </vt:variant>
      <vt:variant>
        <vt:i4>879</vt:i4>
      </vt:variant>
      <vt:variant>
        <vt:i4>0</vt:i4>
      </vt:variant>
      <vt:variant>
        <vt:i4>5</vt:i4>
      </vt:variant>
      <vt:variant>
        <vt:lpwstr>http://www.nevo.co.il/Law_word/law06/TAK-6163.pdf</vt:lpwstr>
      </vt:variant>
      <vt:variant>
        <vt:lpwstr/>
      </vt:variant>
      <vt:variant>
        <vt:i4>7667725</vt:i4>
      </vt:variant>
      <vt:variant>
        <vt:i4>876</vt:i4>
      </vt:variant>
      <vt:variant>
        <vt:i4>0</vt:i4>
      </vt:variant>
      <vt:variant>
        <vt:i4>5</vt:i4>
      </vt:variant>
      <vt:variant>
        <vt:lpwstr>http://www.nevo.co.il/Law_word/law06/TAK-5297.pdf</vt:lpwstr>
      </vt:variant>
      <vt:variant>
        <vt:lpwstr/>
      </vt:variant>
      <vt:variant>
        <vt:i4>7929866</vt:i4>
      </vt:variant>
      <vt:variant>
        <vt:i4>873</vt:i4>
      </vt:variant>
      <vt:variant>
        <vt:i4>0</vt:i4>
      </vt:variant>
      <vt:variant>
        <vt:i4>5</vt:i4>
      </vt:variant>
      <vt:variant>
        <vt:lpwstr>http://www.nevo.co.il/Law_word/law06/TAK-6163.pdf</vt:lpwstr>
      </vt:variant>
      <vt:variant>
        <vt:lpwstr/>
      </vt:variant>
      <vt:variant>
        <vt:i4>7667725</vt:i4>
      </vt:variant>
      <vt:variant>
        <vt:i4>870</vt:i4>
      </vt:variant>
      <vt:variant>
        <vt:i4>0</vt:i4>
      </vt:variant>
      <vt:variant>
        <vt:i4>5</vt:i4>
      </vt:variant>
      <vt:variant>
        <vt:lpwstr>http://www.nevo.co.il/Law_word/law06/TAK-5297.pdf</vt:lpwstr>
      </vt:variant>
      <vt:variant>
        <vt:lpwstr/>
      </vt:variant>
      <vt:variant>
        <vt:i4>8060943</vt:i4>
      </vt:variant>
      <vt:variant>
        <vt:i4>867</vt:i4>
      </vt:variant>
      <vt:variant>
        <vt:i4>0</vt:i4>
      </vt:variant>
      <vt:variant>
        <vt:i4>5</vt:i4>
      </vt:variant>
      <vt:variant>
        <vt:lpwstr>http://www.nevo.co.il/Law_word/law06/TAK-6245.pdf</vt:lpwstr>
      </vt:variant>
      <vt:variant>
        <vt:lpwstr/>
      </vt:variant>
      <vt:variant>
        <vt:i4>7733248</vt:i4>
      </vt:variant>
      <vt:variant>
        <vt:i4>864</vt:i4>
      </vt:variant>
      <vt:variant>
        <vt:i4>0</vt:i4>
      </vt:variant>
      <vt:variant>
        <vt:i4>5</vt:i4>
      </vt:variant>
      <vt:variant>
        <vt:lpwstr>http://www.nevo.co.il/Law_word/law06/TAK-6199.pdf</vt:lpwstr>
      </vt:variant>
      <vt:variant>
        <vt:lpwstr/>
      </vt:variant>
      <vt:variant>
        <vt:i4>3342379</vt:i4>
      </vt:variant>
      <vt:variant>
        <vt:i4>858</vt:i4>
      </vt:variant>
      <vt:variant>
        <vt:i4>0</vt:i4>
      </vt:variant>
      <vt:variant>
        <vt:i4>5</vt:i4>
      </vt:variant>
      <vt:variant>
        <vt:lpwstr/>
      </vt:variant>
      <vt:variant>
        <vt:lpwstr>Seif107</vt:lpwstr>
      </vt:variant>
      <vt:variant>
        <vt:i4>3276843</vt:i4>
      </vt:variant>
      <vt:variant>
        <vt:i4>852</vt:i4>
      </vt:variant>
      <vt:variant>
        <vt:i4>0</vt:i4>
      </vt:variant>
      <vt:variant>
        <vt:i4>5</vt:i4>
      </vt:variant>
      <vt:variant>
        <vt:lpwstr/>
      </vt:variant>
      <vt:variant>
        <vt:lpwstr>Seif113</vt:lpwstr>
      </vt:variant>
      <vt:variant>
        <vt:i4>3276843</vt:i4>
      </vt:variant>
      <vt:variant>
        <vt:i4>846</vt:i4>
      </vt:variant>
      <vt:variant>
        <vt:i4>0</vt:i4>
      </vt:variant>
      <vt:variant>
        <vt:i4>5</vt:i4>
      </vt:variant>
      <vt:variant>
        <vt:lpwstr/>
      </vt:variant>
      <vt:variant>
        <vt:lpwstr>Seif112</vt:lpwstr>
      </vt:variant>
      <vt:variant>
        <vt:i4>3342379</vt:i4>
      </vt:variant>
      <vt:variant>
        <vt:i4>840</vt:i4>
      </vt:variant>
      <vt:variant>
        <vt:i4>0</vt:i4>
      </vt:variant>
      <vt:variant>
        <vt:i4>5</vt:i4>
      </vt:variant>
      <vt:variant>
        <vt:lpwstr/>
      </vt:variant>
      <vt:variant>
        <vt:lpwstr>Seif106</vt:lpwstr>
      </vt:variant>
      <vt:variant>
        <vt:i4>3342379</vt:i4>
      </vt:variant>
      <vt:variant>
        <vt:i4>834</vt:i4>
      </vt:variant>
      <vt:variant>
        <vt:i4>0</vt:i4>
      </vt:variant>
      <vt:variant>
        <vt:i4>5</vt:i4>
      </vt:variant>
      <vt:variant>
        <vt:lpwstr/>
      </vt:variant>
      <vt:variant>
        <vt:lpwstr>Seif105</vt:lpwstr>
      </vt:variant>
      <vt:variant>
        <vt:i4>3342379</vt:i4>
      </vt:variant>
      <vt:variant>
        <vt:i4>828</vt:i4>
      </vt:variant>
      <vt:variant>
        <vt:i4>0</vt:i4>
      </vt:variant>
      <vt:variant>
        <vt:i4>5</vt:i4>
      </vt:variant>
      <vt:variant>
        <vt:lpwstr/>
      </vt:variant>
      <vt:variant>
        <vt:lpwstr>Seif104</vt:lpwstr>
      </vt:variant>
      <vt:variant>
        <vt:i4>5701641</vt:i4>
      </vt:variant>
      <vt:variant>
        <vt:i4>822</vt:i4>
      </vt:variant>
      <vt:variant>
        <vt:i4>0</vt:i4>
      </vt:variant>
      <vt:variant>
        <vt:i4>5</vt:i4>
      </vt:variant>
      <vt:variant>
        <vt:lpwstr/>
      </vt:variant>
      <vt:variant>
        <vt:lpwstr>med23</vt:lpwstr>
      </vt:variant>
      <vt:variant>
        <vt:i4>3342379</vt:i4>
      </vt:variant>
      <vt:variant>
        <vt:i4>816</vt:i4>
      </vt:variant>
      <vt:variant>
        <vt:i4>0</vt:i4>
      </vt:variant>
      <vt:variant>
        <vt:i4>5</vt:i4>
      </vt:variant>
      <vt:variant>
        <vt:lpwstr/>
      </vt:variant>
      <vt:variant>
        <vt:lpwstr>Seif103</vt:lpwstr>
      </vt:variant>
      <vt:variant>
        <vt:i4>3342379</vt:i4>
      </vt:variant>
      <vt:variant>
        <vt:i4>810</vt:i4>
      </vt:variant>
      <vt:variant>
        <vt:i4>0</vt:i4>
      </vt:variant>
      <vt:variant>
        <vt:i4>5</vt:i4>
      </vt:variant>
      <vt:variant>
        <vt:lpwstr/>
      </vt:variant>
      <vt:variant>
        <vt:lpwstr>Seif102</vt:lpwstr>
      </vt:variant>
      <vt:variant>
        <vt:i4>3342379</vt:i4>
      </vt:variant>
      <vt:variant>
        <vt:i4>804</vt:i4>
      </vt:variant>
      <vt:variant>
        <vt:i4>0</vt:i4>
      </vt:variant>
      <vt:variant>
        <vt:i4>5</vt:i4>
      </vt:variant>
      <vt:variant>
        <vt:lpwstr/>
      </vt:variant>
      <vt:variant>
        <vt:lpwstr>Seif101</vt:lpwstr>
      </vt:variant>
      <vt:variant>
        <vt:i4>3342379</vt:i4>
      </vt:variant>
      <vt:variant>
        <vt:i4>798</vt:i4>
      </vt:variant>
      <vt:variant>
        <vt:i4>0</vt:i4>
      </vt:variant>
      <vt:variant>
        <vt:i4>5</vt:i4>
      </vt:variant>
      <vt:variant>
        <vt:lpwstr/>
      </vt:variant>
      <vt:variant>
        <vt:lpwstr>Seif100</vt:lpwstr>
      </vt:variant>
      <vt:variant>
        <vt:i4>5701641</vt:i4>
      </vt:variant>
      <vt:variant>
        <vt:i4>792</vt:i4>
      </vt:variant>
      <vt:variant>
        <vt:i4>0</vt:i4>
      </vt:variant>
      <vt:variant>
        <vt:i4>5</vt:i4>
      </vt:variant>
      <vt:variant>
        <vt:lpwstr/>
      </vt:variant>
      <vt:variant>
        <vt:lpwstr>med22</vt:lpwstr>
      </vt:variant>
      <vt:variant>
        <vt:i4>3801123</vt:i4>
      </vt:variant>
      <vt:variant>
        <vt:i4>786</vt:i4>
      </vt:variant>
      <vt:variant>
        <vt:i4>0</vt:i4>
      </vt:variant>
      <vt:variant>
        <vt:i4>5</vt:i4>
      </vt:variant>
      <vt:variant>
        <vt:lpwstr/>
      </vt:variant>
      <vt:variant>
        <vt:lpwstr>Seif99</vt:lpwstr>
      </vt:variant>
      <vt:variant>
        <vt:i4>3866659</vt:i4>
      </vt:variant>
      <vt:variant>
        <vt:i4>780</vt:i4>
      </vt:variant>
      <vt:variant>
        <vt:i4>0</vt:i4>
      </vt:variant>
      <vt:variant>
        <vt:i4>5</vt:i4>
      </vt:variant>
      <vt:variant>
        <vt:lpwstr/>
      </vt:variant>
      <vt:variant>
        <vt:lpwstr>Seif98</vt:lpwstr>
      </vt:variant>
      <vt:variant>
        <vt:i4>3407907</vt:i4>
      </vt:variant>
      <vt:variant>
        <vt:i4>774</vt:i4>
      </vt:variant>
      <vt:variant>
        <vt:i4>0</vt:i4>
      </vt:variant>
      <vt:variant>
        <vt:i4>5</vt:i4>
      </vt:variant>
      <vt:variant>
        <vt:lpwstr/>
      </vt:variant>
      <vt:variant>
        <vt:lpwstr>Seif97</vt:lpwstr>
      </vt:variant>
      <vt:variant>
        <vt:i4>3473443</vt:i4>
      </vt:variant>
      <vt:variant>
        <vt:i4>768</vt:i4>
      </vt:variant>
      <vt:variant>
        <vt:i4>0</vt:i4>
      </vt:variant>
      <vt:variant>
        <vt:i4>5</vt:i4>
      </vt:variant>
      <vt:variant>
        <vt:lpwstr/>
      </vt:variant>
      <vt:variant>
        <vt:lpwstr>Seif96</vt:lpwstr>
      </vt:variant>
      <vt:variant>
        <vt:i4>5701641</vt:i4>
      </vt:variant>
      <vt:variant>
        <vt:i4>762</vt:i4>
      </vt:variant>
      <vt:variant>
        <vt:i4>0</vt:i4>
      </vt:variant>
      <vt:variant>
        <vt:i4>5</vt:i4>
      </vt:variant>
      <vt:variant>
        <vt:lpwstr/>
      </vt:variant>
      <vt:variant>
        <vt:lpwstr>med21</vt:lpwstr>
      </vt:variant>
      <vt:variant>
        <vt:i4>5701641</vt:i4>
      </vt:variant>
      <vt:variant>
        <vt:i4>756</vt:i4>
      </vt:variant>
      <vt:variant>
        <vt:i4>0</vt:i4>
      </vt:variant>
      <vt:variant>
        <vt:i4>5</vt:i4>
      </vt:variant>
      <vt:variant>
        <vt:lpwstr/>
      </vt:variant>
      <vt:variant>
        <vt:lpwstr>med20</vt:lpwstr>
      </vt:variant>
      <vt:variant>
        <vt:i4>5505033</vt:i4>
      </vt:variant>
      <vt:variant>
        <vt:i4>750</vt:i4>
      </vt:variant>
      <vt:variant>
        <vt:i4>0</vt:i4>
      </vt:variant>
      <vt:variant>
        <vt:i4>5</vt:i4>
      </vt:variant>
      <vt:variant>
        <vt:lpwstr/>
      </vt:variant>
      <vt:variant>
        <vt:lpwstr>med19</vt:lpwstr>
      </vt:variant>
      <vt:variant>
        <vt:i4>3538979</vt:i4>
      </vt:variant>
      <vt:variant>
        <vt:i4>744</vt:i4>
      </vt:variant>
      <vt:variant>
        <vt:i4>0</vt:i4>
      </vt:variant>
      <vt:variant>
        <vt:i4>5</vt:i4>
      </vt:variant>
      <vt:variant>
        <vt:lpwstr/>
      </vt:variant>
      <vt:variant>
        <vt:lpwstr>Seif95</vt:lpwstr>
      </vt:variant>
      <vt:variant>
        <vt:i4>3604515</vt:i4>
      </vt:variant>
      <vt:variant>
        <vt:i4>738</vt:i4>
      </vt:variant>
      <vt:variant>
        <vt:i4>0</vt:i4>
      </vt:variant>
      <vt:variant>
        <vt:i4>5</vt:i4>
      </vt:variant>
      <vt:variant>
        <vt:lpwstr/>
      </vt:variant>
      <vt:variant>
        <vt:lpwstr>Seif94</vt:lpwstr>
      </vt:variant>
      <vt:variant>
        <vt:i4>3145763</vt:i4>
      </vt:variant>
      <vt:variant>
        <vt:i4>732</vt:i4>
      </vt:variant>
      <vt:variant>
        <vt:i4>0</vt:i4>
      </vt:variant>
      <vt:variant>
        <vt:i4>5</vt:i4>
      </vt:variant>
      <vt:variant>
        <vt:lpwstr/>
      </vt:variant>
      <vt:variant>
        <vt:lpwstr>Seif93</vt:lpwstr>
      </vt:variant>
      <vt:variant>
        <vt:i4>3211299</vt:i4>
      </vt:variant>
      <vt:variant>
        <vt:i4>726</vt:i4>
      </vt:variant>
      <vt:variant>
        <vt:i4>0</vt:i4>
      </vt:variant>
      <vt:variant>
        <vt:i4>5</vt:i4>
      </vt:variant>
      <vt:variant>
        <vt:lpwstr/>
      </vt:variant>
      <vt:variant>
        <vt:lpwstr>Seif92</vt:lpwstr>
      </vt:variant>
      <vt:variant>
        <vt:i4>3276835</vt:i4>
      </vt:variant>
      <vt:variant>
        <vt:i4>720</vt:i4>
      </vt:variant>
      <vt:variant>
        <vt:i4>0</vt:i4>
      </vt:variant>
      <vt:variant>
        <vt:i4>5</vt:i4>
      </vt:variant>
      <vt:variant>
        <vt:lpwstr/>
      </vt:variant>
      <vt:variant>
        <vt:lpwstr>Seif91</vt:lpwstr>
      </vt:variant>
      <vt:variant>
        <vt:i4>3342371</vt:i4>
      </vt:variant>
      <vt:variant>
        <vt:i4>714</vt:i4>
      </vt:variant>
      <vt:variant>
        <vt:i4>0</vt:i4>
      </vt:variant>
      <vt:variant>
        <vt:i4>5</vt:i4>
      </vt:variant>
      <vt:variant>
        <vt:lpwstr/>
      </vt:variant>
      <vt:variant>
        <vt:lpwstr>Seif90</vt:lpwstr>
      </vt:variant>
      <vt:variant>
        <vt:i4>5505033</vt:i4>
      </vt:variant>
      <vt:variant>
        <vt:i4>708</vt:i4>
      </vt:variant>
      <vt:variant>
        <vt:i4>0</vt:i4>
      </vt:variant>
      <vt:variant>
        <vt:i4>5</vt:i4>
      </vt:variant>
      <vt:variant>
        <vt:lpwstr/>
      </vt:variant>
      <vt:variant>
        <vt:lpwstr>med18</vt:lpwstr>
      </vt:variant>
      <vt:variant>
        <vt:i4>3801122</vt:i4>
      </vt:variant>
      <vt:variant>
        <vt:i4>702</vt:i4>
      </vt:variant>
      <vt:variant>
        <vt:i4>0</vt:i4>
      </vt:variant>
      <vt:variant>
        <vt:i4>5</vt:i4>
      </vt:variant>
      <vt:variant>
        <vt:lpwstr/>
      </vt:variant>
      <vt:variant>
        <vt:lpwstr>Seif89</vt:lpwstr>
      </vt:variant>
      <vt:variant>
        <vt:i4>3866658</vt:i4>
      </vt:variant>
      <vt:variant>
        <vt:i4>696</vt:i4>
      </vt:variant>
      <vt:variant>
        <vt:i4>0</vt:i4>
      </vt:variant>
      <vt:variant>
        <vt:i4>5</vt:i4>
      </vt:variant>
      <vt:variant>
        <vt:lpwstr/>
      </vt:variant>
      <vt:variant>
        <vt:lpwstr>Seif88</vt:lpwstr>
      </vt:variant>
      <vt:variant>
        <vt:i4>3407906</vt:i4>
      </vt:variant>
      <vt:variant>
        <vt:i4>690</vt:i4>
      </vt:variant>
      <vt:variant>
        <vt:i4>0</vt:i4>
      </vt:variant>
      <vt:variant>
        <vt:i4>5</vt:i4>
      </vt:variant>
      <vt:variant>
        <vt:lpwstr/>
      </vt:variant>
      <vt:variant>
        <vt:lpwstr>Seif87</vt:lpwstr>
      </vt:variant>
      <vt:variant>
        <vt:i4>3473442</vt:i4>
      </vt:variant>
      <vt:variant>
        <vt:i4>684</vt:i4>
      </vt:variant>
      <vt:variant>
        <vt:i4>0</vt:i4>
      </vt:variant>
      <vt:variant>
        <vt:i4>5</vt:i4>
      </vt:variant>
      <vt:variant>
        <vt:lpwstr/>
      </vt:variant>
      <vt:variant>
        <vt:lpwstr>Seif86</vt:lpwstr>
      </vt:variant>
      <vt:variant>
        <vt:i4>3538978</vt:i4>
      </vt:variant>
      <vt:variant>
        <vt:i4>678</vt:i4>
      </vt:variant>
      <vt:variant>
        <vt:i4>0</vt:i4>
      </vt:variant>
      <vt:variant>
        <vt:i4>5</vt:i4>
      </vt:variant>
      <vt:variant>
        <vt:lpwstr/>
      </vt:variant>
      <vt:variant>
        <vt:lpwstr>Seif85</vt:lpwstr>
      </vt:variant>
      <vt:variant>
        <vt:i4>5505033</vt:i4>
      </vt:variant>
      <vt:variant>
        <vt:i4>672</vt:i4>
      </vt:variant>
      <vt:variant>
        <vt:i4>0</vt:i4>
      </vt:variant>
      <vt:variant>
        <vt:i4>5</vt:i4>
      </vt:variant>
      <vt:variant>
        <vt:lpwstr/>
      </vt:variant>
      <vt:variant>
        <vt:lpwstr>med17</vt:lpwstr>
      </vt:variant>
      <vt:variant>
        <vt:i4>3604514</vt:i4>
      </vt:variant>
      <vt:variant>
        <vt:i4>666</vt:i4>
      </vt:variant>
      <vt:variant>
        <vt:i4>0</vt:i4>
      </vt:variant>
      <vt:variant>
        <vt:i4>5</vt:i4>
      </vt:variant>
      <vt:variant>
        <vt:lpwstr/>
      </vt:variant>
      <vt:variant>
        <vt:lpwstr>Seif84</vt:lpwstr>
      </vt:variant>
      <vt:variant>
        <vt:i4>3145762</vt:i4>
      </vt:variant>
      <vt:variant>
        <vt:i4>660</vt:i4>
      </vt:variant>
      <vt:variant>
        <vt:i4>0</vt:i4>
      </vt:variant>
      <vt:variant>
        <vt:i4>5</vt:i4>
      </vt:variant>
      <vt:variant>
        <vt:lpwstr/>
      </vt:variant>
      <vt:variant>
        <vt:lpwstr>Seif83</vt:lpwstr>
      </vt:variant>
      <vt:variant>
        <vt:i4>3211298</vt:i4>
      </vt:variant>
      <vt:variant>
        <vt:i4>654</vt:i4>
      </vt:variant>
      <vt:variant>
        <vt:i4>0</vt:i4>
      </vt:variant>
      <vt:variant>
        <vt:i4>5</vt:i4>
      </vt:variant>
      <vt:variant>
        <vt:lpwstr/>
      </vt:variant>
      <vt:variant>
        <vt:lpwstr>Seif82</vt:lpwstr>
      </vt:variant>
      <vt:variant>
        <vt:i4>3276834</vt:i4>
      </vt:variant>
      <vt:variant>
        <vt:i4>648</vt:i4>
      </vt:variant>
      <vt:variant>
        <vt:i4>0</vt:i4>
      </vt:variant>
      <vt:variant>
        <vt:i4>5</vt:i4>
      </vt:variant>
      <vt:variant>
        <vt:lpwstr/>
      </vt:variant>
      <vt:variant>
        <vt:lpwstr>Seif81</vt:lpwstr>
      </vt:variant>
      <vt:variant>
        <vt:i4>5505033</vt:i4>
      </vt:variant>
      <vt:variant>
        <vt:i4>642</vt:i4>
      </vt:variant>
      <vt:variant>
        <vt:i4>0</vt:i4>
      </vt:variant>
      <vt:variant>
        <vt:i4>5</vt:i4>
      </vt:variant>
      <vt:variant>
        <vt:lpwstr/>
      </vt:variant>
      <vt:variant>
        <vt:lpwstr>med16</vt:lpwstr>
      </vt:variant>
      <vt:variant>
        <vt:i4>3342370</vt:i4>
      </vt:variant>
      <vt:variant>
        <vt:i4>636</vt:i4>
      </vt:variant>
      <vt:variant>
        <vt:i4>0</vt:i4>
      </vt:variant>
      <vt:variant>
        <vt:i4>5</vt:i4>
      </vt:variant>
      <vt:variant>
        <vt:lpwstr/>
      </vt:variant>
      <vt:variant>
        <vt:lpwstr>Seif80</vt:lpwstr>
      </vt:variant>
      <vt:variant>
        <vt:i4>3801133</vt:i4>
      </vt:variant>
      <vt:variant>
        <vt:i4>630</vt:i4>
      </vt:variant>
      <vt:variant>
        <vt:i4>0</vt:i4>
      </vt:variant>
      <vt:variant>
        <vt:i4>5</vt:i4>
      </vt:variant>
      <vt:variant>
        <vt:lpwstr/>
      </vt:variant>
      <vt:variant>
        <vt:lpwstr>Seif79</vt:lpwstr>
      </vt:variant>
      <vt:variant>
        <vt:i4>3866669</vt:i4>
      </vt:variant>
      <vt:variant>
        <vt:i4>624</vt:i4>
      </vt:variant>
      <vt:variant>
        <vt:i4>0</vt:i4>
      </vt:variant>
      <vt:variant>
        <vt:i4>5</vt:i4>
      </vt:variant>
      <vt:variant>
        <vt:lpwstr/>
      </vt:variant>
      <vt:variant>
        <vt:lpwstr>Seif78</vt:lpwstr>
      </vt:variant>
      <vt:variant>
        <vt:i4>3407917</vt:i4>
      </vt:variant>
      <vt:variant>
        <vt:i4>618</vt:i4>
      </vt:variant>
      <vt:variant>
        <vt:i4>0</vt:i4>
      </vt:variant>
      <vt:variant>
        <vt:i4>5</vt:i4>
      </vt:variant>
      <vt:variant>
        <vt:lpwstr/>
      </vt:variant>
      <vt:variant>
        <vt:lpwstr>Seif77</vt:lpwstr>
      </vt:variant>
      <vt:variant>
        <vt:i4>3473453</vt:i4>
      </vt:variant>
      <vt:variant>
        <vt:i4>612</vt:i4>
      </vt:variant>
      <vt:variant>
        <vt:i4>0</vt:i4>
      </vt:variant>
      <vt:variant>
        <vt:i4>5</vt:i4>
      </vt:variant>
      <vt:variant>
        <vt:lpwstr/>
      </vt:variant>
      <vt:variant>
        <vt:lpwstr>Seif76</vt:lpwstr>
      </vt:variant>
      <vt:variant>
        <vt:i4>5505033</vt:i4>
      </vt:variant>
      <vt:variant>
        <vt:i4>606</vt:i4>
      </vt:variant>
      <vt:variant>
        <vt:i4>0</vt:i4>
      </vt:variant>
      <vt:variant>
        <vt:i4>5</vt:i4>
      </vt:variant>
      <vt:variant>
        <vt:lpwstr/>
      </vt:variant>
      <vt:variant>
        <vt:lpwstr>med15</vt:lpwstr>
      </vt:variant>
      <vt:variant>
        <vt:i4>3538989</vt:i4>
      </vt:variant>
      <vt:variant>
        <vt:i4>600</vt:i4>
      </vt:variant>
      <vt:variant>
        <vt:i4>0</vt:i4>
      </vt:variant>
      <vt:variant>
        <vt:i4>5</vt:i4>
      </vt:variant>
      <vt:variant>
        <vt:lpwstr/>
      </vt:variant>
      <vt:variant>
        <vt:lpwstr>Seif75</vt:lpwstr>
      </vt:variant>
      <vt:variant>
        <vt:i4>3604525</vt:i4>
      </vt:variant>
      <vt:variant>
        <vt:i4>594</vt:i4>
      </vt:variant>
      <vt:variant>
        <vt:i4>0</vt:i4>
      </vt:variant>
      <vt:variant>
        <vt:i4>5</vt:i4>
      </vt:variant>
      <vt:variant>
        <vt:lpwstr/>
      </vt:variant>
      <vt:variant>
        <vt:lpwstr>Seif74</vt:lpwstr>
      </vt:variant>
      <vt:variant>
        <vt:i4>3145773</vt:i4>
      </vt:variant>
      <vt:variant>
        <vt:i4>588</vt:i4>
      </vt:variant>
      <vt:variant>
        <vt:i4>0</vt:i4>
      </vt:variant>
      <vt:variant>
        <vt:i4>5</vt:i4>
      </vt:variant>
      <vt:variant>
        <vt:lpwstr/>
      </vt:variant>
      <vt:variant>
        <vt:lpwstr>Seif73</vt:lpwstr>
      </vt:variant>
      <vt:variant>
        <vt:i4>5505033</vt:i4>
      </vt:variant>
      <vt:variant>
        <vt:i4>582</vt:i4>
      </vt:variant>
      <vt:variant>
        <vt:i4>0</vt:i4>
      </vt:variant>
      <vt:variant>
        <vt:i4>5</vt:i4>
      </vt:variant>
      <vt:variant>
        <vt:lpwstr/>
      </vt:variant>
      <vt:variant>
        <vt:lpwstr>med14</vt:lpwstr>
      </vt:variant>
      <vt:variant>
        <vt:i4>3211309</vt:i4>
      </vt:variant>
      <vt:variant>
        <vt:i4>576</vt:i4>
      </vt:variant>
      <vt:variant>
        <vt:i4>0</vt:i4>
      </vt:variant>
      <vt:variant>
        <vt:i4>5</vt:i4>
      </vt:variant>
      <vt:variant>
        <vt:lpwstr/>
      </vt:variant>
      <vt:variant>
        <vt:lpwstr>Seif72</vt:lpwstr>
      </vt:variant>
      <vt:variant>
        <vt:i4>3276845</vt:i4>
      </vt:variant>
      <vt:variant>
        <vt:i4>570</vt:i4>
      </vt:variant>
      <vt:variant>
        <vt:i4>0</vt:i4>
      </vt:variant>
      <vt:variant>
        <vt:i4>5</vt:i4>
      </vt:variant>
      <vt:variant>
        <vt:lpwstr/>
      </vt:variant>
      <vt:variant>
        <vt:lpwstr>Seif71</vt:lpwstr>
      </vt:variant>
      <vt:variant>
        <vt:i4>3342381</vt:i4>
      </vt:variant>
      <vt:variant>
        <vt:i4>564</vt:i4>
      </vt:variant>
      <vt:variant>
        <vt:i4>0</vt:i4>
      </vt:variant>
      <vt:variant>
        <vt:i4>5</vt:i4>
      </vt:variant>
      <vt:variant>
        <vt:lpwstr/>
      </vt:variant>
      <vt:variant>
        <vt:lpwstr>Seif70</vt:lpwstr>
      </vt:variant>
      <vt:variant>
        <vt:i4>3801132</vt:i4>
      </vt:variant>
      <vt:variant>
        <vt:i4>558</vt:i4>
      </vt:variant>
      <vt:variant>
        <vt:i4>0</vt:i4>
      </vt:variant>
      <vt:variant>
        <vt:i4>5</vt:i4>
      </vt:variant>
      <vt:variant>
        <vt:lpwstr/>
      </vt:variant>
      <vt:variant>
        <vt:lpwstr>Seif69</vt:lpwstr>
      </vt:variant>
      <vt:variant>
        <vt:i4>3866668</vt:i4>
      </vt:variant>
      <vt:variant>
        <vt:i4>552</vt:i4>
      </vt:variant>
      <vt:variant>
        <vt:i4>0</vt:i4>
      </vt:variant>
      <vt:variant>
        <vt:i4>5</vt:i4>
      </vt:variant>
      <vt:variant>
        <vt:lpwstr/>
      </vt:variant>
      <vt:variant>
        <vt:lpwstr>Seif68</vt:lpwstr>
      </vt:variant>
      <vt:variant>
        <vt:i4>5505033</vt:i4>
      </vt:variant>
      <vt:variant>
        <vt:i4>546</vt:i4>
      </vt:variant>
      <vt:variant>
        <vt:i4>0</vt:i4>
      </vt:variant>
      <vt:variant>
        <vt:i4>5</vt:i4>
      </vt:variant>
      <vt:variant>
        <vt:lpwstr/>
      </vt:variant>
      <vt:variant>
        <vt:lpwstr>med13</vt:lpwstr>
      </vt:variant>
      <vt:variant>
        <vt:i4>3407916</vt:i4>
      </vt:variant>
      <vt:variant>
        <vt:i4>540</vt:i4>
      </vt:variant>
      <vt:variant>
        <vt:i4>0</vt:i4>
      </vt:variant>
      <vt:variant>
        <vt:i4>5</vt:i4>
      </vt:variant>
      <vt:variant>
        <vt:lpwstr/>
      </vt:variant>
      <vt:variant>
        <vt:lpwstr>Seif67</vt:lpwstr>
      </vt:variant>
      <vt:variant>
        <vt:i4>3473452</vt:i4>
      </vt:variant>
      <vt:variant>
        <vt:i4>534</vt:i4>
      </vt:variant>
      <vt:variant>
        <vt:i4>0</vt:i4>
      </vt:variant>
      <vt:variant>
        <vt:i4>5</vt:i4>
      </vt:variant>
      <vt:variant>
        <vt:lpwstr/>
      </vt:variant>
      <vt:variant>
        <vt:lpwstr>Seif66</vt:lpwstr>
      </vt:variant>
      <vt:variant>
        <vt:i4>3538988</vt:i4>
      </vt:variant>
      <vt:variant>
        <vt:i4>528</vt:i4>
      </vt:variant>
      <vt:variant>
        <vt:i4>0</vt:i4>
      </vt:variant>
      <vt:variant>
        <vt:i4>5</vt:i4>
      </vt:variant>
      <vt:variant>
        <vt:lpwstr/>
      </vt:variant>
      <vt:variant>
        <vt:lpwstr>Seif65</vt:lpwstr>
      </vt:variant>
      <vt:variant>
        <vt:i4>3604524</vt:i4>
      </vt:variant>
      <vt:variant>
        <vt:i4>522</vt:i4>
      </vt:variant>
      <vt:variant>
        <vt:i4>0</vt:i4>
      </vt:variant>
      <vt:variant>
        <vt:i4>5</vt:i4>
      </vt:variant>
      <vt:variant>
        <vt:lpwstr/>
      </vt:variant>
      <vt:variant>
        <vt:lpwstr>Seif64</vt:lpwstr>
      </vt:variant>
      <vt:variant>
        <vt:i4>5505033</vt:i4>
      </vt:variant>
      <vt:variant>
        <vt:i4>516</vt:i4>
      </vt:variant>
      <vt:variant>
        <vt:i4>0</vt:i4>
      </vt:variant>
      <vt:variant>
        <vt:i4>5</vt:i4>
      </vt:variant>
      <vt:variant>
        <vt:lpwstr/>
      </vt:variant>
      <vt:variant>
        <vt:lpwstr>med12</vt:lpwstr>
      </vt:variant>
      <vt:variant>
        <vt:i4>3145772</vt:i4>
      </vt:variant>
      <vt:variant>
        <vt:i4>510</vt:i4>
      </vt:variant>
      <vt:variant>
        <vt:i4>0</vt:i4>
      </vt:variant>
      <vt:variant>
        <vt:i4>5</vt:i4>
      </vt:variant>
      <vt:variant>
        <vt:lpwstr/>
      </vt:variant>
      <vt:variant>
        <vt:lpwstr>Seif63</vt:lpwstr>
      </vt:variant>
      <vt:variant>
        <vt:i4>3211308</vt:i4>
      </vt:variant>
      <vt:variant>
        <vt:i4>504</vt:i4>
      </vt:variant>
      <vt:variant>
        <vt:i4>0</vt:i4>
      </vt:variant>
      <vt:variant>
        <vt:i4>5</vt:i4>
      </vt:variant>
      <vt:variant>
        <vt:lpwstr/>
      </vt:variant>
      <vt:variant>
        <vt:lpwstr>Seif62</vt:lpwstr>
      </vt:variant>
      <vt:variant>
        <vt:i4>3276844</vt:i4>
      </vt:variant>
      <vt:variant>
        <vt:i4>498</vt:i4>
      </vt:variant>
      <vt:variant>
        <vt:i4>0</vt:i4>
      </vt:variant>
      <vt:variant>
        <vt:i4>5</vt:i4>
      </vt:variant>
      <vt:variant>
        <vt:lpwstr/>
      </vt:variant>
      <vt:variant>
        <vt:lpwstr>Seif61</vt:lpwstr>
      </vt:variant>
      <vt:variant>
        <vt:i4>5505033</vt:i4>
      </vt:variant>
      <vt:variant>
        <vt:i4>492</vt:i4>
      </vt:variant>
      <vt:variant>
        <vt:i4>0</vt:i4>
      </vt:variant>
      <vt:variant>
        <vt:i4>5</vt:i4>
      </vt:variant>
      <vt:variant>
        <vt:lpwstr/>
      </vt:variant>
      <vt:variant>
        <vt:lpwstr>med11</vt:lpwstr>
      </vt:variant>
      <vt:variant>
        <vt:i4>3342380</vt:i4>
      </vt:variant>
      <vt:variant>
        <vt:i4>486</vt:i4>
      </vt:variant>
      <vt:variant>
        <vt:i4>0</vt:i4>
      </vt:variant>
      <vt:variant>
        <vt:i4>5</vt:i4>
      </vt:variant>
      <vt:variant>
        <vt:lpwstr/>
      </vt:variant>
      <vt:variant>
        <vt:lpwstr>Seif60</vt:lpwstr>
      </vt:variant>
      <vt:variant>
        <vt:i4>3801135</vt:i4>
      </vt:variant>
      <vt:variant>
        <vt:i4>480</vt:i4>
      </vt:variant>
      <vt:variant>
        <vt:i4>0</vt:i4>
      </vt:variant>
      <vt:variant>
        <vt:i4>5</vt:i4>
      </vt:variant>
      <vt:variant>
        <vt:lpwstr/>
      </vt:variant>
      <vt:variant>
        <vt:lpwstr>Seif59</vt:lpwstr>
      </vt:variant>
      <vt:variant>
        <vt:i4>3866671</vt:i4>
      </vt:variant>
      <vt:variant>
        <vt:i4>474</vt:i4>
      </vt:variant>
      <vt:variant>
        <vt:i4>0</vt:i4>
      </vt:variant>
      <vt:variant>
        <vt:i4>5</vt:i4>
      </vt:variant>
      <vt:variant>
        <vt:lpwstr/>
      </vt:variant>
      <vt:variant>
        <vt:lpwstr>Seif58</vt:lpwstr>
      </vt:variant>
      <vt:variant>
        <vt:i4>5505033</vt:i4>
      </vt:variant>
      <vt:variant>
        <vt:i4>468</vt:i4>
      </vt:variant>
      <vt:variant>
        <vt:i4>0</vt:i4>
      </vt:variant>
      <vt:variant>
        <vt:i4>5</vt:i4>
      </vt:variant>
      <vt:variant>
        <vt:lpwstr/>
      </vt:variant>
      <vt:variant>
        <vt:lpwstr>med10</vt:lpwstr>
      </vt:variant>
      <vt:variant>
        <vt:i4>3407919</vt:i4>
      </vt:variant>
      <vt:variant>
        <vt:i4>462</vt:i4>
      </vt:variant>
      <vt:variant>
        <vt:i4>0</vt:i4>
      </vt:variant>
      <vt:variant>
        <vt:i4>5</vt:i4>
      </vt:variant>
      <vt:variant>
        <vt:lpwstr/>
      </vt:variant>
      <vt:variant>
        <vt:lpwstr>Seif57</vt:lpwstr>
      </vt:variant>
      <vt:variant>
        <vt:i4>3473455</vt:i4>
      </vt:variant>
      <vt:variant>
        <vt:i4>456</vt:i4>
      </vt:variant>
      <vt:variant>
        <vt:i4>0</vt:i4>
      </vt:variant>
      <vt:variant>
        <vt:i4>5</vt:i4>
      </vt:variant>
      <vt:variant>
        <vt:lpwstr/>
      </vt:variant>
      <vt:variant>
        <vt:lpwstr>Seif56</vt:lpwstr>
      </vt:variant>
      <vt:variant>
        <vt:i4>3538991</vt:i4>
      </vt:variant>
      <vt:variant>
        <vt:i4>450</vt:i4>
      </vt:variant>
      <vt:variant>
        <vt:i4>0</vt:i4>
      </vt:variant>
      <vt:variant>
        <vt:i4>5</vt:i4>
      </vt:variant>
      <vt:variant>
        <vt:lpwstr/>
      </vt:variant>
      <vt:variant>
        <vt:lpwstr>Seif55</vt:lpwstr>
      </vt:variant>
      <vt:variant>
        <vt:i4>3604527</vt:i4>
      </vt:variant>
      <vt:variant>
        <vt:i4>444</vt:i4>
      </vt:variant>
      <vt:variant>
        <vt:i4>0</vt:i4>
      </vt:variant>
      <vt:variant>
        <vt:i4>5</vt:i4>
      </vt:variant>
      <vt:variant>
        <vt:lpwstr/>
      </vt:variant>
      <vt:variant>
        <vt:lpwstr>Seif54</vt:lpwstr>
      </vt:variant>
      <vt:variant>
        <vt:i4>3145775</vt:i4>
      </vt:variant>
      <vt:variant>
        <vt:i4>438</vt:i4>
      </vt:variant>
      <vt:variant>
        <vt:i4>0</vt:i4>
      </vt:variant>
      <vt:variant>
        <vt:i4>5</vt:i4>
      </vt:variant>
      <vt:variant>
        <vt:lpwstr/>
      </vt:variant>
      <vt:variant>
        <vt:lpwstr>Seif53</vt:lpwstr>
      </vt:variant>
      <vt:variant>
        <vt:i4>3211311</vt:i4>
      </vt:variant>
      <vt:variant>
        <vt:i4>432</vt:i4>
      </vt:variant>
      <vt:variant>
        <vt:i4>0</vt:i4>
      </vt:variant>
      <vt:variant>
        <vt:i4>5</vt:i4>
      </vt:variant>
      <vt:variant>
        <vt:lpwstr/>
      </vt:variant>
      <vt:variant>
        <vt:lpwstr>Seif52</vt:lpwstr>
      </vt:variant>
      <vt:variant>
        <vt:i4>6029321</vt:i4>
      </vt:variant>
      <vt:variant>
        <vt:i4>426</vt:i4>
      </vt:variant>
      <vt:variant>
        <vt:i4>0</vt:i4>
      </vt:variant>
      <vt:variant>
        <vt:i4>5</vt:i4>
      </vt:variant>
      <vt:variant>
        <vt:lpwstr/>
      </vt:variant>
      <vt:variant>
        <vt:lpwstr>med9</vt:lpwstr>
      </vt:variant>
      <vt:variant>
        <vt:i4>3276847</vt:i4>
      </vt:variant>
      <vt:variant>
        <vt:i4>420</vt:i4>
      </vt:variant>
      <vt:variant>
        <vt:i4>0</vt:i4>
      </vt:variant>
      <vt:variant>
        <vt:i4>5</vt:i4>
      </vt:variant>
      <vt:variant>
        <vt:lpwstr/>
      </vt:variant>
      <vt:variant>
        <vt:lpwstr>Seif51</vt:lpwstr>
      </vt:variant>
      <vt:variant>
        <vt:i4>3342383</vt:i4>
      </vt:variant>
      <vt:variant>
        <vt:i4>414</vt:i4>
      </vt:variant>
      <vt:variant>
        <vt:i4>0</vt:i4>
      </vt:variant>
      <vt:variant>
        <vt:i4>5</vt:i4>
      </vt:variant>
      <vt:variant>
        <vt:lpwstr/>
      </vt:variant>
      <vt:variant>
        <vt:lpwstr>Seif50</vt:lpwstr>
      </vt:variant>
      <vt:variant>
        <vt:i4>3801134</vt:i4>
      </vt:variant>
      <vt:variant>
        <vt:i4>408</vt:i4>
      </vt:variant>
      <vt:variant>
        <vt:i4>0</vt:i4>
      </vt:variant>
      <vt:variant>
        <vt:i4>5</vt:i4>
      </vt:variant>
      <vt:variant>
        <vt:lpwstr/>
      </vt:variant>
      <vt:variant>
        <vt:lpwstr>Seif49</vt:lpwstr>
      </vt:variant>
      <vt:variant>
        <vt:i4>3866670</vt:i4>
      </vt:variant>
      <vt:variant>
        <vt:i4>402</vt:i4>
      </vt:variant>
      <vt:variant>
        <vt:i4>0</vt:i4>
      </vt:variant>
      <vt:variant>
        <vt:i4>5</vt:i4>
      </vt:variant>
      <vt:variant>
        <vt:lpwstr/>
      </vt:variant>
      <vt:variant>
        <vt:lpwstr>Seif48</vt:lpwstr>
      </vt:variant>
      <vt:variant>
        <vt:i4>3407918</vt:i4>
      </vt:variant>
      <vt:variant>
        <vt:i4>396</vt:i4>
      </vt:variant>
      <vt:variant>
        <vt:i4>0</vt:i4>
      </vt:variant>
      <vt:variant>
        <vt:i4>5</vt:i4>
      </vt:variant>
      <vt:variant>
        <vt:lpwstr/>
      </vt:variant>
      <vt:variant>
        <vt:lpwstr>Seif47</vt:lpwstr>
      </vt:variant>
      <vt:variant>
        <vt:i4>3473454</vt:i4>
      </vt:variant>
      <vt:variant>
        <vt:i4>390</vt:i4>
      </vt:variant>
      <vt:variant>
        <vt:i4>0</vt:i4>
      </vt:variant>
      <vt:variant>
        <vt:i4>5</vt:i4>
      </vt:variant>
      <vt:variant>
        <vt:lpwstr/>
      </vt:variant>
      <vt:variant>
        <vt:lpwstr>Seif46</vt:lpwstr>
      </vt:variant>
      <vt:variant>
        <vt:i4>6094857</vt:i4>
      </vt:variant>
      <vt:variant>
        <vt:i4>384</vt:i4>
      </vt:variant>
      <vt:variant>
        <vt:i4>0</vt:i4>
      </vt:variant>
      <vt:variant>
        <vt:i4>5</vt:i4>
      </vt:variant>
      <vt:variant>
        <vt:lpwstr/>
      </vt:variant>
      <vt:variant>
        <vt:lpwstr>med8</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3145774</vt:i4>
      </vt:variant>
      <vt:variant>
        <vt:i4>366</vt:i4>
      </vt:variant>
      <vt:variant>
        <vt:i4>0</vt:i4>
      </vt:variant>
      <vt:variant>
        <vt:i4>5</vt:i4>
      </vt:variant>
      <vt:variant>
        <vt:lpwstr/>
      </vt:variant>
      <vt:variant>
        <vt:lpwstr>Seif43</vt:lpwstr>
      </vt:variant>
      <vt:variant>
        <vt:i4>3211310</vt:i4>
      </vt:variant>
      <vt:variant>
        <vt:i4>360</vt:i4>
      </vt:variant>
      <vt:variant>
        <vt:i4>0</vt:i4>
      </vt:variant>
      <vt:variant>
        <vt:i4>5</vt:i4>
      </vt:variant>
      <vt:variant>
        <vt:lpwstr/>
      </vt:variant>
      <vt:variant>
        <vt:lpwstr>Seif42</vt:lpwstr>
      </vt:variant>
      <vt:variant>
        <vt:i4>3276846</vt:i4>
      </vt:variant>
      <vt:variant>
        <vt:i4>354</vt:i4>
      </vt:variant>
      <vt:variant>
        <vt:i4>0</vt:i4>
      </vt:variant>
      <vt:variant>
        <vt:i4>5</vt:i4>
      </vt:variant>
      <vt:variant>
        <vt:lpwstr/>
      </vt:variant>
      <vt:variant>
        <vt:lpwstr>Seif41</vt:lpwstr>
      </vt:variant>
      <vt:variant>
        <vt:i4>3342379</vt:i4>
      </vt:variant>
      <vt:variant>
        <vt:i4>348</vt:i4>
      </vt:variant>
      <vt:variant>
        <vt:i4>0</vt:i4>
      </vt:variant>
      <vt:variant>
        <vt:i4>5</vt:i4>
      </vt:variant>
      <vt:variant>
        <vt:lpwstr/>
      </vt:variant>
      <vt:variant>
        <vt:lpwstr>Seif108</vt:lpwstr>
      </vt:variant>
      <vt:variant>
        <vt:i4>5373961</vt:i4>
      </vt:variant>
      <vt:variant>
        <vt:i4>342</vt:i4>
      </vt:variant>
      <vt:variant>
        <vt:i4>0</vt:i4>
      </vt:variant>
      <vt:variant>
        <vt:i4>5</vt:i4>
      </vt:variant>
      <vt:variant>
        <vt:lpwstr/>
      </vt:variant>
      <vt:variant>
        <vt:lpwstr>med7</vt:lpwstr>
      </vt:variant>
      <vt:variant>
        <vt:i4>5439497</vt:i4>
      </vt:variant>
      <vt:variant>
        <vt:i4>336</vt:i4>
      </vt:variant>
      <vt:variant>
        <vt:i4>0</vt:i4>
      </vt:variant>
      <vt:variant>
        <vt:i4>5</vt:i4>
      </vt:variant>
      <vt:variant>
        <vt:lpwstr/>
      </vt:variant>
      <vt:variant>
        <vt:lpwstr>med6</vt:lpwstr>
      </vt:variant>
      <vt:variant>
        <vt:i4>5242889</vt:i4>
      </vt:variant>
      <vt:variant>
        <vt:i4>330</vt:i4>
      </vt:variant>
      <vt:variant>
        <vt:i4>0</vt:i4>
      </vt:variant>
      <vt:variant>
        <vt:i4>5</vt:i4>
      </vt:variant>
      <vt:variant>
        <vt:lpwstr/>
      </vt:variant>
      <vt:variant>
        <vt:lpwstr>med5</vt:lpwstr>
      </vt:variant>
      <vt:variant>
        <vt:i4>5701644</vt:i4>
      </vt:variant>
      <vt:variant>
        <vt:i4>324</vt:i4>
      </vt:variant>
      <vt:variant>
        <vt:i4>0</vt:i4>
      </vt:variant>
      <vt:variant>
        <vt:i4>5</vt:i4>
      </vt:variant>
      <vt:variant>
        <vt:lpwstr/>
      </vt:variant>
      <vt:variant>
        <vt:lpwstr>hed26</vt:lpwstr>
      </vt:variant>
      <vt:variant>
        <vt:i4>5701644</vt:i4>
      </vt:variant>
      <vt:variant>
        <vt:i4>318</vt:i4>
      </vt:variant>
      <vt:variant>
        <vt:i4>0</vt:i4>
      </vt:variant>
      <vt:variant>
        <vt:i4>5</vt:i4>
      </vt:variant>
      <vt:variant>
        <vt:lpwstr/>
      </vt:variant>
      <vt:variant>
        <vt:lpwstr>hed25</vt:lpwstr>
      </vt:variant>
      <vt:variant>
        <vt:i4>5701644</vt:i4>
      </vt:variant>
      <vt:variant>
        <vt:i4>312</vt:i4>
      </vt:variant>
      <vt:variant>
        <vt:i4>0</vt:i4>
      </vt:variant>
      <vt:variant>
        <vt:i4>5</vt:i4>
      </vt:variant>
      <vt:variant>
        <vt:lpwstr/>
      </vt:variant>
      <vt:variant>
        <vt:lpwstr>hed24</vt:lpwstr>
      </vt:variant>
      <vt:variant>
        <vt:i4>5701644</vt:i4>
      </vt:variant>
      <vt:variant>
        <vt:i4>306</vt:i4>
      </vt:variant>
      <vt:variant>
        <vt:i4>0</vt:i4>
      </vt:variant>
      <vt:variant>
        <vt:i4>5</vt:i4>
      </vt:variant>
      <vt:variant>
        <vt:lpwstr/>
      </vt:variant>
      <vt:variant>
        <vt:lpwstr>hed23</vt:lpwstr>
      </vt:variant>
      <vt:variant>
        <vt:i4>5701644</vt:i4>
      </vt:variant>
      <vt:variant>
        <vt:i4>300</vt:i4>
      </vt:variant>
      <vt:variant>
        <vt:i4>0</vt:i4>
      </vt:variant>
      <vt:variant>
        <vt:i4>5</vt:i4>
      </vt:variant>
      <vt:variant>
        <vt:lpwstr/>
      </vt:variant>
      <vt:variant>
        <vt:lpwstr>hed22</vt:lpwstr>
      </vt:variant>
      <vt:variant>
        <vt:i4>5701644</vt:i4>
      </vt:variant>
      <vt:variant>
        <vt:i4>294</vt:i4>
      </vt:variant>
      <vt:variant>
        <vt:i4>0</vt:i4>
      </vt:variant>
      <vt:variant>
        <vt:i4>5</vt:i4>
      </vt:variant>
      <vt:variant>
        <vt:lpwstr/>
      </vt:variant>
      <vt:variant>
        <vt:lpwstr>hed21</vt:lpwstr>
      </vt:variant>
      <vt:variant>
        <vt:i4>5701644</vt:i4>
      </vt:variant>
      <vt:variant>
        <vt:i4>288</vt:i4>
      </vt:variant>
      <vt:variant>
        <vt:i4>0</vt:i4>
      </vt:variant>
      <vt:variant>
        <vt:i4>5</vt:i4>
      </vt:variant>
      <vt:variant>
        <vt:lpwstr/>
      </vt:variant>
      <vt:variant>
        <vt:lpwstr>hed20</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5308425</vt:i4>
      </vt:variant>
      <vt:variant>
        <vt:i4>222</vt:i4>
      </vt:variant>
      <vt:variant>
        <vt:i4>0</vt:i4>
      </vt:variant>
      <vt:variant>
        <vt:i4>5</vt:i4>
      </vt:variant>
      <vt:variant>
        <vt:lpwstr/>
      </vt:variant>
      <vt:variant>
        <vt:lpwstr>med4</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3276843</vt:i4>
      </vt:variant>
      <vt:variant>
        <vt:i4>168</vt:i4>
      </vt:variant>
      <vt:variant>
        <vt:i4>0</vt:i4>
      </vt:variant>
      <vt:variant>
        <vt:i4>5</vt:i4>
      </vt:variant>
      <vt:variant>
        <vt:lpwstr/>
      </vt:variant>
      <vt:variant>
        <vt:lpwstr>Seif111</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3276843</vt:i4>
      </vt:variant>
      <vt:variant>
        <vt:i4>144</vt:i4>
      </vt:variant>
      <vt:variant>
        <vt:i4>0</vt:i4>
      </vt:variant>
      <vt:variant>
        <vt:i4>5</vt:i4>
      </vt:variant>
      <vt:variant>
        <vt:lpwstr/>
      </vt:variant>
      <vt:variant>
        <vt:lpwstr>Seif110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5636105</vt:i4>
      </vt:variant>
      <vt:variant>
        <vt:i4>114</vt:i4>
      </vt:variant>
      <vt:variant>
        <vt:i4>0</vt:i4>
      </vt:variant>
      <vt:variant>
        <vt:i4>5</vt:i4>
      </vt:variant>
      <vt:variant>
        <vt:lpwstr/>
      </vt:variant>
      <vt:variant>
        <vt:lpwstr>med3</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3342379</vt:i4>
      </vt:variant>
      <vt:variant>
        <vt:i4>6</vt:i4>
      </vt:variant>
      <vt:variant>
        <vt:i4>0</vt:i4>
      </vt:variant>
      <vt:variant>
        <vt:i4>5</vt:i4>
      </vt:variant>
      <vt:variant>
        <vt:lpwstr/>
      </vt:variant>
      <vt:variant>
        <vt:lpwstr>Seif109</vt:lpwstr>
      </vt:variant>
      <vt:variant>
        <vt:i4>5570569</vt:i4>
      </vt:variant>
      <vt:variant>
        <vt:i4>0</vt:i4>
      </vt:variant>
      <vt:variant>
        <vt:i4>0</vt:i4>
      </vt:variant>
      <vt:variant>
        <vt:i4>5</vt:i4>
      </vt:variant>
      <vt:variant>
        <vt:lpwstr/>
      </vt:variant>
      <vt:variant>
        <vt:lpwstr>med0</vt:lpwstr>
      </vt:variant>
      <vt:variant>
        <vt:i4>7733260</vt:i4>
      </vt:variant>
      <vt:variant>
        <vt:i4>195</vt:i4>
      </vt:variant>
      <vt:variant>
        <vt:i4>0</vt:i4>
      </vt:variant>
      <vt:variant>
        <vt:i4>5</vt:i4>
      </vt:variant>
      <vt:variant>
        <vt:lpwstr>http://www.nevo.co.il/Law_word/law06/tak-8276.pdf</vt:lpwstr>
      </vt:variant>
      <vt:variant>
        <vt:lpwstr/>
      </vt:variant>
      <vt:variant>
        <vt:i4>8060939</vt:i4>
      </vt:variant>
      <vt:variant>
        <vt:i4>192</vt:i4>
      </vt:variant>
      <vt:variant>
        <vt:i4>0</vt:i4>
      </vt:variant>
      <vt:variant>
        <vt:i4>5</vt:i4>
      </vt:variant>
      <vt:variant>
        <vt:lpwstr>http://www.nevo.co.il/Law_word/law06/tak-7457.pdf</vt:lpwstr>
      </vt:variant>
      <vt:variant>
        <vt:lpwstr/>
      </vt:variant>
      <vt:variant>
        <vt:i4>8192008</vt:i4>
      </vt:variant>
      <vt:variant>
        <vt:i4>189</vt:i4>
      </vt:variant>
      <vt:variant>
        <vt:i4>0</vt:i4>
      </vt:variant>
      <vt:variant>
        <vt:i4>5</vt:i4>
      </vt:variant>
      <vt:variant>
        <vt:lpwstr>http://www.nevo.co.il/Law_word/law06/TAK-7232.pdf</vt:lpwstr>
      </vt:variant>
      <vt:variant>
        <vt:lpwstr/>
      </vt:variant>
      <vt:variant>
        <vt:i4>7798799</vt:i4>
      </vt:variant>
      <vt:variant>
        <vt:i4>186</vt:i4>
      </vt:variant>
      <vt:variant>
        <vt:i4>0</vt:i4>
      </vt:variant>
      <vt:variant>
        <vt:i4>5</vt:i4>
      </vt:variant>
      <vt:variant>
        <vt:lpwstr>http://www.nevo.co.il/Law_word/law06/TAK-7196.pdf</vt:lpwstr>
      </vt:variant>
      <vt:variant>
        <vt:lpwstr/>
      </vt:variant>
      <vt:variant>
        <vt:i4>8126472</vt:i4>
      </vt:variant>
      <vt:variant>
        <vt:i4>183</vt:i4>
      </vt:variant>
      <vt:variant>
        <vt:i4>0</vt:i4>
      </vt:variant>
      <vt:variant>
        <vt:i4>5</vt:i4>
      </vt:variant>
      <vt:variant>
        <vt:lpwstr>http://www.nevo.co.il/Law_word/law06/tak-6838.pdf</vt:lpwstr>
      </vt:variant>
      <vt:variant>
        <vt:lpwstr/>
      </vt:variant>
      <vt:variant>
        <vt:i4>8192012</vt:i4>
      </vt:variant>
      <vt:variant>
        <vt:i4>180</vt:i4>
      </vt:variant>
      <vt:variant>
        <vt:i4>0</vt:i4>
      </vt:variant>
      <vt:variant>
        <vt:i4>5</vt:i4>
      </vt:variant>
      <vt:variant>
        <vt:lpwstr>http://www.nevo.co.il/Law_word/law06/TAK-6521.pdf</vt:lpwstr>
      </vt:variant>
      <vt:variant>
        <vt:lpwstr/>
      </vt:variant>
      <vt:variant>
        <vt:i4>8323081</vt:i4>
      </vt:variant>
      <vt:variant>
        <vt:i4>177</vt:i4>
      </vt:variant>
      <vt:variant>
        <vt:i4>0</vt:i4>
      </vt:variant>
      <vt:variant>
        <vt:i4>5</vt:i4>
      </vt:variant>
      <vt:variant>
        <vt:lpwstr>http://www.nevo.co.il/Law_word/law06/tak-6504.pdf</vt:lpwstr>
      </vt:variant>
      <vt:variant>
        <vt:lpwstr/>
      </vt:variant>
      <vt:variant>
        <vt:i4>7798787</vt:i4>
      </vt:variant>
      <vt:variant>
        <vt:i4>174</vt:i4>
      </vt:variant>
      <vt:variant>
        <vt:i4>0</vt:i4>
      </vt:variant>
      <vt:variant>
        <vt:i4>5</vt:i4>
      </vt:variant>
      <vt:variant>
        <vt:lpwstr>http://www.nevo.co.il/Law_word/law06/TAK-6289.pdf</vt:lpwstr>
      </vt:variant>
      <vt:variant>
        <vt:lpwstr/>
      </vt:variant>
      <vt:variant>
        <vt:i4>7798794</vt:i4>
      </vt:variant>
      <vt:variant>
        <vt:i4>171</vt:i4>
      </vt:variant>
      <vt:variant>
        <vt:i4>0</vt:i4>
      </vt:variant>
      <vt:variant>
        <vt:i4>5</vt:i4>
      </vt:variant>
      <vt:variant>
        <vt:lpwstr>http://www.nevo.co.il/Law_word/law06/TAK-6280.pdf</vt:lpwstr>
      </vt:variant>
      <vt:variant>
        <vt:lpwstr/>
      </vt:variant>
      <vt:variant>
        <vt:i4>8060943</vt:i4>
      </vt:variant>
      <vt:variant>
        <vt:i4>168</vt:i4>
      </vt:variant>
      <vt:variant>
        <vt:i4>0</vt:i4>
      </vt:variant>
      <vt:variant>
        <vt:i4>5</vt:i4>
      </vt:variant>
      <vt:variant>
        <vt:lpwstr>http://www.nevo.co.il/Law_word/law06/TAK-6245.pdf</vt:lpwstr>
      </vt:variant>
      <vt:variant>
        <vt:lpwstr/>
      </vt:variant>
      <vt:variant>
        <vt:i4>8192008</vt:i4>
      </vt:variant>
      <vt:variant>
        <vt:i4>165</vt:i4>
      </vt:variant>
      <vt:variant>
        <vt:i4>0</vt:i4>
      </vt:variant>
      <vt:variant>
        <vt:i4>5</vt:i4>
      </vt:variant>
      <vt:variant>
        <vt:lpwstr>http://www.nevo.co.il/Law_word/law06/TAK-6222.pdf</vt:lpwstr>
      </vt:variant>
      <vt:variant>
        <vt:lpwstr/>
      </vt:variant>
      <vt:variant>
        <vt:i4>7733248</vt:i4>
      </vt:variant>
      <vt:variant>
        <vt:i4>162</vt:i4>
      </vt:variant>
      <vt:variant>
        <vt:i4>0</vt:i4>
      </vt:variant>
      <vt:variant>
        <vt:i4>5</vt:i4>
      </vt:variant>
      <vt:variant>
        <vt:lpwstr>http://www.nevo.co.il/Law_word/law06/TAK-6199.pdf</vt:lpwstr>
      </vt:variant>
      <vt:variant>
        <vt:lpwstr/>
      </vt:variant>
      <vt:variant>
        <vt:i4>7929866</vt:i4>
      </vt:variant>
      <vt:variant>
        <vt:i4>159</vt:i4>
      </vt:variant>
      <vt:variant>
        <vt:i4>0</vt:i4>
      </vt:variant>
      <vt:variant>
        <vt:i4>5</vt:i4>
      </vt:variant>
      <vt:variant>
        <vt:lpwstr>http://www.nevo.co.il/Law_word/law06/TAK-6163.pdf</vt:lpwstr>
      </vt:variant>
      <vt:variant>
        <vt:lpwstr/>
      </vt:variant>
      <vt:variant>
        <vt:i4>8257546</vt:i4>
      </vt:variant>
      <vt:variant>
        <vt:i4>156</vt:i4>
      </vt:variant>
      <vt:variant>
        <vt:i4>0</vt:i4>
      </vt:variant>
      <vt:variant>
        <vt:i4>5</vt:i4>
      </vt:variant>
      <vt:variant>
        <vt:lpwstr>http://www.nevo.co.il/Law_word/law06/TAK-6012.pdf</vt:lpwstr>
      </vt:variant>
      <vt:variant>
        <vt:lpwstr/>
      </vt:variant>
      <vt:variant>
        <vt:i4>7864321</vt:i4>
      </vt:variant>
      <vt:variant>
        <vt:i4>153</vt:i4>
      </vt:variant>
      <vt:variant>
        <vt:i4>0</vt:i4>
      </vt:variant>
      <vt:variant>
        <vt:i4>5</vt:i4>
      </vt:variant>
      <vt:variant>
        <vt:lpwstr>http://www.nevo.co.il/Law_word/law06/TAK-5940.pdf</vt:lpwstr>
      </vt:variant>
      <vt:variant>
        <vt:lpwstr/>
      </vt:variant>
      <vt:variant>
        <vt:i4>7995393</vt:i4>
      </vt:variant>
      <vt:variant>
        <vt:i4>150</vt:i4>
      </vt:variant>
      <vt:variant>
        <vt:i4>0</vt:i4>
      </vt:variant>
      <vt:variant>
        <vt:i4>5</vt:i4>
      </vt:variant>
      <vt:variant>
        <vt:lpwstr>http://www.nevo.co.il/Law_word/law06/TAK-5861.pdf</vt:lpwstr>
      </vt:variant>
      <vt:variant>
        <vt:lpwstr/>
      </vt:variant>
      <vt:variant>
        <vt:i4>7667720</vt:i4>
      </vt:variant>
      <vt:variant>
        <vt:i4>147</vt:i4>
      </vt:variant>
      <vt:variant>
        <vt:i4>0</vt:i4>
      </vt:variant>
      <vt:variant>
        <vt:i4>5</vt:i4>
      </vt:variant>
      <vt:variant>
        <vt:lpwstr>http://www.nevo.co.il/Law_word/law06/TAK-5797.pdf</vt:lpwstr>
      </vt:variant>
      <vt:variant>
        <vt:lpwstr/>
      </vt:variant>
      <vt:variant>
        <vt:i4>8192008</vt:i4>
      </vt:variant>
      <vt:variant>
        <vt:i4>144</vt:i4>
      </vt:variant>
      <vt:variant>
        <vt:i4>0</vt:i4>
      </vt:variant>
      <vt:variant>
        <vt:i4>5</vt:i4>
      </vt:variant>
      <vt:variant>
        <vt:lpwstr>http://www.nevo.co.il/Law_word/law06/TAK-5717.pdf</vt:lpwstr>
      </vt:variant>
      <vt:variant>
        <vt:lpwstr/>
      </vt:variant>
      <vt:variant>
        <vt:i4>7995398</vt:i4>
      </vt:variant>
      <vt:variant>
        <vt:i4>141</vt:i4>
      </vt:variant>
      <vt:variant>
        <vt:i4>0</vt:i4>
      </vt:variant>
      <vt:variant>
        <vt:i4>5</vt:i4>
      </vt:variant>
      <vt:variant>
        <vt:lpwstr>http://www.nevo.co.il/Law_word/law06/TAK-5668.pdf</vt:lpwstr>
      </vt:variant>
      <vt:variant>
        <vt:lpwstr/>
      </vt:variant>
      <vt:variant>
        <vt:i4>7864332</vt:i4>
      </vt:variant>
      <vt:variant>
        <vt:i4>138</vt:i4>
      </vt:variant>
      <vt:variant>
        <vt:i4>0</vt:i4>
      </vt:variant>
      <vt:variant>
        <vt:i4>5</vt:i4>
      </vt:variant>
      <vt:variant>
        <vt:lpwstr>http://www.nevo.co.il/Law_word/law06/TAK-5642.pdf</vt:lpwstr>
      </vt:variant>
      <vt:variant>
        <vt:lpwstr/>
      </vt:variant>
      <vt:variant>
        <vt:i4>7995401</vt:i4>
      </vt:variant>
      <vt:variant>
        <vt:i4>135</vt:i4>
      </vt:variant>
      <vt:variant>
        <vt:i4>0</vt:i4>
      </vt:variant>
      <vt:variant>
        <vt:i4>5</vt:i4>
      </vt:variant>
      <vt:variant>
        <vt:lpwstr>http://www.nevo.co.il/Law_word/law06/TAK-5564.pdf</vt:lpwstr>
      </vt:variant>
      <vt:variant>
        <vt:lpwstr/>
      </vt:variant>
      <vt:variant>
        <vt:i4>7602186</vt:i4>
      </vt:variant>
      <vt:variant>
        <vt:i4>132</vt:i4>
      </vt:variant>
      <vt:variant>
        <vt:i4>0</vt:i4>
      </vt:variant>
      <vt:variant>
        <vt:i4>5</vt:i4>
      </vt:variant>
      <vt:variant>
        <vt:lpwstr>http://www.nevo.co.il/Law_word/law06/TAK-5486.pdf</vt:lpwstr>
      </vt:variant>
      <vt:variant>
        <vt:lpwstr/>
      </vt:variant>
      <vt:variant>
        <vt:i4>8257548</vt:i4>
      </vt:variant>
      <vt:variant>
        <vt:i4>129</vt:i4>
      </vt:variant>
      <vt:variant>
        <vt:i4>0</vt:i4>
      </vt:variant>
      <vt:variant>
        <vt:i4>5</vt:i4>
      </vt:variant>
      <vt:variant>
        <vt:lpwstr>http://www.nevo.co.il/Law_word/law06/TAK-5420.pdf</vt:lpwstr>
      </vt:variant>
      <vt:variant>
        <vt:lpwstr/>
      </vt:variant>
      <vt:variant>
        <vt:i4>8126472</vt:i4>
      </vt:variant>
      <vt:variant>
        <vt:i4>126</vt:i4>
      </vt:variant>
      <vt:variant>
        <vt:i4>0</vt:i4>
      </vt:variant>
      <vt:variant>
        <vt:i4>5</vt:i4>
      </vt:variant>
      <vt:variant>
        <vt:lpwstr>http://www.nevo.co.il/Law_word/law06/TAK-5404.pdf</vt:lpwstr>
      </vt:variant>
      <vt:variant>
        <vt:lpwstr/>
      </vt:variant>
      <vt:variant>
        <vt:i4>7667721</vt:i4>
      </vt:variant>
      <vt:variant>
        <vt:i4>123</vt:i4>
      </vt:variant>
      <vt:variant>
        <vt:i4>0</vt:i4>
      </vt:variant>
      <vt:variant>
        <vt:i4>5</vt:i4>
      </vt:variant>
      <vt:variant>
        <vt:lpwstr>http://www.nevo.co.il/Law_word/law06/TAK-5392.pdf</vt:lpwstr>
      </vt:variant>
      <vt:variant>
        <vt:lpwstr/>
      </vt:variant>
      <vt:variant>
        <vt:i4>7864331</vt:i4>
      </vt:variant>
      <vt:variant>
        <vt:i4>120</vt:i4>
      </vt:variant>
      <vt:variant>
        <vt:i4>0</vt:i4>
      </vt:variant>
      <vt:variant>
        <vt:i4>5</vt:i4>
      </vt:variant>
      <vt:variant>
        <vt:lpwstr>http://www.nevo.co.il/Law_word/law06/TAK-5340.pdf</vt:lpwstr>
      </vt:variant>
      <vt:variant>
        <vt:lpwstr/>
      </vt:variant>
      <vt:variant>
        <vt:i4>8323086</vt:i4>
      </vt:variant>
      <vt:variant>
        <vt:i4>117</vt:i4>
      </vt:variant>
      <vt:variant>
        <vt:i4>0</vt:i4>
      </vt:variant>
      <vt:variant>
        <vt:i4>5</vt:i4>
      </vt:variant>
      <vt:variant>
        <vt:lpwstr>http://www.nevo.co.il/Law_word/law06/TAK-5335.pdf</vt:lpwstr>
      </vt:variant>
      <vt:variant>
        <vt:lpwstr/>
      </vt:variant>
      <vt:variant>
        <vt:i4>7667725</vt:i4>
      </vt:variant>
      <vt:variant>
        <vt:i4>114</vt:i4>
      </vt:variant>
      <vt:variant>
        <vt:i4>0</vt:i4>
      </vt:variant>
      <vt:variant>
        <vt:i4>5</vt:i4>
      </vt:variant>
      <vt:variant>
        <vt:lpwstr>http://www.nevo.co.il/Law_word/law06/TAK-5297.pdf</vt:lpwstr>
      </vt:variant>
      <vt:variant>
        <vt:lpwstr/>
      </vt:variant>
      <vt:variant>
        <vt:i4>7602188</vt:i4>
      </vt:variant>
      <vt:variant>
        <vt:i4>111</vt:i4>
      </vt:variant>
      <vt:variant>
        <vt:i4>0</vt:i4>
      </vt:variant>
      <vt:variant>
        <vt:i4>5</vt:i4>
      </vt:variant>
      <vt:variant>
        <vt:lpwstr>http://www.nevo.co.il/Law_word/law06/TAK-5286.pdf</vt:lpwstr>
      </vt:variant>
      <vt:variant>
        <vt:lpwstr/>
      </vt:variant>
      <vt:variant>
        <vt:i4>8323081</vt:i4>
      </vt:variant>
      <vt:variant>
        <vt:i4>108</vt:i4>
      </vt:variant>
      <vt:variant>
        <vt:i4>0</vt:i4>
      </vt:variant>
      <vt:variant>
        <vt:i4>5</vt:i4>
      </vt:variant>
      <vt:variant>
        <vt:lpwstr>http://www.nevo.co.il/Law_word/law06/TAK-5233.pdf</vt:lpwstr>
      </vt:variant>
      <vt:variant>
        <vt:lpwstr/>
      </vt:variant>
      <vt:variant>
        <vt:i4>8323072</vt:i4>
      </vt:variant>
      <vt:variant>
        <vt:i4>105</vt:i4>
      </vt:variant>
      <vt:variant>
        <vt:i4>0</vt:i4>
      </vt:variant>
      <vt:variant>
        <vt:i4>5</vt:i4>
      </vt:variant>
      <vt:variant>
        <vt:lpwstr>http://www.nevo.co.il/Law_word/law06/TAK-5139.pdf</vt:lpwstr>
      </vt:variant>
      <vt:variant>
        <vt:lpwstr/>
      </vt:variant>
      <vt:variant>
        <vt:i4>7602191</vt:i4>
      </vt:variant>
      <vt:variant>
        <vt:i4>102</vt:i4>
      </vt:variant>
      <vt:variant>
        <vt:i4>0</vt:i4>
      </vt:variant>
      <vt:variant>
        <vt:i4>5</vt:i4>
      </vt:variant>
      <vt:variant>
        <vt:lpwstr>http://www.nevo.co.il/Law_word/law06/TAK-5087.pdf</vt:lpwstr>
      </vt:variant>
      <vt:variant>
        <vt:lpwstr/>
      </vt:variant>
      <vt:variant>
        <vt:i4>7929869</vt:i4>
      </vt:variant>
      <vt:variant>
        <vt:i4>99</vt:i4>
      </vt:variant>
      <vt:variant>
        <vt:i4>0</vt:i4>
      </vt:variant>
      <vt:variant>
        <vt:i4>5</vt:i4>
      </vt:variant>
      <vt:variant>
        <vt:lpwstr>http://www.nevo.co.il/Law_word/law06/TAK-5055.pdf</vt:lpwstr>
      </vt:variant>
      <vt:variant>
        <vt:lpwstr/>
      </vt:variant>
      <vt:variant>
        <vt:i4>7602179</vt:i4>
      </vt:variant>
      <vt:variant>
        <vt:i4>96</vt:i4>
      </vt:variant>
      <vt:variant>
        <vt:i4>0</vt:i4>
      </vt:variant>
      <vt:variant>
        <vt:i4>5</vt:i4>
      </vt:variant>
      <vt:variant>
        <vt:lpwstr>http://www.nevo.co.il/Law_word/law06/TAK-4992.pdf</vt:lpwstr>
      </vt:variant>
      <vt:variant>
        <vt:lpwstr/>
      </vt:variant>
      <vt:variant>
        <vt:i4>7995394</vt:i4>
      </vt:variant>
      <vt:variant>
        <vt:i4>93</vt:i4>
      </vt:variant>
      <vt:variant>
        <vt:i4>0</vt:i4>
      </vt:variant>
      <vt:variant>
        <vt:i4>5</vt:i4>
      </vt:variant>
      <vt:variant>
        <vt:lpwstr>http://www.nevo.co.il/Law_word/law06/TAK-4973.pdf</vt:lpwstr>
      </vt:variant>
      <vt:variant>
        <vt:lpwstr/>
      </vt:variant>
      <vt:variant>
        <vt:i4>7864329</vt:i4>
      </vt:variant>
      <vt:variant>
        <vt:i4>90</vt:i4>
      </vt:variant>
      <vt:variant>
        <vt:i4>0</vt:i4>
      </vt:variant>
      <vt:variant>
        <vt:i4>5</vt:i4>
      </vt:variant>
      <vt:variant>
        <vt:lpwstr>http://www.nevo.co.il/Law_word/law06/TAK-4958.pdf</vt:lpwstr>
      </vt:variant>
      <vt:variant>
        <vt:lpwstr/>
      </vt:variant>
      <vt:variant>
        <vt:i4>8257537</vt:i4>
      </vt:variant>
      <vt:variant>
        <vt:i4>87</vt:i4>
      </vt:variant>
      <vt:variant>
        <vt:i4>0</vt:i4>
      </vt:variant>
      <vt:variant>
        <vt:i4>5</vt:i4>
      </vt:variant>
      <vt:variant>
        <vt:lpwstr>http://www.nevo.co.il/Law_word/law06/TAK-4930.pdf</vt:lpwstr>
      </vt:variant>
      <vt:variant>
        <vt:lpwstr/>
      </vt:variant>
      <vt:variant>
        <vt:i4>7667712</vt:i4>
      </vt:variant>
      <vt:variant>
        <vt:i4>84</vt:i4>
      </vt:variant>
      <vt:variant>
        <vt:i4>0</vt:i4>
      </vt:variant>
      <vt:variant>
        <vt:i4>5</vt:i4>
      </vt:variant>
      <vt:variant>
        <vt:lpwstr>http://www.nevo.co.il/Law_word/law06/TAK-4880.pdf</vt:lpwstr>
      </vt:variant>
      <vt:variant>
        <vt:lpwstr/>
      </vt:variant>
      <vt:variant>
        <vt:i4>8192002</vt:i4>
      </vt:variant>
      <vt:variant>
        <vt:i4>81</vt:i4>
      </vt:variant>
      <vt:variant>
        <vt:i4>0</vt:i4>
      </vt:variant>
      <vt:variant>
        <vt:i4>5</vt:i4>
      </vt:variant>
      <vt:variant>
        <vt:lpwstr>http://www.nevo.co.il/Law_word/law06/TAK-4802.pdf</vt:lpwstr>
      </vt:variant>
      <vt:variant>
        <vt:lpwstr/>
      </vt:variant>
      <vt:variant>
        <vt:i4>8126477</vt:i4>
      </vt:variant>
      <vt:variant>
        <vt:i4>78</vt:i4>
      </vt:variant>
      <vt:variant>
        <vt:i4>0</vt:i4>
      </vt:variant>
      <vt:variant>
        <vt:i4>5</vt:i4>
      </vt:variant>
      <vt:variant>
        <vt:lpwstr>http://www.nevo.co.il/Law_word/law06/TAK-4613.pdf</vt:lpwstr>
      </vt:variant>
      <vt:variant>
        <vt:lpwstr/>
      </vt:variant>
      <vt:variant>
        <vt:i4>7602184</vt:i4>
      </vt:variant>
      <vt:variant>
        <vt:i4>75</vt:i4>
      </vt:variant>
      <vt:variant>
        <vt:i4>0</vt:i4>
      </vt:variant>
      <vt:variant>
        <vt:i4>5</vt:i4>
      </vt:variant>
      <vt:variant>
        <vt:lpwstr>http://www.nevo.co.il/Law_word/law06/TAK-4494.pdf</vt:lpwstr>
      </vt:variant>
      <vt:variant>
        <vt:lpwstr/>
      </vt:variant>
      <vt:variant>
        <vt:i4>7667725</vt:i4>
      </vt:variant>
      <vt:variant>
        <vt:i4>72</vt:i4>
      </vt:variant>
      <vt:variant>
        <vt:i4>0</vt:i4>
      </vt:variant>
      <vt:variant>
        <vt:i4>5</vt:i4>
      </vt:variant>
      <vt:variant>
        <vt:lpwstr>http://www.nevo.co.il/Law_word/law06/TAK-4481.pdf</vt:lpwstr>
      </vt:variant>
      <vt:variant>
        <vt:lpwstr/>
      </vt:variant>
      <vt:variant>
        <vt:i4>7995396</vt:i4>
      </vt:variant>
      <vt:variant>
        <vt:i4>69</vt:i4>
      </vt:variant>
      <vt:variant>
        <vt:i4>0</vt:i4>
      </vt:variant>
      <vt:variant>
        <vt:i4>5</vt:i4>
      </vt:variant>
      <vt:variant>
        <vt:lpwstr>http://www.nevo.co.il/Law_word/law06/TAK-4478.pdf</vt:lpwstr>
      </vt:variant>
      <vt:variant>
        <vt:lpwstr/>
      </vt:variant>
      <vt:variant>
        <vt:i4>7929866</vt:i4>
      </vt:variant>
      <vt:variant>
        <vt:i4>66</vt:i4>
      </vt:variant>
      <vt:variant>
        <vt:i4>0</vt:i4>
      </vt:variant>
      <vt:variant>
        <vt:i4>5</vt:i4>
      </vt:variant>
      <vt:variant>
        <vt:lpwstr>http://www.nevo.co.il/Law_word/law06/TAK-4341.pdf</vt:lpwstr>
      </vt:variant>
      <vt:variant>
        <vt:lpwstr/>
      </vt:variant>
      <vt:variant>
        <vt:i4>8126466</vt:i4>
      </vt:variant>
      <vt:variant>
        <vt:i4>63</vt:i4>
      </vt:variant>
      <vt:variant>
        <vt:i4>0</vt:i4>
      </vt:variant>
      <vt:variant>
        <vt:i4>5</vt:i4>
      </vt:variant>
      <vt:variant>
        <vt:lpwstr>http://www.nevo.co.il/Law_word/law06/TAK-4218.pdf</vt:lpwstr>
      </vt:variant>
      <vt:variant>
        <vt:lpwstr/>
      </vt:variant>
      <vt:variant>
        <vt:i4>7667712</vt:i4>
      </vt:variant>
      <vt:variant>
        <vt:i4>60</vt:i4>
      </vt:variant>
      <vt:variant>
        <vt:i4>0</vt:i4>
      </vt:variant>
      <vt:variant>
        <vt:i4>5</vt:i4>
      </vt:variant>
      <vt:variant>
        <vt:lpwstr>http://www.nevo.co.il/Law_word/law06/TAK-4088.pdf</vt:lpwstr>
      </vt:variant>
      <vt:variant>
        <vt:lpwstr/>
      </vt:variant>
      <vt:variant>
        <vt:i4>8126466</vt:i4>
      </vt:variant>
      <vt:variant>
        <vt:i4>57</vt:i4>
      </vt:variant>
      <vt:variant>
        <vt:i4>0</vt:i4>
      </vt:variant>
      <vt:variant>
        <vt:i4>5</vt:i4>
      </vt:variant>
      <vt:variant>
        <vt:lpwstr>http://www.nevo.co.il/Law_word/law06/TAK-4218.pdf</vt:lpwstr>
      </vt:variant>
      <vt:variant>
        <vt:lpwstr/>
      </vt:variant>
      <vt:variant>
        <vt:i4>7667712</vt:i4>
      </vt:variant>
      <vt:variant>
        <vt:i4>54</vt:i4>
      </vt:variant>
      <vt:variant>
        <vt:i4>0</vt:i4>
      </vt:variant>
      <vt:variant>
        <vt:i4>5</vt:i4>
      </vt:variant>
      <vt:variant>
        <vt:lpwstr>http://www.nevo.co.il/Law_word/law06/TAK-4088.pdf</vt:lpwstr>
      </vt:variant>
      <vt:variant>
        <vt:lpwstr/>
      </vt:variant>
      <vt:variant>
        <vt:i4>7995403</vt:i4>
      </vt:variant>
      <vt:variant>
        <vt:i4>51</vt:i4>
      </vt:variant>
      <vt:variant>
        <vt:i4>0</vt:i4>
      </vt:variant>
      <vt:variant>
        <vt:i4>5</vt:i4>
      </vt:variant>
      <vt:variant>
        <vt:lpwstr>http://www.nevo.co.il/Law_word/law06/TAK-4073.pdf</vt:lpwstr>
      </vt:variant>
      <vt:variant>
        <vt:lpwstr/>
      </vt:variant>
      <vt:variant>
        <vt:i4>7864329</vt:i4>
      </vt:variant>
      <vt:variant>
        <vt:i4>48</vt:i4>
      </vt:variant>
      <vt:variant>
        <vt:i4>0</vt:i4>
      </vt:variant>
      <vt:variant>
        <vt:i4>5</vt:i4>
      </vt:variant>
      <vt:variant>
        <vt:lpwstr>http://www.nevo.co.il/Law_word/law06/TAK-3928.pdf</vt:lpwstr>
      </vt:variant>
      <vt:variant>
        <vt:lpwstr/>
      </vt:variant>
      <vt:variant>
        <vt:i4>7929859</vt:i4>
      </vt:variant>
      <vt:variant>
        <vt:i4>45</vt:i4>
      </vt:variant>
      <vt:variant>
        <vt:i4>0</vt:i4>
      </vt:variant>
      <vt:variant>
        <vt:i4>5</vt:i4>
      </vt:variant>
      <vt:variant>
        <vt:lpwstr>http://www.nevo.co.il/Law_word/law06/TAK-3833.pdf</vt:lpwstr>
      </vt:variant>
      <vt:variant>
        <vt:lpwstr/>
      </vt:variant>
      <vt:variant>
        <vt:i4>7536649</vt:i4>
      </vt:variant>
      <vt:variant>
        <vt:i4>42</vt:i4>
      </vt:variant>
      <vt:variant>
        <vt:i4>0</vt:i4>
      </vt:variant>
      <vt:variant>
        <vt:i4>5</vt:i4>
      </vt:variant>
      <vt:variant>
        <vt:lpwstr>http://www.nevo.co.il/Law_word/law06/TAK-3998.pdf</vt:lpwstr>
      </vt:variant>
      <vt:variant>
        <vt:lpwstr/>
      </vt:variant>
      <vt:variant>
        <vt:i4>8060935</vt:i4>
      </vt:variant>
      <vt:variant>
        <vt:i4>39</vt:i4>
      </vt:variant>
      <vt:variant>
        <vt:i4>0</vt:i4>
      </vt:variant>
      <vt:variant>
        <vt:i4>5</vt:i4>
      </vt:variant>
      <vt:variant>
        <vt:lpwstr>http://www.nevo.co.il/Law_word/law06/TAK-3619.pdf</vt:lpwstr>
      </vt:variant>
      <vt:variant>
        <vt:lpwstr/>
      </vt:variant>
      <vt:variant>
        <vt:i4>8060935</vt:i4>
      </vt:variant>
      <vt:variant>
        <vt:i4>36</vt:i4>
      </vt:variant>
      <vt:variant>
        <vt:i4>0</vt:i4>
      </vt:variant>
      <vt:variant>
        <vt:i4>5</vt:i4>
      </vt:variant>
      <vt:variant>
        <vt:lpwstr>http://www.nevo.co.il/Law_word/law06/TAK-3619.pdf</vt:lpwstr>
      </vt:variant>
      <vt:variant>
        <vt:lpwstr/>
      </vt:variant>
      <vt:variant>
        <vt:i4>8323081</vt:i4>
      </vt:variant>
      <vt:variant>
        <vt:i4>33</vt:i4>
      </vt:variant>
      <vt:variant>
        <vt:i4>0</vt:i4>
      </vt:variant>
      <vt:variant>
        <vt:i4>5</vt:i4>
      </vt:variant>
      <vt:variant>
        <vt:lpwstr>http://www.nevo.co.il/Law_word/law06/TAK-3554.pdf</vt:lpwstr>
      </vt:variant>
      <vt:variant>
        <vt:lpwstr/>
      </vt:variant>
      <vt:variant>
        <vt:i4>7536652</vt:i4>
      </vt:variant>
      <vt:variant>
        <vt:i4>30</vt:i4>
      </vt:variant>
      <vt:variant>
        <vt:i4>0</vt:i4>
      </vt:variant>
      <vt:variant>
        <vt:i4>5</vt:i4>
      </vt:variant>
      <vt:variant>
        <vt:lpwstr>http://www.nevo.co.il/Law_word/law06/TAK-3490.pdf</vt:lpwstr>
      </vt:variant>
      <vt:variant>
        <vt:lpwstr/>
      </vt:variant>
      <vt:variant>
        <vt:i4>8323081</vt:i4>
      </vt:variant>
      <vt:variant>
        <vt:i4>27</vt:i4>
      </vt:variant>
      <vt:variant>
        <vt:i4>0</vt:i4>
      </vt:variant>
      <vt:variant>
        <vt:i4>5</vt:i4>
      </vt:variant>
      <vt:variant>
        <vt:lpwstr>http://www.nevo.co.il/Law_word/law06/TAK-3455.pdf</vt:lpwstr>
      </vt:variant>
      <vt:variant>
        <vt:lpwstr/>
      </vt:variant>
      <vt:variant>
        <vt:i4>7864333</vt:i4>
      </vt:variant>
      <vt:variant>
        <vt:i4>24</vt:i4>
      </vt:variant>
      <vt:variant>
        <vt:i4>0</vt:i4>
      </vt:variant>
      <vt:variant>
        <vt:i4>5</vt:i4>
      </vt:variant>
      <vt:variant>
        <vt:lpwstr>http://www.nevo.co.il/Law_word/law06/TAK-3421.pdf</vt:lpwstr>
      </vt:variant>
      <vt:variant>
        <vt:lpwstr/>
      </vt:variant>
      <vt:variant>
        <vt:i4>7536643</vt:i4>
      </vt:variant>
      <vt:variant>
        <vt:i4>21</vt:i4>
      </vt:variant>
      <vt:variant>
        <vt:i4>0</vt:i4>
      </vt:variant>
      <vt:variant>
        <vt:i4>5</vt:i4>
      </vt:variant>
      <vt:variant>
        <vt:lpwstr>http://www.nevo.co.il/Law_word/law06/TAK-3398.pdf</vt:lpwstr>
      </vt:variant>
      <vt:variant>
        <vt:lpwstr/>
      </vt:variant>
      <vt:variant>
        <vt:i4>8323081</vt:i4>
      </vt:variant>
      <vt:variant>
        <vt:i4>18</vt:i4>
      </vt:variant>
      <vt:variant>
        <vt:i4>0</vt:i4>
      </vt:variant>
      <vt:variant>
        <vt:i4>5</vt:i4>
      </vt:variant>
      <vt:variant>
        <vt:lpwstr>http://www.nevo.co.il/Law_word/law06/TAK-3554.pdf</vt:lpwstr>
      </vt:variant>
      <vt:variant>
        <vt:lpwstr/>
      </vt:variant>
      <vt:variant>
        <vt:i4>8323081</vt:i4>
      </vt:variant>
      <vt:variant>
        <vt:i4>15</vt:i4>
      </vt:variant>
      <vt:variant>
        <vt:i4>0</vt:i4>
      </vt:variant>
      <vt:variant>
        <vt:i4>5</vt:i4>
      </vt:variant>
      <vt:variant>
        <vt:lpwstr>http://www.nevo.co.il/Law_word/law06/TAK-3455.pdf</vt:lpwstr>
      </vt:variant>
      <vt:variant>
        <vt:lpwstr/>
      </vt:variant>
      <vt:variant>
        <vt:i4>7471119</vt:i4>
      </vt:variant>
      <vt:variant>
        <vt:i4>12</vt:i4>
      </vt:variant>
      <vt:variant>
        <vt:i4>0</vt:i4>
      </vt:variant>
      <vt:variant>
        <vt:i4>5</vt:i4>
      </vt:variant>
      <vt:variant>
        <vt:lpwstr>http://www.nevo.co.il/Law_word/law06/TAK-3384.pdf</vt:lpwstr>
      </vt:variant>
      <vt:variant>
        <vt:lpwstr/>
      </vt:variant>
      <vt:variant>
        <vt:i4>8257546</vt:i4>
      </vt:variant>
      <vt:variant>
        <vt:i4>9</vt:i4>
      </vt:variant>
      <vt:variant>
        <vt:i4>0</vt:i4>
      </vt:variant>
      <vt:variant>
        <vt:i4>5</vt:i4>
      </vt:variant>
      <vt:variant>
        <vt:lpwstr>http://www.nevo.co.il/Law_word/law06/TAK-3341.pdf</vt:lpwstr>
      </vt:variant>
      <vt:variant>
        <vt:lpwstr/>
      </vt:variant>
      <vt:variant>
        <vt:i4>8192010</vt:i4>
      </vt:variant>
      <vt:variant>
        <vt:i4>6</vt:i4>
      </vt:variant>
      <vt:variant>
        <vt:i4>0</vt:i4>
      </vt:variant>
      <vt:variant>
        <vt:i4>5</vt:i4>
      </vt:variant>
      <vt:variant>
        <vt:lpwstr>http://www.nevo.co.il/Law_word/law06/TAK-3270.pdf</vt:lpwstr>
      </vt:variant>
      <vt:variant>
        <vt:lpwstr/>
      </vt:variant>
      <vt:variant>
        <vt:i4>8060936</vt:i4>
      </vt:variant>
      <vt:variant>
        <vt:i4>3</vt:i4>
      </vt:variant>
      <vt:variant>
        <vt:i4>0</vt:i4>
      </vt:variant>
      <vt:variant>
        <vt:i4>5</vt:i4>
      </vt:variant>
      <vt:variant>
        <vt:lpwstr>http://www.nevo.co.il/Law_word/law06/TAK-3010.pdf</vt:lpwstr>
      </vt:variant>
      <vt:variant>
        <vt:lpwstr/>
      </vt:variant>
      <vt:variant>
        <vt:i4>8257545</vt:i4>
      </vt:variant>
      <vt:variant>
        <vt:i4>0</vt:i4>
      </vt:variant>
      <vt:variant>
        <vt:i4>0</vt:i4>
      </vt:variant>
      <vt:variant>
        <vt:i4>5</vt:i4>
      </vt:variant>
      <vt:variant>
        <vt:lpwstr>http://www.nevo.co.il/Law_word/law06/TAK-2958.pdf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הוראות מס הכנסה (ניהול פנקסי חשבונות), תשל"ג-1973</vt:lpwstr>
  </property>
  <property fmtid="{D5CDD505-2E9C-101B-9397-08002B2CF9AE}" pid="5" name="LAWNUMBER">
    <vt:lpwstr>0179</vt:lpwstr>
  </property>
  <property fmtid="{D5CDD505-2E9C-101B-9397-08002B2CF9AE}" pid="6" name="TYPE">
    <vt:lpwstr>01</vt:lpwstr>
  </property>
  <property fmtid="{D5CDD505-2E9C-101B-9397-08002B2CF9AE}" pid="7" name="LINKK1">
    <vt:lpwstr>http://www.nevo.co.il/Law_word/law06/TAK-7196.pdf;רשומות - תקנות כלליות#ק"ת תשע"ג מס' 7196 #מיום 27.12.2012 עמ' 364 – הוראות תשע"ג-2012; תחילתן ביום 1.1.2013</vt:lpwstr>
  </property>
  <property fmtid="{D5CDD505-2E9C-101B-9397-08002B2CF9AE}" pid="8" name="LINKK2">
    <vt:lpwstr>http://www.nevo.co.il/Law_word/law06/TAK-7232.pdf;‎רשומות - תקנות כלליות#ת"ט ק"ת תשע"ג ‏מס' 7232 #מיום 14.3.2013 עמ' 882‏</vt:lpwstr>
  </property>
  <property fmtid="{D5CDD505-2E9C-101B-9397-08002B2CF9AE}" pid="9" name="LINKK3">
    <vt:lpwstr>http://www.nevo.co.il/Law_word/law06/tak-7457.pdf;‎רשומות - תקנות כלליות#ק"ת תשע"ה מס' ‏‏7457 #מיום 11.12.2014 עמ' 410 – הוראות תשע"ה-2014; תחילתן ביום 1.1.2015‏</vt:lpwstr>
  </property>
  <property fmtid="{D5CDD505-2E9C-101B-9397-08002B2CF9AE}" pid="10" name="LINKK4">
    <vt:lpwstr>http://www.nevo.co.il/Law_word/law06/tak-8276.pdf;‎רשומות - תקנות כלליות#ק"ת תשע"ט מס' ‏‏8276 #מיום 26.9.2019 עמ' 4038 – הוראות תשע"ט-2019; תחילתן ביום 1.1.2020 ותחולתן על אבן יקרה ‏שתירכש מאותו יום</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vt:lpwstr>
  </property>
  <property fmtid="{D5CDD505-2E9C-101B-9397-08002B2CF9AE}" pid="23" name="MEKOR_SAIF1">
    <vt:lpwstr>130X</vt:lpwstr>
  </property>
  <property fmtid="{D5CDD505-2E9C-101B-9397-08002B2CF9AE}" pid="24" name="MEKORSAMCHUT">
    <vt:lpwstr/>
  </property>
  <property fmtid="{D5CDD505-2E9C-101B-9397-08002B2CF9AE}" pid="25" name="NOSE11">
    <vt:lpwstr>מסים</vt:lpwstr>
  </property>
  <property fmtid="{D5CDD505-2E9C-101B-9397-08002B2CF9AE}" pid="26" name="NOSE21">
    <vt:lpwstr>מס הכנסה</vt:lpwstr>
  </property>
  <property fmtid="{D5CDD505-2E9C-101B-9397-08002B2CF9AE}" pid="27" name="NOSE31">
    <vt:lpwstr>ניהול</vt:lpwstr>
  </property>
  <property fmtid="{D5CDD505-2E9C-101B-9397-08002B2CF9AE}" pid="28" name="NOSE41">
    <vt:lpwstr>פנקסי חשבונות</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