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524C" w14:textId="77777777" w:rsidR="00FB51BB" w:rsidRDefault="00FB51BB">
      <w:pPr>
        <w:pStyle w:val="big-header"/>
        <w:ind w:left="0" w:right="1134"/>
        <w:rPr>
          <w:lang w:eastAsia="en-US"/>
        </w:rPr>
      </w:pPr>
      <w:r>
        <w:rPr>
          <w:rFonts w:hint="cs"/>
          <w:rtl/>
          <w:lang w:eastAsia="en-US"/>
        </w:rPr>
        <w:t>הוראת המשקלות והמידות (אישורי דגם מסוימים), תשס"ה-2005</w:t>
      </w:r>
    </w:p>
    <w:p w14:paraId="73CCCF66" w14:textId="77777777" w:rsidR="005E1BE2" w:rsidRPr="005E1BE2" w:rsidRDefault="005E1BE2" w:rsidP="005E1BE2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133D7930" w14:textId="77777777" w:rsidR="005E1BE2" w:rsidRDefault="005E1BE2" w:rsidP="005E1BE2">
      <w:pPr>
        <w:spacing w:line="320" w:lineRule="auto"/>
        <w:jc w:val="left"/>
        <w:rPr>
          <w:rtl/>
          <w:lang w:eastAsia="en-US"/>
        </w:rPr>
      </w:pPr>
    </w:p>
    <w:p w14:paraId="385EF27E" w14:textId="77777777" w:rsidR="005E1BE2" w:rsidRPr="005E1BE2" w:rsidRDefault="005E1BE2" w:rsidP="005E1BE2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5E1BE2">
        <w:rPr>
          <w:rFonts w:cs="Miriam"/>
          <w:szCs w:val="22"/>
          <w:rtl/>
          <w:lang w:eastAsia="en-US"/>
        </w:rPr>
        <w:t>רשויות ומשפט מנהלי</w:t>
      </w:r>
      <w:r w:rsidRPr="005E1BE2">
        <w:rPr>
          <w:rFonts w:cs="FrankRuehl"/>
          <w:szCs w:val="26"/>
          <w:rtl/>
          <w:lang w:eastAsia="en-US"/>
        </w:rPr>
        <w:t xml:space="preserve"> – משקולות ומידות</w:t>
      </w:r>
    </w:p>
    <w:p w14:paraId="2D898D43" w14:textId="77777777" w:rsidR="00FB51BB" w:rsidRDefault="00FB51BB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B51BB" w14:paraId="1F4CA2E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0FD13BE" w14:textId="77777777" w:rsidR="00FB51BB" w:rsidRDefault="00FB51BB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Seif0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57EB0FAD" w14:textId="77777777" w:rsidR="00FB51BB" w:rsidRDefault="00FB51BB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0" w:tooltip="דרישות לאישור מיוח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FC54DC4" w14:textId="77777777" w:rsidR="00FB51BB" w:rsidRDefault="00FB51BB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דרישות לאישור מיוחד</w:t>
            </w:r>
          </w:p>
        </w:tc>
        <w:tc>
          <w:tcPr>
            <w:tcW w:w="1247" w:type="dxa"/>
          </w:tcPr>
          <w:p w14:paraId="7F4543F2" w14:textId="77777777" w:rsidR="00FB51BB" w:rsidRDefault="00FB51BB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 </w:t>
            </w:r>
          </w:p>
        </w:tc>
      </w:tr>
    </w:tbl>
    <w:p w14:paraId="5A129232" w14:textId="77777777" w:rsidR="00FB51BB" w:rsidRDefault="00FB51BB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57F61EE" w14:textId="77777777" w:rsidR="00FB51BB" w:rsidRDefault="00FB51BB" w:rsidP="005E1BE2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>הוראת המשקלות והמידות (אישורי דגם מסוימים), תשס"ה-2005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52DCB22A" w14:textId="77777777" w:rsidR="00FB51BB" w:rsidRDefault="00FB51B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בתוקף סמכותי לפי סעיף </w:t>
      </w:r>
      <w:r>
        <w:rPr>
          <w:rStyle w:val="default"/>
          <w:rFonts w:cs="FrankRuehl" w:hint="cs"/>
          <w:rtl/>
          <w:lang w:eastAsia="en-US"/>
        </w:rPr>
        <w:t>7(1) לפקודת המשקלות והמידות, 1947, אני מורה לאמור:</w:t>
      </w:r>
    </w:p>
    <w:p w14:paraId="77ABD2C4" w14:textId="77777777" w:rsidR="00FB51BB" w:rsidRDefault="00FB51B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0"/>
      <w:bookmarkEnd w:id="0"/>
      <w:r>
        <w:rPr>
          <w:lang w:val="he-IL"/>
        </w:rPr>
        <w:pict w14:anchorId="1DD99870">
          <v:rect id="_x0000_s1026" style="position:absolute;left:0;text-align:left;margin-left:464.5pt;margin-top:8.05pt;width:75.05pt;height:15pt;z-index:251657728" o:allowincell="f" filled="f" stroked="f" strokecolor="lime" strokeweight=".25pt">
            <v:textbox style="mso-next-textbox:#_x0000_s1026" inset="0,0,0,0">
              <w:txbxContent>
                <w:p w14:paraId="23C9C5E0" w14:textId="77777777" w:rsidR="00FB51BB" w:rsidRDefault="00FB51B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דרישות לאישור מיוחד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  <w:lang w:eastAsia="en-US"/>
        </w:rPr>
        <w:t>אישור מיוחד כהגדרתו בצו יבוא חופשי, התשל"ח-1978, מאת המפקח על משקלות ומידות במשרד התעשיה המסחר והתעסוקה, הנדרש לפי התוספת השניה לצו האמור, לגבי ציוד המסווג בפרטי המכס המפורטים בטור א' להלן, מותנה בעמידתו בדרישות המלצות ה-</w:t>
      </w:r>
      <w:r>
        <w:rPr>
          <w:rStyle w:val="default"/>
          <w:rFonts w:cs="FrankRuehl"/>
          <w:lang w:eastAsia="en-US"/>
        </w:rPr>
        <w:t>OIML</w:t>
      </w:r>
      <w:r>
        <w:rPr>
          <w:rStyle w:val="default"/>
          <w:rFonts w:cs="FrankRuehl" w:hint="cs"/>
          <w:rtl/>
          <w:lang w:eastAsia="en-US"/>
        </w:rPr>
        <w:t xml:space="preserve"> (הארגון הבין-לאומי למטרולוגיה חוקית), המפורטות בטור ב' לצדם:</w:t>
      </w:r>
    </w:p>
    <w:p w14:paraId="15C19D6B" w14:textId="77777777" w:rsidR="00EF5025" w:rsidRPr="00EF5025" w:rsidRDefault="00EF5025" w:rsidP="00EF5025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4253"/>
        </w:tabs>
        <w:spacing w:before="72"/>
        <w:ind w:left="624" w:right="1134"/>
        <w:rPr>
          <w:rStyle w:val="default"/>
          <w:rFonts w:cs="FrankRuehl" w:hint="cs"/>
          <w:sz w:val="22"/>
          <w:szCs w:val="22"/>
          <w:rtl/>
          <w:lang w:eastAsia="en-US"/>
        </w:rPr>
      </w:pPr>
      <w:r w:rsidRPr="00EF5025">
        <w:rPr>
          <w:rStyle w:val="default"/>
          <w:rFonts w:cs="FrankRuehl" w:hint="cs"/>
          <w:sz w:val="22"/>
          <w:szCs w:val="22"/>
          <w:rtl/>
          <w:lang w:eastAsia="en-US"/>
        </w:rPr>
        <w:tab/>
        <w:t>טור א'</w:t>
      </w:r>
      <w:r w:rsidRPr="00EF5025">
        <w:rPr>
          <w:rStyle w:val="default"/>
          <w:rFonts w:cs="FrankRuehl" w:hint="cs"/>
          <w:sz w:val="22"/>
          <w:szCs w:val="22"/>
          <w:rtl/>
          <w:lang w:eastAsia="en-US"/>
        </w:rPr>
        <w:tab/>
        <w:t>טור ב'</w:t>
      </w:r>
    </w:p>
    <w:p w14:paraId="3FC0E138" w14:textId="77777777" w:rsidR="00EF5025" w:rsidRDefault="00EF5025" w:rsidP="00EF50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90.31.4920</w:t>
      </w:r>
      <w:r>
        <w:rPr>
          <w:rStyle w:val="default"/>
          <w:rFonts w:cs="FrankRuehl" w:hint="cs"/>
          <w:rtl/>
          <w:lang w:eastAsia="en-US"/>
        </w:rPr>
        <w:tab/>
        <w:t xml:space="preserve">לגבי מתמר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lang w:eastAsia="en-US"/>
        </w:rPr>
        <w:t>OIML R 60</w:t>
      </w:r>
    </w:p>
    <w:p w14:paraId="658D08E5" w14:textId="77777777" w:rsidR="00EF5025" w:rsidRDefault="00EF5025" w:rsidP="00EF50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90.31.4990</w:t>
      </w:r>
      <w:r>
        <w:rPr>
          <w:rStyle w:val="default"/>
          <w:rFonts w:cs="FrankRuehl" w:hint="cs"/>
          <w:rtl/>
          <w:lang w:eastAsia="en-US"/>
        </w:rPr>
        <w:tab/>
        <w:t xml:space="preserve">לגבי ראש שקילה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lang w:eastAsia="en-US"/>
        </w:rPr>
        <w:t>OIML R 106-1</w:t>
      </w:r>
    </w:p>
    <w:p w14:paraId="6E9B1414" w14:textId="77777777" w:rsidR="00EF5025" w:rsidRDefault="00EF5025" w:rsidP="00EF50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90.31.8020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lang w:eastAsia="en-US"/>
        </w:rPr>
        <w:t xml:space="preserve">OIML R 76-1, OIML R 74, OIML R 51-1, OIML R 61-1, </w:t>
      </w:r>
    </w:p>
    <w:p w14:paraId="4E5E29C4" w14:textId="77777777" w:rsidR="00EF5025" w:rsidRDefault="00EF5025" w:rsidP="00EF50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90.31.8090</w:t>
      </w:r>
      <w:r w:rsidRPr="00EF5025">
        <w:rPr>
          <w:rStyle w:val="default"/>
          <w:rFonts w:cs="FrankRuehl"/>
          <w:lang w:eastAsia="en-US"/>
        </w:rPr>
        <w:t xml:space="preserve"> </w:t>
      </w:r>
      <w:r>
        <w:rPr>
          <w:rStyle w:val="default"/>
          <w:rFonts w:cs="FrankRuehl"/>
          <w:lang w:eastAsia="en-US"/>
        </w:rPr>
        <w:tab/>
        <w:t>OIML R 50-1, OIML R 107-1</w:t>
      </w:r>
    </w:p>
    <w:p w14:paraId="0D7530A1" w14:textId="77777777" w:rsidR="00EF5025" w:rsidRDefault="00EF5025" w:rsidP="00EF50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90.31.9010</w:t>
      </w:r>
    </w:p>
    <w:p w14:paraId="63D73D98" w14:textId="77777777" w:rsidR="00EF5025" w:rsidRDefault="00EF5025" w:rsidP="00EF5025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90.16.0090</w:t>
      </w:r>
    </w:p>
    <w:p w14:paraId="5362D765" w14:textId="77777777" w:rsidR="00EF5025" w:rsidRDefault="00EF5025" w:rsidP="00EF50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84.13.1000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lang w:eastAsia="en-US"/>
        </w:rPr>
        <w:t>OIML R 81, OIML R 117, 09ML R 118, OIML R 119</w:t>
      </w:r>
    </w:p>
    <w:p w14:paraId="11EE1C1B" w14:textId="77777777" w:rsidR="00EF5025" w:rsidRDefault="00EF5025" w:rsidP="00EF5025">
      <w:pPr>
        <w:pStyle w:val="P00"/>
        <w:pBdr>
          <w:top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left" w:pos="2268"/>
        </w:tabs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84.23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lang w:eastAsia="en-US"/>
        </w:rPr>
        <w:t>OIML R 76-1, OIML R 74, OIML R 50-1, OIML R 51-1,</w:t>
      </w:r>
    </w:p>
    <w:p w14:paraId="76B8E630" w14:textId="77777777" w:rsidR="00EF5025" w:rsidRDefault="00EF5025" w:rsidP="00EF5025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90.16.0010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lang w:eastAsia="en-US"/>
        </w:rPr>
        <w:t>OIML R 61-1, OIML R 107-1, OIML R 106-1</w:t>
      </w:r>
    </w:p>
    <w:p w14:paraId="2E63A9FD" w14:textId="77777777" w:rsidR="00EF5025" w:rsidRDefault="00EF5025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07D0DC6" w14:textId="77777777" w:rsidR="00FB51BB" w:rsidRDefault="00FB51BB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8864DFB" w14:textId="77777777" w:rsidR="00FB51BB" w:rsidRDefault="00FB51B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י"ז באב התשס"ה (22 באוגוסט 2005)</w:t>
      </w:r>
    </w:p>
    <w:p w14:paraId="736A62FB" w14:textId="77777777" w:rsidR="00FB51BB" w:rsidRDefault="00FB51B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  <w:t>טימור זרין</w:t>
      </w:r>
    </w:p>
    <w:p w14:paraId="53643E5A" w14:textId="77777777" w:rsidR="00FB51BB" w:rsidRDefault="00FB51B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המפקח על משקלות ומידות</w:t>
      </w:r>
    </w:p>
    <w:p w14:paraId="47B8F69C" w14:textId="77777777" w:rsidR="00FB51BB" w:rsidRDefault="00FB51B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sectPr w:rsidR="00FB51BB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2175F" w14:textId="77777777" w:rsidR="0015512A" w:rsidRDefault="0015512A">
      <w:r>
        <w:separator/>
      </w:r>
    </w:p>
  </w:endnote>
  <w:endnote w:type="continuationSeparator" w:id="0">
    <w:p w14:paraId="644A703A" w14:textId="77777777" w:rsidR="0015512A" w:rsidRDefault="0015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110B1" w14:textId="77777777" w:rsidR="00FB51BB" w:rsidRDefault="00FB51BB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EEA3037" w14:textId="77777777" w:rsidR="00FB51BB" w:rsidRDefault="00FB51B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948869F" w14:textId="77777777" w:rsidR="00FB51BB" w:rsidRDefault="00FB51B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T:\00000000-law\yael\05-10-02\999_494.doc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49C83" w14:textId="77777777" w:rsidR="00FB51BB" w:rsidRDefault="00FB51BB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F5025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5404EF75" w14:textId="77777777" w:rsidR="00FB51BB" w:rsidRDefault="00FB51B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C63393D" w14:textId="77777777" w:rsidR="00FB51BB" w:rsidRDefault="00FB51B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T:\00000000-law\yael\05-10-02\999_494.doc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9CB64" w14:textId="77777777" w:rsidR="0015512A" w:rsidRDefault="0015512A">
      <w:r>
        <w:separator/>
      </w:r>
    </w:p>
  </w:footnote>
  <w:footnote w:type="continuationSeparator" w:id="0">
    <w:p w14:paraId="3F403DF5" w14:textId="77777777" w:rsidR="0015512A" w:rsidRDefault="0015512A">
      <w:r>
        <w:continuationSeparator/>
      </w:r>
    </w:p>
  </w:footnote>
  <w:footnote w:id="1">
    <w:p w14:paraId="68D250DC" w14:textId="77777777" w:rsidR="00FB51BB" w:rsidRDefault="00FB51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פורסמו </w:t>
      </w:r>
      <w:hyperlink r:id="rId1" w:history="1">
        <w:r>
          <w:rPr>
            <w:rStyle w:val="Hyperlink"/>
            <w:rFonts w:hint="cs"/>
            <w:rtl/>
            <w:lang w:eastAsia="en-US"/>
          </w:rPr>
          <w:t>ק"ת תשס"ה מס' 6423</w:t>
        </w:r>
      </w:hyperlink>
      <w:r>
        <w:rPr>
          <w:rFonts w:hint="cs"/>
          <w:rtl/>
          <w:lang w:eastAsia="en-US"/>
        </w:rPr>
        <w:t xml:space="preserve"> מיום 19.9.2005 עמ' 989.</w:t>
      </w:r>
    </w:p>
    <w:p w14:paraId="677502BA" w14:textId="77777777" w:rsidR="00FB51BB" w:rsidRDefault="00FB51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sz w:val="20"/>
          <w:rtl/>
          <w:lang w:eastAsia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0C82A" w14:textId="77777777" w:rsidR="00FB51BB" w:rsidRDefault="00FB51BB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23BD890" w14:textId="77777777" w:rsidR="00FB51BB" w:rsidRDefault="00FB51B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CEFD5F8" w14:textId="77777777" w:rsidR="00FB51BB" w:rsidRDefault="00FB51B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AB41D" w14:textId="77777777" w:rsidR="00FB51BB" w:rsidRDefault="00FB51BB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הוראת המשקלות והמידות (אישורי דגם מסוימים)</w:t>
    </w:r>
    <w:r>
      <w:rPr>
        <w:color w:val="000000"/>
        <w:sz w:val="28"/>
        <w:szCs w:val="28"/>
        <w:rtl/>
        <w:lang w:eastAsia="en-US"/>
      </w:rPr>
      <w:t>, תשס"</w:t>
    </w:r>
    <w:r>
      <w:rPr>
        <w:rFonts w:hint="cs"/>
        <w:color w:val="000000"/>
        <w:sz w:val="28"/>
        <w:szCs w:val="28"/>
        <w:rtl/>
        <w:lang w:eastAsia="en-US"/>
      </w:rPr>
      <w:t>ה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5</w:t>
    </w:r>
  </w:p>
  <w:p w14:paraId="306C8691" w14:textId="77777777" w:rsidR="00FB51BB" w:rsidRDefault="00FB51B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E732DD6" w14:textId="77777777" w:rsidR="00FB51BB" w:rsidRDefault="00FB51B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51BB"/>
    <w:rsid w:val="0015512A"/>
    <w:rsid w:val="005E1BE2"/>
    <w:rsid w:val="006D74CD"/>
    <w:rsid w:val="00711886"/>
    <w:rsid w:val="00BB16B6"/>
    <w:rsid w:val="00DF4847"/>
    <w:rsid w:val="00EF5025"/>
    <w:rsid w:val="00FB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2098CE3"/>
  <w15:chartTrackingRefBased/>
  <w15:docId w15:val="{062A17F8-791E-44C3-9D58-44E18E08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2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1078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http://www.nevo.co.il/Law_word/law06/TAK-6423.pdf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כלכלה</vt:lpwstr>
  </property>
  <property fmtid="{D5CDD505-2E9C-101B-9397-08002B2CF9AE}" pid="4" name="LAWNAME">
    <vt:lpwstr>הוראת המשקלות והמידות (אישורי דגם מסוימים), תשס"ה-2005</vt:lpwstr>
  </property>
  <property fmtid="{D5CDD505-2E9C-101B-9397-08002B2CF9AE}" pid="5" name="LAWNUMBER">
    <vt:lpwstr>0494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http://www.nevo.co.il/Law_word/law06/TAK-6423.pdf;רשומות – תקנות כלליות#פורסמו ק"ת תשס"ה מס' 6423#מיום 19.9.2005#עמ' 989</vt:lpwstr>
  </property>
  <property fmtid="{D5CDD505-2E9C-101B-9397-08002B2CF9AE}" pid="22" name="MEKOR_NAME1">
    <vt:lpwstr>פקודת המשקלות והמידות</vt:lpwstr>
  </property>
  <property fmtid="{D5CDD505-2E9C-101B-9397-08002B2CF9AE}" pid="23" name="MEKOR_SAIF1">
    <vt:lpwstr>7X1X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משקולות ומידות</vt:lpwstr>
  </property>
  <property fmtid="{D5CDD505-2E9C-101B-9397-08002B2CF9AE}" pid="26" name="NOSE31">
    <vt:lpwstr/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