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5D36" w14:textId="77777777" w:rsidR="007E3BA8" w:rsidRDefault="007E3BA8" w:rsidP="00C656B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הוראת הפיקוח על עסקי ביטוח (החלת הוראות), תשכ"ד</w:t>
      </w:r>
      <w:r w:rsidR="00C656B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3EA0D189" w14:textId="77777777" w:rsidR="005B6F88" w:rsidRPr="005B6F88" w:rsidRDefault="005B6F88" w:rsidP="005B6F88">
      <w:pPr>
        <w:spacing w:line="320" w:lineRule="auto"/>
        <w:jc w:val="left"/>
        <w:rPr>
          <w:rFonts w:cs="FrankRuehl"/>
          <w:szCs w:val="26"/>
          <w:rtl/>
        </w:rPr>
      </w:pPr>
    </w:p>
    <w:p w14:paraId="3A934458" w14:textId="77777777" w:rsidR="005B6F88" w:rsidRPr="005B6F88" w:rsidRDefault="005B6F88" w:rsidP="005B6F88">
      <w:pPr>
        <w:spacing w:line="320" w:lineRule="auto"/>
        <w:jc w:val="left"/>
        <w:rPr>
          <w:rFonts w:cs="Miriam" w:hint="cs"/>
          <w:szCs w:val="22"/>
          <w:rtl/>
        </w:rPr>
      </w:pPr>
      <w:r w:rsidRPr="005B6F88">
        <w:rPr>
          <w:rFonts w:cs="Miriam"/>
          <w:szCs w:val="22"/>
          <w:rtl/>
        </w:rPr>
        <w:t>ביטוח</w:t>
      </w:r>
      <w:r w:rsidRPr="005B6F88">
        <w:rPr>
          <w:rFonts w:cs="FrankRuehl"/>
          <w:szCs w:val="26"/>
          <w:rtl/>
        </w:rPr>
        <w:t xml:space="preserve"> – עסקי ביטוח</w:t>
      </w:r>
    </w:p>
    <w:p w14:paraId="3EB1BA10" w14:textId="77777777" w:rsidR="007E3BA8" w:rsidRDefault="007E3BA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E3BA8" w14:paraId="5D05A0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3BC656" w14:textId="77777777" w:rsidR="007E3BA8" w:rsidRDefault="007E3B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56B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34B8DE" w14:textId="77777777" w:rsidR="007E3BA8" w:rsidRDefault="007E3BA8">
            <w:pPr>
              <w:spacing w:line="240" w:lineRule="auto"/>
              <w:rPr>
                <w:sz w:val="24"/>
              </w:rPr>
            </w:pPr>
            <w:hyperlink w:anchor="Seif0" w:tooltip="החל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A4FE81" w14:textId="77777777" w:rsidR="007E3BA8" w:rsidRDefault="007E3B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הוראות</w:t>
            </w:r>
          </w:p>
        </w:tc>
        <w:tc>
          <w:tcPr>
            <w:tcW w:w="1247" w:type="dxa"/>
          </w:tcPr>
          <w:p w14:paraId="10C47D3F" w14:textId="77777777" w:rsidR="007E3BA8" w:rsidRDefault="007E3B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E3BA8" w14:paraId="16FC82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E7199C" w14:textId="77777777" w:rsidR="007E3BA8" w:rsidRDefault="007E3B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56B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CE4420" w14:textId="77777777" w:rsidR="007E3BA8" w:rsidRDefault="007E3BA8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1839EC" w14:textId="77777777" w:rsidR="007E3BA8" w:rsidRDefault="007E3B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372D258" w14:textId="77777777" w:rsidR="007E3BA8" w:rsidRDefault="007E3B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0210D8F" w14:textId="77777777" w:rsidR="007E3BA8" w:rsidRDefault="007E3BA8">
      <w:pPr>
        <w:pStyle w:val="big-header"/>
        <w:ind w:left="0" w:right="1134"/>
        <w:rPr>
          <w:rFonts w:cs="FrankRuehl"/>
          <w:sz w:val="32"/>
          <w:rtl/>
        </w:rPr>
      </w:pPr>
    </w:p>
    <w:p w14:paraId="3F120B81" w14:textId="77777777" w:rsidR="007E3BA8" w:rsidRPr="005B6F88" w:rsidRDefault="007E3BA8" w:rsidP="005B6F88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הו</w:t>
      </w:r>
      <w:r>
        <w:rPr>
          <w:rFonts w:cs="FrankRuehl" w:hint="cs"/>
          <w:sz w:val="32"/>
          <w:rtl/>
        </w:rPr>
        <w:t>ראת הפיקוח על עסקי ביטוח (החלת הוראות), תשכ"ד</w:t>
      </w:r>
      <w:r w:rsidR="00C656B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C656B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25024B6" w14:textId="77777777" w:rsidR="007E3BA8" w:rsidRDefault="007E3BA8" w:rsidP="00C656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14א (ב) לחוק הפיקוח על עסקי ביטוח, תשי"א</w:t>
      </w:r>
      <w:r w:rsidR="00C656B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1951, </w:t>
      </w:r>
      <w:r>
        <w:rPr>
          <w:rStyle w:val="default"/>
          <w:rFonts w:cs="FrankRuehl" w:hint="cs"/>
          <w:rtl/>
        </w:rPr>
        <w:t>אני מורה לאמור:</w:t>
      </w:r>
    </w:p>
    <w:p w14:paraId="479D3395" w14:textId="77777777" w:rsidR="007E3BA8" w:rsidRDefault="007E3B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CEC2C09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4F42977A" w14:textId="77777777" w:rsidR="007E3BA8" w:rsidRDefault="007E3BA8" w:rsidP="00C656B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</w:t>
                  </w:r>
                  <w:r w:rsidR="00C656B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שחל עליו סעיף 14א (א) לחוק יחולו עליו גם הוראות הסעיפים 2, 4, 8, 8א, 10 ו-13 </w:t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וק כאילו היה מבטח.</w:t>
      </w:r>
    </w:p>
    <w:p w14:paraId="74D0B052" w14:textId="77777777" w:rsidR="007E3BA8" w:rsidRDefault="007E3BA8" w:rsidP="00C656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B6231F4">
          <v:rect id="_x0000_s1027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14:paraId="243D0808" w14:textId="77777777" w:rsidR="007E3BA8" w:rsidRDefault="007E3BA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וראה זו ייקרא "הוראת הפיקוח על עסקי ביטוח (החלת הוראות), תשכ"ד</w:t>
      </w:r>
      <w:r w:rsidR="00C656B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14:paraId="050927CA" w14:textId="77777777" w:rsidR="007E3BA8" w:rsidRDefault="007E3B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48165F" w14:textId="77777777" w:rsidR="00C656BA" w:rsidRDefault="00C656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8F17E0" w14:textId="77777777" w:rsidR="007E3BA8" w:rsidRDefault="007E3BA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באייר תשכ"ד (20 באפריל 1964)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3793AC4A" w14:textId="77777777" w:rsidR="007E3BA8" w:rsidRDefault="007E3BA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7456A66" w14:textId="77777777" w:rsidR="007E3BA8" w:rsidRPr="00C656BA" w:rsidRDefault="007E3BA8" w:rsidP="00C656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0FAAE2" w14:textId="77777777" w:rsidR="00C656BA" w:rsidRPr="00C656BA" w:rsidRDefault="00C656BA" w:rsidP="00C656B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1BAC84" w14:textId="77777777" w:rsidR="007E3BA8" w:rsidRPr="00C656BA" w:rsidRDefault="007E3BA8" w:rsidP="00C656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9B62D15" w14:textId="77777777" w:rsidR="007E3BA8" w:rsidRPr="00C656BA" w:rsidRDefault="007E3BA8" w:rsidP="00C656B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E3BA8" w:rsidRPr="00C656B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DC96" w14:textId="77777777" w:rsidR="00D86795" w:rsidRDefault="00D86795">
      <w:r>
        <w:separator/>
      </w:r>
    </w:p>
  </w:endnote>
  <w:endnote w:type="continuationSeparator" w:id="0">
    <w:p w14:paraId="6C7748CD" w14:textId="77777777" w:rsidR="00D86795" w:rsidRDefault="00D8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AFEE" w14:textId="77777777" w:rsidR="007E3BA8" w:rsidRDefault="007E3B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2C0F6E" w14:textId="77777777" w:rsidR="007E3BA8" w:rsidRDefault="007E3B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58E439" w14:textId="77777777" w:rsidR="007E3BA8" w:rsidRDefault="007E3B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56BA">
      <w:rPr>
        <w:rFonts w:cs="TopType Jerushalmi"/>
        <w:noProof/>
        <w:color w:val="000000"/>
        <w:sz w:val="14"/>
        <w:szCs w:val="14"/>
      </w:rPr>
      <w:t>C:\Yael\hakika\Revadim\p194_005.doc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D2AE" w14:textId="77777777" w:rsidR="007E3BA8" w:rsidRDefault="007E3B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6A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2163B5" w14:textId="77777777" w:rsidR="007E3BA8" w:rsidRDefault="007E3B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FAF264" w14:textId="77777777" w:rsidR="007E3BA8" w:rsidRDefault="007E3B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56BA">
      <w:rPr>
        <w:rFonts w:cs="TopType Jerushalmi"/>
        <w:noProof/>
        <w:color w:val="000000"/>
        <w:sz w:val="14"/>
        <w:szCs w:val="14"/>
      </w:rPr>
      <w:t>C:\Yael\hakika\Revadim\p194_005.doc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51EF" w14:textId="77777777" w:rsidR="00D86795" w:rsidRDefault="00D86795" w:rsidP="00C656B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4DEEDB" w14:textId="77777777" w:rsidR="00D86795" w:rsidRDefault="00D86795">
      <w:r>
        <w:continuationSeparator/>
      </w:r>
    </w:p>
  </w:footnote>
  <w:footnote w:id="1">
    <w:p w14:paraId="3B7A3370" w14:textId="77777777" w:rsidR="00C656BA" w:rsidRPr="00C656BA" w:rsidRDefault="00C656BA" w:rsidP="00C656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656B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46E29">
          <w:rPr>
            <w:rStyle w:val="Hyperlink"/>
            <w:rFonts w:cs="FrankRuehl" w:hint="cs"/>
            <w:rtl/>
          </w:rPr>
          <w:t>ק"ת תשכ"ד מס' 1573</w:t>
        </w:r>
      </w:hyperlink>
      <w:r>
        <w:rPr>
          <w:rFonts w:cs="FrankRuehl" w:hint="cs"/>
          <w:rtl/>
        </w:rPr>
        <w:t xml:space="preserve"> מיום 30.4.1964 עמ' 1154.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2C0B" w14:textId="77777777" w:rsidR="007E3BA8" w:rsidRDefault="007E3B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הפיקוח על עסקי ביטוח (החלת הוראות), תשכ"ד–1964</w:t>
    </w:r>
  </w:p>
  <w:p w14:paraId="768F88F2" w14:textId="77777777" w:rsidR="007E3BA8" w:rsidRDefault="007E3B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859BC7" w14:textId="77777777" w:rsidR="007E3BA8" w:rsidRDefault="007E3B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A36" w14:textId="77777777" w:rsidR="007E3BA8" w:rsidRDefault="007E3BA8" w:rsidP="00C656B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הפיקוח על עסקי ביטוח (החלת הוראות), תשכ"ד</w:t>
    </w:r>
    <w:r w:rsidR="00C656B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124805BF" w14:textId="77777777" w:rsidR="007E3BA8" w:rsidRDefault="007E3B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1138D7" w14:textId="77777777" w:rsidR="007E3BA8" w:rsidRDefault="007E3B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E29"/>
    <w:rsid w:val="003A33A8"/>
    <w:rsid w:val="005B6F88"/>
    <w:rsid w:val="005F209C"/>
    <w:rsid w:val="007E3BA8"/>
    <w:rsid w:val="00842117"/>
    <w:rsid w:val="00BC6A63"/>
    <w:rsid w:val="00C656BA"/>
    <w:rsid w:val="00D46E29"/>
    <w:rsid w:val="00D86795"/>
    <w:rsid w:val="00F2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070102"/>
  <w15:chartTrackingRefBased/>
  <w15:docId w15:val="{C6C052D0-2372-463D-9656-0F0CF1A4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656BA"/>
    <w:rPr>
      <w:sz w:val="20"/>
      <w:szCs w:val="20"/>
    </w:rPr>
  </w:style>
  <w:style w:type="character" w:styleId="a6">
    <w:name w:val="footnote reference"/>
    <w:basedOn w:val="a0"/>
    <w:semiHidden/>
    <w:rsid w:val="00C65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627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p194</vt:lpwstr>
  </property>
  <property fmtid="{D5CDD505-2E9C-101B-9397-08002B2CF9AE}" pid="3" name="CHNAME">
    <vt:lpwstr>פיקוח על עסקי ביטוח</vt:lpwstr>
  </property>
  <property fmtid="{D5CDD505-2E9C-101B-9397-08002B2CF9AE}" pid="4" name="LAWNAME">
    <vt:lpwstr>הוראת הפיקוח על עסקי ביטוח (החלת הוראות), תשכ"ד-1964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עסקי ביטוח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עסקי ביטוח</vt:lpwstr>
  </property>
  <property fmtid="{D5CDD505-2E9C-101B-9397-08002B2CF9AE}" pid="48" name="MEKOR_SAIF1">
    <vt:lpwstr>14אXבX</vt:lpwstr>
  </property>
</Properties>
</file>