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F331F" w14:textId="77777777" w:rsidR="00020A03" w:rsidRDefault="00020A03" w:rsidP="00406B95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חוק אימות מסמכים (תביעות פיצויים מיוחדות), תש"י</w:t>
      </w:r>
      <w:r w:rsidR="00406B95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1949</w:t>
      </w:r>
    </w:p>
    <w:p w14:paraId="0398E9DB" w14:textId="77777777" w:rsidR="00E9361D" w:rsidRPr="00E9361D" w:rsidRDefault="00E9361D" w:rsidP="00E9361D">
      <w:pPr>
        <w:spacing w:line="320" w:lineRule="auto"/>
        <w:jc w:val="left"/>
        <w:rPr>
          <w:rFonts w:cs="FrankRuehl"/>
          <w:szCs w:val="26"/>
          <w:rtl/>
        </w:rPr>
      </w:pPr>
    </w:p>
    <w:p w14:paraId="1C5035E0" w14:textId="77777777" w:rsidR="00E9361D" w:rsidRDefault="00E9361D" w:rsidP="00E9361D">
      <w:pPr>
        <w:spacing w:line="320" w:lineRule="auto"/>
        <w:jc w:val="left"/>
        <w:rPr>
          <w:rtl/>
        </w:rPr>
      </w:pPr>
    </w:p>
    <w:p w14:paraId="4C2F9882" w14:textId="77777777" w:rsidR="00E9361D" w:rsidRDefault="00E9361D" w:rsidP="00E9361D">
      <w:pPr>
        <w:spacing w:line="320" w:lineRule="auto"/>
        <w:jc w:val="left"/>
        <w:rPr>
          <w:rFonts w:cs="FrankRuehl"/>
          <w:szCs w:val="26"/>
          <w:rtl/>
        </w:rPr>
      </w:pPr>
      <w:r w:rsidRPr="00E9361D">
        <w:rPr>
          <w:rFonts w:cs="Miriam"/>
          <w:szCs w:val="22"/>
          <w:rtl/>
        </w:rPr>
        <w:t>משפט פרטי וכלכלה</w:t>
      </w:r>
      <w:r w:rsidRPr="00E9361D">
        <w:rPr>
          <w:rFonts w:cs="FrankRuehl"/>
          <w:szCs w:val="26"/>
          <w:rtl/>
        </w:rPr>
        <w:t xml:space="preserve"> – חיובים – תביעות פיצויים מיוחדות – פקיד אימות</w:t>
      </w:r>
    </w:p>
    <w:p w14:paraId="58FA8DAA" w14:textId="77777777" w:rsidR="00E9361D" w:rsidRDefault="00E9361D" w:rsidP="00E9361D">
      <w:pPr>
        <w:spacing w:line="320" w:lineRule="auto"/>
        <w:jc w:val="left"/>
        <w:rPr>
          <w:rFonts w:cs="FrankRuehl"/>
          <w:szCs w:val="26"/>
          <w:rtl/>
        </w:rPr>
      </w:pPr>
      <w:r w:rsidRPr="00E9361D">
        <w:rPr>
          <w:rFonts w:cs="Miriam"/>
          <w:szCs w:val="22"/>
          <w:rtl/>
        </w:rPr>
        <w:t>משפט פרטי וכלכלה</w:t>
      </w:r>
      <w:r w:rsidRPr="00E9361D">
        <w:rPr>
          <w:rFonts w:cs="FrankRuehl"/>
          <w:szCs w:val="26"/>
          <w:rtl/>
        </w:rPr>
        <w:t xml:space="preserve"> – הסדרת עיסוק – פקיד אימות מסמכים</w:t>
      </w:r>
    </w:p>
    <w:p w14:paraId="1F1995D1" w14:textId="77777777" w:rsidR="00995267" w:rsidRPr="00E9361D" w:rsidRDefault="00E9361D" w:rsidP="00E9361D">
      <w:pPr>
        <w:spacing w:line="320" w:lineRule="auto"/>
        <w:jc w:val="left"/>
        <w:rPr>
          <w:rFonts w:cs="Miriam"/>
          <w:szCs w:val="22"/>
          <w:rtl/>
        </w:rPr>
      </w:pPr>
      <w:r w:rsidRPr="00E9361D">
        <w:rPr>
          <w:rFonts w:cs="Miriam"/>
          <w:szCs w:val="22"/>
          <w:rtl/>
        </w:rPr>
        <w:t>רשויות ומשפט מנהלי</w:t>
      </w:r>
      <w:r w:rsidRPr="00E9361D">
        <w:rPr>
          <w:rFonts w:cs="FrankRuehl"/>
          <w:szCs w:val="26"/>
          <w:rtl/>
        </w:rPr>
        <w:t xml:space="preserve"> – הסדרת עיסוק – פקיד אימות מסמכים</w:t>
      </w:r>
    </w:p>
    <w:p w14:paraId="33952B59" w14:textId="77777777" w:rsidR="00020A03" w:rsidRDefault="00020A03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020A03" w14:paraId="0049D01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CACC68D" w14:textId="77777777" w:rsidR="00020A03" w:rsidRDefault="00020A0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06B9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B4A0B88" w14:textId="77777777" w:rsidR="00020A03" w:rsidRDefault="00020A03">
            <w:pPr>
              <w:spacing w:line="240" w:lineRule="auto"/>
              <w:rPr>
                <w:sz w:val="24"/>
              </w:rPr>
            </w:pPr>
            <w:hyperlink w:anchor="Seif0" w:tooltip="פקידי אימ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2A92112" w14:textId="77777777" w:rsidR="00020A03" w:rsidRDefault="00020A0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פקידי אימות</w:t>
            </w:r>
          </w:p>
        </w:tc>
        <w:tc>
          <w:tcPr>
            <w:tcW w:w="1247" w:type="dxa"/>
          </w:tcPr>
          <w:p w14:paraId="1D668004" w14:textId="77777777" w:rsidR="00020A03" w:rsidRDefault="00020A0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020A03" w14:paraId="2187DA6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AC052B4" w14:textId="77777777" w:rsidR="00020A03" w:rsidRDefault="00020A0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06B9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F318927" w14:textId="77777777" w:rsidR="00020A03" w:rsidRDefault="00020A03">
            <w:pPr>
              <w:spacing w:line="240" w:lineRule="auto"/>
              <w:rPr>
                <w:sz w:val="24"/>
              </w:rPr>
            </w:pPr>
            <w:hyperlink w:anchor="Seif1" w:tooltip="תנאי לשימוש בסמכ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A676327" w14:textId="77777777" w:rsidR="00020A03" w:rsidRDefault="00020A0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תנאי לשימוש בסמכות</w:t>
            </w:r>
          </w:p>
        </w:tc>
        <w:tc>
          <w:tcPr>
            <w:tcW w:w="1247" w:type="dxa"/>
          </w:tcPr>
          <w:p w14:paraId="0B539BAC" w14:textId="77777777" w:rsidR="00020A03" w:rsidRDefault="00020A0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020A03" w14:paraId="6E7961B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3D318E7" w14:textId="77777777" w:rsidR="00020A03" w:rsidRDefault="00020A0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06B9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46F548D" w14:textId="77777777" w:rsidR="00020A03" w:rsidRDefault="00020A03">
            <w:pPr>
              <w:spacing w:line="240" w:lineRule="auto"/>
              <w:rPr>
                <w:sz w:val="24"/>
              </w:rPr>
            </w:pPr>
            <w:hyperlink w:anchor="Seif2" w:tooltip="סמכויות פקיד אימ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E0B57CD" w14:textId="77777777" w:rsidR="00020A03" w:rsidRDefault="00020A0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סמכויות פקיד אימות</w:t>
            </w:r>
          </w:p>
        </w:tc>
        <w:tc>
          <w:tcPr>
            <w:tcW w:w="1247" w:type="dxa"/>
          </w:tcPr>
          <w:p w14:paraId="54341E40" w14:textId="77777777" w:rsidR="00020A03" w:rsidRDefault="00020A0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020A03" w14:paraId="7101961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1A70CAA" w14:textId="77777777" w:rsidR="00020A03" w:rsidRDefault="00020A0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06B9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09DA568" w14:textId="77777777" w:rsidR="00020A03" w:rsidRDefault="00020A03">
            <w:pPr>
              <w:spacing w:line="240" w:lineRule="auto"/>
              <w:rPr>
                <w:sz w:val="24"/>
              </w:rPr>
            </w:pPr>
            <w:hyperlink w:anchor="Seif3" w:tooltip="שירות חנ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ADF63D7" w14:textId="77777777" w:rsidR="00020A03" w:rsidRDefault="00020A0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שירות חנם</w:t>
            </w:r>
          </w:p>
        </w:tc>
        <w:tc>
          <w:tcPr>
            <w:tcW w:w="1247" w:type="dxa"/>
          </w:tcPr>
          <w:p w14:paraId="67061FDF" w14:textId="77777777" w:rsidR="00020A03" w:rsidRDefault="00020A0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020A03" w14:paraId="079C7A0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4E7AF4B" w14:textId="77777777" w:rsidR="00020A03" w:rsidRDefault="00020A0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06B9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73CC044" w14:textId="77777777" w:rsidR="00020A03" w:rsidRDefault="00020A03">
            <w:pPr>
              <w:spacing w:line="240" w:lineRule="auto"/>
              <w:rPr>
                <w:sz w:val="24"/>
              </w:rPr>
            </w:pPr>
            <w:hyperlink w:anchor="Seif4" w:tooltip="שמירת סמכויות קיימ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0A8B962" w14:textId="77777777" w:rsidR="00020A03" w:rsidRDefault="00020A0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שמירת סמכויות קיימות</w:t>
            </w:r>
          </w:p>
        </w:tc>
        <w:tc>
          <w:tcPr>
            <w:tcW w:w="1247" w:type="dxa"/>
          </w:tcPr>
          <w:p w14:paraId="43DCC5C9" w14:textId="77777777" w:rsidR="00020A03" w:rsidRDefault="00020A0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020A03" w14:paraId="41C4006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90309E2" w14:textId="77777777" w:rsidR="00020A03" w:rsidRDefault="00020A0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06B9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49EEFAE" w14:textId="77777777" w:rsidR="00020A03" w:rsidRDefault="00020A03">
            <w:pPr>
              <w:spacing w:line="240" w:lineRule="auto"/>
              <w:rPr>
                <w:sz w:val="24"/>
              </w:rPr>
            </w:pPr>
            <w:hyperlink w:anchor="Seif5" w:tooltip="ביצוע ותק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05DB21E" w14:textId="77777777" w:rsidR="00020A03" w:rsidRDefault="00020A0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ביצוע ותקנות</w:t>
            </w:r>
          </w:p>
        </w:tc>
        <w:tc>
          <w:tcPr>
            <w:tcW w:w="1247" w:type="dxa"/>
          </w:tcPr>
          <w:p w14:paraId="2586DC73" w14:textId="77777777" w:rsidR="00020A03" w:rsidRDefault="00020A0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</w:tbl>
    <w:p w14:paraId="1750EC87" w14:textId="77777777" w:rsidR="00020A03" w:rsidRDefault="00020A03">
      <w:pPr>
        <w:pStyle w:val="big-header"/>
        <w:ind w:left="0" w:right="1134"/>
        <w:rPr>
          <w:rFonts w:cs="FrankRuehl"/>
          <w:sz w:val="32"/>
          <w:rtl/>
        </w:rPr>
      </w:pPr>
    </w:p>
    <w:p w14:paraId="168EC0DA" w14:textId="77777777" w:rsidR="00020A03" w:rsidRDefault="00020A03" w:rsidP="00995267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חו</w:t>
      </w:r>
      <w:r>
        <w:rPr>
          <w:rFonts w:cs="FrankRuehl" w:hint="cs"/>
          <w:sz w:val="32"/>
          <w:rtl/>
        </w:rPr>
        <w:t>ק אימות מסמכים (תביעות פיצויים מיוחדות), תש"י</w:t>
      </w:r>
      <w:r w:rsidR="00406B95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1949</w:t>
      </w:r>
      <w:r w:rsidR="00406B95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7D891B72" w14:textId="77777777" w:rsidR="00020A03" w:rsidRDefault="00020A0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28333E6A">
          <v:rect id="_x0000_s1026" style="position:absolute;left:0;text-align:left;margin-left:464.5pt;margin-top:8.05pt;width:75.05pt;height:12.8pt;z-index:251655168" o:allowincell="f" filled="f" stroked="f" strokecolor="lime" strokeweight=".25pt">
            <v:textbox inset="0,0,0,0">
              <w:txbxContent>
                <w:p w14:paraId="3A6770B9" w14:textId="77777777" w:rsidR="00020A03" w:rsidRDefault="00020A0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ידי אימות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ר המשפטים רשאי למנות פקידי-אימות לצורך חוק זה.</w:t>
      </w:r>
    </w:p>
    <w:p w14:paraId="0FEEE3B8" w14:textId="77777777" w:rsidR="00020A03" w:rsidRDefault="00020A0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ודעה על מינוי פקיד-אימות ועל כתבתו תפורסם ברשומות.</w:t>
      </w:r>
    </w:p>
    <w:p w14:paraId="5AA2D4B2" w14:textId="77777777" w:rsidR="00020A03" w:rsidRDefault="00020A0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50EE3CCD">
          <v:rect id="_x0000_s1027" style="position:absolute;left:0;text-align:left;margin-left:464.5pt;margin-top:8.05pt;width:75.05pt;height:21.1pt;z-index:251656192" o:allowincell="f" filled="f" stroked="f" strokecolor="lime" strokeweight=".25pt">
            <v:textbox inset="0,0,0,0">
              <w:txbxContent>
                <w:p w14:paraId="462EE46C" w14:textId="77777777" w:rsidR="00020A03" w:rsidRDefault="00020A0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אי לשימוש בסמכות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>קיד-אימות ישתמש לגבי מסמך בסמכוי</w:t>
      </w:r>
      <w:r>
        <w:rPr>
          <w:rStyle w:val="default"/>
          <w:rFonts w:cs="FrankRuehl"/>
          <w:rtl/>
        </w:rPr>
        <w:t>ות</w:t>
      </w:r>
      <w:r>
        <w:rPr>
          <w:rStyle w:val="default"/>
          <w:rFonts w:cs="FrankRuehl" w:hint="cs"/>
          <w:rtl/>
        </w:rPr>
        <w:t xml:space="preserve"> הנתונות בידו לפי חוק זה, רק אם נוכח כי המסמך נועד לשימוש בחוץ לארץ לצורך תביעת פיצויים מיוחדת.</w:t>
      </w:r>
    </w:p>
    <w:p w14:paraId="33C69C1D" w14:textId="77777777" w:rsidR="00020A03" w:rsidRDefault="00020A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סעיף זה </w:t>
      </w:r>
      <w:r w:rsidR="00406B95">
        <w:rPr>
          <w:rStyle w:val="default"/>
          <w:rFonts w:cs="FrankRuehl"/>
          <w:rtl/>
        </w:rPr>
        <w:t>–</w:t>
      </w:r>
    </w:p>
    <w:p w14:paraId="655FCA24" w14:textId="77777777" w:rsidR="00020A03" w:rsidRDefault="00020A03" w:rsidP="00406B9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סמך" </w:t>
      </w:r>
      <w:r w:rsidR="00406B9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כולל הצהרה בשבועה, הצהרה בהן-צדק, וכל הצהרה אחרת, וכל מסמך אחר שהוא, וכן העתק ותרגום של כל מסמך שהוא;</w:t>
      </w:r>
    </w:p>
    <w:p w14:paraId="26DABD77" w14:textId="77777777" w:rsidR="00020A03" w:rsidRDefault="00020A03" w:rsidP="00406B9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"ת</w:t>
      </w:r>
      <w:r>
        <w:rPr>
          <w:rStyle w:val="default"/>
          <w:rFonts w:cs="FrankRuehl" w:hint="cs"/>
          <w:rtl/>
        </w:rPr>
        <w:t>ביעת פיצויים מיוחדת" פירושה</w:t>
      </w:r>
      <w:r>
        <w:rPr>
          <w:rStyle w:val="default"/>
          <w:rFonts w:cs="FrankRuehl"/>
          <w:rtl/>
        </w:rPr>
        <w:t xml:space="preserve"> </w:t>
      </w:r>
      <w:r w:rsidR="00406B9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תביעה מצד אדם שעלה ארצה אחרי יום כ"ה באייר תש"ה (8 במאי 1945), לפיצויים לפי החוק הנזכר בתוספת לחוק זה (להלן: "חוק ה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זור האמריקאי"), או לפי כל חוק דומה לחוק האזור האמריקאי שיוחק בכל מקום שהוא וששר המשפטים, בצו שיפורסם ברשומות, יקבע כי חוק זה יחול לגביו.</w:t>
      </w:r>
    </w:p>
    <w:p w14:paraId="30A357C5" w14:textId="77777777" w:rsidR="00020A03" w:rsidRDefault="00020A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lang w:val="he-IL"/>
        </w:rPr>
        <w:pict w14:anchorId="5E9F6B93">
          <v:rect id="_x0000_s1028" style="position:absolute;left:0;text-align:left;margin-left:464.5pt;margin-top:8.05pt;width:75.05pt;height:14.95pt;z-index:251657216" o:allowincell="f" filled="f" stroked="f" strokecolor="lime" strokeweight=".25pt">
            <v:textbox inset="0,0,0,0">
              <w:txbxContent>
                <w:p w14:paraId="17C6A2B5" w14:textId="77777777" w:rsidR="00020A03" w:rsidRDefault="00020A0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כויות פקיד אימות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פק</w:t>
      </w:r>
      <w:r>
        <w:rPr>
          <w:rStyle w:val="default"/>
          <w:rFonts w:cs="FrankRuehl" w:hint="cs"/>
          <w:rtl/>
        </w:rPr>
        <w:t xml:space="preserve">יד אימות מוסמך </w:t>
      </w:r>
      <w:r w:rsidR="00406B95">
        <w:rPr>
          <w:rStyle w:val="default"/>
          <w:rFonts w:cs="FrankRuehl"/>
          <w:rtl/>
        </w:rPr>
        <w:t>–</w:t>
      </w:r>
    </w:p>
    <w:p w14:paraId="056AFCBB" w14:textId="77777777" w:rsidR="00020A03" w:rsidRDefault="00020A0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קבל הצהרות בשבועה, הצהרות בהן-צדק וכל הצהרה אחרת, ולצורך זה להשביע ש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ועה ולקבל הן-צדק;</w:t>
      </w:r>
    </w:p>
    <w:p w14:paraId="746E5571" w14:textId="77777777" w:rsidR="00020A03" w:rsidRDefault="00020A0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אמת חתימות על מסמכים שנחתמו בפניו;</w:t>
      </w:r>
    </w:p>
    <w:p w14:paraId="47D0C324" w14:textId="77777777" w:rsidR="00020A03" w:rsidRDefault="00020A0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אשר העתקים של מסמכים שהוצגו בפניו;</w:t>
      </w:r>
    </w:p>
    <w:p w14:paraId="2EDB15EB" w14:textId="77777777" w:rsidR="00020A03" w:rsidRDefault="00020A0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תרגם ולאשר את תרגומו של מסמך לשפה נכרית.</w:t>
      </w:r>
    </w:p>
    <w:p w14:paraId="25E4AA0B" w14:textId="77777777" w:rsidR="00020A03" w:rsidRDefault="00020A0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24EEBDD8">
          <v:rect id="_x0000_s1029" style="position:absolute;left:0;text-align:left;margin-left:464.5pt;margin-top:8.05pt;width:75.05pt;height:10.85pt;z-index:251658240" o:allowincell="f" filled="f" stroked="f" strokecolor="lime" strokeweight=".25pt">
            <v:textbox inset="0,0,0,0">
              <w:txbxContent>
                <w:p w14:paraId="13A1BD40" w14:textId="77777777" w:rsidR="00020A03" w:rsidRDefault="00020A0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רות חנם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תגבה</w:t>
      </w:r>
      <w:r>
        <w:rPr>
          <w:rStyle w:val="default"/>
          <w:rFonts w:cs="FrankRuehl"/>
          <w:rtl/>
        </w:rPr>
        <w:t xml:space="preserve"> כ</w:t>
      </w:r>
      <w:r>
        <w:rPr>
          <w:rStyle w:val="default"/>
          <w:rFonts w:cs="FrankRuehl" w:hint="cs"/>
          <w:rtl/>
        </w:rPr>
        <w:t>ל אגרה בעד שירותי פקידי-אימות לפי חוק זה.</w:t>
      </w:r>
    </w:p>
    <w:p w14:paraId="505C4163" w14:textId="77777777" w:rsidR="00020A03" w:rsidRDefault="00020A0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75F5E055">
          <v:rect id="_x0000_s1030" style="position:absolute;left:0;text-align:left;margin-left:464.5pt;margin-top:8.05pt;width:75.05pt;height:18.9pt;z-index:251659264" o:allowincell="f" filled="f" stroked="f" strokecolor="lime" strokeweight=".25pt">
            <v:textbox inset="0,0,0,0">
              <w:txbxContent>
                <w:p w14:paraId="18E8FF8B" w14:textId="77777777" w:rsidR="00020A03" w:rsidRDefault="00020A0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ירת סמכויות קיימות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אי</w:t>
      </w:r>
      <w:r>
        <w:rPr>
          <w:rStyle w:val="default"/>
          <w:rFonts w:cs="FrankRuehl" w:hint="cs"/>
          <w:rtl/>
        </w:rPr>
        <w:t>ן חוק זה גורע מסמכות שהוענקה על פי חוק אחר.</w:t>
      </w:r>
    </w:p>
    <w:p w14:paraId="7E454130" w14:textId="77777777" w:rsidR="00020A03" w:rsidRDefault="00020A0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74AC070D">
          <v:rect id="_x0000_s1031" style="position:absolute;left:0;text-align:left;margin-left:464.5pt;margin-top:8.05pt;width:75.05pt;height:15.8pt;z-index:251660288" o:allowincell="f" filled="f" stroked="f" strokecolor="lime" strokeweight=".25pt">
            <v:textbox inset="0,0,0,0">
              <w:txbxContent>
                <w:p w14:paraId="475224F6" w14:textId="77777777" w:rsidR="00020A03" w:rsidRDefault="00020A0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צוע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 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שר</w:t>
      </w:r>
      <w:r>
        <w:rPr>
          <w:rStyle w:val="default"/>
          <w:rFonts w:cs="FrankRuehl" w:hint="cs"/>
          <w:rtl/>
        </w:rPr>
        <w:t xml:space="preserve"> המשפטים ממונה על ביצוע חוק זה, והוא רשאי להתקין תקנות בכל ענין הנוגע לביצועו.</w:t>
      </w:r>
    </w:p>
    <w:p w14:paraId="41E2C08E" w14:textId="77777777" w:rsidR="00020A03" w:rsidRPr="00406B95" w:rsidRDefault="00020A03" w:rsidP="00406B9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301D3A4" w14:textId="77777777" w:rsidR="00020A03" w:rsidRDefault="00020A03">
      <w:pPr>
        <w:pStyle w:val="header-2"/>
        <w:ind w:left="0" w:right="1134"/>
        <w:rPr>
          <w:rFonts w:cs="Miriam"/>
          <w:rtl/>
        </w:rPr>
      </w:pPr>
      <w:r>
        <w:rPr>
          <w:rFonts w:cs="Miriam"/>
          <w:rtl/>
        </w:rPr>
        <w:t>תו</w:t>
      </w:r>
      <w:r>
        <w:rPr>
          <w:rFonts w:cs="Miriam" w:hint="cs"/>
          <w:rtl/>
        </w:rPr>
        <w:t>ספת</w:t>
      </w:r>
    </w:p>
    <w:p w14:paraId="6820FC10" w14:textId="77777777" w:rsidR="00020A03" w:rsidRDefault="00020A03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(ס</w:t>
      </w:r>
      <w:r>
        <w:rPr>
          <w:rFonts w:cs="FrankRuehl" w:hint="cs"/>
          <w:sz w:val="26"/>
          <w:rtl/>
        </w:rPr>
        <w:t>עיף 2(ב))</w:t>
      </w:r>
    </w:p>
    <w:p w14:paraId="5472E893" w14:textId="77777777" w:rsidR="00020A03" w:rsidRDefault="00020A03" w:rsidP="00406B9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חו</w:t>
      </w:r>
      <w:r>
        <w:rPr>
          <w:rStyle w:val="default"/>
          <w:rFonts w:cs="FrankRuehl" w:hint="cs"/>
          <w:rtl/>
        </w:rPr>
        <w:t xml:space="preserve">ק לתיקון העוול הנציונל-סוציאליסטי (חוק פיצויים) </w:t>
      </w:r>
      <w:r w:rsidR="00406B95"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sz w:val="20"/>
        </w:rPr>
        <w:t>Gesetz fur Wiedergutmachung nationalsozialistischen Unrechts (Entschadigungs</w:t>
      </w:r>
      <w:r w:rsidR="00406B95">
        <w:rPr>
          <w:rStyle w:val="default"/>
          <w:rFonts w:cs="FrankRuehl"/>
          <w:sz w:val="20"/>
        </w:rPr>
        <w:t>-</w:t>
      </w:r>
      <w:r>
        <w:rPr>
          <w:rStyle w:val="default"/>
          <w:rFonts w:cs="FrankRuehl"/>
          <w:sz w:val="20"/>
        </w:rPr>
        <w:t>gesetz)</w:t>
      </w:r>
      <w:r w:rsidR="00406B95"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>הוחק בשטחי האזור האמריקאי של גרמניה, כפי שאותו חוק יהיה בתוקף מזמן לזמן.</w:t>
      </w:r>
    </w:p>
    <w:p w14:paraId="5751256B" w14:textId="77777777" w:rsidR="00020A03" w:rsidRDefault="00020A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F1567CA" w14:textId="77777777" w:rsidR="00020A03" w:rsidRPr="00406B95" w:rsidRDefault="00020A03" w:rsidP="00406B95">
      <w:pPr>
        <w:pStyle w:val="sig-1"/>
        <w:widowControl/>
        <w:spacing w:before="72"/>
        <w:ind w:left="0" w:right="1134"/>
        <w:rPr>
          <w:rFonts w:cs="FrankRuehl"/>
          <w:sz w:val="26"/>
          <w:szCs w:val="26"/>
          <w:rtl/>
        </w:rPr>
      </w:pPr>
      <w:r w:rsidRPr="00406B95">
        <w:rPr>
          <w:rFonts w:cs="FrankRuehl"/>
          <w:sz w:val="26"/>
          <w:szCs w:val="26"/>
          <w:rtl/>
        </w:rPr>
        <w:tab/>
      </w:r>
      <w:r w:rsidRPr="00406B95">
        <w:rPr>
          <w:rFonts w:cs="FrankRuehl"/>
          <w:sz w:val="26"/>
          <w:szCs w:val="26"/>
          <w:rtl/>
        </w:rPr>
        <w:tab/>
        <w:t>ד</w:t>
      </w:r>
      <w:r w:rsidRPr="00406B95">
        <w:rPr>
          <w:rFonts w:cs="FrankRuehl" w:hint="cs"/>
          <w:sz w:val="26"/>
          <w:szCs w:val="26"/>
          <w:rtl/>
        </w:rPr>
        <w:t>וד בן-גוריון</w:t>
      </w:r>
      <w:r w:rsidRPr="00406B95">
        <w:rPr>
          <w:rFonts w:cs="FrankRuehl"/>
          <w:sz w:val="26"/>
          <w:szCs w:val="26"/>
          <w:rtl/>
        </w:rPr>
        <w:tab/>
        <w:t>פ</w:t>
      </w:r>
      <w:r w:rsidRPr="00406B95">
        <w:rPr>
          <w:rFonts w:cs="FrankRuehl" w:hint="cs"/>
          <w:sz w:val="26"/>
          <w:szCs w:val="26"/>
          <w:rtl/>
        </w:rPr>
        <w:t>נחס רוזן</w:t>
      </w:r>
    </w:p>
    <w:p w14:paraId="533B9C21" w14:textId="77777777" w:rsidR="00020A03" w:rsidRDefault="00020A03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 הממשלה</w:t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המשפטי</w:t>
      </w:r>
      <w:r>
        <w:rPr>
          <w:rFonts w:cs="FrankRuehl"/>
          <w:sz w:val="22"/>
          <w:rtl/>
        </w:rPr>
        <w:t>ם</w:t>
      </w:r>
    </w:p>
    <w:p w14:paraId="30E17F79" w14:textId="77777777" w:rsidR="00020A03" w:rsidRPr="00406B95" w:rsidRDefault="00020A03" w:rsidP="00406B95">
      <w:pPr>
        <w:pStyle w:val="sig-1"/>
        <w:widowControl/>
        <w:spacing w:before="72"/>
        <w:ind w:left="0" w:right="1134"/>
        <w:rPr>
          <w:rFonts w:cs="FrankRuehl"/>
          <w:sz w:val="26"/>
          <w:szCs w:val="26"/>
          <w:rtl/>
        </w:rPr>
      </w:pPr>
      <w:r w:rsidRPr="00406B95">
        <w:rPr>
          <w:rFonts w:cs="FrankRuehl"/>
          <w:sz w:val="26"/>
          <w:szCs w:val="26"/>
          <w:rtl/>
        </w:rPr>
        <w:tab/>
        <w:t>ח</w:t>
      </w:r>
      <w:r w:rsidRPr="00406B95">
        <w:rPr>
          <w:rFonts w:cs="FrankRuehl" w:hint="cs"/>
          <w:sz w:val="26"/>
          <w:szCs w:val="26"/>
          <w:rtl/>
        </w:rPr>
        <w:t>יים ווייצמן</w:t>
      </w:r>
    </w:p>
    <w:p w14:paraId="55E4047F" w14:textId="77777777" w:rsidR="00020A03" w:rsidRDefault="00020A03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נ</w:t>
      </w:r>
      <w:r>
        <w:rPr>
          <w:rFonts w:cs="FrankRuehl" w:hint="cs"/>
          <w:sz w:val="22"/>
          <w:rtl/>
        </w:rPr>
        <w:t>שיא המדינה</w:t>
      </w:r>
    </w:p>
    <w:p w14:paraId="278D572D" w14:textId="77777777" w:rsidR="00020A03" w:rsidRPr="00406B95" w:rsidRDefault="00020A03" w:rsidP="00406B9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LawPartEnd"/>
    </w:p>
    <w:bookmarkEnd w:id="6"/>
    <w:p w14:paraId="7456276C" w14:textId="77777777" w:rsidR="00020A03" w:rsidRPr="00406B95" w:rsidRDefault="00020A03" w:rsidP="00406B9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020A03" w:rsidRPr="00406B95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09E86" w14:textId="77777777" w:rsidR="00CC2715" w:rsidRDefault="00CC2715">
      <w:pPr>
        <w:spacing w:line="240" w:lineRule="auto"/>
      </w:pPr>
      <w:r>
        <w:separator/>
      </w:r>
    </w:p>
  </w:endnote>
  <w:endnote w:type="continuationSeparator" w:id="0">
    <w:p w14:paraId="000276CD" w14:textId="77777777" w:rsidR="00CC2715" w:rsidRDefault="00CC27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023A2" w14:textId="77777777" w:rsidR="00020A03" w:rsidRDefault="00020A0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0A3CF00" w14:textId="77777777" w:rsidR="00020A03" w:rsidRDefault="00020A0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74901F9" w14:textId="77777777" w:rsidR="00020A03" w:rsidRDefault="00020A0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06B95">
      <w:rPr>
        <w:rFonts w:cs="TopType Jerushalmi"/>
        <w:noProof/>
        <w:color w:val="000000"/>
        <w:sz w:val="14"/>
        <w:szCs w:val="14"/>
      </w:rPr>
      <w:t>D:\Yael\hakika\Revadim\013_001.doc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1628A" w14:textId="77777777" w:rsidR="00020A03" w:rsidRDefault="00020A0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9361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79E0666" w14:textId="77777777" w:rsidR="00020A03" w:rsidRDefault="00020A0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4684EB9" w14:textId="77777777" w:rsidR="00020A03" w:rsidRDefault="00020A0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06B95">
      <w:rPr>
        <w:rFonts w:cs="TopType Jerushalmi"/>
        <w:noProof/>
        <w:color w:val="000000"/>
        <w:sz w:val="14"/>
        <w:szCs w:val="14"/>
      </w:rPr>
      <w:t>D:\Yael\hakika\Revadim\013_001.doc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76667" w14:textId="77777777" w:rsidR="00CC2715" w:rsidRDefault="00CC2715" w:rsidP="00406B95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D366329" w14:textId="77777777" w:rsidR="00CC2715" w:rsidRDefault="00CC2715">
      <w:pPr>
        <w:spacing w:line="240" w:lineRule="auto"/>
      </w:pPr>
      <w:r>
        <w:continuationSeparator/>
      </w:r>
    </w:p>
  </w:footnote>
  <w:footnote w:id="1">
    <w:p w14:paraId="3483A232" w14:textId="77777777" w:rsidR="00406B95" w:rsidRPr="00406B95" w:rsidRDefault="00406B95" w:rsidP="00406B9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406B95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A16CDF">
          <w:rPr>
            <w:rStyle w:val="Hyperlink"/>
            <w:rFonts w:cs="FrankRuehl" w:hint="cs"/>
            <w:rtl/>
          </w:rPr>
          <w:t>ס"ח תש"י</w:t>
        </w:r>
        <w:r w:rsidRPr="00A16CDF">
          <w:rPr>
            <w:rStyle w:val="Hyperlink"/>
            <w:rFonts w:cs="FrankRuehl" w:hint="cs"/>
            <w:rtl/>
          </w:rPr>
          <w:t xml:space="preserve"> </w:t>
        </w:r>
        <w:r w:rsidRPr="00A16CDF">
          <w:rPr>
            <w:rStyle w:val="Hyperlink"/>
            <w:rFonts w:cs="FrankRuehl" w:hint="cs"/>
            <w:rtl/>
          </w:rPr>
          <w:t>מס' 29</w:t>
        </w:r>
      </w:hyperlink>
      <w:r>
        <w:rPr>
          <w:rFonts w:cs="FrankRuehl" w:hint="cs"/>
          <w:rtl/>
        </w:rPr>
        <w:t xml:space="preserve"> מיום 20.12.1949 עמ' 25 (</w:t>
      </w:r>
      <w:hyperlink r:id="rId2" w:history="1">
        <w:r w:rsidRPr="00A16CDF">
          <w:rPr>
            <w:rStyle w:val="Hyperlink"/>
            <w:rFonts w:cs="FrankRuehl" w:hint="cs"/>
            <w:rtl/>
          </w:rPr>
          <w:t>ה"ח תש"י מס' 25</w:t>
        </w:r>
      </w:hyperlink>
      <w:r>
        <w:rPr>
          <w:rFonts w:cs="FrankRuehl" w:hint="cs"/>
          <w:rtl/>
        </w:rPr>
        <w:t xml:space="preserve"> עמ' 25).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3BEE2" w14:textId="77777777" w:rsidR="00020A03" w:rsidRDefault="00020A0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אימות מסמכים (תביעות פיצויים מיוחדות), תש"י–1949</w:t>
    </w:r>
  </w:p>
  <w:p w14:paraId="158EAFDB" w14:textId="77777777" w:rsidR="00020A03" w:rsidRDefault="00020A0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DFD308A" w14:textId="77777777" w:rsidR="00020A03" w:rsidRDefault="00020A0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35330" w14:textId="77777777" w:rsidR="00020A03" w:rsidRDefault="00020A03" w:rsidP="00406B9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אימות מסמכים (תביעות פיצויים מיוחדות), תש"י</w:t>
    </w:r>
    <w:r w:rsidR="00406B95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1949</w:t>
    </w:r>
  </w:p>
  <w:p w14:paraId="18CB2E15" w14:textId="77777777" w:rsidR="00020A03" w:rsidRDefault="00020A0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5B3A6B5" w14:textId="77777777" w:rsidR="00020A03" w:rsidRDefault="00020A0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6CDF"/>
    <w:rsid w:val="00020A03"/>
    <w:rsid w:val="00406B95"/>
    <w:rsid w:val="006740A1"/>
    <w:rsid w:val="00975FA1"/>
    <w:rsid w:val="00995267"/>
    <w:rsid w:val="00A16CDF"/>
    <w:rsid w:val="00CC2715"/>
    <w:rsid w:val="00E30C6D"/>
    <w:rsid w:val="00E9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0B595FB"/>
  <w15:chartTrackingRefBased/>
  <w15:docId w15:val="{C8A161D8-B098-45BB-B875-C369559D1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semiHidden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A16CDF"/>
    <w:rPr>
      <w:color w:val="800080"/>
      <w:u w:val="single"/>
    </w:rPr>
  </w:style>
  <w:style w:type="paragraph" w:styleId="a5">
    <w:name w:val="footnote text"/>
    <w:basedOn w:val="a"/>
    <w:semiHidden/>
    <w:rsid w:val="00406B95"/>
    <w:rPr>
      <w:sz w:val="20"/>
      <w:szCs w:val="20"/>
    </w:rPr>
  </w:style>
  <w:style w:type="character" w:styleId="a6">
    <w:name w:val="footnote reference"/>
    <w:basedOn w:val="a0"/>
    <w:semiHidden/>
    <w:rsid w:val="00406B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17/PROP-0025.pdf" TargetMode="External"/><Relationship Id="rId1" Type="http://schemas.openxmlformats.org/officeDocument/2006/relationships/hyperlink" Target="http://www.nevo.co.il/Law_word/law14/LAW-002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13</vt:lpstr>
    </vt:vector>
  </TitlesOfParts>
  <Company/>
  <LinksUpToDate>false</LinksUpToDate>
  <CharactersWithSpaces>2270</CharactersWithSpaces>
  <SharedDoc>false</SharedDoc>
  <HLinks>
    <vt:vector size="48" baseType="variant"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786559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http://www.nevo.co.il/Law_word/law17/PROP-0025.pdf</vt:lpwstr>
      </vt:variant>
      <vt:variant>
        <vt:lpwstr/>
      </vt:variant>
      <vt:variant>
        <vt:i4>8192000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http://www.nevo.co.il/Law_word/law14/LAW-0029.pdf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13</dc:title>
  <dc:subject/>
  <dc:creator>Shimon Doodkin</dc:creator>
  <cp:keywords/>
  <dc:description/>
  <cp:lastModifiedBy>Shimon Doodkin</cp:lastModifiedBy>
  <cp:revision>2</cp:revision>
  <dcterms:created xsi:type="dcterms:W3CDTF">2023-06-05T18:50:00Z</dcterms:created>
  <dcterms:modified xsi:type="dcterms:W3CDTF">2023-06-05T18:50:00Z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0013</vt:lpwstr>
  </property>
  <property fmtid="{D5CDD505-2E9C-101B-9397-08002B2CF9AE}" pid="3" name="CHNAME">
    <vt:lpwstr>אימות מסמכים</vt:lpwstr>
  </property>
  <property fmtid="{D5CDD505-2E9C-101B-9397-08002B2CF9AE}" pid="4" name="LAWNAME">
    <vt:lpwstr>חוק אימות מסמכים (תביעות פיצויים מיוחדות), תש"י-1949</vt:lpwstr>
  </property>
  <property fmtid="{D5CDD505-2E9C-101B-9397-08002B2CF9AE}" pid="5" name="LAWNUMBER">
    <vt:lpwstr>0001</vt:lpwstr>
  </property>
  <property fmtid="{D5CDD505-2E9C-101B-9397-08002B2CF9AE}" pid="6" name="TYPE">
    <vt:lpwstr>01</vt:lpwstr>
  </property>
  <property fmtid="{D5CDD505-2E9C-101B-9397-08002B2CF9AE}" pid="7" name="NOSE11">
    <vt:lpwstr>משפט פרטי וכלכלה</vt:lpwstr>
  </property>
  <property fmtid="{D5CDD505-2E9C-101B-9397-08002B2CF9AE}" pid="8" name="NOSE21">
    <vt:lpwstr>חיובים</vt:lpwstr>
  </property>
  <property fmtid="{D5CDD505-2E9C-101B-9397-08002B2CF9AE}" pid="9" name="NOSE31">
    <vt:lpwstr>תביעות פיצויים מיוחדות</vt:lpwstr>
  </property>
  <property fmtid="{D5CDD505-2E9C-101B-9397-08002B2CF9AE}" pid="10" name="NOSE41">
    <vt:lpwstr>פקיד אימות</vt:lpwstr>
  </property>
  <property fmtid="{D5CDD505-2E9C-101B-9397-08002B2CF9AE}" pid="11" name="NOSE12">
    <vt:lpwstr>משפט פרטי וכלכלה</vt:lpwstr>
  </property>
  <property fmtid="{D5CDD505-2E9C-101B-9397-08002B2CF9AE}" pid="12" name="NOSE22">
    <vt:lpwstr>הסדרת עיסוק</vt:lpwstr>
  </property>
  <property fmtid="{D5CDD505-2E9C-101B-9397-08002B2CF9AE}" pid="13" name="NOSE32">
    <vt:lpwstr>פקיד אימות מסמכים</vt:lpwstr>
  </property>
  <property fmtid="{D5CDD505-2E9C-101B-9397-08002B2CF9AE}" pid="14" name="NOSE42">
    <vt:lpwstr/>
  </property>
  <property fmtid="{D5CDD505-2E9C-101B-9397-08002B2CF9AE}" pid="15" name="NOSE13">
    <vt:lpwstr>רשויות ומשפט מנהלי</vt:lpwstr>
  </property>
  <property fmtid="{D5CDD505-2E9C-101B-9397-08002B2CF9AE}" pid="16" name="NOSE23">
    <vt:lpwstr>הסדרת עיסוק</vt:lpwstr>
  </property>
  <property fmtid="{D5CDD505-2E9C-101B-9397-08002B2CF9AE}" pid="17" name="NOSE33">
    <vt:lpwstr>פקיד אימות מסמכים</vt:lpwstr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