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EDDF" w14:textId="77777777" w:rsidR="004E2913" w:rsidRDefault="004E2913" w:rsidP="006D519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אכסון עולים בדירות שכורות, תשל"ה</w:t>
      </w:r>
      <w:r w:rsidR="006D51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09F977DB" w14:textId="77777777" w:rsidR="00065A1A" w:rsidRPr="00065A1A" w:rsidRDefault="00065A1A" w:rsidP="00065A1A">
      <w:pPr>
        <w:spacing w:line="320" w:lineRule="auto"/>
        <w:jc w:val="left"/>
        <w:rPr>
          <w:rFonts w:cs="FrankRuehl"/>
          <w:szCs w:val="26"/>
          <w:rtl/>
        </w:rPr>
      </w:pPr>
    </w:p>
    <w:p w14:paraId="4277B8FE" w14:textId="77777777" w:rsidR="00065A1A" w:rsidRDefault="00065A1A" w:rsidP="00065A1A">
      <w:pPr>
        <w:spacing w:line="320" w:lineRule="auto"/>
        <w:jc w:val="left"/>
        <w:rPr>
          <w:rtl/>
        </w:rPr>
      </w:pPr>
    </w:p>
    <w:p w14:paraId="0600B71A" w14:textId="77777777" w:rsidR="00065A1A" w:rsidRDefault="00065A1A" w:rsidP="00065A1A">
      <w:pPr>
        <w:spacing w:line="320" w:lineRule="auto"/>
        <w:jc w:val="left"/>
        <w:rPr>
          <w:rFonts w:cs="FrankRuehl"/>
          <w:szCs w:val="26"/>
          <w:rtl/>
        </w:rPr>
      </w:pPr>
      <w:r w:rsidRPr="00065A1A">
        <w:rPr>
          <w:rFonts w:cs="Miriam"/>
          <w:szCs w:val="22"/>
          <w:rtl/>
        </w:rPr>
        <w:t>משפט פרטי וכלכלה</w:t>
      </w:r>
      <w:r w:rsidRPr="00065A1A">
        <w:rPr>
          <w:rFonts w:cs="FrankRuehl"/>
          <w:szCs w:val="26"/>
          <w:rtl/>
        </w:rPr>
        <w:t xml:space="preserve"> – קניין – שכירות והגנת הדייר</w:t>
      </w:r>
    </w:p>
    <w:p w14:paraId="647D1737" w14:textId="77777777" w:rsidR="005449E1" w:rsidRPr="00065A1A" w:rsidRDefault="00065A1A" w:rsidP="00065A1A">
      <w:pPr>
        <w:spacing w:line="320" w:lineRule="auto"/>
        <w:jc w:val="left"/>
        <w:rPr>
          <w:rFonts w:cs="Miriam"/>
          <w:szCs w:val="22"/>
          <w:rtl/>
        </w:rPr>
      </w:pPr>
      <w:r w:rsidRPr="00065A1A">
        <w:rPr>
          <w:rFonts w:cs="Miriam"/>
          <w:szCs w:val="22"/>
          <w:rtl/>
        </w:rPr>
        <w:t>רשויות ומשפט מנהלי</w:t>
      </w:r>
      <w:r w:rsidRPr="00065A1A">
        <w:rPr>
          <w:rFonts w:cs="FrankRuehl"/>
          <w:szCs w:val="26"/>
          <w:rtl/>
        </w:rPr>
        <w:t xml:space="preserve"> – קליטת עליה – אכסון עולים בשכירות</w:t>
      </w:r>
    </w:p>
    <w:p w14:paraId="2DF090B8" w14:textId="77777777" w:rsidR="005449E1" w:rsidRDefault="005449E1" w:rsidP="005449E1">
      <w:pPr>
        <w:spacing w:line="320" w:lineRule="auto"/>
        <w:jc w:val="left"/>
        <w:rPr>
          <w:rtl/>
        </w:rPr>
      </w:pPr>
    </w:p>
    <w:p w14:paraId="00ECA05D" w14:textId="77777777" w:rsidR="004E2913" w:rsidRDefault="004E291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E2913" w14:paraId="7942DA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D0C822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51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9A8A9C" w14:textId="77777777" w:rsidR="004E2913" w:rsidRDefault="004E2913">
            <w:pPr>
              <w:spacing w:line="240" w:lineRule="auto"/>
              <w:rPr>
                <w:sz w:val="24"/>
              </w:rPr>
            </w:pPr>
            <w:hyperlink w:anchor="Seif0" w:tooltip="פינוי דירה שהושכרה לע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C441E0" w14:textId="77777777" w:rsidR="004E2913" w:rsidRDefault="004E29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פינוי דירה שהושכרה לעולה</w:t>
            </w:r>
          </w:p>
        </w:tc>
        <w:tc>
          <w:tcPr>
            <w:tcW w:w="1247" w:type="dxa"/>
          </w:tcPr>
          <w:p w14:paraId="2F1FFD3D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E2913" w14:paraId="3AC607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C90214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51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617714" w14:textId="77777777" w:rsidR="004E2913" w:rsidRDefault="004E2913">
            <w:pPr>
              <w:spacing w:line="240" w:lineRule="auto"/>
              <w:rPr>
                <w:sz w:val="24"/>
              </w:rPr>
            </w:pPr>
            <w:hyperlink w:anchor="Seif1" w:tooltip="פיצוי משכ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2234D8" w14:textId="77777777" w:rsidR="004E2913" w:rsidRDefault="004E29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פיצוי משכיר</w:t>
            </w:r>
          </w:p>
        </w:tc>
        <w:tc>
          <w:tcPr>
            <w:tcW w:w="1247" w:type="dxa"/>
          </w:tcPr>
          <w:p w14:paraId="475248F7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E2913" w14:paraId="57989A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15809B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51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F3A3E3" w14:textId="77777777" w:rsidR="004E2913" w:rsidRDefault="004E2913">
            <w:pPr>
              <w:spacing w:line="240" w:lineRule="auto"/>
              <w:rPr>
                <w:sz w:val="24"/>
              </w:rPr>
            </w:pPr>
            <w:hyperlink w:anchor="Seif2" w:tooltip="תחולה על השכרה קיימ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E2EC51" w14:textId="77777777" w:rsidR="004E2913" w:rsidRDefault="004E29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 על השכרה קיימת</w:t>
            </w:r>
          </w:p>
        </w:tc>
        <w:tc>
          <w:tcPr>
            <w:tcW w:w="1247" w:type="dxa"/>
          </w:tcPr>
          <w:p w14:paraId="1290C9C1" w14:textId="77777777" w:rsidR="004E2913" w:rsidRDefault="004E29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47F1716" w14:textId="77777777" w:rsidR="004E2913" w:rsidRDefault="004E2913">
      <w:pPr>
        <w:pStyle w:val="big-header"/>
        <w:ind w:left="0" w:right="1134"/>
        <w:rPr>
          <w:rFonts w:cs="FrankRuehl"/>
          <w:sz w:val="32"/>
          <w:rtl/>
        </w:rPr>
      </w:pPr>
    </w:p>
    <w:p w14:paraId="6AA5506D" w14:textId="77777777" w:rsidR="004E2913" w:rsidRDefault="004E2913" w:rsidP="005449E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אכסון עולים בדירות שכורות, תשל"ה</w:t>
      </w:r>
      <w:r w:rsidR="006D51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6D519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30B5098" w14:textId="77777777" w:rsidR="004E2913" w:rsidRDefault="004E2913" w:rsidP="006D51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36894C">
          <v:rect id="_x0000_s1026" style="position:absolute;left:0;text-align:left;margin-left:464.5pt;margin-top:8.05pt;width:75.05pt;height:18.4pt;z-index:251656704" o:allowincell="f" filled="f" stroked="f" strokecolor="lime" strokeweight=".25pt">
            <v:textbox inset="0,0,0,0">
              <w:txbxContent>
                <w:p w14:paraId="343B354D" w14:textId="77777777" w:rsidR="004E2913" w:rsidRDefault="004E29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דירה שהושכרה לעולה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ירה ששכרה המדינה או הסוכנות היהודית כדי לאכסן בה עולה, והשוכרת או המאוכסן בה לא פינה אותה בתום תקופת השכירות, רשאי המשכיר, ואם לא פינה אותה המאוכסן </w:t>
      </w:r>
      <w:r w:rsidR="006D51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השוכרת, להגיש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הסכם השכירות ללשכת ההוצאה לפועל לשם ביצוע פינוי הדירה מכל מי שמחזיק בה, ולענין זה יראו את הסכם השכירות כפסק דין סופי לפינוי הדירה, ואין צורך בצו בית המשפט.</w:t>
      </w:r>
    </w:p>
    <w:p w14:paraId="441FBFBE" w14:textId="77777777" w:rsidR="004E2913" w:rsidRDefault="004E2913" w:rsidP="006D51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חוק זה, "עולה" </w:t>
      </w:r>
      <w:r w:rsidR="006D51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שבידו אשרת עולה או תעודת עולה לפי חוק השבות, תש"י</w:t>
      </w:r>
      <w:r w:rsidR="006D51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או מי שזכאי לאשר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או לתעודה כאמור ובידו אשרה או רשיון לישיבת ארעי לפי חוק הכניסה לישראל, תשי"ב</w:t>
      </w:r>
      <w:r w:rsidR="006D51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או מי שנמנה עם סוג בני אדם שהשר לקליטת העליה קבע, בהודעה שפורסמה ברשומות, שדינם כדין עולה לענין זה.</w:t>
      </w:r>
    </w:p>
    <w:p w14:paraId="110BC4C7" w14:textId="77777777" w:rsidR="004E2913" w:rsidRDefault="004E29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3E18EE">
          <v:rect id="_x0000_s1027" style="position:absolute;left:0;text-align:left;margin-left:464.5pt;margin-top:8.05pt;width:75.05pt;height:15.8pt;z-index:251657728" o:allowincell="f" filled="f" stroked="f" strokecolor="lime" strokeweight=".25pt">
            <v:textbox inset="0,0,0,0">
              <w:txbxContent>
                <w:p w14:paraId="562687EC" w14:textId="77777777" w:rsidR="004E2913" w:rsidRDefault="004E29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 משכיר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מדינה תפצה משכיר דירה שהושכרה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סעיף 1 בעד נזק שנגרם לדירה מ</w:t>
      </w:r>
      <w:r>
        <w:rPr>
          <w:rStyle w:val="default"/>
          <w:rFonts w:cs="FrankRuehl"/>
          <w:rtl/>
        </w:rPr>
        <w:t>חמ</w:t>
      </w:r>
      <w:r>
        <w:rPr>
          <w:rStyle w:val="default"/>
          <w:rFonts w:cs="FrankRuehl" w:hint="cs"/>
          <w:rtl/>
        </w:rPr>
        <w:t>ת האכסון, בעד נזק שנגרם למשכיר בשל איחור בפינוי הדירה ובעד נזק או הוצאות שנגרמו למשכיר עקב השימוש בדירה או בציודה שלא לפי הסכם השכירות.</w:t>
      </w:r>
    </w:p>
    <w:p w14:paraId="0B88B73A" w14:textId="77777777" w:rsidR="004E2913" w:rsidRDefault="004E29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לפיצוי תוגש, לא יאוחר מששים יום מהיום שהדירה פונתה ממי שהחזיק בה, לרשות שימנה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שר המשפטים לענין זה, והפיצוי 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ולם למשכיר תוך ששים יום מהיום שהגיש אישור מהרשות האמורה על סכום הנזק וההוצאות שנגרמו לו עקב האכסון.</w:t>
      </w:r>
    </w:p>
    <w:p w14:paraId="16E9D0A3" w14:textId="77777777" w:rsidR="004E2913" w:rsidRDefault="004E29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באמור בסעיף זה כדי למנוע מהמשכיר לנקוט בהליכים משפטיים נגד השוכרת או נגד המאוכסן, או נגד שניהם, לפיצוי או לכל תרופה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אחרת בשל נזק או הוצאות שנגרמו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ו עקב האכסון, אלא אם פנה לרשות לפי סעיף קטן (ב) ולא הודיע לה על ביטול הפניה או על סירובו לקבל את הסכום שאישרה לו.</w:t>
      </w:r>
    </w:p>
    <w:p w14:paraId="22F5C945" w14:textId="77777777" w:rsidR="004E2913" w:rsidRDefault="004E29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74F20A7">
          <v:rect id="_x0000_s1028" style="position:absolute;left:0;text-align:left;margin-left:464.5pt;margin-top:8.05pt;width:75.05pt;height:22.9pt;z-index:251658752" o:allowincell="f" filled="f" stroked="f" strokecolor="lime" strokeweight=".25pt">
            <v:textbox inset="0,0,0,0">
              <w:txbxContent>
                <w:p w14:paraId="74318242" w14:textId="77777777" w:rsidR="004E2913" w:rsidRDefault="004E2913" w:rsidP="006D51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על</w:t>
                  </w:r>
                  <w:r w:rsidR="006D51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כרה קיימת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חוק זה יחולו גם על דירה ששכרה המדינה או הסוכנות היהודית לפני תחילתו, כדי לאכ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ן בה עולה.</w:t>
      </w:r>
    </w:p>
    <w:p w14:paraId="4A371D8E" w14:textId="77777777" w:rsidR="004E2913" w:rsidRDefault="004E29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75A0FC" w14:textId="77777777" w:rsidR="006D5197" w:rsidRDefault="006D5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ADB991" w14:textId="77777777" w:rsidR="004E2913" w:rsidRPr="006D5197" w:rsidRDefault="004E2913" w:rsidP="006D5197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6D5197">
        <w:rPr>
          <w:rFonts w:cs="FrankRuehl"/>
          <w:sz w:val="26"/>
          <w:szCs w:val="26"/>
          <w:rtl/>
        </w:rPr>
        <w:tab/>
        <w:t>א</w:t>
      </w:r>
      <w:r w:rsidRPr="006D5197">
        <w:rPr>
          <w:rFonts w:cs="FrankRuehl" w:hint="cs"/>
          <w:sz w:val="26"/>
          <w:szCs w:val="26"/>
          <w:rtl/>
        </w:rPr>
        <w:t>פרים קציר</w:t>
      </w:r>
      <w:r w:rsidRPr="006D5197">
        <w:rPr>
          <w:rFonts w:cs="FrankRuehl"/>
          <w:sz w:val="26"/>
          <w:szCs w:val="26"/>
          <w:rtl/>
        </w:rPr>
        <w:tab/>
      </w:r>
      <w:r w:rsidRPr="006D5197">
        <w:rPr>
          <w:rFonts w:cs="FrankRuehl"/>
          <w:sz w:val="26"/>
          <w:szCs w:val="26"/>
          <w:rtl/>
        </w:rPr>
        <w:tab/>
        <w:t>י</w:t>
      </w:r>
      <w:r w:rsidRPr="006D5197">
        <w:rPr>
          <w:rFonts w:cs="FrankRuehl" w:hint="cs"/>
          <w:sz w:val="26"/>
          <w:szCs w:val="26"/>
          <w:rtl/>
        </w:rPr>
        <w:t>צחק רבין</w:t>
      </w:r>
    </w:p>
    <w:p w14:paraId="09B4B73C" w14:textId="77777777" w:rsidR="004E2913" w:rsidRDefault="004E291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</w:t>
      </w:r>
      <w:r>
        <w:rPr>
          <w:rFonts w:cs="FrankRuehl"/>
          <w:sz w:val="22"/>
          <w:rtl/>
        </w:rPr>
        <w:t xml:space="preserve"> ה</w:t>
      </w:r>
      <w:r>
        <w:rPr>
          <w:rFonts w:cs="FrankRuehl" w:hint="cs"/>
          <w:sz w:val="22"/>
          <w:rtl/>
        </w:rPr>
        <w:t>ממשלה</w:t>
      </w:r>
    </w:p>
    <w:p w14:paraId="74E63E2D" w14:textId="77777777" w:rsidR="004E2913" w:rsidRPr="006D5197" w:rsidRDefault="004E2913" w:rsidP="006D5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EC4C31" w14:textId="77777777" w:rsidR="006D5197" w:rsidRPr="006D5197" w:rsidRDefault="006D5197" w:rsidP="006D5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33D9C7" w14:textId="77777777" w:rsidR="006D5197" w:rsidRPr="006D5197" w:rsidRDefault="006D5197" w:rsidP="006D51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D5197" w:rsidRPr="006D519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E3D0" w14:textId="77777777" w:rsidR="00774BB6" w:rsidRDefault="00774BB6">
      <w:pPr>
        <w:spacing w:line="240" w:lineRule="auto"/>
      </w:pPr>
      <w:r>
        <w:separator/>
      </w:r>
    </w:p>
  </w:endnote>
  <w:endnote w:type="continuationSeparator" w:id="0">
    <w:p w14:paraId="00F3A21A" w14:textId="77777777" w:rsidR="00774BB6" w:rsidRDefault="00774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98B6" w14:textId="77777777" w:rsidR="004E2913" w:rsidRDefault="004E29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8A63DE" w14:textId="77777777" w:rsidR="004E2913" w:rsidRDefault="004E29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262F1D" w14:textId="77777777" w:rsidR="004E2913" w:rsidRDefault="004E29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5197">
      <w:rPr>
        <w:rFonts w:cs="TopType Jerushalmi"/>
        <w:noProof/>
        <w:color w:val="000000"/>
        <w:sz w:val="14"/>
        <w:szCs w:val="14"/>
      </w:rPr>
      <w:t>D:\Yael\hakika\Revadim\020_001.doc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2BA0" w14:textId="77777777" w:rsidR="004E2913" w:rsidRDefault="004E29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5A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AF7464" w14:textId="77777777" w:rsidR="004E2913" w:rsidRDefault="004E29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10DCF1" w14:textId="77777777" w:rsidR="004E2913" w:rsidRDefault="004E29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5197">
      <w:rPr>
        <w:rFonts w:cs="TopType Jerushalmi"/>
        <w:noProof/>
        <w:color w:val="000000"/>
        <w:sz w:val="14"/>
        <w:szCs w:val="14"/>
      </w:rPr>
      <w:t>D:\Yael\hakika\Revadim\020_001.doc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775D" w14:textId="77777777" w:rsidR="00774BB6" w:rsidRDefault="00774BB6" w:rsidP="006D51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4CF649" w14:textId="77777777" w:rsidR="00774BB6" w:rsidRDefault="00774BB6">
      <w:pPr>
        <w:spacing w:line="240" w:lineRule="auto"/>
      </w:pPr>
      <w:r>
        <w:continuationSeparator/>
      </w:r>
    </w:p>
  </w:footnote>
  <w:footnote w:id="1">
    <w:p w14:paraId="3822875D" w14:textId="77777777" w:rsidR="006D5197" w:rsidRPr="006D5197" w:rsidRDefault="006D5197" w:rsidP="006D51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D519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65D8E">
          <w:rPr>
            <w:rStyle w:val="Hyperlink"/>
            <w:rFonts w:cs="FrankRuehl" w:hint="cs"/>
            <w:rtl/>
          </w:rPr>
          <w:t>ס"ח תשל"ח מס' 753</w:t>
        </w:r>
      </w:hyperlink>
      <w:r>
        <w:rPr>
          <w:rFonts w:cs="FrankRuehl" w:hint="cs"/>
          <w:rtl/>
        </w:rPr>
        <w:t xml:space="preserve"> מיום 26.12.1974 עמ' 30 (</w:t>
      </w:r>
      <w:hyperlink r:id="rId2" w:history="1">
        <w:r w:rsidRPr="00565D8E">
          <w:rPr>
            <w:rStyle w:val="Hyperlink"/>
            <w:rFonts w:cs="FrankRuehl" w:hint="cs"/>
            <w:rtl/>
          </w:rPr>
          <w:t xml:space="preserve">ה"ח תשל"ג </w:t>
        </w:r>
        <w:r>
          <w:rPr>
            <w:rStyle w:val="Hyperlink"/>
            <w:rFonts w:cs="FrankRuehl" w:hint="cs"/>
            <w:rtl/>
          </w:rPr>
          <w:t xml:space="preserve">מס' </w:t>
        </w:r>
        <w:r w:rsidRPr="00565D8E">
          <w:rPr>
            <w:rStyle w:val="Hyperlink"/>
            <w:rFonts w:cs="FrankRuehl" w:hint="cs"/>
            <w:rtl/>
          </w:rPr>
          <w:t>1062</w:t>
        </w:r>
      </w:hyperlink>
      <w:r>
        <w:rPr>
          <w:rFonts w:cs="FrankRuehl" w:hint="cs"/>
          <w:rtl/>
        </w:rPr>
        <w:t xml:space="preserve"> עמ' 288).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C2D9" w14:textId="77777777" w:rsidR="004E2913" w:rsidRDefault="004E29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אכסון עולים בדירות שכורות, תשל"ה–1974</w:t>
    </w:r>
  </w:p>
  <w:p w14:paraId="7A14DDA7" w14:textId="77777777" w:rsidR="004E2913" w:rsidRDefault="004E29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883786" w14:textId="77777777" w:rsidR="004E2913" w:rsidRDefault="004E29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373E" w14:textId="77777777" w:rsidR="004E2913" w:rsidRDefault="004E2913" w:rsidP="006D51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אכסון עולים בדירות שכורות, תשל"ה</w:t>
    </w:r>
    <w:r w:rsidR="006D519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0DB504D7" w14:textId="77777777" w:rsidR="004E2913" w:rsidRDefault="004E29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87723C" w14:textId="77777777" w:rsidR="004E2913" w:rsidRDefault="004E29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D8E"/>
    <w:rsid w:val="00065A1A"/>
    <w:rsid w:val="00223CEE"/>
    <w:rsid w:val="00403DE7"/>
    <w:rsid w:val="004E2913"/>
    <w:rsid w:val="005449E1"/>
    <w:rsid w:val="00565D8E"/>
    <w:rsid w:val="005C312D"/>
    <w:rsid w:val="006D5197"/>
    <w:rsid w:val="00774BB6"/>
    <w:rsid w:val="008846CF"/>
    <w:rsid w:val="009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60EED3"/>
  <w15:chartTrackingRefBased/>
  <w15:docId w15:val="{35F6E846-5BAD-463C-9AC2-5234CF4F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D5197"/>
    <w:rPr>
      <w:sz w:val="20"/>
      <w:szCs w:val="20"/>
    </w:rPr>
  </w:style>
  <w:style w:type="character" w:styleId="a6">
    <w:name w:val="footnote reference"/>
    <w:basedOn w:val="a0"/>
    <w:semiHidden/>
    <w:rsid w:val="006D51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062.pdf" TargetMode="External"/><Relationship Id="rId1" Type="http://schemas.openxmlformats.org/officeDocument/2006/relationships/hyperlink" Target="http://www.nevo.co.il/Law_word/law14/LAW-07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</vt:lpstr>
    </vt:vector>
  </TitlesOfParts>
  <Company/>
  <LinksUpToDate>false</LinksUpToDate>
  <CharactersWithSpaces>1976</CharactersWithSpaces>
  <SharedDoc>false</SharedDoc>
  <HLinks>
    <vt:vector size="3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721018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http://www.nevo.co.il/Law_word/law17/PROP-1062.pdf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http://www.nevo.co.il/Law_word/law14/LAW-0753.pdf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0020</vt:lpwstr>
  </property>
  <property fmtid="{D5CDD505-2E9C-101B-9397-08002B2CF9AE}" pid="3" name="CHNAME">
    <vt:lpwstr>אכסון עולים בדירות שכורות</vt:lpwstr>
  </property>
  <property fmtid="{D5CDD505-2E9C-101B-9397-08002B2CF9AE}" pid="4" name="LAWNAME">
    <vt:lpwstr>חוק אכסון עולים בדירות שכורות, תשל"ה-1974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שכירות והגנת הדייר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קליטת עליה</vt:lpwstr>
  </property>
  <property fmtid="{D5CDD505-2E9C-101B-9397-08002B2CF9AE}" pid="13" name="NOSE32">
    <vt:lpwstr>אכסון עולים בשכירות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