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7D3" w:rsidRDefault="00BC67D3" w:rsidP="00F24BA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בנינים ציבוריים (מיתקני שתיה למים צוננים), תשמ"ז</w:t>
      </w:r>
      <w:r w:rsidR="00F24BA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:rsidR="00A256CB" w:rsidRPr="00A256CB" w:rsidRDefault="00A256CB" w:rsidP="00A256CB">
      <w:pPr>
        <w:spacing w:line="320" w:lineRule="auto"/>
        <w:jc w:val="left"/>
        <w:rPr>
          <w:rFonts w:cs="FrankRuehl"/>
          <w:szCs w:val="26"/>
          <w:rtl/>
        </w:rPr>
      </w:pPr>
    </w:p>
    <w:p w:rsidR="00A256CB" w:rsidRDefault="00A256CB" w:rsidP="00A256CB">
      <w:pPr>
        <w:spacing w:line="320" w:lineRule="auto"/>
        <w:jc w:val="left"/>
        <w:rPr>
          <w:rtl/>
        </w:rPr>
      </w:pPr>
    </w:p>
    <w:p w:rsidR="00A256CB" w:rsidRPr="00A256CB" w:rsidRDefault="00A256CB" w:rsidP="00A256CB">
      <w:pPr>
        <w:spacing w:line="320" w:lineRule="auto"/>
        <w:jc w:val="left"/>
        <w:rPr>
          <w:rFonts w:cs="Miriam"/>
          <w:szCs w:val="22"/>
          <w:rtl/>
        </w:rPr>
      </w:pPr>
      <w:r w:rsidRPr="00A256CB">
        <w:rPr>
          <w:rFonts w:cs="Miriam"/>
          <w:szCs w:val="22"/>
          <w:rtl/>
        </w:rPr>
        <w:t>רשויות ומשפט מנהלי</w:t>
      </w:r>
      <w:r w:rsidRPr="00A256CB">
        <w:rPr>
          <w:rFonts w:cs="FrankRuehl"/>
          <w:szCs w:val="26"/>
          <w:rtl/>
        </w:rPr>
        <w:t xml:space="preserve"> – בניינים ציבוריים – מים, גז, חשמל</w:t>
      </w:r>
    </w:p>
    <w:p w:rsidR="00BC67D3" w:rsidRDefault="00BC67D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C67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4B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67D3" w:rsidRDefault="00BC67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C67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4B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hyperlink w:anchor="Seif1" w:tooltip="חובת התקנת מיתקן שת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67D3" w:rsidRDefault="00BC67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התקנת מיתקן שתיה</w:t>
            </w:r>
          </w:p>
        </w:tc>
        <w:tc>
          <w:tcPr>
            <w:tcW w:w="124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C67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4B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hyperlink w:anchor="Seif2" w:tooltip="חובת הגשת מים צונ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67D3" w:rsidRDefault="00BC67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הגשת מים צוננים</w:t>
            </w:r>
          </w:p>
        </w:tc>
        <w:tc>
          <w:tcPr>
            <w:tcW w:w="124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C67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4B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hyperlink w:anchor="Seif3" w:tooltip="מפקח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67D3" w:rsidRDefault="00BC67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מפקחים</w:t>
            </w:r>
          </w:p>
        </w:tc>
        <w:tc>
          <w:tcPr>
            <w:tcW w:w="124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C67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4B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hyperlink w:anchor="Seif4" w:tooltip="עונשין וייעוד קנס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67D3" w:rsidRDefault="00BC67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 וייעוד קנסות</w:t>
            </w:r>
          </w:p>
        </w:tc>
        <w:tc>
          <w:tcPr>
            <w:tcW w:w="124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C67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4B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hyperlink w:anchor="Seif5" w:tooltip="אחריות נושאי משרה ב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67D3" w:rsidRDefault="00BC67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אחריות נושאי משרה בתאגיד</w:t>
            </w:r>
          </w:p>
        </w:tc>
        <w:tc>
          <w:tcPr>
            <w:tcW w:w="124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C67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4B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hyperlink w:anchor="Seif6" w:tooltip="תחולה על ה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67D3" w:rsidRDefault="00BC67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 על המדינה</w:t>
            </w:r>
          </w:p>
        </w:tc>
        <w:tc>
          <w:tcPr>
            <w:tcW w:w="124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BC67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4B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hyperlink w:anchor="Seif7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67D3" w:rsidRDefault="00BC67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BC67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4B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hyperlink w:anchor="Seif8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67D3" w:rsidRDefault="00BC67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BC67D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4BA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hyperlink w:anchor="Seif9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C67D3" w:rsidRDefault="00BC67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:rsidR="00BC67D3" w:rsidRDefault="00BC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:rsidR="00BC67D3" w:rsidRDefault="00BC67D3">
      <w:pPr>
        <w:pStyle w:val="big-header"/>
        <w:ind w:left="0" w:right="1134"/>
        <w:rPr>
          <w:rFonts w:cs="FrankRuehl"/>
          <w:sz w:val="32"/>
          <w:rtl/>
        </w:rPr>
      </w:pPr>
    </w:p>
    <w:p w:rsidR="00BC67D3" w:rsidRDefault="00BC67D3" w:rsidP="00A256C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בנינים ציבוריים (מיתקני שתיה למים צוננים), תשמ"ז</w:t>
      </w:r>
      <w:r w:rsidR="00F24BA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F24BA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8.4pt;z-index:251653120" o:allowincell="f" filled="f" stroked="f" strokecolor="lime" strokeweight=".25pt">
            <v:textbox inset="0,0,0,0">
              <w:txbxContent>
                <w:p w:rsidR="00BC67D3" w:rsidRDefault="00BC67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F24BA3">
        <w:rPr>
          <w:rStyle w:val="default"/>
          <w:rFonts w:cs="FrankRuehl"/>
          <w:rtl/>
        </w:rPr>
        <w:t>–</w:t>
      </w:r>
    </w:p>
    <w:p w:rsidR="00BC67D3" w:rsidRDefault="00BC67D3" w:rsidP="00F2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נין ציבורי" </w:t>
      </w:r>
      <w:r w:rsidR="00F24B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158ב לחוק התכנון והבניה, תשכ"ה</w:t>
      </w:r>
      <w:r w:rsidR="00F24B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1965;</w:t>
      </w:r>
    </w:p>
    <w:p w:rsidR="00BC67D3" w:rsidRDefault="00BC67D3" w:rsidP="00F2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יתקן שתיה" </w:t>
      </w:r>
      <w:r w:rsidR="00F24B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מיתקן המספק מי שתיה צוננים; </w:t>
      </w:r>
    </w:p>
    <w:p w:rsidR="00BC67D3" w:rsidRDefault="00BC67D3" w:rsidP="00F2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שר" </w:t>
      </w:r>
      <w:r w:rsidR="00F24B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שר הפנים. </w:t>
      </w: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25pt;z-index:251654144" o:allowincell="f" filled="f" stroked="f" strokecolor="lime" strokeweight=".25pt">
            <v:textbox inset="0,0,0,0">
              <w:txbxContent>
                <w:p w:rsidR="00BC67D3" w:rsidRDefault="00BC67D3" w:rsidP="00F24BA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התקנת</w:t>
                  </w:r>
                  <w:r w:rsidR="00F24BA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תקן שתיה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יפתח אדם, ל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ינהל ולא יחזיק בנין ציבורי, בין כבעל ובין באופן אחר, אלא אם כן מותקן בו מיתקן שתיה.</w:t>
      </w: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יתקן השתיה יוצב במקום מרכזי, הנראה לעין הציבור והוא יהיה שמיש בשעות הפעילות בבנין הציבורי. </w:t>
      </w: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5.95pt;z-index:251655168" o:allowincell="f" filled="f" stroked="f" strokecolor="lime" strokeweight=".25pt">
            <v:textbox inset="0,0,0,0">
              <w:txbxContent>
                <w:p w:rsidR="00BC67D3" w:rsidRDefault="00BC67D3" w:rsidP="00F24BA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הגשת</w:t>
                  </w:r>
                  <w:r w:rsidR="00F24BA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צוננים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שמנהל או מחזיק, בין כבעל ובין באופן אחר, מסעדה, בית אוכל, בית קפה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 xml:space="preserve">ו מקום כיוצא באלה שבו מוגש אוכל, יגרום לכך שיוגש לכל לקוח קנקן מי שתיה צוננים, ללא תשלום. </w:t>
      </w: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9.85pt;z-index:251656192" o:allowincell="f" filled="f" stroked="f" strokecolor="lime" strokeweight=".25pt">
            <v:textbox inset="0,0,0,0">
              <w:txbxContent>
                <w:p w:rsidR="00BC67D3" w:rsidRDefault="00BC67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 ימנה מפקחים לענין חוק זה מבין עובדי המדינה וכן מתוך רשימת פקחים ומפקחים שהגישו לו רשויות מקומיות.</w:t>
      </w: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מפקח כאמו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תהיה סמכות לערוך חקירות על עבירות לפ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 xml:space="preserve">חוק זה; בהשתמשו בסמכות כאמור יהיה מפקח רשאי להשתמש בכל הסמכויות הנתונות לקצין משטרה בדרגת מפקח לפי סעיף 2 לפקודת הפרוצדורה הפלילית (עדות) וסעיף 3 לפקודה האמורה יחול על הודעה שרשם מכח סמכות זו. </w:t>
      </w:r>
    </w:p>
    <w:p w:rsidR="00BC67D3" w:rsidRDefault="00BC67D3" w:rsidP="00F2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BC67D3" w:rsidRDefault="00BC67D3" w:rsidP="00F24BA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 וייעוד</w:t>
                  </w:r>
                  <w:r w:rsidR="00F24BA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עובר על הוראות חוק זה, דינו </w:t>
      </w:r>
      <w:r w:rsidR="00F24B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קנס, ובעבירה נמשכת </w:t>
      </w:r>
      <w:r w:rsidR="00F24B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קנ</w:t>
      </w:r>
      <w:r>
        <w:rPr>
          <w:rStyle w:val="default"/>
          <w:rFonts w:cs="FrankRuehl" w:hint="cs"/>
          <w:rtl/>
        </w:rPr>
        <w:t>ס נוסף כאמור בסעיף 61(ג) לחוק העונשין, תשל"ז</w:t>
      </w:r>
      <w:r w:rsidR="00F24B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לכל יום שבו נמשכת העבירה לאחר שהנאשם קיבל הודעה בכתב על אותה עבירה או לאחר הרשעתו.</w:t>
      </w: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נס שהוטל על עבירה לפי חוק זה בבית משפט לענינים מקומיים, ישולם לקופת הרשות המקומית שבתחומיה נעברה העבירה. </w:t>
      </w:r>
    </w:p>
    <w:p w:rsidR="00BC67D3" w:rsidRDefault="00BC67D3" w:rsidP="00F2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9.4pt;z-index:251658240" o:allowincell="f" filled="f" stroked="f" strokecolor="lime" strokeweight=".25pt">
            <v:textbox inset="0,0,0,0">
              <w:txbxContent>
                <w:p w:rsidR="00BC67D3" w:rsidRDefault="00BC67D3" w:rsidP="00F24BA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ריות נושאי</w:t>
                  </w:r>
                  <w:r w:rsidR="00F24BA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 בתאגיד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נע</w:t>
      </w:r>
      <w:r>
        <w:rPr>
          <w:rStyle w:val="default"/>
          <w:rFonts w:cs="FrankRuehl" w:hint="cs"/>
          <w:rtl/>
        </w:rPr>
        <w:t xml:space="preserve">ברה עבירה לפי חוק זה בידי תאגיד, ייאשם בעבירה גם כל אדם אשר בשעת ביצוע העבירה היה מנהל פעיל, שותף </w:t>
      </w:r>
      <w:r w:rsidR="00F24B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למעט שותף מוגבל </w:t>
      </w:r>
      <w:r w:rsidR="00F24B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פקיד באותו תאגי</w:t>
      </w:r>
      <w:r>
        <w:rPr>
          <w:rStyle w:val="default"/>
          <w:rFonts w:cs="FrankRuehl"/>
          <w:rtl/>
        </w:rPr>
        <w:t xml:space="preserve">ד </w:t>
      </w:r>
      <w:r>
        <w:rPr>
          <w:rStyle w:val="default"/>
          <w:rFonts w:cs="FrankRuehl" w:hint="cs"/>
          <w:rtl/>
        </w:rPr>
        <w:t xml:space="preserve">האחראי לענין הנדון. </w:t>
      </w: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BC67D3" w:rsidRDefault="00BC67D3" w:rsidP="00F24BA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 על</w:t>
                  </w:r>
                  <w:r w:rsidR="00F24BA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זה יחול גם על המדינה. </w:t>
      </w: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3.2pt;z-index:251660288" o:allowincell="f" filled="f" stroked="f" strokecolor="lime" strokeweight=".25pt">
            <v:textbox inset="0,0,0,0">
              <w:txbxContent>
                <w:p w:rsidR="00BC67D3" w:rsidRDefault="00BC67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שר ממונה על ביצוע חוק זה והוא רשאי להתקין תקנות בכל ענין הנוגע לביצועו. </w:t>
      </w:r>
    </w:p>
    <w:p w:rsidR="00BC67D3" w:rsidRDefault="00BC67D3" w:rsidP="00F2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שר, באישור ועדת הפנים ואיכות הסביבה של הכנסת, רשאי לתת פטור כללי מחובת התקנה של מיתקן שתיה לגבי סוג מסויים של בנינ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ציבוריים וכן רשאי הוא, לאחר התייעצות עם השר הנוגע בדבר ובאישור כאמור, להוסיף או לגרוע </w:t>
      </w:r>
      <w:r w:rsidR="00F24B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לצרכי חוק זה </w:t>
      </w:r>
      <w:r w:rsidR="00F24B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מרשימת הבנינים הציבוריים שנקבע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לפי סעיף 158ב לחוק התכנון והבניה, תשכ"ה</w:t>
      </w:r>
      <w:r w:rsidR="00F24BA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1965. </w:t>
      </w: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4.15pt;z-index:251661312" o:allowincell="f" filled="f" stroked="f" strokecolor="lime" strokeweight=".25pt">
            <v:textbox inset="0,0,0,0">
              <w:txbxContent>
                <w:p w:rsidR="00BC67D3" w:rsidRDefault="00BC67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ילתו של חוק זה בתום ששה חדשים מיום פרסומו. </w:t>
      </w: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11pt;z-index:251662336" o:allowincell="f" filled="f" stroked="f" strokecolor="lime" strokeweight=".25pt">
            <v:textbox inset="0,0,0,0">
              <w:txbxContent>
                <w:p w:rsidR="00BC67D3" w:rsidRDefault="00BC67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>נין ציבורי קיי</w:t>
      </w:r>
      <w:r>
        <w:rPr>
          <w:rStyle w:val="default"/>
          <w:rFonts w:cs="FrankRuehl"/>
          <w:rtl/>
        </w:rPr>
        <w:t xml:space="preserve">ם, </w:t>
      </w:r>
      <w:r>
        <w:rPr>
          <w:rStyle w:val="default"/>
          <w:rFonts w:cs="FrankRuehl" w:hint="cs"/>
          <w:rtl/>
        </w:rPr>
        <w:t xml:space="preserve">שנפתח והתנהל לפני תחילתו של חוק זה, יותקן </w:t>
      </w:r>
      <w:r w:rsidR="00F24BA3">
        <w:rPr>
          <w:rStyle w:val="default"/>
          <w:rFonts w:cs="FrankRuehl" w:hint="cs"/>
          <w:rtl/>
        </w:rPr>
        <w:t>מיתקן שתיה תוך תקופה שיקבע השר</w:t>
      </w:r>
      <w:r w:rsidR="00F24BA3">
        <w:rPr>
          <w:rStyle w:val="a6"/>
          <w:rFonts w:cs="FrankRuehl"/>
          <w:sz w:val="26"/>
          <w:rtl/>
        </w:rPr>
        <w:footnoteReference w:id="2"/>
      </w:r>
      <w:r w:rsidR="00F24BA3">
        <w:rPr>
          <w:rStyle w:val="default"/>
          <w:rFonts w:cs="FrankRuehl" w:hint="cs"/>
          <w:rtl/>
        </w:rPr>
        <w:t>.</w:t>
      </w: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C67D3" w:rsidRDefault="00BC67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C67D3" w:rsidRPr="00F24BA3" w:rsidRDefault="00BC67D3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 w:rsidRPr="00F24BA3">
        <w:rPr>
          <w:rFonts w:cs="FrankRuehl"/>
          <w:sz w:val="26"/>
          <w:szCs w:val="26"/>
          <w:rtl/>
        </w:rPr>
        <w:tab/>
      </w:r>
      <w:r w:rsidRPr="00F24BA3">
        <w:rPr>
          <w:rFonts w:cs="FrankRuehl"/>
          <w:sz w:val="26"/>
          <w:szCs w:val="26"/>
          <w:rtl/>
        </w:rPr>
        <w:tab/>
        <w:t>י</w:t>
      </w:r>
      <w:r w:rsidRPr="00F24BA3">
        <w:rPr>
          <w:rFonts w:cs="FrankRuehl" w:hint="cs"/>
          <w:sz w:val="26"/>
          <w:szCs w:val="26"/>
          <w:rtl/>
        </w:rPr>
        <w:t>צחק שמיר</w:t>
      </w:r>
      <w:r w:rsidRPr="00F24BA3">
        <w:rPr>
          <w:rFonts w:cs="FrankRuehl"/>
          <w:sz w:val="26"/>
          <w:szCs w:val="26"/>
          <w:rtl/>
        </w:rPr>
        <w:tab/>
        <w:t>י</w:t>
      </w:r>
      <w:r w:rsidRPr="00F24BA3">
        <w:rPr>
          <w:rFonts w:cs="FrankRuehl" w:hint="cs"/>
          <w:sz w:val="26"/>
          <w:szCs w:val="26"/>
          <w:rtl/>
        </w:rPr>
        <w:t>צחק פרץ</w:t>
      </w:r>
    </w:p>
    <w:p w:rsidR="00BC67D3" w:rsidRDefault="00BC67D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BC67D3" w:rsidRPr="00F24BA3" w:rsidRDefault="00BC67D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 w:rsidRPr="00F24BA3">
        <w:rPr>
          <w:rFonts w:cs="FrankRuehl"/>
          <w:sz w:val="26"/>
          <w:szCs w:val="26"/>
          <w:rtl/>
        </w:rPr>
        <w:tab/>
        <w:t>ש</w:t>
      </w:r>
      <w:r w:rsidRPr="00F24BA3">
        <w:rPr>
          <w:rFonts w:cs="FrankRuehl" w:hint="cs"/>
          <w:sz w:val="26"/>
          <w:szCs w:val="26"/>
          <w:rtl/>
        </w:rPr>
        <w:t>למה הלל</w:t>
      </w:r>
    </w:p>
    <w:p w:rsidR="00BC67D3" w:rsidRDefault="00BC67D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lastRenderedPageBreak/>
        <w:tab/>
        <w:t>י</w:t>
      </w:r>
      <w:r>
        <w:rPr>
          <w:rFonts w:cs="FrankRuehl" w:hint="cs"/>
          <w:sz w:val="22"/>
          <w:rtl/>
        </w:rPr>
        <w:t>ושב ראש הכנסת</w:t>
      </w:r>
    </w:p>
    <w:p w:rsidR="00BC67D3" w:rsidRDefault="00BC67D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ו</w:t>
      </w:r>
      <w:r>
        <w:rPr>
          <w:rFonts w:cs="FrankRuehl" w:hint="cs"/>
          <w:sz w:val="22"/>
          <w:rtl/>
        </w:rPr>
        <w:t>ממלא מקום נשיא המדינה</w:t>
      </w:r>
    </w:p>
    <w:p w:rsidR="00BC67D3" w:rsidRPr="00F24BA3" w:rsidRDefault="00BC67D3" w:rsidP="00F2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C67D3" w:rsidRPr="00F24BA3" w:rsidRDefault="00BC67D3" w:rsidP="00F2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C67D3" w:rsidRPr="00F24BA3" w:rsidRDefault="00BC67D3" w:rsidP="00F2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BC67D3" w:rsidRPr="00F24BA3" w:rsidRDefault="00BC67D3" w:rsidP="00F24BA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C67D3" w:rsidRPr="00F24BA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3A0B" w:rsidRDefault="00213A0B">
      <w:r>
        <w:separator/>
      </w:r>
    </w:p>
  </w:endnote>
  <w:endnote w:type="continuationSeparator" w:id="0">
    <w:p w:rsidR="00213A0B" w:rsidRDefault="0021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67D3" w:rsidRDefault="00BC67D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C67D3" w:rsidRDefault="00BC67D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C67D3" w:rsidRDefault="00BC67D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4BA3">
      <w:rPr>
        <w:rFonts w:cs="TopType Jerushalmi"/>
        <w:noProof/>
        <w:color w:val="000000"/>
        <w:sz w:val="14"/>
        <w:szCs w:val="14"/>
      </w:rPr>
      <w:t>C:\Yael\hakika\Revadim\046_001.doc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67D3" w:rsidRDefault="00BC67D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56C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C67D3" w:rsidRDefault="00BC67D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C67D3" w:rsidRDefault="00BC67D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4BA3">
      <w:rPr>
        <w:rFonts w:cs="TopType Jerushalmi"/>
        <w:noProof/>
        <w:color w:val="000000"/>
        <w:sz w:val="14"/>
        <w:szCs w:val="14"/>
      </w:rPr>
      <w:t>C:\Yael\hakika\Revadim\046_001.doc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3A0B" w:rsidRDefault="00213A0B" w:rsidP="00F24BA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13A0B" w:rsidRDefault="00213A0B">
      <w:r>
        <w:continuationSeparator/>
      </w:r>
    </w:p>
  </w:footnote>
  <w:footnote w:id="1">
    <w:p w:rsidR="00F24BA3" w:rsidRPr="00F24BA3" w:rsidRDefault="00F24BA3" w:rsidP="00F24B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24BA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314B0">
          <w:rPr>
            <w:rStyle w:val="Hyperlink"/>
            <w:rFonts w:cs="FrankRuehl" w:hint="cs"/>
            <w:rtl/>
          </w:rPr>
          <w:t>ס"ח תשמ"ז מס' 1199</w:t>
        </w:r>
      </w:hyperlink>
      <w:r>
        <w:rPr>
          <w:rFonts w:cs="FrankRuehl" w:hint="cs"/>
          <w:rtl/>
        </w:rPr>
        <w:t xml:space="preserve"> מיום 18.11.1986 עמ' 16 (</w:t>
      </w:r>
      <w:hyperlink r:id="rId2" w:history="1">
        <w:r w:rsidRPr="00E314B0">
          <w:rPr>
            <w:rStyle w:val="Hyperlink"/>
            <w:rFonts w:cs="FrankRuehl" w:hint="cs"/>
            <w:rtl/>
          </w:rPr>
          <w:t>ה"ח תשמ"ו מס' 1778</w:t>
        </w:r>
      </w:hyperlink>
      <w:r>
        <w:rPr>
          <w:rFonts w:cs="FrankRuehl" w:hint="cs"/>
          <w:rtl/>
        </w:rPr>
        <w:t xml:space="preserve"> עמ' 214).</w:t>
      </w:r>
    </w:p>
  </w:footnote>
  <w:footnote w:id="2">
    <w:p w:rsidR="00F24BA3" w:rsidRDefault="00F24BA3" w:rsidP="00F24BA3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F24BA3">
        <w:rPr>
          <w:rFonts w:cs="FrankRuehl"/>
          <w:sz w:val="22"/>
          <w:szCs w:val="22"/>
          <w:rtl/>
        </w:rPr>
        <w:t xml:space="preserve"> </w:t>
      </w:r>
      <w:r w:rsidRPr="00F24BA3">
        <w:rPr>
          <w:rFonts w:cs="FrankRuehl" w:hint="cs"/>
          <w:sz w:val="22"/>
          <w:szCs w:val="22"/>
          <w:rtl/>
        </w:rPr>
        <w:t xml:space="preserve">ר' </w:t>
      </w:r>
      <w:hyperlink r:id="rId3" w:history="1">
        <w:r w:rsidRPr="00F24BA3">
          <w:rPr>
            <w:rStyle w:val="Hyperlink"/>
            <w:rFonts w:cs="FrankRuehl" w:hint="cs"/>
            <w:sz w:val="22"/>
            <w:szCs w:val="22"/>
            <w:rtl/>
          </w:rPr>
          <w:t>ק"ת תשמ"ח מס' 5130</w:t>
        </w:r>
      </w:hyperlink>
      <w:r w:rsidRPr="00F24BA3">
        <w:rPr>
          <w:rFonts w:cs="FrankRuehl" w:hint="cs"/>
          <w:sz w:val="22"/>
          <w:szCs w:val="22"/>
          <w:rtl/>
        </w:rPr>
        <w:t xml:space="preserve"> מיום 1.9.1988 עמ' 1089.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67D3" w:rsidRDefault="00BC67D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בנינים ציבוריים (מיתקני שתיה למים צוננים), תשמ"ז–1986</w:t>
    </w:r>
  </w:p>
  <w:p w:rsidR="00BC67D3" w:rsidRDefault="00BC67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C67D3" w:rsidRDefault="00BC67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67D3" w:rsidRDefault="00BC67D3" w:rsidP="00F24BA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בנינים ציבוריים (מיתקני שתיה למים צוננים), תשמ"ז</w:t>
    </w:r>
    <w:r w:rsidR="00F24BA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BC67D3" w:rsidRDefault="00BC67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C67D3" w:rsidRDefault="00BC67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14B0"/>
    <w:rsid w:val="00213A0B"/>
    <w:rsid w:val="002B5FD5"/>
    <w:rsid w:val="00637DDB"/>
    <w:rsid w:val="00A256CB"/>
    <w:rsid w:val="00BC67D3"/>
    <w:rsid w:val="00E314B0"/>
    <w:rsid w:val="00F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FFA29EC-7C58-4481-842E-AC419BBB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24BA3"/>
    <w:rPr>
      <w:sz w:val="20"/>
      <w:szCs w:val="20"/>
    </w:rPr>
  </w:style>
  <w:style w:type="character" w:styleId="a6">
    <w:name w:val="footnote reference"/>
    <w:basedOn w:val="a0"/>
    <w:semiHidden/>
    <w:rsid w:val="00F24B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130.pdf" TargetMode="External"/><Relationship Id="rId2" Type="http://schemas.openxmlformats.org/officeDocument/2006/relationships/hyperlink" Target="http://www.nevo.co.il/Law_word/law17/PROP-1778.pdf" TargetMode="External"/><Relationship Id="rId1" Type="http://schemas.openxmlformats.org/officeDocument/2006/relationships/hyperlink" Target="http://www.nevo.co.il/Law_word/law14/LAW-11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46</vt:lpstr>
    </vt:vector>
  </TitlesOfParts>
  <Company/>
  <LinksUpToDate>false</LinksUpToDate>
  <CharactersWithSpaces>3135</CharactersWithSpaces>
  <SharedDoc>false</SharedDoc>
  <HLinks>
    <vt:vector size="78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http://www.nevo.co.il/Law_word/law06/TAK-5130.pdf</vt:lpwstr>
      </vt:variant>
      <vt:variant>
        <vt:lpwstr/>
      </vt:variant>
      <vt:variant>
        <vt:i4>393339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http://www.nevo.co.il/Law_word/law17/PROP-1778.pdf</vt:lpwstr>
      </vt:variant>
      <vt:variant>
        <vt:lpwstr/>
      </vt:variant>
      <vt:variant>
        <vt:i4>7798785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http://www.nevo.co.il/Law_word/law14/LAW-1199.pdf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46</dc:title>
  <dc:subject/>
  <dc:creator>Shimon Doodkin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0046</vt:lpwstr>
  </property>
  <property fmtid="{D5CDD505-2E9C-101B-9397-08002B2CF9AE}" pid="3" name="CHNAME">
    <vt:lpwstr>בנינים ציבוריים</vt:lpwstr>
  </property>
  <property fmtid="{D5CDD505-2E9C-101B-9397-08002B2CF9AE}" pid="4" name="LAWNAME">
    <vt:lpwstr>חוק בנינים ציבוריים (מיתקני שתיה למים צוננים), תשמ"ז1986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בניינים ציבוריים</vt:lpwstr>
  </property>
  <property fmtid="{D5CDD505-2E9C-101B-9397-08002B2CF9AE}" pid="9" name="NOSE31">
    <vt:lpwstr>מים, גז, חשמל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