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D4ECC" w14:textId="77777777" w:rsidR="001759C0" w:rsidRPr="005C7130" w:rsidRDefault="00EE0FF7">
      <w:pPr>
        <w:pStyle w:val="big-header"/>
        <w:ind w:left="0" w:right="1134"/>
      </w:pPr>
      <w:r>
        <w:rPr>
          <w:rFonts w:hint="cs"/>
          <w:rtl/>
        </w:rPr>
        <w:t xml:space="preserve">חוק </w:t>
      </w:r>
      <w:r w:rsidR="00864512">
        <w:rPr>
          <w:rFonts w:hint="cs"/>
          <w:rtl/>
        </w:rPr>
        <w:t>הארכת תקופות ו</w:t>
      </w:r>
      <w:r w:rsidR="00D563CA">
        <w:rPr>
          <w:rFonts w:hint="cs"/>
          <w:rtl/>
        </w:rPr>
        <w:t>קיום</w:t>
      </w:r>
      <w:r>
        <w:rPr>
          <w:rFonts w:hint="cs"/>
          <w:rtl/>
        </w:rPr>
        <w:t xml:space="preserve"> דיונים </w:t>
      </w:r>
      <w:r w:rsidR="00D563CA">
        <w:rPr>
          <w:rFonts w:hint="cs"/>
          <w:rtl/>
        </w:rPr>
        <w:t xml:space="preserve">בהיוועדות חזותית </w:t>
      </w:r>
      <w:r w:rsidR="00864512">
        <w:rPr>
          <w:rFonts w:hint="cs"/>
          <w:rtl/>
        </w:rPr>
        <w:t>בענייני תכנון ובנייה</w:t>
      </w:r>
      <w:r w:rsidR="00D563CA">
        <w:rPr>
          <w:rFonts w:hint="cs"/>
          <w:rtl/>
        </w:rPr>
        <w:t xml:space="preserve"> </w:t>
      </w:r>
      <w:r w:rsidR="00864512">
        <w:rPr>
          <w:rFonts w:hint="cs"/>
          <w:rtl/>
        </w:rPr>
        <w:t>(</w:t>
      </w:r>
      <w:r w:rsidR="00D563CA">
        <w:rPr>
          <w:rFonts w:hint="cs"/>
          <w:rtl/>
        </w:rPr>
        <w:t xml:space="preserve">נגיף הקורונה החדש </w:t>
      </w:r>
      <w:r w:rsidR="00864512">
        <w:rPr>
          <w:rFonts w:hint="cs"/>
          <w:rtl/>
        </w:rPr>
        <w:t xml:space="preserve">– </w:t>
      </w:r>
      <w:r w:rsidR="00D563CA">
        <w:rPr>
          <w:rFonts w:hint="cs"/>
          <w:rtl/>
        </w:rPr>
        <w:t>הוראת שעה</w:t>
      </w:r>
      <w:r w:rsidR="005C7130">
        <w:rPr>
          <w:rFonts w:hint="cs"/>
          <w:rtl/>
        </w:rPr>
        <w:t>), תש"ף-2020</w:t>
      </w:r>
    </w:p>
    <w:p w14:paraId="22C4B79C" w14:textId="77777777" w:rsidR="00891550" w:rsidRPr="00891550" w:rsidRDefault="00891550" w:rsidP="00F276F1">
      <w:pPr>
        <w:pStyle w:val="P00"/>
        <w:spacing w:before="72"/>
        <w:ind w:left="0" w:right="1134"/>
        <w:rPr>
          <w:rStyle w:val="default"/>
          <w:rFonts w:cs="FrankRuehl"/>
          <w:rtl/>
        </w:rPr>
      </w:pPr>
    </w:p>
    <w:p w14:paraId="6FC4AACB" w14:textId="77777777" w:rsidR="00891550" w:rsidRDefault="00891550" w:rsidP="00F276F1">
      <w:pPr>
        <w:pStyle w:val="P00"/>
        <w:spacing w:before="72"/>
        <w:ind w:left="0" w:right="1134"/>
        <w:rPr>
          <w:rStyle w:val="default"/>
          <w:rFonts w:cs="FrankRuehl"/>
          <w:rtl/>
        </w:rPr>
      </w:pPr>
    </w:p>
    <w:p w14:paraId="66D926C1"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33B0A171" w14:textId="77777777" w:rsidR="00891550" w:rsidRDefault="00891550" w:rsidP="00891550">
      <w:pPr>
        <w:spacing w:line="320" w:lineRule="auto"/>
        <w:jc w:val="left"/>
        <w:rPr>
          <w:rStyle w:val="default"/>
          <w:rFonts w:cs="FrankRuehl"/>
          <w:rtl/>
        </w:rPr>
      </w:pPr>
      <w:r w:rsidRPr="00891550">
        <w:rPr>
          <w:rStyle w:val="default"/>
          <w:rFonts w:cs="Miriam"/>
          <w:szCs w:val="22"/>
          <w:rtl/>
        </w:rPr>
        <w:t>בתי משפט וסדרי דין</w:t>
      </w:r>
      <w:r w:rsidRPr="00891550">
        <w:rPr>
          <w:rStyle w:val="default"/>
          <w:rFonts w:cs="FrankRuehl"/>
          <w:rtl/>
        </w:rPr>
        <w:t xml:space="preserve"> – סדר דין פלילי</w:t>
      </w:r>
    </w:p>
    <w:p w14:paraId="1A2E3209" w14:textId="77777777" w:rsidR="00891550" w:rsidRPr="00891550" w:rsidRDefault="00891550" w:rsidP="00891550">
      <w:pPr>
        <w:spacing w:line="320" w:lineRule="auto"/>
        <w:jc w:val="left"/>
        <w:rPr>
          <w:rStyle w:val="default"/>
          <w:rFonts w:cs="Miriam"/>
          <w:szCs w:val="22"/>
          <w:rtl/>
        </w:rPr>
      </w:pPr>
      <w:r w:rsidRPr="00891550">
        <w:rPr>
          <w:rStyle w:val="default"/>
          <w:rFonts w:cs="Miriam"/>
          <w:szCs w:val="22"/>
          <w:rtl/>
        </w:rPr>
        <w:t>עונשין ומשפט פלילי</w:t>
      </w:r>
      <w:r w:rsidRPr="00891550">
        <w:rPr>
          <w:rStyle w:val="default"/>
          <w:rFonts w:cs="FrankRuehl"/>
          <w:rtl/>
        </w:rPr>
        <w:t xml:space="preserve"> – סדר דין פלילי</w:t>
      </w:r>
    </w:p>
    <w:p w14:paraId="79424FC5" w14:textId="77777777" w:rsidR="00891550" w:rsidRPr="005C7130" w:rsidRDefault="005C7130" w:rsidP="005C7130">
      <w:pPr>
        <w:pStyle w:val="big-header"/>
        <w:ind w:left="0" w:right="1134"/>
        <w:rPr>
          <w:rtl/>
        </w:rPr>
      </w:pPr>
      <w:r w:rsidRPr="005C7130">
        <w:rPr>
          <w:rFonts w:hint="cs"/>
          <w:rtl/>
        </w:rPr>
        <w:t>תוכן ענינים</w:t>
      </w:r>
    </w:p>
    <w:p w14:paraId="7FFB23DC"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EE2738" w:rsidRPr="00EE2738" w14:paraId="0D5F94B1" w14:textId="77777777" w:rsidTr="00EE2738">
        <w:tblPrEx>
          <w:tblCellMar>
            <w:top w:w="0" w:type="dxa"/>
            <w:bottom w:w="0" w:type="dxa"/>
          </w:tblCellMar>
        </w:tblPrEx>
        <w:tc>
          <w:tcPr>
            <w:tcW w:w="1247" w:type="dxa"/>
          </w:tcPr>
          <w:p w14:paraId="609BB352"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503B2921"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הגדרות</w:t>
            </w:r>
          </w:p>
        </w:tc>
        <w:tc>
          <w:tcPr>
            <w:tcW w:w="567" w:type="dxa"/>
          </w:tcPr>
          <w:p w14:paraId="08A5B6C0" w14:textId="77777777" w:rsidR="00EE2738" w:rsidRPr="00EE2738" w:rsidRDefault="00EE2738" w:rsidP="00EE2738">
            <w:pPr>
              <w:spacing w:line="240" w:lineRule="auto"/>
              <w:jc w:val="left"/>
              <w:rPr>
                <w:rStyle w:val="Hyperlink"/>
                <w:rtl/>
              </w:rPr>
            </w:pPr>
            <w:hyperlink w:anchor="Seif1" w:tooltip="הגדרות" w:history="1">
              <w:r w:rsidRPr="00EE2738">
                <w:rPr>
                  <w:rStyle w:val="Hyperlink"/>
                </w:rPr>
                <w:t>Go</w:t>
              </w:r>
            </w:hyperlink>
          </w:p>
        </w:tc>
        <w:tc>
          <w:tcPr>
            <w:tcW w:w="850" w:type="dxa"/>
          </w:tcPr>
          <w:p w14:paraId="58609C78" w14:textId="77777777" w:rsidR="00EE2738" w:rsidRPr="00EE2738" w:rsidRDefault="00EE2738" w:rsidP="00EE273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E2738" w:rsidRPr="00EE2738" w14:paraId="38EF77B9" w14:textId="77777777" w:rsidTr="00EE2738">
        <w:tblPrEx>
          <w:tblCellMar>
            <w:top w:w="0" w:type="dxa"/>
            <w:bottom w:w="0" w:type="dxa"/>
          </w:tblCellMar>
        </w:tblPrEx>
        <w:tc>
          <w:tcPr>
            <w:tcW w:w="1247" w:type="dxa"/>
          </w:tcPr>
          <w:p w14:paraId="26D80FC3"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49E16DED"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קביעה או קיצור של תקופת חירום</w:t>
            </w:r>
          </w:p>
        </w:tc>
        <w:tc>
          <w:tcPr>
            <w:tcW w:w="567" w:type="dxa"/>
          </w:tcPr>
          <w:p w14:paraId="6842FEE0" w14:textId="77777777" w:rsidR="00EE2738" w:rsidRPr="00EE2738" w:rsidRDefault="00EE2738" w:rsidP="00EE2738">
            <w:pPr>
              <w:spacing w:line="240" w:lineRule="auto"/>
              <w:jc w:val="left"/>
              <w:rPr>
                <w:rStyle w:val="Hyperlink"/>
                <w:rtl/>
              </w:rPr>
            </w:pPr>
            <w:hyperlink w:anchor="Seif7" w:tooltip="קביעה או קיצור של תקופת חירום" w:history="1">
              <w:r w:rsidRPr="00EE2738">
                <w:rPr>
                  <w:rStyle w:val="Hyperlink"/>
                </w:rPr>
                <w:t>Go</w:t>
              </w:r>
            </w:hyperlink>
          </w:p>
        </w:tc>
        <w:tc>
          <w:tcPr>
            <w:tcW w:w="850" w:type="dxa"/>
          </w:tcPr>
          <w:p w14:paraId="6D38D926" w14:textId="77777777" w:rsidR="00EE2738" w:rsidRPr="00EE2738" w:rsidRDefault="00EE2738" w:rsidP="00EE273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E2738" w:rsidRPr="00EE2738" w14:paraId="14C0F050" w14:textId="77777777" w:rsidTr="00EE2738">
        <w:tblPrEx>
          <w:tblCellMar>
            <w:top w:w="0" w:type="dxa"/>
            <w:bottom w:w="0" w:type="dxa"/>
          </w:tblCellMar>
        </w:tblPrEx>
        <w:tc>
          <w:tcPr>
            <w:tcW w:w="1247" w:type="dxa"/>
          </w:tcPr>
          <w:p w14:paraId="55D0C3DB"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44F6859F"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הסמכה להארכה או להשהייה של תקופות ומועדים</w:t>
            </w:r>
          </w:p>
        </w:tc>
        <w:tc>
          <w:tcPr>
            <w:tcW w:w="567" w:type="dxa"/>
          </w:tcPr>
          <w:p w14:paraId="4070EF2A" w14:textId="77777777" w:rsidR="00EE2738" w:rsidRPr="00EE2738" w:rsidRDefault="00EE2738" w:rsidP="00EE2738">
            <w:pPr>
              <w:spacing w:line="240" w:lineRule="auto"/>
              <w:jc w:val="left"/>
              <w:rPr>
                <w:rStyle w:val="Hyperlink"/>
                <w:rtl/>
              </w:rPr>
            </w:pPr>
            <w:hyperlink w:anchor="Seif2" w:tooltip="הסמכה להארכה או להשהייה של תקופות ומועדים" w:history="1">
              <w:r w:rsidRPr="00EE2738">
                <w:rPr>
                  <w:rStyle w:val="Hyperlink"/>
                </w:rPr>
                <w:t>Go</w:t>
              </w:r>
            </w:hyperlink>
          </w:p>
        </w:tc>
        <w:tc>
          <w:tcPr>
            <w:tcW w:w="850" w:type="dxa"/>
          </w:tcPr>
          <w:p w14:paraId="47940642" w14:textId="77777777" w:rsidR="00EE2738" w:rsidRPr="00EE2738" w:rsidRDefault="00EE2738" w:rsidP="00EE273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E2738" w:rsidRPr="00EE2738" w14:paraId="12296FE2" w14:textId="77777777" w:rsidTr="00EE2738">
        <w:tblPrEx>
          <w:tblCellMar>
            <w:top w:w="0" w:type="dxa"/>
            <w:bottom w:w="0" w:type="dxa"/>
          </w:tblCellMar>
        </w:tblPrEx>
        <w:tc>
          <w:tcPr>
            <w:tcW w:w="1247" w:type="dxa"/>
          </w:tcPr>
          <w:p w14:paraId="48CFFAD6"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6DD6D269"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קיום ישיבות מוסד תכנון בדרך של היוועדות חזותית</w:t>
            </w:r>
          </w:p>
        </w:tc>
        <w:tc>
          <w:tcPr>
            <w:tcW w:w="567" w:type="dxa"/>
          </w:tcPr>
          <w:p w14:paraId="6552EAD9" w14:textId="77777777" w:rsidR="00EE2738" w:rsidRPr="00EE2738" w:rsidRDefault="00EE2738" w:rsidP="00EE2738">
            <w:pPr>
              <w:spacing w:line="240" w:lineRule="auto"/>
              <w:jc w:val="left"/>
              <w:rPr>
                <w:rStyle w:val="Hyperlink"/>
                <w:rtl/>
              </w:rPr>
            </w:pPr>
            <w:hyperlink w:anchor="Seif3" w:tooltip="קיום ישיבות מוסד תכנון בדרך של היוועדות חזותית" w:history="1">
              <w:r w:rsidRPr="00EE2738">
                <w:rPr>
                  <w:rStyle w:val="Hyperlink"/>
                </w:rPr>
                <w:t>Go</w:t>
              </w:r>
            </w:hyperlink>
          </w:p>
        </w:tc>
        <w:tc>
          <w:tcPr>
            <w:tcW w:w="850" w:type="dxa"/>
          </w:tcPr>
          <w:p w14:paraId="39086578" w14:textId="77777777" w:rsidR="00EE2738" w:rsidRPr="00EE2738" w:rsidRDefault="00EE2738" w:rsidP="00EE273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EE2738" w:rsidRPr="00EE2738" w14:paraId="1ABC42EE" w14:textId="77777777" w:rsidTr="00EE2738">
        <w:tblPrEx>
          <w:tblCellMar>
            <w:top w:w="0" w:type="dxa"/>
            <w:bottom w:w="0" w:type="dxa"/>
          </w:tblCellMar>
        </w:tblPrEx>
        <w:tc>
          <w:tcPr>
            <w:tcW w:w="1247" w:type="dxa"/>
          </w:tcPr>
          <w:p w14:paraId="5AB5E8EC"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0FB58BF1"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שמיעת התנגדויות</w:t>
            </w:r>
          </w:p>
        </w:tc>
        <w:tc>
          <w:tcPr>
            <w:tcW w:w="567" w:type="dxa"/>
          </w:tcPr>
          <w:p w14:paraId="42C646BC" w14:textId="77777777" w:rsidR="00EE2738" w:rsidRPr="00EE2738" w:rsidRDefault="00EE2738" w:rsidP="00EE2738">
            <w:pPr>
              <w:spacing w:line="240" w:lineRule="auto"/>
              <w:jc w:val="left"/>
              <w:rPr>
                <w:rStyle w:val="Hyperlink"/>
                <w:rtl/>
              </w:rPr>
            </w:pPr>
            <w:hyperlink w:anchor="Seif4" w:tooltip="שמיעת התנגדויות" w:history="1">
              <w:r w:rsidRPr="00EE2738">
                <w:rPr>
                  <w:rStyle w:val="Hyperlink"/>
                </w:rPr>
                <w:t>Go</w:t>
              </w:r>
            </w:hyperlink>
          </w:p>
        </w:tc>
        <w:tc>
          <w:tcPr>
            <w:tcW w:w="850" w:type="dxa"/>
          </w:tcPr>
          <w:p w14:paraId="4B947E40" w14:textId="77777777" w:rsidR="00EE2738" w:rsidRPr="00EE2738" w:rsidRDefault="00EE2738" w:rsidP="00EE273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EE2738" w:rsidRPr="00EE2738" w14:paraId="4DCF2497" w14:textId="77777777" w:rsidTr="00EE2738">
        <w:tblPrEx>
          <w:tblCellMar>
            <w:top w:w="0" w:type="dxa"/>
            <w:bottom w:w="0" w:type="dxa"/>
          </w:tblCellMar>
        </w:tblPrEx>
        <w:tc>
          <w:tcPr>
            <w:tcW w:w="1247" w:type="dxa"/>
          </w:tcPr>
          <w:p w14:paraId="43606A98"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64E623A8"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דיון בעררים</w:t>
            </w:r>
          </w:p>
        </w:tc>
        <w:tc>
          <w:tcPr>
            <w:tcW w:w="567" w:type="dxa"/>
          </w:tcPr>
          <w:p w14:paraId="6BF2C716" w14:textId="77777777" w:rsidR="00EE2738" w:rsidRPr="00EE2738" w:rsidRDefault="00EE2738" w:rsidP="00EE2738">
            <w:pPr>
              <w:spacing w:line="240" w:lineRule="auto"/>
              <w:jc w:val="left"/>
              <w:rPr>
                <w:rStyle w:val="Hyperlink"/>
                <w:rtl/>
              </w:rPr>
            </w:pPr>
            <w:hyperlink w:anchor="Seif5" w:tooltip="דיון בעררים" w:history="1">
              <w:r w:rsidRPr="00EE2738">
                <w:rPr>
                  <w:rStyle w:val="Hyperlink"/>
                </w:rPr>
                <w:t>Go</w:t>
              </w:r>
            </w:hyperlink>
          </w:p>
        </w:tc>
        <w:tc>
          <w:tcPr>
            <w:tcW w:w="850" w:type="dxa"/>
          </w:tcPr>
          <w:p w14:paraId="5BCC75C6" w14:textId="77777777" w:rsidR="00EE2738" w:rsidRPr="00EE2738" w:rsidRDefault="00EE2738" w:rsidP="00EE273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EE2738" w:rsidRPr="00EE2738" w14:paraId="1CDFEA26" w14:textId="77777777" w:rsidTr="00EE2738">
        <w:tblPrEx>
          <w:tblCellMar>
            <w:top w:w="0" w:type="dxa"/>
            <w:bottom w:w="0" w:type="dxa"/>
          </w:tblCellMar>
        </w:tblPrEx>
        <w:tc>
          <w:tcPr>
            <w:tcW w:w="1247" w:type="dxa"/>
          </w:tcPr>
          <w:p w14:paraId="1EBB91C5"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1CD3EF09"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ביצוע</w:t>
            </w:r>
          </w:p>
        </w:tc>
        <w:tc>
          <w:tcPr>
            <w:tcW w:w="567" w:type="dxa"/>
          </w:tcPr>
          <w:p w14:paraId="0985F627" w14:textId="77777777" w:rsidR="00EE2738" w:rsidRPr="00EE2738" w:rsidRDefault="00EE2738" w:rsidP="00EE2738">
            <w:pPr>
              <w:spacing w:line="240" w:lineRule="auto"/>
              <w:jc w:val="left"/>
              <w:rPr>
                <w:rStyle w:val="Hyperlink"/>
                <w:rtl/>
              </w:rPr>
            </w:pPr>
            <w:hyperlink w:anchor="Seif6" w:tooltip="ביצוע" w:history="1">
              <w:r w:rsidRPr="00EE2738">
                <w:rPr>
                  <w:rStyle w:val="Hyperlink"/>
                </w:rPr>
                <w:t>Go</w:t>
              </w:r>
            </w:hyperlink>
          </w:p>
        </w:tc>
        <w:tc>
          <w:tcPr>
            <w:tcW w:w="850" w:type="dxa"/>
          </w:tcPr>
          <w:p w14:paraId="7340ED63" w14:textId="77777777" w:rsidR="00EE2738" w:rsidRPr="00EE2738" w:rsidRDefault="00EE2738" w:rsidP="00EE273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EE2738" w:rsidRPr="00EE2738" w14:paraId="13C67116" w14:textId="77777777" w:rsidTr="00EE2738">
        <w:tblPrEx>
          <w:tblCellMar>
            <w:top w:w="0" w:type="dxa"/>
            <w:bottom w:w="0" w:type="dxa"/>
          </w:tblCellMar>
        </w:tblPrEx>
        <w:tc>
          <w:tcPr>
            <w:tcW w:w="1247" w:type="dxa"/>
          </w:tcPr>
          <w:p w14:paraId="55267EF5"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40E15DF6" w14:textId="77777777" w:rsidR="00EE2738" w:rsidRPr="00EE2738" w:rsidRDefault="00EE2738" w:rsidP="00EE2738">
            <w:pPr>
              <w:spacing w:line="240" w:lineRule="auto"/>
              <w:jc w:val="left"/>
              <w:rPr>
                <w:rStyle w:val="default"/>
                <w:rFonts w:cs="Frankruhel"/>
                <w:sz w:val="24"/>
                <w:szCs w:val="24"/>
                <w:rtl/>
              </w:rPr>
            </w:pPr>
            <w:r>
              <w:rPr>
                <w:rStyle w:val="default"/>
                <w:sz w:val="24"/>
                <w:szCs w:val="24"/>
                <w:rtl/>
              </w:rPr>
              <w:t>תוקף</w:t>
            </w:r>
          </w:p>
        </w:tc>
        <w:tc>
          <w:tcPr>
            <w:tcW w:w="567" w:type="dxa"/>
          </w:tcPr>
          <w:p w14:paraId="20DE81DB" w14:textId="77777777" w:rsidR="00EE2738" w:rsidRPr="00EE2738" w:rsidRDefault="00EE2738" w:rsidP="00EE2738">
            <w:pPr>
              <w:spacing w:line="240" w:lineRule="auto"/>
              <w:jc w:val="left"/>
              <w:rPr>
                <w:rStyle w:val="Hyperlink"/>
                <w:rtl/>
              </w:rPr>
            </w:pPr>
            <w:hyperlink w:anchor="Seif8" w:tooltip="תוקף" w:history="1">
              <w:r w:rsidRPr="00EE2738">
                <w:rPr>
                  <w:rStyle w:val="Hyperlink"/>
                </w:rPr>
                <w:t>Go</w:t>
              </w:r>
            </w:hyperlink>
          </w:p>
        </w:tc>
        <w:tc>
          <w:tcPr>
            <w:tcW w:w="850" w:type="dxa"/>
          </w:tcPr>
          <w:p w14:paraId="13288015" w14:textId="77777777" w:rsidR="00EE2738" w:rsidRPr="00EE2738" w:rsidRDefault="00EE2738" w:rsidP="00EE273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bl>
    <w:p w14:paraId="3EED0919" w14:textId="77777777" w:rsidR="005C7130" w:rsidRDefault="005C7130" w:rsidP="00F276F1">
      <w:pPr>
        <w:pStyle w:val="P00"/>
        <w:spacing w:before="72"/>
        <w:ind w:left="0" w:right="1134"/>
        <w:rPr>
          <w:rStyle w:val="default"/>
          <w:rFonts w:cs="FrankRuehl"/>
          <w:rtl/>
        </w:rPr>
      </w:pPr>
    </w:p>
    <w:p w14:paraId="2682CF16" w14:textId="77777777" w:rsidR="005C7130" w:rsidRDefault="005C7130" w:rsidP="005C7130">
      <w:pPr>
        <w:pStyle w:val="big-header"/>
        <w:ind w:left="0" w:right="1134"/>
        <w:rPr>
          <w:rStyle w:val="a7"/>
          <w:rtl/>
        </w:rPr>
      </w:pPr>
      <w:r>
        <w:rPr>
          <w:rStyle w:val="default"/>
          <w:rFonts w:cs="FrankRuehl"/>
          <w:rtl/>
        </w:rPr>
        <w:br w:type="page"/>
      </w:r>
      <w:r w:rsidR="00864512">
        <w:rPr>
          <w:rFonts w:hint="cs"/>
          <w:rtl/>
        </w:rPr>
        <w:lastRenderedPageBreak/>
        <w:t>חוק הארכת תקופות וקיום דיונים בהיוועדות חזותית בענייני תכנון ובנייה (נגיף הקורונה החדש – הוראת שעה), תש"ף-2020</w:t>
      </w:r>
      <w:r>
        <w:rPr>
          <w:rStyle w:val="a7"/>
          <w:rtl/>
        </w:rPr>
        <w:footnoteReference w:customMarkFollows="1" w:id="1"/>
        <w:t>*</w:t>
      </w:r>
    </w:p>
    <w:p w14:paraId="034F5204" w14:textId="77777777" w:rsidR="005C7130" w:rsidRDefault="005C7130" w:rsidP="005C7130">
      <w:pPr>
        <w:pStyle w:val="P00"/>
        <w:spacing w:before="72"/>
        <w:ind w:left="0" w:right="1134"/>
        <w:rPr>
          <w:rStyle w:val="default"/>
          <w:rFonts w:cs="FrankRuehl"/>
          <w:rtl/>
        </w:rPr>
      </w:pPr>
      <w:bookmarkStart w:id="1" w:name="Seif1"/>
      <w:bookmarkEnd w:id="1"/>
      <w:r>
        <w:rPr>
          <w:lang w:val="he-IL"/>
        </w:rPr>
        <w:pict w14:anchorId="5D0A3684">
          <v:rect id="_x0000_s1026" style="position:absolute;left:0;text-align:left;margin-left:464.5pt;margin-top:8.05pt;width:75.05pt;height:13.1pt;z-index:251654144" o:allowincell="f" filled="f" stroked="f" strokecolor="lime" strokeweight=".25pt">
            <v:textbox inset="0,0,0,0">
              <w:txbxContent>
                <w:p w14:paraId="30D20A51" w14:textId="77777777" w:rsidR="00683B79" w:rsidRDefault="00683B79" w:rsidP="005C7130">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190E75">
        <w:rPr>
          <w:rStyle w:val="default"/>
          <w:rFonts w:cs="FrankRuehl" w:hint="cs"/>
          <w:rtl/>
        </w:rPr>
        <w:t xml:space="preserve">בחוק זה </w:t>
      </w:r>
      <w:r w:rsidR="00190E75">
        <w:rPr>
          <w:rStyle w:val="default"/>
          <w:rFonts w:cs="FrankRuehl"/>
          <w:rtl/>
        </w:rPr>
        <w:t>–</w:t>
      </w:r>
    </w:p>
    <w:p w14:paraId="150A20D3" w14:textId="77777777" w:rsidR="00190E75" w:rsidRDefault="00190E7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864512">
        <w:rPr>
          <w:rStyle w:val="default"/>
          <w:rFonts w:cs="FrankRuehl" w:hint="cs"/>
          <w:rtl/>
        </w:rPr>
        <w:t xml:space="preserve">הוועדה" </w:t>
      </w:r>
      <w:r w:rsidR="00864512">
        <w:rPr>
          <w:rStyle w:val="default"/>
          <w:rFonts w:cs="FrankRuehl"/>
          <w:rtl/>
        </w:rPr>
        <w:t>–</w:t>
      </w:r>
      <w:r w:rsidR="00864512">
        <w:rPr>
          <w:rStyle w:val="default"/>
          <w:rFonts w:cs="FrankRuehl" w:hint="cs"/>
          <w:rtl/>
        </w:rPr>
        <w:t xml:space="preserve"> ועדת הפנים והגנת הסביבה של הכנסת</w:t>
      </w:r>
      <w:r>
        <w:rPr>
          <w:rStyle w:val="default"/>
          <w:rFonts w:cs="FrankRuehl" w:hint="cs"/>
          <w:rtl/>
        </w:rPr>
        <w:t>;</w:t>
      </w:r>
    </w:p>
    <w:p w14:paraId="4099E910" w14:textId="77777777" w:rsidR="00190E75" w:rsidRDefault="00190E7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864512">
        <w:rPr>
          <w:rStyle w:val="default"/>
          <w:rFonts w:cs="FrankRuehl" w:hint="cs"/>
          <w:rtl/>
        </w:rPr>
        <w:t xml:space="preserve">היוועדות חזותית" </w:t>
      </w:r>
      <w:r w:rsidR="00864512">
        <w:rPr>
          <w:rStyle w:val="default"/>
          <w:rFonts w:cs="FrankRuehl"/>
          <w:rtl/>
        </w:rPr>
        <w:t>–</w:t>
      </w:r>
      <w:r w:rsidR="00864512">
        <w:rPr>
          <w:rStyle w:val="default"/>
          <w:rFonts w:cs="FrankRuehl" w:hint="cs"/>
          <w:rtl/>
        </w:rPr>
        <w:t xml:space="preserve"> תקשורת בין כמה מוקדים המאפשרת העברת תמונה וקול בזמן אמת</w:t>
      </w:r>
      <w:r>
        <w:rPr>
          <w:rStyle w:val="default"/>
          <w:rFonts w:cs="FrankRuehl" w:hint="cs"/>
          <w:rtl/>
        </w:rPr>
        <w:t>;</w:t>
      </w:r>
    </w:p>
    <w:p w14:paraId="6B8EF44F" w14:textId="77777777" w:rsidR="00190E75" w:rsidRDefault="00190E7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864512">
        <w:rPr>
          <w:rStyle w:val="default"/>
          <w:rFonts w:cs="FrankRuehl" w:hint="cs"/>
          <w:rtl/>
        </w:rPr>
        <w:t xml:space="preserve">חוק הדרכים (שילוט)" </w:t>
      </w:r>
      <w:r w:rsidR="00864512">
        <w:rPr>
          <w:rStyle w:val="default"/>
          <w:rFonts w:cs="FrankRuehl"/>
          <w:rtl/>
        </w:rPr>
        <w:t>–</w:t>
      </w:r>
      <w:r w:rsidR="00864512">
        <w:rPr>
          <w:rStyle w:val="default"/>
          <w:rFonts w:cs="FrankRuehl" w:hint="cs"/>
          <w:rtl/>
        </w:rPr>
        <w:t xml:space="preserve"> חוק הדרכים (שילוט), התשכ"ו-1966</w:t>
      </w:r>
      <w:r>
        <w:rPr>
          <w:rStyle w:val="default"/>
          <w:rFonts w:cs="FrankRuehl" w:hint="cs"/>
          <w:rtl/>
        </w:rPr>
        <w:t>;</w:t>
      </w:r>
    </w:p>
    <w:p w14:paraId="663F714F" w14:textId="77777777" w:rsidR="00190E75" w:rsidRDefault="00190E7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C1190">
        <w:rPr>
          <w:rStyle w:val="default"/>
          <w:rFonts w:cs="FrankRuehl" w:hint="cs"/>
          <w:rtl/>
        </w:rPr>
        <w:t xml:space="preserve">חוק התכנון והבנייה" </w:t>
      </w:r>
      <w:r w:rsidR="00BC1190">
        <w:rPr>
          <w:rStyle w:val="default"/>
          <w:rFonts w:cs="FrankRuehl"/>
          <w:rtl/>
        </w:rPr>
        <w:t>–</w:t>
      </w:r>
      <w:r w:rsidR="00BC1190">
        <w:rPr>
          <w:rStyle w:val="default"/>
          <w:rFonts w:cs="FrankRuehl" w:hint="cs"/>
          <w:rtl/>
        </w:rPr>
        <w:t xml:space="preserve"> חוק התכנון והבנייה, התשכ"ה-1965</w:t>
      </w:r>
      <w:r>
        <w:rPr>
          <w:rStyle w:val="default"/>
          <w:rFonts w:cs="FrankRuehl" w:hint="cs"/>
          <w:rtl/>
        </w:rPr>
        <w:t>;</w:t>
      </w:r>
    </w:p>
    <w:p w14:paraId="2AEAD238" w14:textId="77777777" w:rsidR="00190E75" w:rsidRDefault="00190E7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C1190">
        <w:rPr>
          <w:rStyle w:val="default"/>
          <w:rFonts w:cs="FrankRuehl" w:hint="cs"/>
          <w:rtl/>
        </w:rPr>
        <w:t xml:space="preserve">חוק משק הגז הטבעי" </w:t>
      </w:r>
      <w:r w:rsidR="00BC1190">
        <w:rPr>
          <w:rStyle w:val="default"/>
          <w:rFonts w:cs="FrankRuehl"/>
          <w:rtl/>
        </w:rPr>
        <w:t>–</w:t>
      </w:r>
      <w:r w:rsidR="00BC1190">
        <w:rPr>
          <w:rStyle w:val="default"/>
          <w:rFonts w:cs="FrankRuehl" w:hint="cs"/>
          <w:rtl/>
        </w:rPr>
        <w:t xml:space="preserve"> חוק משק הגז הטבעי, התשס"ב-2002</w:t>
      </w:r>
      <w:r w:rsidR="00D320C0">
        <w:rPr>
          <w:rStyle w:val="default"/>
          <w:rFonts w:cs="FrankRuehl" w:hint="cs"/>
          <w:rtl/>
        </w:rPr>
        <w:t>;</w:t>
      </w:r>
    </w:p>
    <w:p w14:paraId="0D8F851D" w14:textId="77777777"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w:t>
      </w:r>
      <w:r w:rsidR="00BC1190">
        <w:rPr>
          <w:rStyle w:val="default"/>
          <w:rFonts w:cs="FrankRuehl" w:hint="cs"/>
          <w:rtl/>
        </w:rPr>
        <w:t xml:space="preserve">סמכויות מיוחדות להתמודדות עם נגיף הקורונה" </w:t>
      </w:r>
      <w:r w:rsidR="00BC1190">
        <w:rPr>
          <w:rStyle w:val="default"/>
          <w:rFonts w:cs="FrankRuehl"/>
          <w:rtl/>
        </w:rPr>
        <w:t>–</w:t>
      </w:r>
      <w:r w:rsidR="00BC1190">
        <w:rPr>
          <w:rStyle w:val="default"/>
          <w:rFonts w:cs="FrankRuehl" w:hint="cs"/>
          <w:rtl/>
        </w:rPr>
        <w:t xml:space="preserve"> חוק סמכויות מיוחדות להתמודדות עם נגיף הקורונה החדש (הוראת שעה), התש"ף-2020</w:t>
      </w:r>
      <w:r>
        <w:rPr>
          <w:rStyle w:val="default"/>
          <w:rFonts w:cs="FrankRuehl" w:hint="cs"/>
          <w:rtl/>
        </w:rPr>
        <w:t>;</w:t>
      </w:r>
    </w:p>
    <w:p w14:paraId="55F26A0C" w14:textId="77777777"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w:t>
      </w:r>
      <w:r w:rsidR="00BC1190">
        <w:rPr>
          <w:rStyle w:val="default"/>
          <w:rFonts w:cs="FrankRuehl" w:hint="cs"/>
          <w:rtl/>
        </w:rPr>
        <w:t xml:space="preserve">לקידום הבנייה במתחמים מועדפים לדיור" </w:t>
      </w:r>
      <w:r w:rsidR="00BC1190">
        <w:rPr>
          <w:rStyle w:val="default"/>
          <w:rFonts w:cs="FrankRuehl"/>
          <w:rtl/>
        </w:rPr>
        <w:t>–</w:t>
      </w:r>
      <w:r w:rsidR="00BC1190">
        <w:rPr>
          <w:rStyle w:val="default"/>
          <w:rFonts w:cs="FrankRuehl" w:hint="cs"/>
          <w:rtl/>
        </w:rPr>
        <w:t xml:space="preserve"> חוק לקידום הבנייה במתחמים מועדפים לדיור (הוראת שעה), התשע"ד-2014</w:t>
      </w:r>
      <w:r>
        <w:rPr>
          <w:rStyle w:val="default"/>
          <w:rFonts w:cs="FrankRuehl" w:hint="cs"/>
          <w:rtl/>
        </w:rPr>
        <w:t>;</w:t>
      </w:r>
    </w:p>
    <w:p w14:paraId="4FDB3742" w14:textId="77777777"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C1190">
        <w:rPr>
          <w:rStyle w:val="default"/>
          <w:rFonts w:cs="FrankRuehl" w:hint="cs"/>
          <w:rtl/>
        </w:rPr>
        <w:t xml:space="preserve">מוסד תכנון" </w:t>
      </w:r>
      <w:r w:rsidR="00BC1190">
        <w:rPr>
          <w:rStyle w:val="default"/>
          <w:rFonts w:cs="FrankRuehl"/>
          <w:rtl/>
        </w:rPr>
        <w:t>–</w:t>
      </w:r>
      <w:r w:rsidR="00BC1190">
        <w:rPr>
          <w:rStyle w:val="default"/>
          <w:rFonts w:cs="FrankRuehl" w:hint="cs"/>
          <w:rtl/>
        </w:rPr>
        <w:t xml:space="preserve"> כהגדרתו בחוק התכנון והבנייה, לרבות ועדת ערר לפיצויים ולהיטל השבחה כמשמעותה בסעיף 12ו לחוק האמור</w:t>
      </w:r>
      <w:r>
        <w:rPr>
          <w:rStyle w:val="default"/>
          <w:rFonts w:cs="FrankRuehl" w:hint="cs"/>
          <w:rtl/>
        </w:rPr>
        <w:t>;</w:t>
      </w:r>
    </w:p>
    <w:p w14:paraId="27E3C435" w14:textId="77777777"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C1190">
        <w:rPr>
          <w:rStyle w:val="default"/>
          <w:rFonts w:cs="FrankRuehl" w:hint="cs"/>
          <w:rtl/>
        </w:rPr>
        <w:t xml:space="preserve">מרחב תכנון מקומי" ו"נציגים בעלי דעה מייעצת" </w:t>
      </w:r>
      <w:r w:rsidR="00BC1190">
        <w:rPr>
          <w:rStyle w:val="default"/>
          <w:rFonts w:cs="FrankRuehl"/>
          <w:rtl/>
        </w:rPr>
        <w:t>–</w:t>
      </w:r>
      <w:r w:rsidR="00BC1190">
        <w:rPr>
          <w:rStyle w:val="default"/>
          <w:rFonts w:cs="FrankRuehl" w:hint="cs"/>
          <w:rtl/>
        </w:rPr>
        <w:t xml:space="preserve"> כמשמעותם בחוק התכנון והבנייה</w:t>
      </w:r>
      <w:r>
        <w:rPr>
          <w:rStyle w:val="default"/>
          <w:rFonts w:cs="FrankRuehl" w:hint="cs"/>
          <w:rtl/>
        </w:rPr>
        <w:t>;</w:t>
      </w:r>
    </w:p>
    <w:p w14:paraId="67EAE7F0" w14:textId="77777777"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"נגיף הקורונה" </w:t>
      </w:r>
      <w:r>
        <w:rPr>
          <w:rStyle w:val="default"/>
          <w:rFonts w:cs="FrankRuehl"/>
          <w:rtl/>
        </w:rPr>
        <w:t>–</w:t>
      </w:r>
      <w:r>
        <w:rPr>
          <w:rStyle w:val="default"/>
          <w:rFonts w:cs="FrankRuehl" w:hint="cs"/>
          <w:rtl/>
        </w:rPr>
        <w:t xml:space="preserve"> נגיף הקורונה החדש 2019 (</w:t>
      </w:r>
      <w:r>
        <w:rPr>
          <w:rStyle w:val="default"/>
          <w:rFonts w:cs="FrankRuehl"/>
        </w:rPr>
        <w:t>Novel Coronavirus 2019–nCoV</w:t>
      </w:r>
      <w:r>
        <w:rPr>
          <w:rStyle w:val="default"/>
          <w:rFonts w:cs="FrankRuehl" w:hint="cs"/>
          <w:rtl/>
        </w:rPr>
        <w:t>);</w:t>
      </w:r>
    </w:p>
    <w:p w14:paraId="39D0D55A" w14:textId="77777777" w:rsidR="00D320C0" w:rsidRDefault="00D320C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C1190">
        <w:rPr>
          <w:rStyle w:val="default"/>
          <w:rFonts w:cs="FrankRuehl" w:hint="cs"/>
          <w:rtl/>
        </w:rPr>
        <w:t xml:space="preserve">השר" </w:t>
      </w:r>
      <w:r w:rsidR="00BC1190">
        <w:rPr>
          <w:rStyle w:val="default"/>
          <w:rFonts w:cs="FrankRuehl"/>
          <w:rtl/>
        </w:rPr>
        <w:t>–</w:t>
      </w:r>
      <w:r w:rsidR="00BC1190">
        <w:rPr>
          <w:rStyle w:val="default"/>
          <w:rFonts w:cs="FrankRuehl" w:hint="cs"/>
          <w:rtl/>
        </w:rPr>
        <w:t xml:space="preserve"> שר הפנים</w:t>
      </w:r>
      <w:r>
        <w:rPr>
          <w:rStyle w:val="default"/>
          <w:rFonts w:cs="FrankRuehl" w:hint="cs"/>
          <w:rtl/>
        </w:rPr>
        <w:t>;</w:t>
      </w:r>
    </w:p>
    <w:p w14:paraId="1B95BE81" w14:textId="77777777" w:rsidR="00605538" w:rsidRDefault="0060553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C1190">
        <w:rPr>
          <w:rStyle w:val="default"/>
          <w:rFonts w:cs="FrankRuehl" w:hint="cs"/>
          <w:rtl/>
        </w:rPr>
        <w:t xml:space="preserve">תקופת החירום" </w:t>
      </w:r>
      <w:r w:rsidR="00BC1190">
        <w:rPr>
          <w:rStyle w:val="default"/>
          <w:rFonts w:cs="FrankRuehl"/>
          <w:rtl/>
        </w:rPr>
        <w:t>–</w:t>
      </w:r>
      <w:r w:rsidR="00BC1190">
        <w:rPr>
          <w:rStyle w:val="default"/>
          <w:rFonts w:cs="FrankRuehl" w:hint="cs"/>
          <w:rtl/>
        </w:rPr>
        <w:t xml:space="preserve"> תקופה שקבע השר, בצו, לפי סעיף 2</w:t>
      </w:r>
      <w:r>
        <w:rPr>
          <w:rStyle w:val="default"/>
          <w:rFonts w:cs="FrankRuehl" w:hint="cs"/>
          <w:rtl/>
        </w:rPr>
        <w:t>.</w:t>
      </w:r>
    </w:p>
    <w:p w14:paraId="5ABA286A" w14:textId="77777777" w:rsidR="00EE0FF7" w:rsidRDefault="00EE0FF7" w:rsidP="00EA1003">
      <w:pPr>
        <w:pStyle w:val="P00"/>
        <w:spacing w:before="72"/>
        <w:ind w:left="1021" w:right="1134" w:hanging="1021"/>
        <w:rPr>
          <w:rStyle w:val="default"/>
          <w:rFonts w:cs="FrankRuehl"/>
          <w:rtl/>
        </w:rPr>
      </w:pPr>
      <w:bookmarkStart w:id="2" w:name="Seif7"/>
      <w:bookmarkEnd w:id="2"/>
      <w:r>
        <w:rPr>
          <w:lang w:val="he-IL"/>
        </w:rPr>
        <w:pict w14:anchorId="6BDA45A2">
          <v:rect id="_x0000_s1040" style="position:absolute;left:0;text-align:left;margin-left:464.5pt;margin-top:8.05pt;width:75.05pt;height:17.65pt;z-index:251660288" o:allowincell="f" filled="f" stroked="f" strokecolor="lime" strokeweight=".25pt">
            <v:textbox inset="0,0,0,0">
              <w:txbxContent>
                <w:p w14:paraId="03C2D3DD" w14:textId="77777777" w:rsidR="00683B79" w:rsidRDefault="00EA1003" w:rsidP="00EE0FF7">
                  <w:pPr>
                    <w:spacing w:line="160" w:lineRule="exact"/>
                    <w:jc w:val="left"/>
                    <w:rPr>
                      <w:rFonts w:cs="Miriam"/>
                      <w:noProof/>
                      <w:szCs w:val="18"/>
                      <w:rtl/>
                    </w:rPr>
                  </w:pPr>
                  <w:r>
                    <w:rPr>
                      <w:rFonts w:cs="Miriam" w:hint="cs"/>
                      <w:szCs w:val="18"/>
                      <w:rtl/>
                    </w:rPr>
                    <w:t>קביעה או קיצור של תקופת חירום</w:t>
                  </w:r>
                </w:p>
              </w:txbxContent>
            </v:textbox>
            <w10:anchorlock/>
          </v:rect>
        </w:pict>
      </w:r>
      <w:r>
        <w:rPr>
          <w:rStyle w:val="big-number"/>
          <w:rFonts w:hint="cs"/>
          <w:rtl/>
        </w:rPr>
        <w:t>2</w:t>
      </w:r>
      <w:r w:rsidRPr="005C7130">
        <w:rPr>
          <w:rStyle w:val="big-number"/>
          <w:rFonts w:cs="FrankRuehl"/>
          <w:szCs w:val="26"/>
          <w:rtl/>
        </w:rPr>
        <w:t>.</w:t>
      </w:r>
      <w:r w:rsidRPr="005C7130">
        <w:rPr>
          <w:rStyle w:val="big-number"/>
          <w:rFonts w:cs="FrankRuehl"/>
          <w:szCs w:val="26"/>
          <w:rtl/>
        </w:rPr>
        <w:tab/>
      </w:r>
      <w:r w:rsidR="00B8152E">
        <w:rPr>
          <w:rStyle w:val="default"/>
          <w:rFonts w:cs="FrankRuehl" w:hint="cs"/>
          <w:rtl/>
        </w:rPr>
        <w:t>(א)</w:t>
      </w:r>
      <w:r w:rsidR="00B8152E">
        <w:rPr>
          <w:rStyle w:val="default"/>
          <w:rFonts w:cs="FrankRuehl"/>
          <w:rtl/>
        </w:rPr>
        <w:tab/>
      </w:r>
      <w:r w:rsidR="00EA1003">
        <w:rPr>
          <w:rStyle w:val="default"/>
          <w:rFonts w:cs="FrankRuehl" w:hint="cs"/>
          <w:rtl/>
        </w:rPr>
        <w:t>(1)</w:t>
      </w:r>
      <w:r w:rsidR="00EA1003">
        <w:rPr>
          <w:rStyle w:val="default"/>
          <w:rFonts w:cs="FrankRuehl"/>
          <w:rtl/>
        </w:rPr>
        <w:tab/>
      </w:r>
      <w:r w:rsidR="00EA1003">
        <w:rPr>
          <w:rStyle w:val="default"/>
          <w:rFonts w:cs="FrankRuehl" w:hint="cs"/>
          <w:rtl/>
        </w:rPr>
        <w:t>הכריזה הממשלה על מצב חירום בשל נגיף הקורונה לפי הוראות סעיף 2 לחוק סמכויות מיוחדות להתמודדות עם נגיף הקורונה, ונוכח השר שיש הצדקה לכך בשל הגבלות שהוטלו לפי חיקוק שתכליתו התמודדות עם התפשטות נגיף הקורונה, רשאי הוא, באישור הוועדה, לקבוע בצו תקופת חירום לעניין הליכים ופעולות לפי חוק התכנון והבנייה, חוק לקידום הבנייה במתחמים מועדפים לדיור, חוק משק הגז הטבעי או חוק הדרכים (שילוט);</w:t>
      </w:r>
    </w:p>
    <w:p w14:paraId="32AD4446" w14:textId="77777777" w:rsidR="00EA1003" w:rsidRDefault="00EA1003" w:rsidP="00EA100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תקופת החירום לא תעלה על שלושה חודשים בכל פעם או עד תום תקופת מצב החירום שהכריזה עליו הממשלה כאמור בפסקה (1), לפי המוקדם.</w:t>
      </w:r>
    </w:p>
    <w:p w14:paraId="3C20FC22" w14:textId="77777777" w:rsidR="00EA1003" w:rsidRDefault="00EA1003" w:rsidP="00EE0FF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53520">
        <w:rPr>
          <w:rStyle w:val="default"/>
          <w:rFonts w:cs="FrankRuehl" w:hint="cs"/>
          <w:rtl/>
        </w:rPr>
        <w:t>חדלו להתקיים הנסיבות המצדיקות את תקופת החירום, יבטל השר, בצו, את תקופת החירום.</w:t>
      </w:r>
    </w:p>
    <w:p w14:paraId="587581DC" w14:textId="77777777" w:rsidR="00F53520" w:rsidRDefault="00F53520" w:rsidP="00EE0FF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בוטלה הכרזה על מצב חירום לפי סעיף 3 לחוק סמכויות מיוחדות להתמודדות עם נגיף הקורונה, יתבטל גם הצו שקבע השר לפי סעיף קטן (א).</w:t>
      </w:r>
    </w:p>
    <w:p w14:paraId="2F03C923" w14:textId="77777777" w:rsidR="00F53520" w:rsidRDefault="00F53520" w:rsidP="00EE0FF7">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הוועדה רשאית לבטל צו שנקבע לפי סעיף קטן (א).</w:t>
      </w:r>
    </w:p>
    <w:p w14:paraId="3F4812FD" w14:textId="77777777" w:rsidR="005C7130" w:rsidRDefault="005C7130" w:rsidP="005C7130">
      <w:pPr>
        <w:pStyle w:val="P00"/>
        <w:spacing w:before="72"/>
        <w:ind w:left="0" w:right="1134"/>
        <w:rPr>
          <w:rStyle w:val="default"/>
          <w:rFonts w:cs="FrankRuehl"/>
          <w:rtl/>
        </w:rPr>
      </w:pPr>
      <w:bookmarkStart w:id="3" w:name="Seif2"/>
      <w:bookmarkEnd w:id="3"/>
      <w:r>
        <w:rPr>
          <w:lang w:val="he-IL"/>
        </w:rPr>
        <w:pict w14:anchorId="2FAE5655">
          <v:rect id="_x0000_s1028" style="position:absolute;left:0;text-align:left;margin-left:464.5pt;margin-top:8.05pt;width:75.05pt;height:27.55pt;z-index:251655168" o:allowincell="f" filled="f" stroked="f" strokecolor="lime" strokeweight=".25pt">
            <v:textbox inset="0,0,0,0">
              <w:txbxContent>
                <w:p w14:paraId="7EB06137" w14:textId="77777777" w:rsidR="00683B79" w:rsidRDefault="00F53520" w:rsidP="005C7130">
                  <w:pPr>
                    <w:spacing w:line="160" w:lineRule="exact"/>
                    <w:jc w:val="left"/>
                    <w:rPr>
                      <w:rFonts w:cs="Miriam"/>
                      <w:noProof/>
                      <w:szCs w:val="18"/>
                      <w:rtl/>
                    </w:rPr>
                  </w:pPr>
                  <w:r>
                    <w:rPr>
                      <w:rFonts w:cs="Miriam" w:hint="cs"/>
                      <w:szCs w:val="18"/>
                      <w:rtl/>
                    </w:rPr>
                    <w:t>הסמכה להארכה או להשהייה של תקופות ומועדים</w:t>
                  </w:r>
                </w:p>
              </w:txbxContent>
            </v:textbox>
            <w10:anchorlock/>
          </v:rect>
        </w:pict>
      </w:r>
      <w:r w:rsidR="005A403F">
        <w:rPr>
          <w:rStyle w:val="big-number"/>
          <w:rFonts w:hint="cs"/>
          <w:rtl/>
        </w:rPr>
        <w:t>3</w:t>
      </w:r>
      <w:r w:rsidRPr="005C7130">
        <w:rPr>
          <w:rStyle w:val="big-number"/>
          <w:rFonts w:cs="FrankRuehl"/>
          <w:szCs w:val="26"/>
          <w:rtl/>
        </w:rPr>
        <w:t>.</w:t>
      </w:r>
      <w:r w:rsidRPr="005C7130">
        <w:rPr>
          <w:rStyle w:val="big-number"/>
          <w:rFonts w:cs="FrankRuehl"/>
          <w:szCs w:val="26"/>
          <w:rtl/>
        </w:rPr>
        <w:tab/>
      </w:r>
      <w:r w:rsidR="00B65260">
        <w:rPr>
          <w:rStyle w:val="default"/>
          <w:rFonts w:cs="FrankRuehl" w:hint="cs"/>
          <w:rtl/>
        </w:rPr>
        <w:t>(א)</w:t>
      </w:r>
      <w:r w:rsidR="00B65260">
        <w:rPr>
          <w:rStyle w:val="default"/>
          <w:rFonts w:cs="FrankRuehl"/>
          <w:rtl/>
        </w:rPr>
        <w:tab/>
      </w:r>
      <w:r w:rsidR="00C41812">
        <w:rPr>
          <w:rStyle w:val="default"/>
          <w:rFonts w:cs="FrankRuehl" w:hint="cs"/>
          <w:rtl/>
        </w:rPr>
        <w:t>נקבעה תקופת חירום לפי סעיף 2(א), רשאי השר, באישור הוועדה, לקבוע בצו הוראות לעניין הארכה או השהייה של תקופות ומועדים כמפורט להלן, אם מצא כי יש הצדקה לכך בשל הגבלות שהוטלו לפי חיקוק שתכליתו התמודדות עם התפשטות נגיף הקורונה:</w:t>
      </w:r>
    </w:p>
    <w:p w14:paraId="4B0D547E" w14:textId="77777777" w:rsidR="00C41812" w:rsidRDefault="00C41812" w:rsidP="00F471F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הארכת תקופות או מועדים החלים בתקופת החירום, שנקבעו לפי חוק התכנון והבנייה, חוק לקידום הבנייה במתחמים מועדפים לדיור, חוק משק הגז הטבעי או חוק הדרכים (שילוט) או שנקבעו בהחלטות של מוסד תכנון או יושב ראש מוסד תכנון מסוג שיקבע השר, כולם או חלקם </w:t>
      </w:r>
      <w:r w:rsidR="00F471F5">
        <w:rPr>
          <w:rStyle w:val="default"/>
          <w:rFonts w:cs="FrankRuehl"/>
          <w:rtl/>
        </w:rPr>
        <w:t>–</w:t>
      </w:r>
      <w:r>
        <w:rPr>
          <w:rStyle w:val="default"/>
          <w:rFonts w:cs="FrankRuehl" w:hint="cs"/>
          <w:rtl/>
        </w:rPr>
        <w:t xml:space="preserve"> </w:t>
      </w:r>
      <w:r w:rsidR="00F471F5">
        <w:rPr>
          <w:rStyle w:val="default"/>
          <w:rFonts w:cs="FrankRuehl" w:hint="cs"/>
          <w:rtl/>
        </w:rPr>
        <w:t xml:space="preserve">בתקופת החירום בפרק זמן שיקבע (להלן </w:t>
      </w:r>
      <w:r w:rsidR="00F471F5">
        <w:rPr>
          <w:rStyle w:val="default"/>
          <w:rFonts w:cs="FrankRuehl"/>
          <w:rtl/>
        </w:rPr>
        <w:t>–</w:t>
      </w:r>
      <w:r w:rsidR="00F471F5">
        <w:rPr>
          <w:rStyle w:val="default"/>
          <w:rFonts w:cs="FrankRuehl" w:hint="cs"/>
          <w:rtl/>
        </w:rPr>
        <w:t xml:space="preserve"> צו הארכה), ורשאי הוא לקבוע פרקי זמן שונים של הארכה לתקופות שונות או למועדים </w:t>
      </w:r>
      <w:r w:rsidR="00F471F5">
        <w:rPr>
          <w:rStyle w:val="default"/>
          <w:rFonts w:cs="FrankRuehl" w:hint="cs"/>
          <w:rtl/>
        </w:rPr>
        <w:lastRenderedPageBreak/>
        <w:t>שונים, וכן כי הוראות כאמור יחולו רק על חלק ממרחבי התכנון המקומיים;</w:t>
      </w:r>
    </w:p>
    <w:p w14:paraId="596F44C8" w14:textId="77777777" w:rsidR="00F471F5" w:rsidRDefault="00F471F5" w:rsidP="00F471F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אי-הבאת תקופת החירום, כולה או חלקה, בחישוב תקופות או מועדים, שנקבעו לפי חוק התכנון והבנייה, חוק לקידום הבנייה במתחמים מועדפים לדיור, חוק משק הגז הטבעי או חוק הדרכים (שילוט), או בהחלטות של מוסד תכנון או יושב ראש מוסד תכנון מסוג שיקבע השר, כולם או חלקם (להלן </w:t>
      </w:r>
      <w:r>
        <w:rPr>
          <w:rStyle w:val="default"/>
          <w:rFonts w:cs="FrankRuehl"/>
          <w:rtl/>
        </w:rPr>
        <w:t>–</w:t>
      </w:r>
      <w:r>
        <w:rPr>
          <w:rStyle w:val="default"/>
          <w:rFonts w:cs="FrankRuehl" w:hint="cs"/>
          <w:rtl/>
        </w:rPr>
        <w:t xml:space="preserve"> צו השהייה), ורשאי הוא לקבוע כי הוראות כאמור יחולו רק על חלק ממרחבי התכנון המקומיים.</w:t>
      </w:r>
    </w:p>
    <w:p w14:paraId="1CAE92C9" w14:textId="77777777" w:rsidR="00F471F5" w:rsidRDefault="00F471F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רשאי לקבוע בצו הארכה או בצו השהייה כי ההוראות לעניין הארכה או השהייה של תקופות ומועדים שנקבעו בהחלטות יושב ראש מוסד תכנון או מוסד תכנון יחולו, אלא אם כן החליט יושב ראש מוסד התכנון או מוסד התכנון אחרת, מטעמים שיירשמו בהחלטה.</w:t>
      </w:r>
    </w:p>
    <w:p w14:paraId="7041F299" w14:textId="77777777" w:rsidR="00F471F5" w:rsidRDefault="00F471F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בלי לגרוע מהוראות סעיפים קטנים (א) ו-(ב), צו הארכה או צו השהייה הנוגע לתקופות או מועדים שנקבעו לפי חוק משק הגז הטבעי יותקן בהתייעצות עם שר האנרגיה.</w:t>
      </w:r>
    </w:p>
    <w:p w14:paraId="2D04BFA9" w14:textId="77777777" w:rsidR="00F471F5" w:rsidRDefault="00F471F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נקבע צו הארכה או צו השהייה לפי סעיף קטן (א), וקוצרה תקופת החירום כאמור בסעיף 2, יחולו הוראות אלה:</w:t>
      </w:r>
    </w:p>
    <w:p w14:paraId="2A397569" w14:textId="77777777" w:rsidR="00F471F5" w:rsidRDefault="00F471F5" w:rsidP="00F471F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תקופות או מועדים שהוארכו בצו, יוארכו בתקופה של עשרה ימים שתחילתה ביום תחילתו של הצו לקיצור תקופת החירום שניתן לפי סעיף 2(ב), ביום ביטול ההכרזה על מצב החירום כאמור בסעיף 2(ג) או ביום שבו ביטלה הוועדה את תקופת החירום לפי סעיף 2(ד), לפי העניין; השר רשאי, באישור הוועדה, לקבוע בצו תקופה ארוכה יותר;</w:t>
      </w:r>
    </w:p>
    <w:p w14:paraId="795A0DC4" w14:textId="77777777" w:rsidR="00F471F5" w:rsidRDefault="00F471F5" w:rsidP="00F471F5">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בחישוב תקופות או מועדים שהושהו בצו השהייה, לא תבוא במניין תקופה של עשרה ימים שתחילתה ביום תחילתו של הצו לקיצור תקופת החירום שניתן לפי סעיף 2(ב), ביום ביטול ההכרזה על מצב החירום כאמור בסעיף 2(ג) או ביום שבו ביטלה הוועדה את תקופת החירום לפי סעיף 2(ד), לפי העניין; השר רשאי, באישור הוועדה, לקבוע בצו תקופה ארוכה יותר שלא תבוא במניין כאמור.</w:t>
      </w:r>
    </w:p>
    <w:p w14:paraId="0ECF0321" w14:textId="77777777" w:rsidR="0062575F" w:rsidRDefault="0062575F" w:rsidP="0062575F">
      <w:pPr>
        <w:pStyle w:val="P00"/>
        <w:spacing w:before="72"/>
        <w:ind w:left="0" w:right="1134"/>
        <w:rPr>
          <w:rStyle w:val="default"/>
          <w:rFonts w:cs="FrankRuehl"/>
          <w:rtl/>
        </w:rPr>
      </w:pPr>
      <w:bookmarkStart w:id="4" w:name="Seif3"/>
      <w:bookmarkEnd w:id="4"/>
      <w:r>
        <w:rPr>
          <w:lang w:val="he-IL"/>
        </w:rPr>
        <w:pict w14:anchorId="4E32C5BB">
          <v:rect id="_x0000_s1029" style="position:absolute;left:0;text-align:left;margin-left:464.5pt;margin-top:8.05pt;width:75.05pt;height:27.1pt;z-index:251656192" o:allowincell="f" filled="f" stroked="f" strokecolor="lime" strokeweight=".25pt">
            <v:textbox inset="0,0,0,0">
              <w:txbxContent>
                <w:p w14:paraId="279A1183" w14:textId="77777777" w:rsidR="00683B79" w:rsidRDefault="00F471F5" w:rsidP="0062575F">
                  <w:pPr>
                    <w:spacing w:line="160" w:lineRule="exact"/>
                    <w:jc w:val="left"/>
                    <w:rPr>
                      <w:rFonts w:cs="Miriam"/>
                      <w:noProof/>
                      <w:szCs w:val="18"/>
                      <w:rtl/>
                    </w:rPr>
                  </w:pPr>
                  <w:r>
                    <w:rPr>
                      <w:rFonts w:cs="Miriam" w:hint="cs"/>
                      <w:szCs w:val="18"/>
                      <w:rtl/>
                    </w:rPr>
                    <w:t>קיום ישיבות מוסד תכנון בדרך של היוועדות חזותית</w:t>
                  </w:r>
                </w:p>
              </w:txbxContent>
            </v:textbox>
            <w10:anchorlock/>
          </v:rect>
        </w:pict>
      </w:r>
      <w:r w:rsidR="00340431">
        <w:rPr>
          <w:rStyle w:val="big-number"/>
          <w:rFonts w:hint="cs"/>
          <w:rtl/>
        </w:rPr>
        <w:t>4</w:t>
      </w:r>
      <w:r w:rsidRPr="005C7130">
        <w:rPr>
          <w:rStyle w:val="big-number"/>
          <w:rFonts w:cs="FrankRuehl"/>
          <w:szCs w:val="26"/>
          <w:rtl/>
        </w:rPr>
        <w:t>.</w:t>
      </w:r>
      <w:r w:rsidRPr="005C7130">
        <w:rPr>
          <w:rStyle w:val="big-number"/>
          <w:rFonts w:cs="FrankRuehl"/>
          <w:szCs w:val="26"/>
          <w:rtl/>
        </w:rPr>
        <w:tab/>
      </w:r>
      <w:r w:rsidR="00340431">
        <w:rPr>
          <w:rStyle w:val="default"/>
          <w:rFonts w:cs="FrankRuehl" w:hint="cs"/>
          <w:rtl/>
        </w:rPr>
        <w:t>(א)</w:t>
      </w:r>
      <w:r w:rsidR="00340431">
        <w:rPr>
          <w:rStyle w:val="default"/>
          <w:rFonts w:cs="FrankRuehl"/>
          <w:rtl/>
        </w:rPr>
        <w:tab/>
      </w:r>
      <w:r w:rsidR="00F471F5">
        <w:rPr>
          <w:rStyle w:val="default"/>
          <w:rFonts w:cs="FrankRuehl" w:hint="cs"/>
          <w:rtl/>
        </w:rPr>
        <w:t>ביקש מוסד תכנון לקיים ישיבה בתקופת החירום ולא הייתה אפשרות מעשית לכנס את הישיבה בנוכחות מי שהזמנתו נדרשה בשל הגבלות שהוטלו לפי חיקוק שתכליתו התמודדות עם התפשטות נגיף הקורונה, יהיה רשאי יושב ראש מוסד התכנון להורות כי הישיבה תתקיים בדרך של היוועדות חזותית, ובלבד שהתקיימו כל אלה</w:t>
      </w:r>
      <w:r w:rsidR="00340431">
        <w:rPr>
          <w:rStyle w:val="default"/>
          <w:rFonts w:cs="FrankRuehl" w:hint="cs"/>
          <w:rtl/>
        </w:rPr>
        <w:t>:</w:t>
      </w:r>
    </w:p>
    <w:p w14:paraId="36B7C442" w14:textId="77777777" w:rsidR="00F471F5" w:rsidRDefault="00F471F5" w:rsidP="00F471F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ניתנה חוות דעת היועץ המשפטי למוסד התכנון כי התקיימו התנאים הנדרשים לפי סעיף זה;</w:t>
      </w:r>
    </w:p>
    <w:p w14:paraId="42F0E574" w14:textId="77777777" w:rsidR="00F471F5" w:rsidRDefault="00F471F5" w:rsidP="00F471F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יושב ראש מוסד התכנון יאפשר לחברי מוסד התכנון ונציגים בעלי דעה מייעצת להשתתף בישיבה בדרך של היוועדות חזותית, ובכלל זה לראות את הישיבה ואת כלל המשתתפים בה באמצעות מסך, לשמוע את כלל המשתתפים בישיבה בזמן אמת ולהשמיע את עמדתם;</w:t>
      </w:r>
    </w:p>
    <w:p w14:paraId="2E9F65F0" w14:textId="77777777" w:rsidR="00F471F5" w:rsidRDefault="00F471F5" w:rsidP="00F471F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 שנדרשה הזמנתו לישיבת מוסד תכנון, למעט חבר מוסד תכנון ונציג בעל דעה מייעצת, יוכל להשתתף בישיבה בדרך של היוועדות חזותית, ובכלל זה לראות את הישיבה ואת כלל המשתתפים בה באמצעות מסך, לשמוע את כלל המשתתפים בישיבה בזמן אמת ולהשמיע את עמדתו או לטעון את טענותיו;</w:t>
      </w:r>
    </w:p>
    <w:p w14:paraId="34167703" w14:textId="77777777" w:rsidR="00F471F5" w:rsidRDefault="00F471F5" w:rsidP="00F471F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מי שנדרשה הזמנתו לישיבה, למעט חבר מוסד תכנון ונציג בעל דעה מייעצת, וסירב להשתתף בה בדרך של הייעדות חזותית או שאין לו אפשרות להישמע בדרך זו, יוכל להשתתף בישיבה בדרך של שיחה טלפונית כך שיוכל לשמוע את כלל המשתתפים בישיבה בזמן אמת ולהשמיע את עמדתו או לטעון את טענותיו.</w:t>
      </w:r>
    </w:p>
    <w:p w14:paraId="5CE08B39" w14:textId="77777777" w:rsidR="00F471F5" w:rsidRDefault="00F471F5" w:rsidP="00481887">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81887">
        <w:rPr>
          <w:rStyle w:val="default"/>
          <w:rFonts w:cs="FrankRuehl" w:hint="cs"/>
          <w:rtl/>
        </w:rPr>
        <w:t>(1)</w:t>
      </w:r>
      <w:r w:rsidR="00481887">
        <w:rPr>
          <w:rStyle w:val="default"/>
          <w:rFonts w:cs="FrankRuehl"/>
          <w:rtl/>
        </w:rPr>
        <w:tab/>
      </w:r>
      <w:r w:rsidR="00481887">
        <w:rPr>
          <w:rStyle w:val="default"/>
          <w:rFonts w:cs="FrankRuehl" w:hint="cs"/>
          <w:rtl/>
        </w:rPr>
        <w:t>היה אחד המשתתפים בישיבה אדם עם מוגבלות, יורה יושב ראש מוסד התכנון על קיום הישיבה בדרך של היוועדות חזותית רק אם ניתן לקיימה תוך עריכת התאמות נגישות הנדרשות בהתאם להוראות שנקבעו לפי חוק שוויון זכויות לאנשים עם מוגבלות, התשנ"ח-1998;</w:t>
      </w:r>
    </w:p>
    <w:p w14:paraId="2D4A0172" w14:textId="77777777" w:rsidR="00481887" w:rsidRDefault="00481887" w:rsidP="0048188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ניתן לקיים את הישיבה באופן נגיש כאמור בפסקה (1), תתקיים הישיבה הנוגעת לאותו אדם עם מוגבלות באופן שיאפשר את השתתפותו בישיבה, ובכלל זה בנוכחותו של אותו אדם.</w:t>
      </w:r>
    </w:p>
    <w:p w14:paraId="0B262FEF" w14:textId="77777777" w:rsidR="00481887" w:rsidRDefault="00481887"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ישיבת מוסד תכנון לפי סעיף זה המתקיימת בדרך של היוועדות חזותית תהיה פתוחה לציבור לצפייה ולהאזנה בזמן אמת, באמצעות קישור שיפורסם באתר האינטרנט של מוסד התכנון.</w:t>
      </w:r>
    </w:p>
    <w:p w14:paraId="53099C2B" w14:textId="77777777" w:rsidR="00481887" w:rsidRDefault="00481887"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בהזמנה לישיבה המתקיימת לפי סעיף זה יצוין כי הישיבה תתקיים בדרך של היוועדות חזותית ויפורטו בה הנחיות לעניין ההשתתפות בישיבה.</w:t>
      </w:r>
    </w:p>
    <w:p w14:paraId="32B90E3D" w14:textId="77777777" w:rsidR="00481887" w:rsidRDefault="00481887"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ההצבעה בישיבה תהיה שמית, אלא אם כן החליטו אחרת כל חברי מוסד התכנון המשתתפים בישיבה.</w:t>
      </w:r>
    </w:p>
    <w:p w14:paraId="0064143A" w14:textId="77777777" w:rsidR="00481887" w:rsidRDefault="00481887"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ראה משתתף בישיבה כי בשל קיום וניהול הישיבה בדרך של היוועדות חזותית נפגעה זכותו להשתתף בישיבה או לשמוע או להשמיע את עמדתו או שלא התקיימו התנאים לפי סעיף זה, רשאי הוא לדרוש כי הדבר יירשם בפרוטוקול.</w:t>
      </w:r>
    </w:p>
    <w:p w14:paraId="1A68B549" w14:textId="77777777" w:rsidR="00481887" w:rsidRDefault="00481887"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C67D50">
        <w:rPr>
          <w:rStyle w:val="default"/>
          <w:rFonts w:cs="FrankRuehl" w:hint="cs"/>
          <w:rtl/>
        </w:rPr>
        <w:t>ביקש מוסד תכנון לקיים ישיבה בתקופת החירום בדרך של היוועדות חזותית אך שהייתה אפשרות מעשית לכנס אותה בנוכחות מי שהזמנתו נדרשה, רשאי מוסד התכנון לקיים את הישיבה בדרך האמורה אם הסמיכו לכך כל מי שהזמנתם נדרשה לישיבה ויחולו על קיום הישיבה הוראות סעיף זה; הסכמה כאמור בסעיף קטן זה יכול שתהיה אף לכך שרק חלק ממשתתפי הישיבה ישתתפו בה בדרך של היוועדות חזותית.</w:t>
      </w:r>
    </w:p>
    <w:p w14:paraId="3DFF7E8C" w14:textId="77777777" w:rsidR="00C67D50" w:rsidRDefault="00C67D50"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מי שנדרשה הזמנתו לישיבת מוסד תכנון וביקש להשתתף בישיבת מוסד תכנון בתקופת החירום בדרך של היוועדות חזותית, אף אם הישיבה אינה נערכת בדרך זו, יהיה רשאי לעשות כן אם מתקיים בו אחד מאלה:</w:t>
      </w:r>
    </w:p>
    <w:p w14:paraId="0DA69E94" w14:textId="77777777" w:rsidR="00C67D50" w:rsidRDefault="00C67D50" w:rsidP="00C67D5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עולה עם ממצא מעבדתי חיובי לנגיף הקורונה;</w:t>
      </w:r>
    </w:p>
    <w:p w14:paraId="4C1E5806" w14:textId="77777777" w:rsidR="00C67D50" w:rsidRDefault="00C67D50" w:rsidP="00C67D5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חלה עליו חובת בידוד בהתאם להוראות שנקבעו לפי פקודת בריאות העם, 1940, לעניין נגיף הקורונה.</w:t>
      </w:r>
    </w:p>
    <w:p w14:paraId="4323CA3A" w14:textId="77777777" w:rsidR="00C67D50" w:rsidRDefault="00C67D50"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מנהל מינהל התכנון יפרסם הנחיות לעניין קיום ישיבות מוסד תכנון באמצעות היוועדות חזותית לפי הוראות חוק זה.</w:t>
      </w:r>
    </w:p>
    <w:p w14:paraId="4F11EA10" w14:textId="77777777" w:rsidR="00C67D50" w:rsidRDefault="00C67D50" w:rsidP="0062575F">
      <w:pPr>
        <w:pStyle w:val="P00"/>
        <w:spacing w:before="72"/>
        <w:ind w:left="0" w:right="1134"/>
        <w:rPr>
          <w:rStyle w:val="default"/>
          <w:rFonts w:cs="FrankRuehl" w:hint="cs"/>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על ישיבת מוסד תכנון לפי סעיף זה יחולו ההוראות החלות לפי כל דין על קיום ישיבות מוסד תכנון, זימונן והנוהל בהן בשינויים המחויבים.</w:t>
      </w:r>
    </w:p>
    <w:p w14:paraId="7D4D3D3A" w14:textId="77777777" w:rsidR="0062575F" w:rsidRDefault="0062575F" w:rsidP="0062575F">
      <w:pPr>
        <w:pStyle w:val="P00"/>
        <w:spacing w:before="72"/>
        <w:ind w:left="0" w:right="1134"/>
        <w:rPr>
          <w:rStyle w:val="default"/>
          <w:rFonts w:cs="FrankRuehl"/>
          <w:rtl/>
        </w:rPr>
      </w:pPr>
      <w:bookmarkStart w:id="5" w:name="Seif4"/>
      <w:bookmarkEnd w:id="5"/>
      <w:r>
        <w:rPr>
          <w:lang w:val="he-IL"/>
        </w:rPr>
        <w:pict w14:anchorId="0CD88262">
          <v:rect id="_x0000_s1030" style="position:absolute;left:0;text-align:left;margin-left:464.5pt;margin-top:8.05pt;width:75.05pt;height:14.75pt;z-index:251657216" o:allowincell="f" filled="f" stroked="f" strokecolor="lime" strokeweight=".25pt">
            <v:textbox inset="0,0,0,0">
              <w:txbxContent>
                <w:p w14:paraId="4D17FC7D" w14:textId="77777777" w:rsidR="00683B79" w:rsidRDefault="00C67D50" w:rsidP="0062575F">
                  <w:pPr>
                    <w:spacing w:line="160" w:lineRule="exact"/>
                    <w:jc w:val="left"/>
                    <w:rPr>
                      <w:rFonts w:cs="Miriam"/>
                      <w:noProof/>
                      <w:szCs w:val="18"/>
                      <w:rtl/>
                    </w:rPr>
                  </w:pPr>
                  <w:r>
                    <w:rPr>
                      <w:rFonts w:cs="Miriam" w:hint="cs"/>
                      <w:szCs w:val="18"/>
                      <w:rtl/>
                    </w:rPr>
                    <w:t>שמיעת התנגדויות</w:t>
                  </w:r>
                </w:p>
              </w:txbxContent>
            </v:textbox>
            <w10:anchorlock/>
          </v:rect>
        </w:pict>
      </w:r>
      <w:r w:rsidR="00AB4D08">
        <w:rPr>
          <w:rStyle w:val="big-number"/>
          <w:rFonts w:hint="cs"/>
          <w:rtl/>
        </w:rPr>
        <w:t>5</w:t>
      </w:r>
      <w:r w:rsidRPr="005C7130">
        <w:rPr>
          <w:rStyle w:val="big-number"/>
          <w:rFonts w:cs="FrankRuehl"/>
          <w:szCs w:val="26"/>
          <w:rtl/>
        </w:rPr>
        <w:t>.</w:t>
      </w:r>
      <w:r w:rsidRPr="005C7130">
        <w:rPr>
          <w:rStyle w:val="big-number"/>
          <w:rFonts w:cs="FrankRuehl"/>
          <w:szCs w:val="26"/>
          <w:rtl/>
        </w:rPr>
        <w:tab/>
      </w:r>
      <w:r w:rsidR="00C67D50">
        <w:rPr>
          <w:rStyle w:val="default"/>
          <w:rFonts w:cs="FrankRuehl" w:hint="cs"/>
          <w:rtl/>
        </w:rPr>
        <w:t>(א)</w:t>
      </w:r>
      <w:r w:rsidR="00C67D50">
        <w:rPr>
          <w:rStyle w:val="default"/>
          <w:rFonts w:cs="FrankRuehl"/>
          <w:rtl/>
        </w:rPr>
        <w:tab/>
      </w:r>
      <w:r w:rsidR="00C67D50">
        <w:rPr>
          <w:rStyle w:val="default"/>
          <w:rFonts w:cs="FrankRuehl" w:hint="cs"/>
          <w:rtl/>
        </w:rPr>
        <w:t>על אף האמור בסעיף 107 לחוק התכנון והבנייה ובהוראות אחרות שנקבעו לפי אותו חוק, ביקש מוסד תכנון לקיים ישיבה כאמור בסעיף 4(א) המיועדת לשמיעת התנגדויות, רשאי יושב ראש מוסד התכנון שאליו הוגשו ההתנגדויות להורות כי שמיעת ההתנגדויות תתקיים בדרך של היוועדות חזותית ויחולו על שמיעת התנגדויות הוראות סעיף 4, בשינויים המפורטים בסעיף זה.</w:t>
      </w:r>
    </w:p>
    <w:p w14:paraId="1732DCF9" w14:textId="77777777" w:rsidR="00C67D50" w:rsidRDefault="00C67D50"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יושב ראש מוסד התכנון יקבל החלטה לפי סעיף קטן (א) לאחר ששקל בין השאר את האפשרות המעשית לשמיעת ההתנגדויות בדרך של היוועדות חזותית ומשמעותה לצדדים, את חשיבות קיום הישיבה, היקף ההתנגדות, מספר המתנגדים, ההשפעה על הסביבה, וכן את הנזק שיכול להיגרם לצדדים ולציבור אם הישיבה תתקיים או לא תתקיים בדרך זו, והכול לפי כתבי ההתנגדות שהוגשו.</w:t>
      </w:r>
    </w:p>
    <w:p w14:paraId="1553FC86" w14:textId="77777777" w:rsidR="00C67D50" w:rsidRDefault="00C67D50"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הורה יושב ראש מוסד תכנון כי שמיעת ההתנגדויות תתקיים בדרך של היוועדות חזותית כאמור בסעיף קטן (א), ישתתפו בישיבה מי שנדרשה הזמנתם בדרך של היוועדות חזותית בלבד, אולם </w:t>
      </w:r>
      <w:r>
        <w:rPr>
          <w:rStyle w:val="default"/>
          <w:rFonts w:cs="FrankRuehl"/>
          <w:rtl/>
        </w:rPr>
        <w:t>–</w:t>
      </w:r>
    </w:p>
    <w:p w14:paraId="520B5FC5" w14:textId="77777777" w:rsidR="00C67D50" w:rsidRDefault="00C67D50" w:rsidP="00B452A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חברי מוסד התכנון ונציגים בעלי דעה מייעצת יהיו רשאים להיות נוכחים בישיבה;</w:t>
      </w:r>
    </w:p>
    <w:p w14:paraId="1965E029" w14:textId="77777777" w:rsidR="00C67D50" w:rsidRDefault="00C67D50" w:rsidP="00B452A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B452AC">
        <w:rPr>
          <w:rStyle w:val="default"/>
          <w:rFonts w:cs="FrankRuehl" w:hint="cs"/>
          <w:rtl/>
        </w:rPr>
        <w:t>סירב מתנגד להשמיע את התנגדותו בדרך של היוועדות חזותית, יחולו הוראות סעיף קטן (ד), אלא אם כן שוכנע יושב ראש מוסד התכנון כי לא הייתה למתנגד אפשרות מעשית מבחינה טכנולוגית להשתתף בישיבה בדרך של היוועדות חזותית וכי סירוב המתנגד נעשה בתום לב; שוכנע יושב ראש מוסד התכנון כאמור, יספק מוסד התכנון למתנגד את האמצעים הנדרשים להשתתף בישיבה בדרך של היוועדות חזותית.</w:t>
      </w:r>
    </w:p>
    <w:p w14:paraId="74554554" w14:textId="77777777" w:rsidR="00B452AC" w:rsidRDefault="00B452AC"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A56A04">
        <w:rPr>
          <w:rStyle w:val="default"/>
          <w:rFonts w:cs="FrankRuehl" w:hint="cs"/>
          <w:rtl/>
        </w:rPr>
        <w:t>הודיע מתנגד למזכיר מוסד התכנון שהוא מסרב להשמיע את התנגדותו בדרך של היוועדות חזותית או באמצעות שיחה טלפונית או שאין לו אפשרות להישמע בדרכים אלה, יודיע לו מזכיר מוסד התכנון כי מוסד התכנון יכריע בהתנגדותו על בסיס כתב ההתנגדות שהגיש, אלא אם כן מצא יושב ראש מוסד התכנון כי בשל הנימוקים שפירט המתנגד בכתב, אם פירט, יש הצדקה של ממש לסירוב המתנגד כאמור.</w:t>
      </w:r>
    </w:p>
    <w:p w14:paraId="0651AFD0" w14:textId="77777777" w:rsidR="00A56A04" w:rsidRDefault="00A56A04"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0C10F8">
        <w:rPr>
          <w:rStyle w:val="default"/>
          <w:rFonts w:cs="FrankRuehl" w:hint="cs"/>
          <w:rtl/>
        </w:rPr>
        <w:t>החלטת יושב ראש מוסד התכנון לפי סעיף קטן (ד) תינתן בין השאר בהתחשב בנימוקים שפירט המתנגד לאי-הסכמתו לקיום הישיבה בדרך של היוועדות חזותית או שיחה טלפונית, ובכלל זה גילו, מצב בריאותו, נסיבותיו האישיות, היותו מיוצג, ובאפשרות המעשית מבחינה טכנולוגית של המתנגד להשתתף בישיבה בדרך של היוועדות חזותית, וכן בחשיבות קידום הליך התכנון או הרישוי ואי-דחיית הישיבה.</w:t>
      </w:r>
    </w:p>
    <w:p w14:paraId="06D281A1" w14:textId="77777777" w:rsidR="000C10F8" w:rsidRDefault="000C10F8" w:rsidP="0062575F">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בסעיף זה, "שמיעת ההתנגדויות" </w:t>
      </w:r>
      <w:r>
        <w:rPr>
          <w:rStyle w:val="default"/>
          <w:rFonts w:cs="FrankRuehl"/>
          <w:rtl/>
        </w:rPr>
        <w:t>–</w:t>
      </w:r>
      <w:r>
        <w:rPr>
          <w:rStyle w:val="default"/>
          <w:rFonts w:cs="FrankRuehl" w:hint="cs"/>
          <w:rtl/>
        </w:rPr>
        <w:t xml:space="preserve"> לרבות שמיעת הערות או השגות לפי חוק התכנון והבנייה או הליך לפי סעיף 106(ב) לחוק האמור.</w:t>
      </w:r>
    </w:p>
    <w:p w14:paraId="54C3A067" w14:textId="77777777" w:rsidR="0062575F" w:rsidRDefault="0062575F" w:rsidP="0062575F">
      <w:pPr>
        <w:pStyle w:val="P00"/>
        <w:spacing w:before="72"/>
        <w:ind w:left="0" w:right="1134"/>
        <w:rPr>
          <w:rStyle w:val="default"/>
          <w:rFonts w:cs="FrankRuehl"/>
          <w:rtl/>
        </w:rPr>
      </w:pPr>
      <w:bookmarkStart w:id="6" w:name="Seif5"/>
      <w:bookmarkEnd w:id="6"/>
      <w:r>
        <w:rPr>
          <w:lang w:val="he-IL"/>
        </w:rPr>
        <w:pict w14:anchorId="690EAF35">
          <v:rect id="_x0000_s1031" style="position:absolute;left:0;text-align:left;margin-left:464.5pt;margin-top:8.05pt;width:75.05pt;height:14.7pt;z-index:251658240" o:allowincell="f" filled="f" stroked="f" strokecolor="lime" strokeweight=".25pt">
            <v:textbox inset="0,0,0,0">
              <w:txbxContent>
                <w:p w14:paraId="64B9DB00" w14:textId="77777777" w:rsidR="00683B79" w:rsidRDefault="000C10F8" w:rsidP="00915675">
                  <w:pPr>
                    <w:spacing w:line="160" w:lineRule="exact"/>
                    <w:jc w:val="left"/>
                    <w:rPr>
                      <w:rFonts w:cs="Miriam"/>
                      <w:sz w:val="18"/>
                      <w:szCs w:val="18"/>
                      <w:rtl/>
                    </w:rPr>
                  </w:pPr>
                  <w:r>
                    <w:rPr>
                      <w:rFonts w:cs="Miriam" w:hint="cs"/>
                      <w:szCs w:val="18"/>
                      <w:rtl/>
                    </w:rPr>
                    <w:t>דיון בעררים</w:t>
                  </w:r>
                </w:p>
              </w:txbxContent>
            </v:textbox>
            <w10:anchorlock/>
          </v:rect>
        </w:pict>
      </w:r>
      <w:r w:rsidR="00386C48">
        <w:rPr>
          <w:rStyle w:val="big-number"/>
          <w:rFonts w:hint="cs"/>
          <w:rtl/>
        </w:rPr>
        <w:t>6</w:t>
      </w:r>
      <w:r w:rsidRPr="005C7130">
        <w:rPr>
          <w:rStyle w:val="big-number"/>
          <w:rFonts w:cs="FrankRuehl"/>
          <w:szCs w:val="26"/>
          <w:rtl/>
        </w:rPr>
        <w:t>.</w:t>
      </w:r>
      <w:r w:rsidRPr="005C7130">
        <w:rPr>
          <w:rStyle w:val="big-number"/>
          <w:rFonts w:cs="FrankRuehl"/>
          <w:szCs w:val="26"/>
          <w:rtl/>
        </w:rPr>
        <w:tab/>
      </w:r>
      <w:r w:rsidR="000C10F8">
        <w:rPr>
          <w:rStyle w:val="default"/>
          <w:rFonts w:cs="FrankRuehl" w:hint="cs"/>
          <w:rtl/>
        </w:rPr>
        <w:t>(א)</w:t>
      </w:r>
      <w:r w:rsidR="000C10F8">
        <w:rPr>
          <w:rStyle w:val="default"/>
          <w:rFonts w:cs="FrankRuehl"/>
          <w:rtl/>
        </w:rPr>
        <w:tab/>
      </w:r>
      <w:r w:rsidR="000C10F8">
        <w:rPr>
          <w:rStyle w:val="default"/>
          <w:rFonts w:cs="FrankRuehl" w:hint="cs"/>
          <w:rtl/>
        </w:rPr>
        <w:t>על אף האמור בהוראות לפי חוק התכנון והבנייה, ביקש מוסד תכנון הדן בערר לקיים בתקופת החירום ישיבה כאמור בסעיף 4(א) המיועדת לשמיעת ערר, רשאי יושב ראש מוסד התכנון להורות כי שמיעת הערר תתקיים בדרך של היוועדות חזותית, ויחולו על שמיעת הערר הוראות סעיף 4, בשינויים המפורטים בסעיף זה</w:t>
      </w:r>
      <w:r w:rsidR="009E40DF">
        <w:rPr>
          <w:rStyle w:val="default"/>
          <w:rFonts w:cs="FrankRuehl" w:hint="cs"/>
          <w:rtl/>
        </w:rPr>
        <w:t>.</w:t>
      </w:r>
    </w:p>
    <w:p w14:paraId="6FED81FB" w14:textId="77777777" w:rsidR="000C10F8" w:rsidRDefault="000C10F8"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יושב ראש מוסד התכנון יקבל החלטה לפי סעיף קטן (א) לאחר ששקל בין השאר, את האפשרות המעשית לשמיעת הערר בדרך זו ומשמעותה לצדדים, את חשיבות קיום הישיבה, היקף הערר, מספר העוררים, ההשפעה על הסביבה, וכן את הנזק שיכול להיגרם לצדדים אם תתקיים או לא תתקיים הישיבה בדרך זו, והכול לפי כתבי הערר שהוגשו.</w:t>
      </w:r>
    </w:p>
    <w:p w14:paraId="05A06FFA" w14:textId="77777777" w:rsidR="000C10F8" w:rsidRDefault="000C10F8"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הורה יושב ראש מוסד תכנון כי שמיעת הערר תתקיים בדרך של היוועדות חזותית כאמור בסעיף קטן (א), ישתתפו בישיבה מי שנדרשה הזמנתם בדרך של היוועדות חזותית בלבד, אולם </w:t>
      </w:r>
      <w:r>
        <w:rPr>
          <w:rStyle w:val="default"/>
          <w:rFonts w:cs="FrankRuehl"/>
          <w:rtl/>
        </w:rPr>
        <w:t>–</w:t>
      </w:r>
    </w:p>
    <w:p w14:paraId="76F46B9C" w14:textId="77777777" w:rsidR="000C10F8" w:rsidRDefault="000C10F8" w:rsidP="000C10F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חברי מוסד התכנון יהיו רשאים להיות נוכחים בישיבה;</w:t>
      </w:r>
    </w:p>
    <w:p w14:paraId="19D13CCE" w14:textId="77777777" w:rsidR="000C10F8" w:rsidRDefault="000C10F8" w:rsidP="000C10F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סירב עורר לטעון את טענותיו בדרך של היוועדות חזותית, יחולו הוראות סעיף קטן (ד), אלא אם כן שוכנע יושב ראש מוסד התכנון כי למתנגד אין אפשרות מעשית מבחינה טכנולוגית להשתתף בישיבה בדרך של היוועדות חזותית וכי סירוב העורר נעשה בתום לב; שוכנע יושב ראש מוסד התכנון כאמור, יספק מוסד התכנון לעורר את האמצעים הנדרשים להשתתף בישיבה בדרך של היוועדות חזותית.</w:t>
      </w:r>
    </w:p>
    <w:p w14:paraId="0B166B81" w14:textId="77777777" w:rsidR="000C10F8" w:rsidRDefault="000C10F8" w:rsidP="0062575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8F5182">
        <w:rPr>
          <w:rStyle w:val="default"/>
          <w:rFonts w:cs="FrankRuehl" w:hint="cs"/>
          <w:rtl/>
        </w:rPr>
        <w:t>סירב מי מהצדדים לטעון בדרך של היוועדות חזותית או שיחה טלפונית או שאין לו אפשרות לטעון בדרכים אלה, יודיע לו מזכיר מוסד התכנון כי מוסד התכנון יכריע בערר על בסיס כתב הערר או כתב התשובה שהוגש, אלא אם כן מצא יושב ראש מוסד התכנון כי בשל הנימוקים שפירט בכתב מי שסירב, אם פירט, יש הצדקה של ממש לסירוב כאמור.</w:t>
      </w:r>
    </w:p>
    <w:p w14:paraId="7626DDF8" w14:textId="77777777" w:rsidR="008F5182" w:rsidRDefault="008F5182" w:rsidP="0062575F">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sidR="00EE4797">
        <w:rPr>
          <w:rStyle w:val="default"/>
          <w:rFonts w:cs="FrankRuehl" w:hint="cs"/>
          <w:rtl/>
        </w:rPr>
        <w:t>החלטת יושב ראש מוסד התכנון לפי סעיף קטן (ד) תינתן בין השאר בהתחשב בנימוקים שפירט הצד לערר לאי-הסכמתו לקיום הישיבה בדרך של היוועדות חזותית או שיחה טלפונית, ובכלל זה גילו, מצב בריאותו, נסיבותיו האישיות, היותו מיוצג, ובאפשרות המעשית מבחינה טכנולוגית של המתנגד להשתתף בדיון בדרך של היוועדות חזותית וכן בחשיבות קידום ההכרעה בערר ואי-דחיית הישיבה.</w:t>
      </w:r>
    </w:p>
    <w:p w14:paraId="4C1E7671" w14:textId="77777777" w:rsidR="0062575F" w:rsidRDefault="0062575F" w:rsidP="0062575F">
      <w:pPr>
        <w:pStyle w:val="P00"/>
        <w:spacing w:before="72"/>
        <w:ind w:left="0" w:right="1134"/>
        <w:rPr>
          <w:rStyle w:val="default"/>
          <w:rFonts w:cs="FrankRuehl"/>
          <w:rtl/>
        </w:rPr>
      </w:pPr>
      <w:bookmarkStart w:id="7" w:name="Seif6"/>
      <w:bookmarkEnd w:id="7"/>
      <w:r>
        <w:rPr>
          <w:lang w:val="he-IL"/>
        </w:rPr>
        <w:pict w14:anchorId="73647AA3">
          <v:rect id="_x0000_s1032" style="position:absolute;left:0;text-align:left;margin-left:464.5pt;margin-top:8.05pt;width:75.05pt;height:14pt;z-index:251659264" o:allowincell="f" filled="f" stroked="f" strokecolor="lime" strokeweight=".25pt">
            <v:textbox style="mso-next-textbox:#_x0000_s1032" inset="0,0,0,0">
              <w:txbxContent>
                <w:p w14:paraId="0B86D0CE" w14:textId="77777777" w:rsidR="00683B79" w:rsidRDefault="00EE4797" w:rsidP="00915675">
                  <w:pPr>
                    <w:spacing w:line="160" w:lineRule="exact"/>
                    <w:jc w:val="left"/>
                    <w:rPr>
                      <w:rFonts w:cs="Miriam"/>
                      <w:sz w:val="18"/>
                      <w:szCs w:val="18"/>
                      <w:rtl/>
                    </w:rPr>
                  </w:pPr>
                  <w:r>
                    <w:rPr>
                      <w:rFonts w:cs="Miriam" w:hint="cs"/>
                      <w:szCs w:val="18"/>
                      <w:rtl/>
                    </w:rPr>
                    <w:t>ביצוע</w:t>
                  </w:r>
                </w:p>
              </w:txbxContent>
            </v:textbox>
            <w10:anchorlock/>
          </v:rect>
        </w:pict>
      </w:r>
      <w:r w:rsidR="00386C48">
        <w:rPr>
          <w:rStyle w:val="big-number"/>
          <w:rFonts w:hint="cs"/>
          <w:rtl/>
        </w:rPr>
        <w:t>7</w:t>
      </w:r>
      <w:r w:rsidRPr="005C7130">
        <w:rPr>
          <w:rStyle w:val="big-number"/>
          <w:rFonts w:cs="FrankRuehl"/>
          <w:szCs w:val="26"/>
          <w:rtl/>
        </w:rPr>
        <w:t>.</w:t>
      </w:r>
      <w:r w:rsidRPr="005C7130">
        <w:rPr>
          <w:rStyle w:val="big-number"/>
          <w:rFonts w:cs="FrankRuehl"/>
          <w:szCs w:val="26"/>
          <w:rtl/>
        </w:rPr>
        <w:tab/>
      </w:r>
      <w:r w:rsidR="00EE4797">
        <w:rPr>
          <w:rStyle w:val="default"/>
          <w:rFonts w:cs="FrankRuehl" w:hint="cs"/>
          <w:rtl/>
        </w:rPr>
        <w:t>השר ממונה על ביצועו של חוק זה</w:t>
      </w:r>
      <w:r w:rsidR="009E40DF">
        <w:rPr>
          <w:rStyle w:val="default"/>
          <w:rFonts w:cs="FrankRuehl" w:hint="cs"/>
          <w:rtl/>
        </w:rPr>
        <w:t>.</w:t>
      </w:r>
    </w:p>
    <w:p w14:paraId="47B2B6ED" w14:textId="77777777" w:rsidR="00852699" w:rsidRDefault="00852699" w:rsidP="00852699">
      <w:pPr>
        <w:pStyle w:val="P00"/>
        <w:spacing w:before="72"/>
        <w:ind w:left="0" w:right="1134"/>
        <w:rPr>
          <w:rStyle w:val="default"/>
          <w:rFonts w:cs="FrankRuehl"/>
          <w:rtl/>
        </w:rPr>
      </w:pPr>
      <w:bookmarkStart w:id="8" w:name="Seif8"/>
      <w:bookmarkEnd w:id="8"/>
      <w:r>
        <w:rPr>
          <w:lang w:val="he-IL"/>
        </w:rPr>
        <w:pict w14:anchorId="70C1BF1D">
          <v:rect id="_x0000_s1042" style="position:absolute;left:0;text-align:left;margin-left:464.5pt;margin-top:8.05pt;width:75.05pt;height:15.45pt;z-index:251661312" o:allowincell="f" filled="f" stroked="f" strokecolor="lime" strokeweight=".25pt">
            <v:textbox inset="0,0,0,0">
              <w:txbxContent>
                <w:p w14:paraId="33AF2382" w14:textId="77777777" w:rsidR="00683B79" w:rsidRDefault="00EE4797" w:rsidP="00852699">
                  <w:pPr>
                    <w:spacing w:line="160" w:lineRule="exact"/>
                    <w:jc w:val="left"/>
                    <w:rPr>
                      <w:rFonts w:cs="Miriam"/>
                      <w:noProof/>
                      <w:szCs w:val="18"/>
                      <w:rtl/>
                    </w:rPr>
                  </w:pPr>
                  <w:r>
                    <w:rPr>
                      <w:rFonts w:cs="Miriam" w:hint="cs"/>
                      <w:szCs w:val="18"/>
                      <w:rtl/>
                    </w:rPr>
                    <w:t>תוקף</w:t>
                  </w:r>
                </w:p>
              </w:txbxContent>
            </v:textbox>
            <w10:anchorlock/>
          </v:rect>
        </w:pict>
      </w:r>
      <w:r w:rsidR="009E40DF">
        <w:rPr>
          <w:rStyle w:val="big-number"/>
          <w:rFonts w:hint="cs"/>
          <w:rtl/>
        </w:rPr>
        <w:t>8</w:t>
      </w:r>
      <w:r w:rsidRPr="005C7130">
        <w:rPr>
          <w:rStyle w:val="big-number"/>
          <w:rFonts w:cs="FrankRuehl"/>
          <w:szCs w:val="26"/>
          <w:rtl/>
        </w:rPr>
        <w:t>.</w:t>
      </w:r>
      <w:r w:rsidRPr="005C7130">
        <w:rPr>
          <w:rStyle w:val="big-number"/>
          <w:rFonts w:cs="FrankRuehl"/>
          <w:szCs w:val="26"/>
          <w:rtl/>
        </w:rPr>
        <w:tab/>
      </w:r>
      <w:r w:rsidR="00EE4797">
        <w:rPr>
          <w:rStyle w:val="default"/>
          <w:rFonts w:cs="FrankRuehl" w:hint="cs"/>
          <w:rtl/>
        </w:rPr>
        <w:t>חוק זה יעמוד בתוקפו עד יום כ' בתמוז התשפ"א (30 ביוני 2021)</w:t>
      </w:r>
      <w:r w:rsidR="006E1A83">
        <w:rPr>
          <w:rStyle w:val="default"/>
          <w:rFonts w:cs="FrankRuehl" w:hint="cs"/>
          <w:rtl/>
        </w:rPr>
        <w:t>.</w:t>
      </w:r>
    </w:p>
    <w:p w14:paraId="2E206ED3" w14:textId="77777777" w:rsidR="00962D9B" w:rsidRDefault="00962D9B" w:rsidP="005A403F">
      <w:pPr>
        <w:pStyle w:val="P00"/>
        <w:spacing w:before="72"/>
        <w:ind w:left="0" w:right="1134"/>
        <w:rPr>
          <w:rStyle w:val="default"/>
          <w:rFonts w:cs="FrankRuehl"/>
          <w:rtl/>
        </w:rPr>
      </w:pPr>
    </w:p>
    <w:p w14:paraId="2D486E7E" w14:textId="77777777" w:rsidR="00852699" w:rsidRDefault="00852699" w:rsidP="005A403F">
      <w:pPr>
        <w:pStyle w:val="P00"/>
        <w:spacing w:before="72"/>
        <w:ind w:left="0" w:right="1134"/>
        <w:rPr>
          <w:rStyle w:val="default"/>
          <w:rFonts w:cs="FrankRuehl"/>
          <w:rtl/>
        </w:rPr>
      </w:pPr>
    </w:p>
    <w:p w14:paraId="4EC3A972" w14:textId="77777777" w:rsidR="00747263" w:rsidRDefault="00747263" w:rsidP="00EE4797">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r w:rsidR="00EE4797">
        <w:rPr>
          <w:rStyle w:val="default"/>
          <w:rFonts w:cs="FrankRuehl"/>
          <w:rtl/>
        </w:rPr>
        <w:tab/>
      </w:r>
      <w:r w:rsidR="00EE4797">
        <w:rPr>
          <w:rStyle w:val="default"/>
          <w:rFonts w:cs="FrankRuehl"/>
          <w:rtl/>
        </w:rPr>
        <w:tab/>
      </w:r>
      <w:r w:rsidR="00EE4797">
        <w:rPr>
          <w:rStyle w:val="default"/>
          <w:rFonts w:cs="FrankRuehl" w:hint="cs"/>
          <w:rtl/>
        </w:rPr>
        <w:t>אריה מכלוף דרעי</w:t>
      </w:r>
    </w:p>
    <w:p w14:paraId="434853CE" w14:textId="77777777" w:rsidR="00747263" w:rsidRPr="00F276F1" w:rsidRDefault="00747263" w:rsidP="00EE4797">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הממשלה</w:t>
      </w:r>
      <w:r w:rsidR="00EE4797">
        <w:rPr>
          <w:rStyle w:val="default"/>
          <w:rFonts w:cs="FrankRuehl"/>
          <w:sz w:val="16"/>
          <w:szCs w:val="22"/>
          <w:rtl/>
        </w:rPr>
        <w:tab/>
      </w:r>
      <w:r w:rsidR="00EE4797">
        <w:rPr>
          <w:rStyle w:val="default"/>
          <w:rFonts w:cs="FrankRuehl"/>
          <w:sz w:val="16"/>
          <w:szCs w:val="22"/>
          <w:rtl/>
        </w:rPr>
        <w:tab/>
      </w:r>
      <w:r w:rsidR="00EE4797">
        <w:rPr>
          <w:rStyle w:val="default"/>
          <w:rFonts w:cs="FrankRuehl" w:hint="cs"/>
          <w:sz w:val="16"/>
          <w:szCs w:val="22"/>
          <w:rtl/>
        </w:rPr>
        <w:t>שר הפנים</w:t>
      </w:r>
    </w:p>
    <w:p w14:paraId="48C3D410" w14:textId="77777777" w:rsidR="005C7130" w:rsidRDefault="005A403F" w:rsidP="00EE4797">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sidR="00747263">
        <w:rPr>
          <w:rStyle w:val="default"/>
          <w:rFonts w:cs="FrankRuehl" w:hint="cs"/>
          <w:rtl/>
        </w:rPr>
        <w:t>ראובן ריבלין</w:t>
      </w:r>
      <w:r w:rsidR="00747263">
        <w:rPr>
          <w:rStyle w:val="default"/>
          <w:rFonts w:cs="FrankRuehl"/>
          <w:rtl/>
        </w:rPr>
        <w:tab/>
      </w:r>
      <w:r w:rsidR="00747263">
        <w:rPr>
          <w:rStyle w:val="default"/>
          <w:rFonts w:cs="FrankRuehl"/>
          <w:rtl/>
        </w:rPr>
        <w:tab/>
      </w:r>
      <w:r w:rsidR="00747263">
        <w:rPr>
          <w:rStyle w:val="default"/>
          <w:rFonts w:cs="FrankRuehl" w:hint="cs"/>
          <w:rtl/>
        </w:rPr>
        <w:t>יריב לוין</w:t>
      </w:r>
    </w:p>
    <w:p w14:paraId="1BAB3591" w14:textId="77777777" w:rsidR="005A403F" w:rsidRPr="00F276F1" w:rsidRDefault="00F276F1" w:rsidP="00EE4797">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sidR="00747263">
        <w:rPr>
          <w:rStyle w:val="default"/>
          <w:rFonts w:cs="FrankRuehl" w:hint="cs"/>
          <w:sz w:val="16"/>
          <w:szCs w:val="22"/>
          <w:rtl/>
        </w:rPr>
        <w:t>נשיא המדינה</w:t>
      </w:r>
      <w:r w:rsidR="00747263">
        <w:rPr>
          <w:rStyle w:val="default"/>
          <w:rFonts w:cs="FrankRuehl"/>
          <w:sz w:val="16"/>
          <w:szCs w:val="22"/>
          <w:rtl/>
        </w:rPr>
        <w:tab/>
      </w:r>
      <w:r w:rsidR="00747263">
        <w:rPr>
          <w:rStyle w:val="default"/>
          <w:rFonts w:cs="FrankRuehl"/>
          <w:sz w:val="16"/>
          <w:szCs w:val="22"/>
          <w:rtl/>
        </w:rPr>
        <w:tab/>
      </w:r>
      <w:r w:rsidR="00747263">
        <w:rPr>
          <w:rStyle w:val="default"/>
          <w:rFonts w:cs="FrankRuehl" w:hint="cs"/>
          <w:sz w:val="16"/>
          <w:szCs w:val="22"/>
          <w:rtl/>
        </w:rPr>
        <w:t>יושב ראש הכנסת</w:t>
      </w:r>
    </w:p>
    <w:p w14:paraId="1232C7A8" w14:textId="77777777" w:rsidR="009E7CC2" w:rsidRDefault="009E7CC2" w:rsidP="00F276F1">
      <w:pPr>
        <w:pStyle w:val="P00"/>
        <w:spacing w:before="72"/>
        <w:ind w:left="0" w:right="1134"/>
        <w:rPr>
          <w:rStyle w:val="default"/>
          <w:rFonts w:cs="FrankRuehl"/>
          <w:rtl/>
        </w:rPr>
      </w:pPr>
    </w:p>
    <w:p w14:paraId="4122328D" w14:textId="77777777" w:rsidR="00EE2738" w:rsidRDefault="00EE2738" w:rsidP="00F276F1">
      <w:pPr>
        <w:pStyle w:val="P00"/>
        <w:spacing w:before="72"/>
        <w:ind w:left="0" w:right="1134"/>
        <w:rPr>
          <w:rStyle w:val="default"/>
          <w:rFonts w:cs="FrankRuehl"/>
          <w:rtl/>
        </w:rPr>
      </w:pPr>
    </w:p>
    <w:p w14:paraId="57FA1FBE" w14:textId="77777777" w:rsidR="00EE2738" w:rsidRDefault="00EE2738" w:rsidP="00F276F1">
      <w:pPr>
        <w:pStyle w:val="P00"/>
        <w:spacing w:before="72"/>
        <w:ind w:left="0" w:right="1134"/>
        <w:rPr>
          <w:rStyle w:val="default"/>
          <w:rFonts w:cs="FrankRuehl"/>
          <w:rtl/>
        </w:rPr>
      </w:pPr>
    </w:p>
    <w:p w14:paraId="31A091AB" w14:textId="77777777" w:rsidR="00EE2738" w:rsidRDefault="00EE2738" w:rsidP="00EE2738">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78011832" w14:textId="77777777" w:rsidR="009E7CC2" w:rsidRPr="00EE2738" w:rsidRDefault="009E7CC2" w:rsidP="00EE2738">
      <w:pPr>
        <w:pStyle w:val="P00"/>
        <w:spacing w:before="72"/>
        <w:ind w:left="0" w:right="1134"/>
        <w:jc w:val="center"/>
        <w:rPr>
          <w:rStyle w:val="default"/>
          <w:rFonts w:cs="David"/>
          <w:color w:val="0000FF"/>
          <w:szCs w:val="24"/>
          <w:u w:val="single"/>
          <w:rtl/>
        </w:rPr>
      </w:pPr>
    </w:p>
    <w:sectPr w:rsidR="009E7CC2" w:rsidRPr="00EE273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ADB03" w14:textId="77777777" w:rsidR="00236D01" w:rsidRDefault="00236D01">
      <w:r>
        <w:separator/>
      </w:r>
    </w:p>
  </w:endnote>
  <w:endnote w:type="continuationSeparator" w:id="0">
    <w:p w14:paraId="53A3358D" w14:textId="77777777" w:rsidR="00236D01" w:rsidRDefault="0023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36AF" w14:textId="77777777" w:rsidR="00683B79" w:rsidRDefault="00683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F76C01B" w14:textId="77777777" w:rsidR="00683B79" w:rsidRDefault="00683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9B4734B" w14:textId="77777777" w:rsidR="00683B79" w:rsidRDefault="00683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A33AE" w14:textId="77777777" w:rsidR="00683B79" w:rsidRDefault="00683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5680A">
      <w:rPr>
        <w:rFonts w:hAnsi="FrankRuehl" w:cs="FrankRuehl"/>
        <w:noProof/>
        <w:sz w:val="24"/>
        <w:szCs w:val="24"/>
        <w:rtl/>
      </w:rPr>
      <w:t>3</w:t>
    </w:r>
    <w:r>
      <w:rPr>
        <w:rFonts w:hAnsi="FrankRuehl" w:cs="FrankRuehl"/>
        <w:sz w:val="24"/>
        <w:szCs w:val="24"/>
        <w:rtl/>
      </w:rPr>
      <w:fldChar w:fldCharType="end"/>
    </w:r>
  </w:p>
  <w:p w14:paraId="5F9D9FA8" w14:textId="77777777" w:rsidR="00683B79" w:rsidRDefault="00683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D02DD34" w14:textId="77777777" w:rsidR="00683B79" w:rsidRDefault="00683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DBE22" w14:textId="77777777" w:rsidR="00236D01" w:rsidRDefault="00236D01">
      <w:r>
        <w:separator/>
      </w:r>
    </w:p>
  </w:footnote>
  <w:footnote w:type="continuationSeparator" w:id="0">
    <w:p w14:paraId="11CA99A5" w14:textId="77777777" w:rsidR="00236D01" w:rsidRDefault="00236D01">
      <w:r>
        <w:continuationSeparator/>
      </w:r>
    </w:p>
  </w:footnote>
  <w:footnote w:id="1">
    <w:p w14:paraId="5EA73945" w14:textId="77777777" w:rsidR="00184808" w:rsidRPr="005C7130" w:rsidRDefault="00683B79" w:rsidP="00184808">
      <w:pPr>
        <w:pStyle w:val="a5"/>
        <w:spacing w:before="72" w:line="240" w:lineRule="auto"/>
        <w:ind w:right="1134"/>
        <w:rPr>
          <w:rFonts w:cs="FrankRuehl" w:hint="cs"/>
          <w:sz w:val="18"/>
          <w:szCs w:val="22"/>
          <w:rtl/>
        </w:rPr>
      </w:pPr>
      <w:r>
        <w:rPr>
          <w:rStyle w:val="a7"/>
          <w:rtl/>
        </w:rPr>
        <w:t>*</w:t>
      </w:r>
      <w:r>
        <w:rPr>
          <w:rtl/>
        </w:rPr>
        <w:t xml:space="preserve"> </w:t>
      </w:r>
      <w:r>
        <w:rPr>
          <w:rFonts w:cs="FrankRuehl" w:hint="cs"/>
          <w:sz w:val="18"/>
          <w:szCs w:val="22"/>
          <w:rtl/>
        </w:rPr>
        <w:t xml:space="preserve">פורסם </w:t>
      </w:r>
      <w:bookmarkStart w:id="0" w:name="_Hlk43203765"/>
      <w:r w:rsidR="00184808">
        <w:rPr>
          <w:rFonts w:cs="FrankRuehl"/>
          <w:sz w:val="18"/>
          <w:szCs w:val="22"/>
          <w:rtl/>
        </w:rPr>
        <w:fldChar w:fldCharType="begin"/>
      </w:r>
      <w:r w:rsidR="00184808">
        <w:rPr>
          <w:rFonts w:cs="FrankRuehl"/>
          <w:sz w:val="18"/>
          <w:szCs w:val="22"/>
          <w:rtl/>
        </w:rPr>
        <w:instrText xml:space="preserve"> </w:instrText>
      </w:r>
      <w:r w:rsidR="00184808">
        <w:rPr>
          <w:rFonts w:cs="FrankRuehl"/>
          <w:sz w:val="18"/>
          <w:szCs w:val="22"/>
        </w:rPr>
        <w:instrText>HYPERLINK</w:instrText>
      </w:r>
      <w:r w:rsidR="00184808">
        <w:rPr>
          <w:rFonts w:cs="FrankRuehl"/>
          <w:sz w:val="18"/>
          <w:szCs w:val="22"/>
          <w:rtl/>
        </w:rPr>
        <w:instrText xml:space="preserve"> "</w:instrText>
      </w:r>
      <w:r w:rsidR="00184808">
        <w:rPr>
          <w:rFonts w:cs="FrankRuehl"/>
          <w:sz w:val="18"/>
          <w:szCs w:val="22"/>
        </w:rPr>
        <w:instrText>https://www.nevo.co.il/Law_word/law14/law-2840.pdf</w:instrText>
      </w:r>
      <w:r w:rsidR="00184808">
        <w:rPr>
          <w:rFonts w:cs="FrankRuehl"/>
          <w:sz w:val="18"/>
          <w:szCs w:val="22"/>
          <w:rtl/>
        </w:rPr>
        <w:instrText xml:space="preserve">" </w:instrText>
      </w:r>
      <w:r w:rsidR="00E7038C" w:rsidRPr="00184808">
        <w:rPr>
          <w:rFonts w:cs="FrankRuehl"/>
          <w:sz w:val="18"/>
          <w:szCs w:val="22"/>
        </w:rPr>
      </w:r>
      <w:r w:rsidR="00184808">
        <w:rPr>
          <w:rFonts w:cs="FrankRuehl"/>
          <w:sz w:val="18"/>
          <w:szCs w:val="22"/>
          <w:rtl/>
        </w:rPr>
        <w:fldChar w:fldCharType="separate"/>
      </w:r>
      <w:r w:rsidRPr="00184808">
        <w:rPr>
          <w:rStyle w:val="Hyperlink"/>
          <w:rFonts w:cs="FrankRuehl" w:hint="cs"/>
          <w:sz w:val="18"/>
          <w:szCs w:val="22"/>
          <w:rtl/>
        </w:rPr>
        <w:t>ס"ח תש"ף</w:t>
      </w:r>
      <w:r w:rsidRPr="00184808">
        <w:rPr>
          <w:rStyle w:val="Hyperlink"/>
          <w:rFonts w:cs="FrankRuehl" w:hint="cs"/>
          <w:sz w:val="18"/>
          <w:szCs w:val="22"/>
          <w:rtl/>
        </w:rPr>
        <w:t xml:space="preserve"> </w:t>
      </w:r>
      <w:r w:rsidRPr="00184808">
        <w:rPr>
          <w:rStyle w:val="Hyperlink"/>
          <w:rFonts w:cs="FrankRuehl" w:hint="cs"/>
          <w:sz w:val="18"/>
          <w:szCs w:val="22"/>
          <w:rtl/>
        </w:rPr>
        <w:t xml:space="preserve">מס' </w:t>
      </w:r>
      <w:r w:rsidR="00864512" w:rsidRPr="00184808">
        <w:rPr>
          <w:rStyle w:val="Hyperlink"/>
          <w:rFonts w:cs="FrankRuehl" w:hint="cs"/>
          <w:sz w:val="18"/>
          <w:szCs w:val="22"/>
          <w:rtl/>
        </w:rPr>
        <w:t>2840</w:t>
      </w:r>
      <w:r w:rsidR="00184808">
        <w:rPr>
          <w:rFonts w:cs="FrankRuehl"/>
          <w:sz w:val="18"/>
          <w:szCs w:val="22"/>
          <w:rtl/>
        </w:rPr>
        <w:fldChar w:fldCharType="end"/>
      </w:r>
      <w:r>
        <w:rPr>
          <w:rFonts w:cs="FrankRuehl" w:hint="cs"/>
          <w:sz w:val="18"/>
          <w:szCs w:val="22"/>
          <w:rtl/>
        </w:rPr>
        <w:t xml:space="preserve"> מיום 12.8.2020 עמ' </w:t>
      </w:r>
      <w:r w:rsidR="00864512">
        <w:rPr>
          <w:rFonts w:cs="FrankRuehl" w:hint="cs"/>
          <w:sz w:val="18"/>
          <w:szCs w:val="22"/>
          <w:rtl/>
        </w:rPr>
        <w:t>368</w:t>
      </w:r>
      <w:r>
        <w:rPr>
          <w:rFonts w:cs="FrankRuehl" w:hint="cs"/>
          <w:sz w:val="18"/>
          <w:szCs w:val="22"/>
          <w:rtl/>
        </w:rPr>
        <w:t xml:space="preserve"> (</w:t>
      </w:r>
      <w:hyperlink r:id="rId1" w:history="1">
        <w:r w:rsidRPr="00EE0FF7">
          <w:rPr>
            <w:rStyle w:val="Hyperlink"/>
            <w:rFonts w:cs="FrankRuehl" w:hint="cs"/>
            <w:sz w:val="18"/>
            <w:szCs w:val="22"/>
            <w:rtl/>
          </w:rPr>
          <w:t>ה"ח הממשלה תש"ף מס' 13</w:t>
        </w:r>
        <w:r>
          <w:rPr>
            <w:rStyle w:val="Hyperlink"/>
            <w:rFonts w:cs="FrankRuehl" w:hint="cs"/>
            <w:sz w:val="18"/>
            <w:szCs w:val="22"/>
            <w:rtl/>
          </w:rPr>
          <w:t>3</w:t>
        </w:r>
        <w:r w:rsidR="00864512">
          <w:rPr>
            <w:rStyle w:val="Hyperlink"/>
            <w:rFonts w:cs="FrankRuehl" w:hint="cs"/>
            <w:sz w:val="18"/>
            <w:szCs w:val="22"/>
            <w:rtl/>
          </w:rPr>
          <w:t>7</w:t>
        </w:r>
      </w:hyperlink>
      <w:r>
        <w:rPr>
          <w:rFonts w:cs="FrankRuehl" w:hint="cs"/>
          <w:sz w:val="18"/>
          <w:szCs w:val="22"/>
          <w:rtl/>
        </w:rPr>
        <w:t xml:space="preserve"> עמ' </w:t>
      </w:r>
      <w:r w:rsidR="00864512">
        <w:rPr>
          <w:rFonts w:cs="FrankRuehl" w:hint="cs"/>
          <w:sz w:val="18"/>
          <w:szCs w:val="22"/>
          <w:rtl/>
        </w:rPr>
        <w:t>406</w:t>
      </w:r>
      <w:r>
        <w:rPr>
          <w:rFonts w:cs="FrankRuehl" w:hint="cs"/>
          <w:sz w:val="18"/>
          <w:szCs w:val="22"/>
          <w:rtl/>
        </w:rPr>
        <w:t>).</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B4BE" w14:textId="77777777" w:rsidR="00683B79" w:rsidRDefault="00683B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48C0ACF9" w14:textId="77777777" w:rsidR="00683B79" w:rsidRDefault="00683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B89F08" w14:textId="77777777" w:rsidR="00683B79" w:rsidRDefault="00683B7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1B27" w14:textId="77777777" w:rsidR="00683B79" w:rsidRDefault="00683B79">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חוק </w:t>
    </w:r>
    <w:r w:rsidR="00864512">
      <w:rPr>
        <w:rFonts w:hAnsi="FrankRuehl" w:cs="FrankRuehl" w:hint="cs"/>
        <w:color w:val="000000"/>
        <w:sz w:val="28"/>
        <w:szCs w:val="28"/>
        <w:rtl/>
      </w:rPr>
      <w:t>הארכת תקופות וקיום דיונים בהיוועדות חזותית בענייני תכנון ובנייה</w:t>
    </w:r>
    <w:r>
      <w:rPr>
        <w:rFonts w:hAnsi="FrankRuehl" w:cs="FrankRuehl" w:hint="cs"/>
        <w:color w:val="000000"/>
        <w:sz w:val="28"/>
        <w:szCs w:val="28"/>
        <w:rtl/>
      </w:rPr>
      <w:t xml:space="preserve"> </w:t>
    </w:r>
    <w:r w:rsidR="00864512">
      <w:rPr>
        <w:rFonts w:hAnsi="FrankRuehl" w:cs="FrankRuehl" w:hint="cs"/>
        <w:color w:val="000000"/>
        <w:sz w:val="28"/>
        <w:szCs w:val="28"/>
        <w:rtl/>
      </w:rPr>
      <w:t>(</w:t>
    </w:r>
    <w:r>
      <w:rPr>
        <w:rFonts w:hAnsi="FrankRuehl" w:cs="FrankRuehl" w:hint="cs"/>
        <w:color w:val="000000"/>
        <w:sz w:val="28"/>
        <w:szCs w:val="28"/>
        <w:rtl/>
      </w:rPr>
      <w:t>נגיף הקורונה החדש</w:t>
    </w:r>
    <w:r w:rsidR="00864512">
      <w:rPr>
        <w:rFonts w:hAnsi="FrankRuehl" w:cs="FrankRuehl" w:hint="cs"/>
        <w:color w:val="000000"/>
        <w:sz w:val="28"/>
        <w:szCs w:val="28"/>
        <w:rtl/>
      </w:rPr>
      <w:t xml:space="preserve"> – </w:t>
    </w:r>
    <w:r>
      <w:rPr>
        <w:rFonts w:hAnsi="FrankRuehl" w:cs="FrankRuehl" w:hint="cs"/>
        <w:color w:val="000000"/>
        <w:sz w:val="28"/>
        <w:szCs w:val="28"/>
        <w:rtl/>
      </w:rPr>
      <w:t>הוראת שעה), תש"ף-2020</w:t>
    </w:r>
  </w:p>
  <w:p w14:paraId="266D776B" w14:textId="77777777" w:rsidR="00683B79" w:rsidRDefault="00683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8B0BF4" w14:textId="77777777" w:rsidR="00683B79" w:rsidRDefault="00683B7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24ECD"/>
    <w:rsid w:val="00027F52"/>
    <w:rsid w:val="00037BEE"/>
    <w:rsid w:val="00041665"/>
    <w:rsid w:val="00063C03"/>
    <w:rsid w:val="00077578"/>
    <w:rsid w:val="00093223"/>
    <w:rsid w:val="000A1505"/>
    <w:rsid w:val="000C10F8"/>
    <w:rsid w:val="000E1597"/>
    <w:rsid w:val="001016A3"/>
    <w:rsid w:val="00106FA1"/>
    <w:rsid w:val="0012625A"/>
    <w:rsid w:val="00141BDC"/>
    <w:rsid w:val="00155208"/>
    <w:rsid w:val="00163C8A"/>
    <w:rsid w:val="00164F94"/>
    <w:rsid w:val="001759C0"/>
    <w:rsid w:val="00177CC5"/>
    <w:rsid w:val="00184808"/>
    <w:rsid w:val="00190E75"/>
    <w:rsid w:val="001B4B0C"/>
    <w:rsid w:val="001B73CC"/>
    <w:rsid w:val="001C4653"/>
    <w:rsid w:val="001C6CEA"/>
    <w:rsid w:val="001D2024"/>
    <w:rsid w:val="001E7C50"/>
    <w:rsid w:val="001F36B6"/>
    <w:rsid w:val="001F59BB"/>
    <w:rsid w:val="0021005E"/>
    <w:rsid w:val="002130FB"/>
    <w:rsid w:val="002164F6"/>
    <w:rsid w:val="00224FD3"/>
    <w:rsid w:val="00236D01"/>
    <w:rsid w:val="00236DB8"/>
    <w:rsid w:val="00237B1F"/>
    <w:rsid w:val="00241212"/>
    <w:rsid w:val="002A634F"/>
    <w:rsid w:val="002A746A"/>
    <w:rsid w:val="002B1053"/>
    <w:rsid w:val="002B2B84"/>
    <w:rsid w:val="002B4AB4"/>
    <w:rsid w:val="002D2641"/>
    <w:rsid w:val="002E4556"/>
    <w:rsid w:val="00317862"/>
    <w:rsid w:val="003222FE"/>
    <w:rsid w:val="00336D3D"/>
    <w:rsid w:val="00340431"/>
    <w:rsid w:val="00351468"/>
    <w:rsid w:val="00386C48"/>
    <w:rsid w:val="003901E1"/>
    <w:rsid w:val="003A4318"/>
    <w:rsid w:val="003B03E8"/>
    <w:rsid w:val="003B0BCA"/>
    <w:rsid w:val="003D43E9"/>
    <w:rsid w:val="003E098F"/>
    <w:rsid w:val="00400A12"/>
    <w:rsid w:val="00431CD6"/>
    <w:rsid w:val="004535F1"/>
    <w:rsid w:val="0046255E"/>
    <w:rsid w:val="00464B36"/>
    <w:rsid w:val="004663E2"/>
    <w:rsid w:val="004773B0"/>
    <w:rsid w:val="004811E7"/>
    <w:rsid w:val="00481887"/>
    <w:rsid w:val="004A01FB"/>
    <w:rsid w:val="004A1568"/>
    <w:rsid w:val="004B0DCA"/>
    <w:rsid w:val="004C374B"/>
    <w:rsid w:val="004D73E8"/>
    <w:rsid w:val="004E3E97"/>
    <w:rsid w:val="00520A77"/>
    <w:rsid w:val="00525FE0"/>
    <w:rsid w:val="00533476"/>
    <w:rsid w:val="005570FC"/>
    <w:rsid w:val="005702C0"/>
    <w:rsid w:val="0057730F"/>
    <w:rsid w:val="005A403F"/>
    <w:rsid w:val="005C7130"/>
    <w:rsid w:val="005C73A3"/>
    <w:rsid w:val="005E257A"/>
    <w:rsid w:val="005F417E"/>
    <w:rsid w:val="00602D3E"/>
    <w:rsid w:val="00605538"/>
    <w:rsid w:val="00606FFC"/>
    <w:rsid w:val="0061201F"/>
    <w:rsid w:val="00623326"/>
    <w:rsid w:val="0062575F"/>
    <w:rsid w:val="006329A1"/>
    <w:rsid w:val="0063424C"/>
    <w:rsid w:val="00644A07"/>
    <w:rsid w:val="006465D0"/>
    <w:rsid w:val="00682AAB"/>
    <w:rsid w:val="00683B79"/>
    <w:rsid w:val="0069413F"/>
    <w:rsid w:val="006A657C"/>
    <w:rsid w:val="006B1A48"/>
    <w:rsid w:val="006E1A83"/>
    <w:rsid w:val="006E239B"/>
    <w:rsid w:val="006E5C86"/>
    <w:rsid w:val="00707C92"/>
    <w:rsid w:val="0071119F"/>
    <w:rsid w:val="00712D18"/>
    <w:rsid w:val="00731548"/>
    <w:rsid w:val="00741173"/>
    <w:rsid w:val="00747263"/>
    <w:rsid w:val="007A5B60"/>
    <w:rsid w:val="007B2CA3"/>
    <w:rsid w:val="007B7262"/>
    <w:rsid w:val="007C7354"/>
    <w:rsid w:val="007D335E"/>
    <w:rsid w:val="007F19FC"/>
    <w:rsid w:val="007F4051"/>
    <w:rsid w:val="007F7684"/>
    <w:rsid w:val="008008D3"/>
    <w:rsid w:val="00827581"/>
    <w:rsid w:val="00847E62"/>
    <w:rsid w:val="00852699"/>
    <w:rsid w:val="00860287"/>
    <w:rsid w:val="00862AAC"/>
    <w:rsid w:val="008638CE"/>
    <w:rsid w:val="00864512"/>
    <w:rsid w:val="008674D8"/>
    <w:rsid w:val="00871DAF"/>
    <w:rsid w:val="00884549"/>
    <w:rsid w:val="00890616"/>
    <w:rsid w:val="00890EFF"/>
    <w:rsid w:val="00891550"/>
    <w:rsid w:val="008A6EA7"/>
    <w:rsid w:val="008C5F31"/>
    <w:rsid w:val="008D29BB"/>
    <w:rsid w:val="008D6551"/>
    <w:rsid w:val="008F0812"/>
    <w:rsid w:val="008F5182"/>
    <w:rsid w:val="00915675"/>
    <w:rsid w:val="009332F4"/>
    <w:rsid w:val="009404AA"/>
    <w:rsid w:val="009546F7"/>
    <w:rsid w:val="0095680A"/>
    <w:rsid w:val="00962D9B"/>
    <w:rsid w:val="0098490E"/>
    <w:rsid w:val="009A0321"/>
    <w:rsid w:val="009A6891"/>
    <w:rsid w:val="009D64AB"/>
    <w:rsid w:val="009E0EC7"/>
    <w:rsid w:val="009E40DF"/>
    <w:rsid w:val="009E7CC2"/>
    <w:rsid w:val="00A01157"/>
    <w:rsid w:val="00A27D62"/>
    <w:rsid w:val="00A47F81"/>
    <w:rsid w:val="00A51375"/>
    <w:rsid w:val="00A55BC8"/>
    <w:rsid w:val="00A56A04"/>
    <w:rsid w:val="00A80862"/>
    <w:rsid w:val="00A862E7"/>
    <w:rsid w:val="00AB4D08"/>
    <w:rsid w:val="00AC4DAE"/>
    <w:rsid w:val="00AC5CBC"/>
    <w:rsid w:val="00AE5C2C"/>
    <w:rsid w:val="00AE5EB1"/>
    <w:rsid w:val="00B04DA8"/>
    <w:rsid w:val="00B11E68"/>
    <w:rsid w:val="00B1359A"/>
    <w:rsid w:val="00B15A1C"/>
    <w:rsid w:val="00B30FF8"/>
    <w:rsid w:val="00B45098"/>
    <w:rsid w:val="00B452AC"/>
    <w:rsid w:val="00B546EC"/>
    <w:rsid w:val="00B65260"/>
    <w:rsid w:val="00B65BD3"/>
    <w:rsid w:val="00B715C4"/>
    <w:rsid w:val="00B738B2"/>
    <w:rsid w:val="00B7516D"/>
    <w:rsid w:val="00B8152E"/>
    <w:rsid w:val="00B8782B"/>
    <w:rsid w:val="00BA556F"/>
    <w:rsid w:val="00BA65A8"/>
    <w:rsid w:val="00BC1190"/>
    <w:rsid w:val="00BD11DC"/>
    <w:rsid w:val="00BD52C2"/>
    <w:rsid w:val="00BF63AC"/>
    <w:rsid w:val="00BF6A1F"/>
    <w:rsid w:val="00C04FCC"/>
    <w:rsid w:val="00C22697"/>
    <w:rsid w:val="00C41812"/>
    <w:rsid w:val="00C63D93"/>
    <w:rsid w:val="00C675BE"/>
    <w:rsid w:val="00C67D50"/>
    <w:rsid w:val="00C7134A"/>
    <w:rsid w:val="00C8234B"/>
    <w:rsid w:val="00C94C5D"/>
    <w:rsid w:val="00CC709E"/>
    <w:rsid w:val="00CE30D5"/>
    <w:rsid w:val="00D24A2E"/>
    <w:rsid w:val="00D31FA4"/>
    <w:rsid w:val="00D320C0"/>
    <w:rsid w:val="00D41648"/>
    <w:rsid w:val="00D53109"/>
    <w:rsid w:val="00D551B5"/>
    <w:rsid w:val="00D563CA"/>
    <w:rsid w:val="00D611C1"/>
    <w:rsid w:val="00D90D20"/>
    <w:rsid w:val="00DF7941"/>
    <w:rsid w:val="00E06C5B"/>
    <w:rsid w:val="00E1255E"/>
    <w:rsid w:val="00E2548E"/>
    <w:rsid w:val="00E33149"/>
    <w:rsid w:val="00E4211D"/>
    <w:rsid w:val="00E5595F"/>
    <w:rsid w:val="00E7038C"/>
    <w:rsid w:val="00E7199B"/>
    <w:rsid w:val="00E73786"/>
    <w:rsid w:val="00E772A5"/>
    <w:rsid w:val="00EA1003"/>
    <w:rsid w:val="00ED32B6"/>
    <w:rsid w:val="00EE0FF7"/>
    <w:rsid w:val="00EE2738"/>
    <w:rsid w:val="00EE40F0"/>
    <w:rsid w:val="00EE4797"/>
    <w:rsid w:val="00F0451D"/>
    <w:rsid w:val="00F04792"/>
    <w:rsid w:val="00F11380"/>
    <w:rsid w:val="00F1673D"/>
    <w:rsid w:val="00F25D98"/>
    <w:rsid w:val="00F276F1"/>
    <w:rsid w:val="00F348B4"/>
    <w:rsid w:val="00F471F5"/>
    <w:rsid w:val="00F53520"/>
    <w:rsid w:val="00F61686"/>
    <w:rsid w:val="00F85BA3"/>
    <w:rsid w:val="00F90BE7"/>
    <w:rsid w:val="00FA70FC"/>
    <w:rsid w:val="00FC66D7"/>
    <w:rsid w:val="00FD4BCE"/>
    <w:rsid w:val="00FD795F"/>
    <w:rsid w:val="00FE4E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4FF5F6E"/>
  <w15:chartTrackingRefBased/>
  <w15:docId w15:val="{90B60477-4E2A-4291-AD29-FD2849D4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character" w:styleId="Hyperlink">
    <w:name w:val="Hyperlink"/>
    <w:rsid w:val="00890616"/>
    <w:rPr>
      <w:color w:val="0000FF"/>
      <w:u w:val="single"/>
    </w:rPr>
  </w:style>
  <w:style w:type="character" w:customStyle="1" w:styleId="UnresolvedMention">
    <w:name w:val="Unresolved Mention"/>
    <w:uiPriority w:val="99"/>
    <w:semiHidden/>
    <w:unhideWhenUsed/>
    <w:rsid w:val="00EE0FF7"/>
    <w:rPr>
      <w:color w:val="605E5C"/>
      <w:shd w:val="clear" w:color="auto" w:fill="E1DFDD"/>
    </w:rPr>
  </w:style>
  <w:style w:type="paragraph" w:customStyle="1" w:styleId="medium2-header">
    <w:name w:val="medium2-header"/>
    <w:basedOn w:val="a"/>
    <w:rsid w:val="001C4653"/>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rsid w:val="00B8152E"/>
    <w:pPr>
      <w:keepNext/>
      <w:keepLines/>
      <w:tabs>
        <w:tab w:val="clear" w:pos="6259"/>
      </w:tabs>
      <w:spacing w:before="240"/>
      <w:jc w:val="center"/>
    </w:pPr>
    <w:rPr>
      <w:rFonts w:cs="Times New Roman"/>
      <w:szCs w:val="20"/>
    </w:rPr>
  </w:style>
  <w:style w:type="character" w:styleId="FollowedHyperlink">
    <w:name w:val="FollowedHyperlink"/>
    <w:rsid w:val="0018480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15/memshala-13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12217</CharactersWithSpaces>
  <SharedDoc>false</SharedDoc>
  <HLinks>
    <vt:vector size="66"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7536665</vt:i4>
      </vt:variant>
      <vt:variant>
        <vt:i4>3</vt:i4>
      </vt:variant>
      <vt:variant>
        <vt:i4>0</vt:i4>
      </vt:variant>
      <vt:variant>
        <vt:i4>5</vt:i4>
      </vt:variant>
      <vt:variant>
        <vt:lpwstr>https://www.nevo.co.il/law_word/law15/memshala-1337.pdf</vt:lpwstr>
      </vt:variant>
      <vt:variant>
        <vt:lpwstr/>
      </vt:variant>
      <vt:variant>
        <vt:i4>8323090</vt:i4>
      </vt:variant>
      <vt:variant>
        <vt:i4>0</vt:i4>
      </vt:variant>
      <vt:variant>
        <vt:i4>0</vt:i4>
      </vt:variant>
      <vt:variant>
        <vt:i4>5</vt:i4>
      </vt:variant>
      <vt:variant>
        <vt:lpwstr>https://www.nevo.co.il/Law_word/law14/law-2840.pdf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הארכת תקופות וקיום דיונים בהיוועדות חזותית בענייני תכנון ובנייה (נגיף הקורונה החדש – הוראת שעה), תש"ף-2020</vt:lpwstr>
  </property>
  <property fmtid="{D5CDD505-2E9C-101B-9397-08002B2CF9AE}" pid="5" name="LAWNUMBER">
    <vt:lpwstr>0337</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פלילי</vt:lpwstr>
  </property>
  <property fmtid="{D5CDD505-2E9C-101B-9397-08002B2CF9AE}" pid="13" name="NOSE42">
    <vt:lpwstr/>
  </property>
  <property fmtid="{D5CDD505-2E9C-101B-9397-08002B2CF9AE}" pid="14" name="NOSE13">
    <vt:lpwstr>עונשין ומשפט פלילי</vt:lpwstr>
  </property>
  <property fmtid="{D5CDD505-2E9C-101B-9397-08002B2CF9AE}" pid="15" name="NOSE23">
    <vt:lpwstr>סדר דין פלילי</vt:lpwstr>
  </property>
  <property fmtid="{D5CDD505-2E9C-101B-9397-08002B2CF9AE}" pid="16" name="NOSE33">
    <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חוק-יסוד: הממשלה</vt:lpwstr>
  </property>
  <property fmtid="{D5CDD505-2E9C-101B-9397-08002B2CF9AE}" pid="47" name="MEKOR_LAWID1">
    <vt:lpwstr>73690</vt:lpwstr>
  </property>
  <property fmtid="{D5CDD505-2E9C-101B-9397-08002B2CF9AE}" pid="48" name="MEKOR_SAIF1">
    <vt:lpwstr>39X</vt:lpwstr>
  </property>
  <property fmtid="{D5CDD505-2E9C-101B-9397-08002B2CF9AE}" pid="49" name="MEKORSAMCHUT">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LINKK1">
    <vt:lpwstr>https://www.nevo.co.il/Law_word/law14/law-2840.pdf‏;רשומות - ספר חוקים#פורסם ס"ח תש"ף מס' 2840 #מיום ‏‏12.8.2020 עמ' 368‏</vt:lpwstr>
  </property>
  <property fmtid="{D5CDD505-2E9C-101B-9397-08002B2CF9AE}" pid="63" name="LINKK2">
    <vt:lpwstr/>
  </property>
  <property fmtid="{D5CDD505-2E9C-101B-9397-08002B2CF9AE}" pid="64" name="LINKK3">
    <vt:lpwstr/>
  </property>
</Properties>
</file>