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DBF4" w14:textId="77777777" w:rsidR="006524D2" w:rsidRDefault="006524D2">
      <w:pPr>
        <w:pStyle w:val="big-header"/>
        <w:ind w:left="0" w:right="1134"/>
      </w:pPr>
      <w:r>
        <w:rPr>
          <w:rtl/>
        </w:rPr>
        <w:t>חוק הבזק (העברת עובדים ל"בזק", החברה הישראלית לתקשורת בע"מ), תשמ"ב-1982</w:t>
      </w:r>
    </w:p>
    <w:p w14:paraId="72FD1533" w14:textId="77777777" w:rsidR="00A16FB2" w:rsidRPr="00A16FB2" w:rsidRDefault="00A16FB2" w:rsidP="00A16FB2">
      <w:pPr>
        <w:spacing w:line="320" w:lineRule="auto"/>
        <w:jc w:val="left"/>
        <w:rPr>
          <w:rFonts w:cs="FrankRuehl"/>
          <w:szCs w:val="26"/>
          <w:rtl/>
        </w:rPr>
      </w:pPr>
    </w:p>
    <w:p w14:paraId="72234594" w14:textId="77777777" w:rsidR="00A16FB2" w:rsidRDefault="00A16FB2" w:rsidP="00A16FB2">
      <w:pPr>
        <w:spacing w:line="320" w:lineRule="auto"/>
        <w:jc w:val="left"/>
        <w:rPr>
          <w:rtl/>
        </w:rPr>
      </w:pPr>
    </w:p>
    <w:p w14:paraId="4E3128F0" w14:textId="77777777" w:rsidR="00A16FB2" w:rsidRDefault="00A16FB2" w:rsidP="00A16FB2">
      <w:pPr>
        <w:spacing w:line="320" w:lineRule="auto"/>
        <w:jc w:val="left"/>
        <w:rPr>
          <w:rFonts w:cs="FrankRuehl"/>
          <w:szCs w:val="26"/>
          <w:rtl/>
        </w:rPr>
      </w:pPr>
      <w:r w:rsidRPr="00A16FB2">
        <w:rPr>
          <w:rFonts w:cs="Miriam"/>
          <w:szCs w:val="22"/>
          <w:rtl/>
        </w:rPr>
        <w:t>משפט פרטי וכלכלה</w:t>
      </w:r>
      <w:r w:rsidRPr="00A16FB2">
        <w:rPr>
          <w:rFonts w:cs="FrankRuehl"/>
          <w:szCs w:val="26"/>
          <w:rtl/>
        </w:rPr>
        <w:t xml:space="preserve"> – תאגידים וניירות ערך – חברות</w:t>
      </w:r>
    </w:p>
    <w:p w14:paraId="4EFC67DD" w14:textId="77777777" w:rsidR="00A16FB2" w:rsidRDefault="00A16FB2" w:rsidP="00A16FB2">
      <w:pPr>
        <w:spacing w:line="320" w:lineRule="auto"/>
        <w:jc w:val="left"/>
        <w:rPr>
          <w:rFonts w:cs="FrankRuehl"/>
          <w:szCs w:val="26"/>
          <w:rtl/>
        </w:rPr>
      </w:pPr>
      <w:r w:rsidRPr="00A16FB2">
        <w:rPr>
          <w:rFonts w:cs="Miriam"/>
          <w:szCs w:val="22"/>
          <w:rtl/>
        </w:rPr>
        <w:t>רשויות ומשפט מנהלי</w:t>
      </w:r>
      <w:r w:rsidRPr="00A16FB2">
        <w:rPr>
          <w:rFonts w:cs="FrankRuehl"/>
          <w:szCs w:val="26"/>
          <w:rtl/>
        </w:rPr>
        <w:t xml:space="preserve"> – תקשורת – בזק ושידורים</w:t>
      </w:r>
    </w:p>
    <w:p w14:paraId="4429599C" w14:textId="77777777" w:rsidR="00485A4C" w:rsidRPr="00A16FB2" w:rsidRDefault="00A16FB2" w:rsidP="00A16FB2">
      <w:pPr>
        <w:spacing w:line="320" w:lineRule="auto"/>
        <w:jc w:val="left"/>
        <w:rPr>
          <w:rFonts w:cs="Miriam"/>
          <w:szCs w:val="22"/>
          <w:rtl/>
        </w:rPr>
      </w:pPr>
      <w:r w:rsidRPr="00A16FB2">
        <w:rPr>
          <w:rFonts w:cs="Miriam"/>
          <w:szCs w:val="22"/>
          <w:rtl/>
        </w:rPr>
        <w:t>עבודה</w:t>
      </w:r>
      <w:r w:rsidRPr="00A16FB2">
        <w:rPr>
          <w:rFonts w:cs="FrankRuehl"/>
          <w:szCs w:val="26"/>
          <w:rtl/>
        </w:rPr>
        <w:t xml:space="preserve"> – עובדים</w:t>
      </w:r>
    </w:p>
    <w:p w14:paraId="015F84BA" w14:textId="77777777" w:rsidR="00485A4C" w:rsidRDefault="00485A4C" w:rsidP="00485A4C">
      <w:pPr>
        <w:spacing w:line="320" w:lineRule="auto"/>
        <w:jc w:val="left"/>
        <w:rPr>
          <w:rtl/>
        </w:rPr>
      </w:pPr>
    </w:p>
    <w:p w14:paraId="487378E2" w14:textId="77777777" w:rsidR="006524D2" w:rsidRDefault="006524D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86FB0" w:rsidRPr="00486FB0" w14:paraId="22C154E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F1617A" w14:textId="77777777" w:rsidR="00486FB0" w:rsidRPr="00486FB0" w:rsidRDefault="00486FB0" w:rsidP="00486F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7354F6D" w14:textId="77777777" w:rsidR="00486FB0" w:rsidRPr="00486FB0" w:rsidRDefault="00486FB0" w:rsidP="00486F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הסכם להעברת עובדים</w:t>
            </w:r>
          </w:p>
        </w:tc>
        <w:tc>
          <w:tcPr>
            <w:tcW w:w="567" w:type="dxa"/>
          </w:tcPr>
          <w:p w14:paraId="7334D4B9" w14:textId="77777777" w:rsidR="00486FB0" w:rsidRPr="00486FB0" w:rsidRDefault="00486FB0" w:rsidP="00486F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סכם להעברת עובדים" w:history="1">
              <w:r w:rsidRPr="00486F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D1AC07" w14:textId="77777777" w:rsidR="00486FB0" w:rsidRPr="00486FB0" w:rsidRDefault="00486FB0" w:rsidP="00486F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6FB0" w:rsidRPr="00486FB0" w14:paraId="559F607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E2B28D" w14:textId="77777777" w:rsidR="00486FB0" w:rsidRPr="00486FB0" w:rsidRDefault="00486FB0" w:rsidP="00486F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CE8B180" w14:textId="77777777" w:rsidR="00486FB0" w:rsidRPr="00486FB0" w:rsidRDefault="00486FB0" w:rsidP="00486F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הסכם עבודה</w:t>
            </w:r>
          </w:p>
        </w:tc>
        <w:tc>
          <w:tcPr>
            <w:tcW w:w="567" w:type="dxa"/>
          </w:tcPr>
          <w:p w14:paraId="75EE5317" w14:textId="77777777" w:rsidR="00486FB0" w:rsidRPr="00486FB0" w:rsidRDefault="00486FB0" w:rsidP="00486F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סכם עבודה" w:history="1">
              <w:r w:rsidRPr="00486F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F68028" w14:textId="77777777" w:rsidR="00486FB0" w:rsidRPr="00486FB0" w:rsidRDefault="00486FB0" w:rsidP="00486F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6FB0" w:rsidRPr="00486FB0" w14:paraId="617CC2D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447837" w14:textId="77777777" w:rsidR="00486FB0" w:rsidRPr="00486FB0" w:rsidRDefault="00486FB0" w:rsidP="00486F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3C4BEA9" w14:textId="77777777" w:rsidR="00486FB0" w:rsidRPr="00486FB0" w:rsidRDefault="00486FB0" w:rsidP="00486F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 תחולת הוראות חוק שירות הציבור</w:t>
            </w:r>
          </w:p>
        </w:tc>
        <w:tc>
          <w:tcPr>
            <w:tcW w:w="567" w:type="dxa"/>
          </w:tcPr>
          <w:p w14:paraId="2DD3035B" w14:textId="77777777" w:rsidR="00486FB0" w:rsidRPr="00486FB0" w:rsidRDefault="00486FB0" w:rsidP="00486F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 תחולת הוראות חוק שירות הציבור" w:history="1">
              <w:r w:rsidRPr="00486F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34891C" w14:textId="77777777" w:rsidR="00486FB0" w:rsidRPr="00486FB0" w:rsidRDefault="00486FB0" w:rsidP="00486F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6FB0" w:rsidRPr="00486FB0" w14:paraId="26F2437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4BEA35" w14:textId="77777777" w:rsidR="00486FB0" w:rsidRPr="00486FB0" w:rsidRDefault="00486FB0" w:rsidP="00486F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D64B1E5" w14:textId="77777777" w:rsidR="00486FB0" w:rsidRPr="00486FB0" w:rsidRDefault="00486FB0" w:rsidP="00486F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פרסום</w:t>
            </w:r>
          </w:p>
        </w:tc>
        <w:tc>
          <w:tcPr>
            <w:tcW w:w="567" w:type="dxa"/>
          </w:tcPr>
          <w:p w14:paraId="3B097256" w14:textId="77777777" w:rsidR="00486FB0" w:rsidRPr="00486FB0" w:rsidRDefault="00486FB0" w:rsidP="00486FB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פרסום" w:history="1">
              <w:r w:rsidRPr="00486FB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742667" w14:textId="77777777" w:rsidR="00486FB0" w:rsidRPr="00486FB0" w:rsidRDefault="00486FB0" w:rsidP="00486FB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713046C" w14:textId="77777777" w:rsidR="006524D2" w:rsidRDefault="006524D2">
      <w:pPr>
        <w:pStyle w:val="big-header"/>
        <w:ind w:left="0" w:right="1134"/>
        <w:rPr>
          <w:rtl/>
        </w:rPr>
      </w:pPr>
    </w:p>
    <w:p w14:paraId="6F9D750E" w14:textId="77777777" w:rsidR="006524D2" w:rsidRDefault="006524D2" w:rsidP="00485A4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ח</w:t>
      </w:r>
      <w:r>
        <w:rPr>
          <w:rFonts w:hint="cs"/>
          <w:rtl/>
        </w:rPr>
        <w:t>וק הבזק (העברת עובדים ל"בזק", החברה הישראלית לתקשורת בע"מ), תשמ"ב-1982</w:t>
      </w:r>
      <w:r>
        <w:rPr>
          <w:rStyle w:val="default"/>
          <w:rtl/>
        </w:rPr>
        <w:footnoteReference w:customMarkFollows="1" w:id="1"/>
        <w:t>*</w:t>
      </w:r>
    </w:p>
    <w:p w14:paraId="06A0816A" w14:textId="77777777" w:rsidR="006524D2" w:rsidRDefault="006524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78F7540">
          <v:rect id="_x0000_s1026" style="position:absolute;left:0;text-align:left;margin-left:464.5pt;margin-top:8.05pt;width:75.05pt;height:20pt;z-index:251656192" o:allowincell="f" filled="f" stroked="f" strokecolor="lime" strokeweight=".25pt">
            <v:textbox inset="0,0,0,0">
              <w:txbxContent>
                <w:p w14:paraId="0A333C9D" w14:textId="77777777" w:rsidR="006524D2" w:rsidRDefault="006524D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סכם להעברת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ובדים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חתם בין המדינה לבין "בזק", החברה הישראלית לתקשורת בע"מ (להלן - החברה), לבין א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גון עובדים יציג, הסכם בדבר העברת עובדים משירות המדינה לשירות החברה (להלן - הסכם ההעברה), יחולו הוראות אלה מיום תחילתו של הסכם ההעברה:</w:t>
      </w:r>
    </w:p>
    <w:p w14:paraId="56918591" w14:textId="77777777" w:rsidR="006524D2" w:rsidRDefault="006524D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עובד המדינה שייקבע בהסכם ההעברה יהיה עובד החברה החל מן היום שקבע שר התקשורת;</w:t>
      </w:r>
    </w:p>
    <w:p w14:paraId="27BDDF26" w14:textId="77777777" w:rsidR="006524D2" w:rsidRDefault="006524D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בכל דין, עובד המדינה שהפ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להיות עובד החברה כאמור בפסקה (1) לא יהיה זכאי להטבות פרישה כל שהן בשל ההעברה;</w:t>
      </w:r>
    </w:p>
    <w:p w14:paraId="3A26759E" w14:textId="77777777" w:rsidR="006524D2" w:rsidRDefault="006524D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עובד שהפך להיות עובד החברה כאמור בפסקה (1), ובתנאים ובתקופה שנקבעו בהסכם ההעברה לא הסתגל לעבודה בחברה - הוראות פסקה (2) לא יחולו עליו וזכויותיו יהיו כפי שנקבע בהסכם ההעברה;</w:t>
      </w:r>
    </w:p>
    <w:p w14:paraId="707B0CCE" w14:textId="77777777" w:rsidR="006524D2" w:rsidRDefault="006524D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זכויותיו של עובד שהועבר כאמור כלפי המדינה מכוח יחסי עובד ומעביד שהיו ביניהם, בשל תקופת היותו עובד המדינה, שהחברה קיבלה על עצמה לקיימן בהסכם ההעברה - לא יהיה העובד רשאי לתבוע קיומן מן המדינה.</w:t>
      </w:r>
    </w:p>
    <w:p w14:paraId="3BA735F2" w14:textId="77777777" w:rsidR="006524D2" w:rsidRDefault="006524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591E486">
          <v:rect id="_x0000_s1027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73A4C7A7" w14:textId="77777777" w:rsidR="006524D2" w:rsidRDefault="006524D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סכם עבודה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נאי הסכם עבודה בין החברה לבין ארגון יציג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עובדיה, שענינם תנאי עבודה, שינויי תקן, שכר והטבות אחרות, טעונים אישור שר האוצר, וזאת לתקופה של שנה מיום העברת רוב עובדי משרד התקשורת לחברה.</w:t>
      </w:r>
    </w:p>
    <w:p w14:paraId="18CD492D" w14:textId="77777777" w:rsidR="006524D2" w:rsidRDefault="006524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78F8E56F">
          <v:rect id="_x0000_s1028" style="position:absolute;left:0;text-align:left;margin-left:464.5pt;margin-top:8.05pt;width:75.05pt;height:36.45pt;z-index:251658240" o:allowincell="f" filled="f" stroked="f" strokecolor="lime" strokeweight=".25pt">
            <v:textbox inset="0,0,0,0">
              <w:txbxContent>
                <w:p w14:paraId="078FBC63" w14:textId="77777777" w:rsidR="006524D2" w:rsidRDefault="006524D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 תחולת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וראות חוק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ירות הציבור </w:t>
                  </w:r>
                  <w:r>
                    <w:rPr>
                      <w:rFonts w:cs="Miriam"/>
                      <w:szCs w:val="18"/>
                      <w:rtl/>
                    </w:rPr>
                    <w:t>(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הגבלות לאחר </w:t>
                  </w: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רישה)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חוק שירות הציבור (הגבלות לאחר פרישה), תשכ"ט</w:t>
      </w:r>
      <w:r>
        <w:rPr>
          <w:rStyle w:val="default"/>
          <w:rFonts w:cs="FrankRuehl"/>
          <w:rtl/>
        </w:rPr>
        <w:t xml:space="preserve">-1969, </w:t>
      </w:r>
      <w:r>
        <w:rPr>
          <w:rStyle w:val="default"/>
          <w:rFonts w:cs="FrankRuehl" w:hint="cs"/>
          <w:rtl/>
        </w:rPr>
        <w:t>לא יחולו על מי שהיה עובד משרד התקשורת ביום כ"ה בטבת תשמ"א (1 בינואר 1981) והיה לעובד החברה עד תום שנה מיום תחילתו של חוק הבזק, תשמ"ב-1982.</w:t>
      </w:r>
    </w:p>
    <w:p w14:paraId="167D0909" w14:textId="77777777" w:rsidR="006524D2" w:rsidRDefault="006524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7F86BDCB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0.25pt;margin-top:7.1pt;width:1in;height:13.9pt;z-index:251659264" filled="f" stroked="f">
            <v:textbox inset="1mm,0,1mm,0">
              <w:txbxContent>
                <w:p w14:paraId="5A0759A6" w14:textId="77777777" w:rsidR="006524D2" w:rsidRDefault="006524D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פרסום</w:t>
                  </w:r>
                </w:p>
              </w:txbxContent>
            </v:textbox>
            <w10:anchorlock/>
          </v:shape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וק זה יפורסם ברשומות תוך 30 ימים מיום קבלתו בכנסת.</w:t>
      </w:r>
    </w:p>
    <w:p w14:paraId="55D04EE6" w14:textId="77777777" w:rsidR="006524D2" w:rsidRDefault="006524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6FA2F9" w14:textId="77777777" w:rsidR="006524D2" w:rsidRDefault="006524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CC06FE" w14:textId="77777777" w:rsidR="006524D2" w:rsidRDefault="006524D2">
      <w:pPr>
        <w:pStyle w:val="sig-1"/>
        <w:widowControl/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יצחק נבון</w:t>
      </w: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מנחם בגין</w:t>
      </w:r>
    </w:p>
    <w:p w14:paraId="1A3524A1" w14:textId="77777777" w:rsidR="006524D2" w:rsidRDefault="006524D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נשיא המדינה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ראש </w:t>
      </w:r>
      <w:r>
        <w:rPr>
          <w:rtl/>
        </w:rPr>
        <w:t>ה</w:t>
      </w:r>
      <w:r>
        <w:rPr>
          <w:rFonts w:hint="cs"/>
          <w:rtl/>
        </w:rPr>
        <w:t>ממשלה</w:t>
      </w:r>
    </w:p>
    <w:p w14:paraId="03CAEC9D" w14:textId="77777777" w:rsidR="006524D2" w:rsidRDefault="006524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E3F863" w14:textId="77777777" w:rsidR="006524D2" w:rsidRDefault="006524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BCAE08" w14:textId="77777777" w:rsidR="006524D2" w:rsidRDefault="006524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F6D27FE" w14:textId="77777777" w:rsidR="00D84C9F" w:rsidRDefault="00D84C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A4393B" w14:textId="77777777" w:rsidR="00D84C9F" w:rsidRDefault="00D84C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344CF2" w14:textId="77777777" w:rsidR="00D84C9F" w:rsidRDefault="00D84C9F" w:rsidP="00D84C9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D78C8D1" w14:textId="77777777" w:rsidR="00486FB0" w:rsidRDefault="00486FB0" w:rsidP="00D84C9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6DBCB8CA" w14:textId="77777777" w:rsidR="00486FB0" w:rsidRDefault="00486FB0" w:rsidP="00D84C9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7C0A066E" w14:textId="77777777" w:rsidR="00486FB0" w:rsidRDefault="00486FB0" w:rsidP="00486FB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7A59D47" w14:textId="77777777" w:rsidR="006524D2" w:rsidRPr="00486FB0" w:rsidRDefault="006524D2" w:rsidP="00486FB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524D2" w:rsidRPr="00486FB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B394" w14:textId="77777777" w:rsidR="00F657B8" w:rsidRDefault="00F657B8">
      <w:r>
        <w:separator/>
      </w:r>
    </w:p>
  </w:endnote>
  <w:endnote w:type="continuationSeparator" w:id="0">
    <w:p w14:paraId="1020275D" w14:textId="77777777" w:rsidR="00F657B8" w:rsidRDefault="00F6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DF371" w14:textId="77777777" w:rsidR="006524D2" w:rsidRDefault="006524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44100AD" w14:textId="77777777" w:rsidR="006524D2" w:rsidRDefault="006524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C3E9C0" w14:textId="77777777" w:rsidR="006524D2" w:rsidRDefault="006524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86FB0">
      <w:rPr>
        <w:rFonts w:cs="TopType Jerushalmi"/>
        <w:noProof/>
        <w:color w:val="000000"/>
        <w:sz w:val="14"/>
        <w:szCs w:val="14"/>
      </w:rPr>
      <w:t>Z:\00000000000000000000000=2014------------------------\LawsForTableRun\01\032_009.doc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7F1D7" w14:textId="77777777" w:rsidR="006524D2" w:rsidRDefault="006524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86FB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21585B2" w14:textId="77777777" w:rsidR="006524D2" w:rsidRDefault="006524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B6DE2B" w14:textId="77777777" w:rsidR="006524D2" w:rsidRDefault="006524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86FB0">
      <w:rPr>
        <w:rFonts w:cs="TopType Jerushalmi"/>
        <w:noProof/>
        <w:color w:val="000000"/>
        <w:sz w:val="14"/>
        <w:szCs w:val="14"/>
      </w:rPr>
      <w:t>Z:\00000000000000000000000=2014------------------------\LawsForTableRun\01\032_009.doc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C194B" w14:textId="77777777" w:rsidR="00F657B8" w:rsidRDefault="00F657B8">
      <w:r>
        <w:separator/>
      </w:r>
    </w:p>
  </w:footnote>
  <w:footnote w:type="continuationSeparator" w:id="0">
    <w:p w14:paraId="072C4446" w14:textId="77777777" w:rsidR="00F657B8" w:rsidRDefault="00F657B8">
      <w:r>
        <w:continuationSeparator/>
      </w:r>
    </w:p>
  </w:footnote>
  <w:footnote w:id="1">
    <w:p w14:paraId="78F9FB09" w14:textId="77777777" w:rsidR="006524D2" w:rsidRDefault="006524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eastAsia"/>
            <w:sz w:val="20"/>
            <w:rtl/>
          </w:rPr>
          <w:t>ס</w:t>
        </w:r>
        <w:r>
          <w:rPr>
            <w:rStyle w:val="Hyperlink"/>
            <w:sz w:val="20"/>
            <w:rtl/>
          </w:rPr>
          <w:t>"ח תשמ"ב מס' 1060</w:t>
        </w:r>
      </w:hyperlink>
      <w:r>
        <w:rPr>
          <w:rFonts w:hint="cs"/>
          <w:sz w:val="20"/>
          <w:rtl/>
        </w:rPr>
        <w:t xml:space="preserve"> מיום 18.8.1982 עמ' 231 (</w:t>
      </w:r>
      <w:hyperlink r:id="rId2" w:history="1">
        <w:r>
          <w:rPr>
            <w:rStyle w:val="Hyperlink"/>
            <w:rFonts w:hint="cs"/>
            <w:sz w:val="20"/>
            <w:rtl/>
          </w:rPr>
          <w:t>ה"ח תשמ"א מס' 1537</w:t>
        </w:r>
      </w:hyperlink>
      <w:r>
        <w:rPr>
          <w:rFonts w:hint="cs"/>
          <w:sz w:val="20"/>
          <w:rtl/>
        </w:rPr>
        <w:t xml:space="preserve"> עמ' 368).</w:t>
      </w:r>
    </w:p>
    <w:p w14:paraId="29206FE6" w14:textId="77777777" w:rsidR="006524D2" w:rsidRDefault="006524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rFonts w:hint="cs"/>
            <w:sz w:val="20"/>
            <w:rtl/>
          </w:rPr>
          <w:t>י"פ תשמ"ד מ</w:t>
        </w:r>
        <w:r>
          <w:rPr>
            <w:rStyle w:val="Hyperlink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3038</w:t>
        </w:r>
      </w:hyperlink>
      <w:r>
        <w:rPr>
          <w:rFonts w:hint="cs"/>
          <w:sz w:val="20"/>
          <w:rtl/>
        </w:rPr>
        <w:t xml:space="preserve"> מיום 22.3.1984 עמ' 1835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בדבר החלת חוק שירות המדינה (משמעת), תשכ"ג-1963 על עובדי "בזק", החברה הישראלית לתקשורת בע"מ.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4A61" w14:textId="77777777" w:rsidR="006524D2" w:rsidRDefault="006524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הבזק (העברת עובדים ל"בזק", החברה הישראלית לתקשורת בע"מ), תשמ"ב- 1982</w:t>
    </w:r>
  </w:p>
  <w:p w14:paraId="64975E07" w14:textId="77777777" w:rsidR="006524D2" w:rsidRDefault="006524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FF16E0" w14:textId="77777777" w:rsidR="006524D2" w:rsidRDefault="006524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8884" w14:textId="77777777" w:rsidR="006524D2" w:rsidRDefault="006524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הבזק (העברת עובדים ל"בזק", החברה הישראלית לתקשורת בע"מ), תשמ"ב-1982</w:t>
    </w:r>
  </w:p>
  <w:p w14:paraId="4856E5E7" w14:textId="77777777" w:rsidR="006524D2" w:rsidRDefault="006524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BEA05D" w14:textId="77777777" w:rsidR="006524D2" w:rsidRDefault="006524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A4C"/>
    <w:rsid w:val="003A4579"/>
    <w:rsid w:val="00485A4C"/>
    <w:rsid w:val="00486FB0"/>
    <w:rsid w:val="006524D2"/>
    <w:rsid w:val="00A16FB2"/>
    <w:rsid w:val="00D84C9F"/>
    <w:rsid w:val="00F6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A7A30EE"/>
  <w15:chartTrackingRefBased/>
  <w15:docId w15:val="{8942A041-87EC-4FD8-BDCC-446C6394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0/YALKUT-3038.pdf" TargetMode="External"/><Relationship Id="rId2" Type="http://schemas.openxmlformats.org/officeDocument/2006/relationships/hyperlink" Target="http://www.nevo.co.il/Law_word/law17/PROP-1537.pdf" TargetMode="External"/><Relationship Id="rId1" Type="http://schemas.openxmlformats.org/officeDocument/2006/relationships/hyperlink" Target="http://www.nevo.co.il/Law_word/law14/LAW-10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2235</CharactersWithSpaces>
  <SharedDoc>false</SharedDoc>
  <HLinks>
    <vt:vector size="54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http://www.nevo.co.il/Law_word/law10/YALKUT-3038.pdf</vt:lpwstr>
      </vt:variant>
      <vt:variant>
        <vt:lpwstr/>
      </vt:variant>
      <vt:variant>
        <vt:i4>721023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http://www.nevo.co.il/Law_word/law17/PROP-1537.pdf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http://www.nevo.co.il/Law_word/law14/LAW-1060.pdf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חוק הבזק (העברת עובדים ל"בזק", החברה הישראלית לתקשורת בע"מ), תשמ"ב- 1982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חברות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תקשורת</vt:lpwstr>
  </property>
  <property fmtid="{D5CDD505-2E9C-101B-9397-08002B2CF9AE}" pid="13" name="NOSE32">
    <vt:lpwstr>בזק ושידורים</vt:lpwstr>
  </property>
  <property fmtid="{D5CDD505-2E9C-101B-9397-08002B2CF9AE}" pid="14" name="NOSE42">
    <vt:lpwstr/>
  </property>
  <property fmtid="{D5CDD505-2E9C-101B-9397-08002B2CF9AE}" pid="15" name="NOSE13">
    <vt:lpwstr>עבודה</vt:lpwstr>
  </property>
  <property fmtid="{D5CDD505-2E9C-101B-9397-08002B2CF9AE}" pid="16" name="NOSE23">
    <vt:lpwstr>עובדים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