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136" w:rsidRDefault="005A5136">
      <w:pPr>
        <w:pStyle w:val="big-header"/>
        <w:ind w:left="0" w:right="1134"/>
        <w:rPr>
          <w:rFonts w:hint="cs"/>
          <w:rtl/>
        </w:rPr>
      </w:pPr>
      <w:r>
        <w:rPr>
          <w:rtl/>
        </w:rPr>
        <w:t>חוק הבנקאות (רישוי), תשמ"א-1981</w:t>
      </w:r>
    </w:p>
    <w:p w:rsidR="00167358" w:rsidRDefault="00167358" w:rsidP="00167358">
      <w:pPr>
        <w:spacing w:line="320" w:lineRule="auto"/>
        <w:jc w:val="left"/>
        <w:rPr>
          <w:rFonts w:cs="FrankRuehl" w:hint="cs"/>
          <w:szCs w:val="26"/>
          <w:rtl/>
        </w:rPr>
      </w:pPr>
    </w:p>
    <w:p w:rsidR="00167358" w:rsidRDefault="00167358" w:rsidP="00167358">
      <w:pPr>
        <w:spacing w:line="320" w:lineRule="auto"/>
        <w:jc w:val="left"/>
        <w:rPr>
          <w:rtl/>
        </w:rPr>
      </w:pPr>
    </w:p>
    <w:p w:rsidR="00167358" w:rsidRDefault="00167358" w:rsidP="00167358">
      <w:pPr>
        <w:spacing w:line="320" w:lineRule="auto"/>
        <w:jc w:val="left"/>
        <w:rPr>
          <w:rFonts w:cs="FrankRuehl"/>
          <w:szCs w:val="26"/>
          <w:rtl/>
        </w:rPr>
      </w:pPr>
      <w:r w:rsidRPr="00167358">
        <w:rPr>
          <w:rFonts w:cs="Miriam"/>
          <w:szCs w:val="22"/>
          <w:rtl/>
        </w:rPr>
        <w:t>משפט פרטי וכלכלה</w:t>
      </w:r>
      <w:r w:rsidRPr="00167358">
        <w:rPr>
          <w:rFonts w:cs="FrankRuehl"/>
          <w:szCs w:val="26"/>
          <w:rtl/>
        </w:rPr>
        <w:t xml:space="preserve"> – כספים – בנקאות – רישוי</w:t>
      </w:r>
    </w:p>
    <w:p w:rsidR="00203367" w:rsidRPr="00167358" w:rsidRDefault="00167358" w:rsidP="00167358">
      <w:pPr>
        <w:spacing w:line="320" w:lineRule="auto"/>
        <w:jc w:val="left"/>
        <w:rPr>
          <w:rFonts w:cs="Miriam" w:hint="cs"/>
          <w:szCs w:val="22"/>
          <w:rtl/>
        </w:rPr>
      </w:pPr>
      <w:r w:rsidRPr="00167358">
        <w:rPr>
          <w:rFonts w:cs="Miriam"/>
          <w:szCs w:val="22"/>
          <w:rtl/>
        </w:rPr>
        <w:t>רשויות ומשפט מנהלי</w:t>
      </w:r>
      <w:r w:rsidRPr="00167358">
        <w:rPr>
          <w:rFonts w:cs="FrankRuehl"/>
          <w:szCs w:val="26"/>
          <w:rtl/>
        </w:rPr>
        <w:t xml:space="preserve"> – רישוי – בנקאות</w:t>
      </w:r>
    </w:p>
    <w:p w:rsidR="005A5136" w:rsidRDefault="005A513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א': פרשנות</w:t>
            </w:r>
          </w:p>
        </w:tc>
        <w:tc>
          <w:tcPr>
            <w:tcW w:w="567" w:type="dxa"/>
          </w:tcPr>
          <w:p w:rsidR="00C9363A" w:rsidRPr="00C9363A" w:rsidRDefault="00C9363A" w:rsidP="00C9363A">
            <w:pPr>
              <w:spacing w:line="240" w:lineRule="auto"/>
              <w:jc w:val="left"/>
              <w:rPr>
                <w:rStyle w:val="Hyperlink"/>
                <w:rtl/>
              </w:rPr>
            </w:pPr>
            <w:hyperlink w:anchor="med0" w:tooltip="פרק א: פרשנ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הגדרות</w:t>
            </w:r>
          </w:p>
        </w:tc>
        <w:tc>
          <w:tcPr>
            <w:tcW w:w="567" w:type="dxa"/>
          </w:tcPr>
          <w:p w:rsidR="00C9363A" w:rsidRPr="00C9363A" w:rsidRDefault="00C9363A" w:rsidP="00C9363A">
            <w:pPr>
              <w:spacing w:line="240" w:lineRule="auto"/>
              <w:jc w:val="left"/>
              <w:rPr>
                <w:rStyle w:val="Hyperlink"/>
                <w:rtl/>
              </w:rPr>
            </w:pPr>
            <w:hyperlink w:anchor="Seif1" w:tooltip="הגדר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תנאים ברשיונות</w:t>
            </w:r>
          </w:p>
        </w:tc>
        <w:tc>
          <w:tcPr>
            <w:tcW w:w="567" w:type="dxa"/>
          </w:tcPr>
          <w:p w:rsidR="00C9363A" w:rsidRPr="00C9363A" w:rsidRDefault="00C9363A" w:rsidP="00C9363A">
            <w:pPr>
              <w:spacing w:line="240" w:lineRule="auto"/>
              <w:jc w:val="left"/>
              <w:rPr>
                <w:rStyle w:val="Hyperlink"/>
                <w:rtl/>
              </w:rPr>
            </w:pPr>
            <w:hyperlink w:anchor="Seif2" w:tooltip="תנאים ברשיונ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ב': רישוי תאגידים בנקאיים</w:t>
            </w:r>
          </w:p>
        </w:tc>
        <w:tc>
          <w:tcPr>
            <w:tcW w:w="567" w:type="dxa"/>
          </w:tcPr>
          <w:p w:rsidR="00C9363A" w:rsidRPr="00C9363A" w:rsidRDefault="00C9363A" w:rsidP="00C9363A">
            <w:pPr>
              <w:spacing w:line="240" w:lineRule="auto"/>
              <w:jc w:val="left"/>
              <w:rPr>
                <w:rStyle w:val="Hyperlink"/>
                <w:rtl/>
              </w:rPr>
            </w:pPr>
            <w:hyperlink w:anchor="med1" w:tooltip="פרק ב: רישוי תאגידים בנקא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חובת רשיון</w:t>
            </w:r>
          </w:p>
        </w:tc>
        <w:tc>
          <w:tcPr>
            <w:tcW w:w="567" w:type="dxa"/>
          </w:tcPr>
          <w:p w:rsidR="00C9363A" w:rsidRPr="00C9363A" w:rsidRDefault="00C9363A" w:rsidP="00C9363A">
            <w:pPr>
              <w:spacing w:line="240" w:lineRule="auto"/>
              <w:jc w:val="left"/>
              <w:rPr>
                <w:rStyle w:val="Hyperlink"/>
                <w:rtl/>
              </w:rPr>
            </w:pPr>
            <w:hyperlink w:anchor="Seif3" w:tooltip="חובת רשיון"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רשיונות</w:t>
            </w:r>
          </w:p>
        </w:tc>
        <w:tc>
          <w:tcPr>
            <w:tcW w:w="567" w:type="dxa"/>
          </w:tcPr>
          <w:p w:rsidR="00C9363A" w:rsidRPr="00C9363A" w:rsidRDefault="00C9363A" w:rsidP="00C9363A">
            <w:pPr>
              <w:spacing w:line="240" w:lineRule="auto"/>
              <w:jc w:val="left"/>
              <w:rPr>
                <w:rStyle w:val="Hyperlink"/>
                <w:rtl/>
              </w:rPr>
            </w:pPr>
            <w:hyperlink w:anchor="Seif4" w:tooltip="רשיונ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ועדת רשיונות</w:t>
            </w:r>
          </w:p>
        </w:tc>
        <w:tc>
          <w:tcPr>
            <w:tcW w:w="567" w:type="dxa"/>
          </w:tcPr>
          <w:p w:rsidR="00C9363A" w:rsidRPr="00C9363A" w:rsidRDefault="00C9363A" w:rsidP="00C9363A">
            <w:pPr>
              <w:spacing w:line="240" w:lineRule="auto"/>
              <w:jc w:val="left"/>
              <w:rPr>
                <w:rStyle w:val="Hyperlink"/>
                <w:rtl/>
              </w:rPr>
            </w:pPr>
            <w:hyperlink w:anchor="Seif5" w:tooltip="ועדת רשיונ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6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שיקולים במתן רשיונות</w:t>
            </w:r>
          </w:p>
        </w:tc>
        <w:tc>
          <w:tcPr>
            <w:tcW w:w="567" w:type="dxa"/>
          </w:tcPr>
          <w:p w:rsidR="00C9363A" w:rsidRPr="00C9363A" w:rsidRDefault="00C9363A" w:rsidP="00C9363A">
            <w:pPr>
              <w:spacing w:line="240" w:lineRule="auto"/>
              <w:jc w:val="left"/>
              <w:rPr>
                <w:rStyle w:val="Hyperlink"/>
                <w:rtl/>
              </w:rPr>
            </w:pPr>
            <w:hyperlink w:anchor="Seif6" w:tooltip="שיקולים במתן רשיונ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7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הון מינימלי</w:t>
            </w:r>
          </w:p>
        </w:tc>
        <w:tc>
          <w:tcPr>
            <w:tcW w:w="567" w:type="dxa"/>
          </w:tcPr>
          <w:p w:rsidR="00C9363A" w:rsidRPr="00C9363A" w:rsidRDefault="00C9363A" w:rsidP="00C9363A">
            <w:pPr>
              <w:spacing w:line="240" w:lineRule="auto"/>
              <w:jc w:val="left"/>
              <w:rPr>
                <w:rStyle w:val="Hyperlink"/>
                <w:rtl/>
              </w:rPr>
            </w:pPr>
            <w:hyperlink w:anchor="Seif7" w:tooltip="הון מינימל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8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ביטול רשיון</w:t>
            </w:r>
          </w:p>
        </w:tc>
        <w:tc>
          <w:tcPr>
            <w:tcW w:w="567" w:type="dxa"/>
          </w:tcPr>
          <w:p w:rsidR="00C9363A" w:rsidRPr="00C9363A" w:rsidRDefault="00C9363A" w:rsidP="00C9363A">
            <w:pPr>
              <w:spacing w:line="240" w:lineRule="auto"/>
              <w:jc w:val="left"/>
              <w:rPr>
                <w:rStyle w:val="Hyperlink"/>
                <w:rtl/>
              </w:rPr>
            </w:pPr>
            <w:hyperlink w:anchor="Seif8" w:tooltip="ביטול רשיון"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9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המשך הפיקוח על תאגיד שרשיונו בוטל</w:t>
            </w:r>
          </w:p>
        </w:tc>
        <w:tc>
          <w:tcPr>
            <w:tcW w:w="567" w:type="dxa"/>
          </w:tcPr>
          <w:p w:rsidR="00C9363A" w:rsidRPr="00C9363A" w:rsidRDefault="00C9363A" w:rsidP="00C9363A">
            <w:pPr>
              <w:spacing w:line="240" w:lineRule="auto"/>
              <w:jc w:val="left"/>
              <w:rPr>
                <w:rStyle w:val="Hyperlink"/>
                <w:rtl/>
              </w:rPr>
            </w:pPr>
            <w:hyperlink w:anchor="Seif9" w:tooltip="המשך הפיקוח על תאגיד שרשיונו בוטל"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ג': תחומי הפעולה של תאגידים בנקאיים וייחודם</w:t>
            </w:r>
          </w:p>
        </w:tc>
        <w:tc>
          <w:tcPr>
            <w:tcW w:w="567" w:type="dxa"/>
          </w:tcPr>
          <w:p w:rsidR="00C9363A" w:rsidRPr="00C9363A" w:rsidRDefault="00C9363A" w:rsidP="00C9363A">
            <w:pPr>
              <w:spacing w:line="240" w:lineRule="auto"/>
              <w:jc w:val="left"/>
              <w:rPr>
                <w:rStyle w:val="Hyperlink"/>
                <w:rtl/>
              </w:rPr>
            </w:pPr>
            <w:hyperlink w:anchor="med2" w:tooltip="פרק ג: תחומי הפעולה של תאגידים בנקאיים וייחוד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10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תחומי פעולה של בנק</w:t>
            </w:r>
          </w:p>
        </w:tc>
        <w:tc>
          <w:tcPr>
            <w:tcW w:w="567" w:type="dxa"/>
          </w:tcPr>
          <w:p w:rsidR="00C9363A" w:rsidRPr="00C9363A" w:rsidRDefault="00C9363A" w:rsidP="00C9363A">
            <w:pPr>
              <w:spacing w:line="240" w:lineRule="auto"/>
              <w:jc w:val="left"/>
              <w:rPr>
                <w:rStyle w:val="Hyperlink"/>
                <w:rtl/>
              </w:rPr>
            </w:pPr>
            <w:hyperlink w:anchor="Seif10" w:tooltip="תחומי פעולה של בנק"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והחזקת אמצעי שליטה בידי בנק</w:t>
            </w:r>
          </w:p>
        </w:tc>
        <w:tc>
          <w:tcPr>
            <w:tcW w:w="567" w:type="dxa"/>
          </w:tcPr>
          <w:p w:rsidR="00C9363A" w:rsidRPr="00C9363A" w:rsidRDefault="00C9363A" w:rsidP="00C9363A">
            <w:pPr>
              <w:spacing w:line="240" w:lineRule="auto"/>
              <w:jc w:val="left"/>
              <w:rPr>
                <w:rStyle w:val="Hyperlink"/>
                <w:rtl/>
              </w:rPr>
            </w:pPr>
            <w:hyperlink w:anchor="Seif11" w:tooltip="שליטה והחזקת אמצעי שליטה בידי בנק"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11א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החזקות על ידי תאגידים נשלטים</w:t>
            </w:r>
          </w:p>
        </w:tc>
        <w:tc>
          <w:tcPr>
            <w:tcW w:w="567" w:type="dxa"/>
          </w:tcPr>
          <w:p w:rsidR="00C9363A" w:rsidRPr="00C9363A" w:rsidRDefault="00C9363A" w:rsidP="00C9363A">
            <w:pPr>
              <w:spacing w:line="240" w:lineRule="auto"/>
              <w:jc w:val="left"/>
              <w:rPr>
                <w:rStyle w:val="Hyperlink"/>
                <w:rtl/>
              </w:rPr>
            </w:pPr>
            <w:hyperlink w:anchor="Seif12" w:tooltip="החזקות על ידי תאגידים נשלט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11ב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הגבלות על בנק בעל היקף פעילות רחב</w:t>
            </w:r>
          </w:p>
        </w:tc>
        <w:tc>
          <w:tcPr>
            <w:tcW w:w="567" w:type="dxa"/>
          </w:tcPr>
          <w:p w:rsidR="00C9363A" w:rsidRPr="00C9363A" w:rsidRDefault="00C9363A" w:rsidP="00C9363A">
            <w:pPr>
              <w:spacing w:line="240" w:lineRule="auto"/>
              <w:jc w:val="left"/>
              <w:rPr>
                <w:rStyle w:val="Hyperlink"/>
                <w:rtl/>
              </w:rPr>
            </w:pPr>
            <w:hyperlink w:anchor="Seif99" w:tooltip="הגבלות על בנק בעל היקף פעילות רחב"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11ג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הקמת תשתית מחשוב וחובת מכירה של שירותי מחשוב ותפעולם והשכרת מקרקעין המשמשים לצורכי שירותי מחשוב ותפעולם</w:t>
            </w:r>
          </w:p>
        </w:tc>
        <w:tc>
          <w:tcPr>
            <w:tcW w:w="567" w:type="dxa"/>
          </w:tcPr>
          <w:p w:rsidR="00C9363A" w:rsidRPr="00C9363A" w:rsidRDefault="00C9363A" w:rsidP="00C9363A">
            <w:pPr>
              <w:spacing w:line="240" w:lineRule="auto"/>
              <w:jc w:val="left"/>
              <w:rPr>
                <w:rStyle w:val="Hyperlink"/>
                <w:rtl/>
              </w:rPr>
            </w:pPr>
            <w:hyperlink w:anchor="Seif100" w:tooltip="הקמת תשתית מחשוב וחובת מכירה של שירותי מחשוב ותפעולם והשכרת מקרקעין המשמשים לצורכי שירותי מחשוב ותפעול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12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תחומי פעולה של בנק חוץ</w:t>
            </w:r>
          </w:p>
        </w:tc>
        <w:tc>
          <w:tcPr>
            <w:tcW w:w="567" w:type="dxa"/>
          </w:tcPr>
          <w:p w:rsidR="00C9363A" w:rsidRPr="00C9363A" w:rsidRDefault="00C9363A" w:rsidP="00C9363A">
            <w:pPr>
              <w:spacing w:line="240" w:lineRule="auto"/>
              <w:jc w:val="left"/>
              <w:rPr>
                <w:rStyle w:val="Hyperlink"/>
                <w:rtl/>
              </w:rPr>
            </w:pPr>
            <w:hyperlink w:anchor="Seif13" w:tooltip="תחומי פעולה של בנק חוץ"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12א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הוראות מיוחדות לבנק ולבנק חוץ מסוימים</w:t>
            </w:r>
          </w:p>
        </w:tc>
        <w:tc>
          <w:tcPr>
            <w:tcW w:w="567" w:type="dxa"/>
          </w:tcPr>
          <w:p w:rsidR="00C9363A" w:rsidRPr="00C9363A" w:rsidRDefault="00C9363A" w:rsidP="00C9363A">
            <w:pPr>
              <w:spacing w:line="240" w:lineRule="auto"/>
              <w:jc w:val="left"/>
              <w:rPr>
                <w:rStyle w:val="Hyperlink"/>
                <w:rtl/>
              </w:rPr>
            </w:pPr>
            <w:hyperlink w:anchor="Seif80" w:tooltip="הוראות מיוחדות לבנק ולבנק חוץ מסוימ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13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ייחוד פעולות לבנק ולבנק חוץ</w:t>
            </w:r>
          </w:p>
        </w:tc>
        <w:tc>
          <w:tcPr>
            <w:tcW w:w="567" w:type="dxa"/>
          </w:tcPr>
          <w:p w:rsidR="00C9363A" w:rsidRPr="00C9363A" w:rsidRDefault="00C9363A" w:rsidP="00C9363A">
            <w:pPr>
              <w:spacing w:line="240" w:lineRule="auto"/>
              <w:jc w:val="left"/>
              <w:rPr>
                <w:rStyle w:val="Hyperlink"/>
                <w:rtl/>
              </w:rPr>
            </w:pPr>
            <w:hyperlink w:anchor="Seif14" w:tooltip="ייחוד פעולות לבנק ולבנק חוץ"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14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תחומי פעולה של בנק למשכנתאות</w:t>
            </w:r>
          </w:p>
        </w:tc>
        <w:tc>
          <w:tcPr>
            <w:tcW w:w="567" w:type="dxa"/>
          </w:tcPr>
          <w:p w:rsidR="00C9363A" w:rsidRPr="00C9363A" w:rsidRDefault="00C9363A" w:rsidP="00C9363A">
            <w:pPr>
              <w:spacing w:line="240" w:lineRule="auto"/>
              <w:jc w:val="left"/>
              <w:rPr>
                <w:rStyle w:val="Hyperlink"/>
                <w:rtl/>
              </w:rPr>
            </w:pPr>
            <w:hyperlink w:anchor="Seif15" w:tooltip="תחומי פעולה של בנק למשכנתא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15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והחזקת מצעי שליטה בידי בנק למשכנתאות</w:t>
            </w:r>
          </w:p>
        </w:tc>
        <w:tc>
          <w:tcPr>
            <w:tcW w:w="567" w:type="dxa"/>
          </w:tcPr>
          <w:p w:rsidR="00C9363A" w:rsidRPr="00C9363A" w:rsidRDefault="00C9363A" w:rsidP="00C9363A">
            <w:pPr>
              <w:spacing w:line="240" w:lineRule="auto"/>
              <w:jc w:val="left"/>
              <w:rPr>
                <w:rStyle w:val="Hyperlink"/>
                <w:rtl/>
              </w:rPr>
            </w:pPr>
            <w:hyperlink w:anchor="Seif16" w:tooltip="שליטה והחזקת מצעי שליטה בידי בנק למשכנתא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16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תחומי פעולה של בנק למימון השקעות</w:t>
            </w:r>
          </w:p>
        </w:tc>
        <w:tc>
          <w:tcPr>
            <w:tcW w:w="567" w:type="dxa"/>
          </w:tcPr>
          <w:p w:rsidR="00C9363A" w:rsidRPr="00C9363A" w:rsidRDefault="00C9363A" w:rsidP="00C9363A">
            <w:pPr>
              <w:spacing w:line="240" w:lineRule="auto"/>
              <w:jc w:val="left"/>
              <w:rPr>
                <w:rStyle w:val="Hyperlink"/>
                <w:rtl/>
              </w:rPr>
            </w:pPr>
            <w:hyperlink w:anchor="Seif17" w:tooltip="תחומי פעולה של בנק למימון השקע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17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והחזקת אמצעי שליטה בידי בנק למימון השקעות</w:t>
            </w:r>
          </w:p>
        </w:tc>
        <w:tc>
          <w:tcPr>
            <w:tcW w:w="567" w:type="dxa"/>
          </w:tcPr>
          <w:p w:rsidR="00C9363A" w:rsidRPr="00C9363A" w:rsidRDefault="00C9363A" w:rsidP="00C9363A">
            <w:pPr>
              <w:spacing w:line="240" w:lineRule="auto"/>
              <w:jc w:val="left"/>
              <w:rPr>
                <w:rStyle w:val="Hyperlink"/>
                <w:rtl/>
              </w:rPr>
            </w:pPr>
            <w:hyperlink w:anchor="Seif18" w:tooltip="שליטה והחזקת אמצעי שליטה בידי בנק למימון השקע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18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תחום פעולה של בנק לקידום עסקים</w:t>
            </w:r>
          </w:p>
        </w:tc>
        <w:tc>
          <w:tcPr>
            <w:tcW w:w="567" w:type="dxa"/>
          </w:tcPr>
          <w:p w:rsidR="00C9363A" w:rsidRPr="00C9363A" w:rsidRDefault="00C9363A" w:rsidP="00C9363A">
            <w:pPr>
              <w:spacing w:line="240" w:lineRule="auto"/>
              <w:jc w:val="left"/>
              <w:rPr>
                <w:rStyle w:val="Hyperlink"/>
                <w:rtl/>
              </w:rPr>
            </w:pPr>
            <w:hyperlink w:anchor="Seif19" w:tooltip="תחום פעולה של בנק לקידום עסק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19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והחזקת אמצעי שליטה בידי בנק לקידום עסקים</w:t>
            </w:r>
          </w:p>
        </w:tc>
        <w:tc>
          <w:tcPr>
            <w:tcW w:w="567" w:type="dxa"/>
          </w:tcPr>
          <w:p w:rsidR="00C9363A" w:rsidRPr="00C9363A" w:rsidRDefault="00C9363A" w:rsidP="00C9363A">
            <w:pPr>
              <w:spacing w:line="240" w:lineRule="auto"/>
              <w:jc w:val="left"/>
              <w:rPr>
                <w:rStyle w:val="Hyperlink"/>
                <w:rtl/>
              </w:rPr>
            </w:pPr>
            <w:hyperlink w:anchor="Seif20" w:tooltip="שליטה והחזקת אמצעי שליטה בידי בנק לקידום עסק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20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תחום פעולה של מוסד כספי</w:t>
            </w:r>
          </w:p>
        </w:tc>
        <w:tc>
          <w:tcPr>
            <w:tcW w:w="567" w:type="dxa"/>
          </w:tcPr>
          <w:p w:rsidR="00C9363A" w:rsidRPr="00C9363A" w:rsidRDefault="00C9363A" w:rsidP="00C9363A">
            <w:pPr>
              <w:spacing w:line="240" w:lineRule="auto"/>
              <w:jc w:val="left"/>
              <w:rPr>
                <w:rStyle w:val="Hyperlink"/>
                <w:rtl/>
              </w:rPr>
            </w:pPr>
            <w:hyperlink w:anchor="Seif21" w:tooltip="תחום פעולה של מוסד כספ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20א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החזקת אמצעי שליטה בתאגיד בנקאי אחר</w:t>
            </w:r>
          </w:p>
        </w:tc>
        <w:tc>
          <w:tcPr>
            <w:tcW w:w="567" w:type="dxa"/>
          </w:tcPr>
          <w:p w:rsidR="00C9363A" w:rsidRPr="00C9363A" w:rsidRDefault="00C9363A" w:rsidP="00C9363A">
            <w:pPr>
              <w:spacing w:line="240" w:lineRule="auto"/>
              <w:jc w:val="left"/>
              <w:rPr>
                <w:rStyle w:val="Hyperlink"/>
                <w:rtl/>
              </w:rPr>
            </w:pPr>
            <w:hyperlink w:anchor="Seif66" w:tooltip="החזקת אמצעי שליטה בתאגיד בנקאי אחר"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ייחוד פעולות לתאגידים בנקאיים</w:t>
            </w:r>
          </w:p>
        </w:tc>
        <w:tc>
          <w:tcPr>
            <w:tcW w:w="567" w:type="dxa"/>
          </w:tcPr>
          <w:p w:rsidR="00C9363A" w:rsidRPr="00C9363A" w:rsidRDefault="00C9363A" w:rsidP="00C9363A">
            <w:pPr>
              <w:spacing w:line="240" w:lineRule="auto"/>
              <w:jc w:val="left"/>
              <w:rPr>
                <w:rStyle w:val="Hyperlink"/>
                <w:rtl/>
              </w:rPr>
            </w:pPr>
            <w:hyperlink w:anchor="Seif22" w:tooltip="ייחוד פעולות לתאגידים בנקא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22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חברות ביטוח וקופות גמל</w:t>
            </w:r>
          </w:p>
        </w:tc>
        <w:tc>
          <w:tcPr>
            <w:tcW w:w="567" w:type="dxa"/>
          </w:tcPr>
          <w:p w:rsidR="00C9363A" w:rsidRPr="00C9363A" w:rsidRDefault="00C9363A" w:rsidP="00C9363A">
            <w:pPr>
              <w:spacing w:line="240" w:lineRule="auto"/>
              <w:jc w:val="left"/>
              <w:rPr>
                <w:rStyle w:val="Hyperlink"/>
                <w:rtl/>
              </w:rPr>
            </w:pPr>
            <w:hyperlink w:anchor="Seif23" w:tooltip="חברות ביטוח וקופות גמל"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22א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נותני שירותי פיקדון ואשראי בהיקף הנמוך מהיקף פעילות בנקאי</w:t>
            </w:r>
          </w:p>
        </w:tc>
        <w:tc>
          <w:tcPr>
            <w:tcW w:w="567" w:type="dxa"/>
          </w:tcPr>
          <w:p w:rsidR="00C9363A" w:rsidRPr="00C9363A" w:rsidRDefault="00C9363A" w:rsidP="00C9363A">
            <w:pPr>
              <w:spacing w:line="240" w:lineRule="auto"/>
              <w:jc w:val="left"/>
              <w:rPr>
                <w:rStyle w:val="Hyperlink"/>
                <w:rtl/>
              </w:rPr>
            </w:pPr>
            <w:hyperlink w:anchor="Seif98" w:tooltip="נותני שירותי פיקדון ואשראי בהיקף הנמוך מהיקף פעילות בנקא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23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תחומי פעולה של חברת שירותים משותפת</w:t>
            </w:r>
          </w:p>
        </w:tc>
        <w:tc>
          <w:tcPr>
            <w:tcW w:w="567" w:type="dxa"/>
          </w:tcPr>
          <w:p w:rsidR="00C9363A" w:rsidRPr="00C9363A" w:rsidRDefault="00C9363A" w:rsidP="00C9363A">
            <w:pPr>
              <w:spacing w:line="240" w:lineRule="auto"/>
              <w:jc w:val="left"/>
              <w:rPr>
                <w:rStyle w:val="Hyperlink"/>
                <w:rtl/>
              </w:rPr>
            </w:pPr>
            <w:hyperlink w:anchor="Seif24" w:tooltip="תחומי פעולה של חברת שירותים משותפ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23א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סך כל אמצעי שליטה בתאגידים ריאליים</w:t>
            </w:r>
          </w:p>
        </w:tc>
        <w:tc>
          <w:tcPr>
            <w:tcW w:w="567" w:type="dxa"/>
          </w:tcPr>
          <w:p w:rsidR="00C9363A" w:rsidRPr="00C9363A" w:rsidRDefault="00C9363A" w:rsidP="00C9363A">
            <w:pPr>
              <w:spacing w:line="240" w:lineRule="auto"/>
              <w:jc w:val="left"/>
              <w:rPr>
                <w:rStyle w:val="Hyperlink"/>
                <w:rtl/>
              </w:rPr>
            </w:pPr>
            <w:hyperlink w:anchor="Seif25" w:tooltip="סך כל אמצעי שליטה בתאגידים ריאל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24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החזקת אמצעי שליטה בחברת שירותים משותפת</w:t>
            </w:r>
          </w:p>
        </w:tc>
        <w:tc>
          <w:tcPr>
            <w:tcW w:w="567" w:type="dxa"/>
          </w:tcPr>
          <w:p w:rsidR="00C9363A" w:rsidRPr="00C9363A" w:rsidRDefault="00C9363A" w:rsidP="00C9363A">
            <w:pPr>
              <w:spacing w:line="240" w:lineRule="auto"/>
              <w:jc w:val="left"/>
              <w:rPr>
                <w:rStyle w:val="Hyperlink"/>
                <w:rtl/>
              </w:rPr>
            </w:pPr>
            <w:hyperlink w:anchor="Seif88" w:tooltip="החזקת אמצעי שליטה בחברת שירותים משותפ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24א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החזקת אמצעי שליטה בתאגיד ריאלי משמעותי או במבטח שהוא גוף פיננסי משמעותי</w:t>
            </w:r>
          </w:p>
        </w:tc>
        <w:tc>
          <w:tcPr>
            <w:tcW w:w="567" w:type="dxa"/>
          </w:tcPr>
          <w:p w:rsidR="00C9363A" w:rsidRPr="00C9363A" w:rsidRDefault="00C9363A" w:rsidP="00C9363A">
            <w:pPr>
              <w:spacing w:line="240" w:lineRule="auto"/>
              <w:jc w:val="left"/>
              <w:rPr>
                <w:rStyle w:val="Hyperlink"/>
                <w:rtl/>
              </w:rPr>
            </w:pPr>
            <w:hyperlink w:anchor="Seif26" w:tooltip="החזקת אמצעי שליטה בתאגיד ריאלי משמעותי או במבטח שהוא גוף פיננסי משמעות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lastRenderedPageBreak/>
              <w:t xml:space="preserve">סעיף 24ב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הגבלות על מינויים בתאגיד ריאלי</w:t>
            </w:r>
          </w:p>
        </w:tc>
        <w:tc>
          <w:tcPr>
            <w:tcW w:w="567" w:type="dxa"/>
          </w:tcPr>
          <w:p w:rsidR="00C9363A" w:rsidRPr="00C9363A" w:rsidRDefault="00C9363A" w:rsidP="00C9363A">
            <w:pPr>
              <w:spacing w:line="240" w:lineRule="auto"/>
              <w:jc w:val="left"/>
              <w:rPr>
                <w:rStyle w:val="Hyperlink"/>
                <w:rtl/>
              </w:rPr>
            </w:pPr>
            <w:hyperlink w:anchor="Seif27" w:tooltip="הגבלות על מינויים בתאגיד ריאל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25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הרחבת עיסוקים של תאגידים בנקאיים</w:t>
            </w:r>
          </w:p>
        </w:tc>
        <w:tc>
          <w:tcPr>
            <w:tcW w:w="567" w:type="dxa"/>
          </w:tcPr>
          <w:p w:rsidR="00C9363A" w:rsidRPr="00C9363A" w:rsidRDefault="00C9363A" w:rsidP="00C9363A">
            <w:pPr>
              <w:spacing w:line="240" w:lineRule="auto"/>
              <w:jc w:val="left"/>
              <w:rPr>
                <w:rStyle w:val="Hyperlink"/>
                <w:rtl/>
              </w:rPr>
            </w:pPr>
            <w:hyperlink w:anchor="Seif28" w:tooltip="הרחבת עיסוקים של תאגידים בנקא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26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משכון על אמצעי שליטה</w:t>
            </w:r>
          </w:p>
        </w:tc>
        <w:tc>
          <w:tcPr>
            <w:tcW w:w="567" w:type="dxa"/>
          </w:tcPr>
          <w:p w:rsidR="00C9363A" w:rsidRPr="00C9363A" w:rsidRDefault="00C9363A" w:rsidP="00C9363A">
            <w:pPr>
              <w:spacing w:line="240" w:lineRule="auto"/>
              <w:jc w:val="left"/>
              <w:rPr>
                <w:rStyle w:val="Hyperlink"/>
                <w:rtl/>
              </w:rPr>
            </w:pPr>
            <w:hyperlink w:anchor="Seif29" w:tooltip="משכון על אמצעי שליט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26א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תאגיד בנקאי כנושה</w:t>
            </w:r>
          </w:p>
        </w:tc>
        <w:tc>
          <w:tcPr>
            <w:tcW w:w="567" w:type="dxa"/>
          </w:tcPr>
          <w:p w:rsidR="00C9363A" w:rsidRPr="00C9363A" w:rsidRDefault="00C9363A" w:rsidP="00C9363A">
            <w:pPr>
              <w:spacing w:line="240" w:lineRule="auto"/>
              <w:jc w:val="left"/>
              <w:rPr>
                <w:rStyle w:val="Hyperlink"/>
                <w:rtl/>
              </w:rPr>
            </w:pPr>
            <w:hyperlink w:anchor="Seif30" w:tooltip="תאגיד בנקאי כנוש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מכירת אמצעי שליטה</w:t>
            </w:r>
          </w:p>
        </w:tc>
        <w:tc>
          <w:tcPr>
            <w:tcW w:w="567" w:type="dxa"/>
          </w:tcPr>
          <w:p w:rsidR="00C9363A" w:rsidRPr="00C9363A" w:rsidRDefault="00C9363A" w:rsidP="00C9363A">
            <w:pPr>
              <w:spacing w:line="240" w:lineRule="auto"/>
              <w:jc w:val="left"/>
              <w:rPr>
                <w:rStyle w:val="Hyperlink"/>
                <w:rtl/>
              </w:rPr>
            </w:pPr>
            <w:hyperlink w:anchor="Seif31" w:tooltip="מכירת אמצעי שליט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ג'1: החזקת אמצעי שליטה בידי משקיעים מוסדיים</w:t>
            </w:r>
          </w:p>
        </w:tc>
        <w:tc>
          <w:tcPr>
            <w:tcW w:w="567" w:type="dxa"/>
          </w:tcPr>
          <w:p w:rsidR="00C9363A" w:rsidRPr="00C9363A" w:rsidRDefault="00C9363A" w:rsidP="00C9363A">
            <w:pPr>
              <w:spacing w:line="240" w:lineRule="auto"/>
              <w:jc w:val="left"/>
              <w:rPr>
                <w:rStyle w:val="Hyperlink"/>
                <w:rtl/>
              </w:rPr>
            </w:pPr>
            <w:hyperlink w:anchor="med3" w:tooltip="פרק ג1: החזקת אמצעי שליטה בידי משקיעים מוסד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הגדרות</w:t>
            </w:r>
          </w:p>
        </w:tc>
        <w:tc>
          <w:tcPr>
            <w:tcW w:w="567" w:type="dxa"/>
          </w:tcPr>
          <w:p w:rsidR="00C9363A" w:rsidRPr="00C9363A" w:rsidRDefault="00C9363A" w:rsidP="00C9363A">
            <w:pPr>
              <w:spacing w:line="240" w:lineRule="auto"/>
              <w:jc w:val="left"/>
              <w:rPr>
                <w:rStyle w:val="Hyperlink"/>
                <w:rtl/>
              </w:rPr>
            </w:pPr>
            <w:hyperlink w:anchor="Seif32" w:tooltip="הגדר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הגבלות על משקיע מוסדי</w:t>
            </w:r>
          </w:p>
        </w:tc>
        <w:tc>
          <w:tcPr>
            <w:tcW w:w="567" w:type="dxa"/>
          </w:tcPr>
          <w:p w:rsidR="00C9363A" w:rsidRPr="00C9363A" w:rsidRDefault="00C9363A" w:rsidP="00C9363A">
            <w:pPr>
              <w:spacing w:line="240" w:lineRule="auto"/>
              <w:jc w:val="left"/>
              <w:rPr>
                <w:rStyle w:val="Hyperlink"/>
                <w:rtl/>
              </w:rPr>
            </w:pPr>
            <w:hyperlink w:anchor="Seif33" w:tooltip="הגבלות על משקיע מוסד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27ג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החזקה של משקיעים מוסדיים בתאגיד בנקאי אחר</w:t>
            </w:r>
          </w:p>
        </w:tc>
        <w:tc>
          <w:tcPr>
            <w:tcW w:w="567" w:type="dxa"/>
          </w:tcPr>
          <w:p w:rsidR="00C9363A" w:rsidRPr="00C9363A" w:rsidRDefault="00C9363A" w:rsidP="00C9363A">
            <w:pPr>
              <w:spacing w:line="240" w:lineRule="auto"/>
              <w:jc w:val="left"/>
              <w:rPr>
                <w:rStyle w:val="Hyperlink"/>
                <w:rtl/>
              </w:rPr>
            </w:pPr>
            <w:hyperlink w:anchor="Seif34" w:tooltip="החזקה של משקיעים מוסדיים בתאגיד בנקאי אחר"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27ד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מכירת אמצעי שליטה</w:t>
            </w:r>
          </w:p>
        </w:tc>
        <w:tc>
          <w:tcPr>
            <w:tcW w:w="567" w:type="dxa"/>
          </w:tcPr>
          <w:p w:rsidR="00C9363A" w:rsidRPr="00C9363A" w:rsidRDefault="00C9363A" w:rsidP="00C9363A">
            <w:pPr>
              <w:spacing w:line="240" w:lineRule="auto"/>
              <w:jc w:val="left"/>
              <w:rPr>
                <w:rStyle w:val="Hyperlink"/>
                <w:rtl/>
              </w:rPr>
            </w:pPr>
            <w:hyperlink w:anchor="Seif35" w:tooltip="מכירת אמצעי שליט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ג'2: שליטה והחזקת אמצעי שליטה בחברה מנהלת, במנהל קרן להשקעות  משותפות בנאמנות ובתאגיד שעיסוקו בניהול תיקי השקעות</w:t>
            </w:r>
          </w:p>
        </w:tc>
        <w:tc>
          <w:tcPr>
            <w:tcW w:w="567" w:type="dxa"/>
          </w:tcPr>
          <w:p w:rsidR="00C9363A" w:rsidRPr="00C9363A" w:rsidRDefault="00C9363A" w:rsidP="00C9363A">
            <w:pPr>
              <w:spacing w:line="240" w:lineRule="auto"/>
              <w:jc w:val="left"/>
              <w:rPr>
                <w:rStyle w:val="Hyperlink"/>
                <w:rtl/>
              </w:rPr>
            </w:pPr>
            <w:hyperlink w:anchor="med4" w:tooltip="פרק ג2: שליטה והחזקת אמצעי שליטה בחברה מנהלת, במנהל קרן להשקעות  משותפות בנאמנות ובתאגיד שעיסוקו בניהול תיקי השקע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27ה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החזקת אמצעי שליטה בידי תאגיד בנקאי</w:t>
            </w:r>
          </w:p>
        </w:tc>
        <w:tc>
          <w:tcPr>
            <w:tcW w:w="567" w:type="dxa"/>
          </w:tcPr>
          <w:p w:rsidR="00C9363A" w:rsidRPr="00C9363A" w:rsidRDefault="00C9363A" w:rsidP="00C9363A">
            <w:pPr>
              <w:spacing w:line="240" w:lineRule="auto"/>
              <w:jc w:val="left"/>
              <w:rPr>
                <w:rStyle w:val="Hyperlink"/>
                <w:rtl/>
              </w:rPr>
            </w:pPr>
            <w:hyperlink w:anchor="Seif81" w:tooltip="החזקת אמצעי שליטה בידי תאגיד בנקא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27ו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החזקת אמצעי שליטה בידי השולט בתאגיד בנקאי</w:t>
            </w:r>
          </w:p>
        </w:tc>
        <w:tc>
          <w:tcPr>
            <w:tcW w:w="567" w:type="dxa"/>
          </w:tcPr>
          <w:p w:rsidR="00C9363A" w:rsidRPr="00C9363A" w:rsidRDefault="00C9363A" w:rsidP="00C9363A">
            <w:pPr>
              <w:spacing w:line="240" w:lineRule="auto"/>
              <w:jc w:val="left"/>
              <w:rPr>
                <w:rStyle w:val="Hyperlink"/>
                <w:rtl/>
              </w:rPr>
            </w:pPr>
            <w:hyperlink w:anchor="Seif82" w:tooltip="החזקת אמצעי שליטה בידי השולט בתאגיד בנקא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27ז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שעבוד כהחזקה</w:t>
            </w:r>
          </w:p>
        </w:tc>
        <w:tc>
          <w:tcPr>
            <w:tcW w:w="567" w:type="dxa"/>
          </w:tcPr>
          <w:p w:rsidR="00C9363A" w:rsidRPr="00C9363A" w:rsidRDefault="00C9363A" w:rsidP="00C9363A">
            <w:pPr>
              <w:spacing w:line="240" w:lineRule="auto"/>
              <w:jc w:val="left"/>
              <w:rPr>
                <w:rStyle w:val="Hyperlink"/>
                <w:rtl/>
              </w:rPr>
            </w:pPr>
            <w:hyperlink w:anchor="Seif83" w:tooltip="שעבוד כהחזק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27ח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מכירת אמצעי שליטה</w:t>
            </w:r>
          </w:p>
        </w:tc>
        <w:tc>
          <w:tcPr>
            <w:tcW w:w="567" w:type="dxa"/>
          </w:tcPr>
          <w:p w:rsidR="00C9363A" w:rsidRPr="00C9363A" w:rsidRDefault="00C9363A" w:rsidP="00C9363A">
            <w:pPr>
              <w:spacing w:line="240" w:lineRule="auto"/>
              <w:jc w:val="left"/>
              <w:rPr>
                <w:rStyle w:val="Hyperlink"/>
                <w:rtl/>
              </w:rPr>
            </w:pPr>
            <w:hyperlink w:anchor="Seif84" w:tooltip="מכירת אמצעי שליט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27ט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אי תחולה על בנק ובנק חוץ מסוימים</w:t>
            </w:r>
          </w:p>
        </w:tc>
        <w:tc>
          <w:tcPr>
            <w:tcW w:w="567" w:type="dxa"/>
          </w:tcPr>
          <w:p w:rsidR="00C9363A" w:rsidRPr="00C9363A" w:rsidRDefault="00C9363A" w:rsidP="00C9363A">
            <w:pPr>
              <w:spacing w:line="240" w:lineRule="auto"/>
              <w:jc w:val="left"/>
              <w:rPr>
                <w:rStyle w:val="Hyperlink"/>
                <w:rtl/>
              </w:rPr>
            </w:pPr>
            <w:hyperlink w:anchor="Seif85" w:tooltip="אי תחולה על בנק ובנק חוץ מסוימ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ד': פעולות טעונות היתר</w:t>
            </w:r>
          </w:p>
        </w:tc>
        <w:tc>
          <w:tcPr>
            <w:tcW w:w="567" w:type="dxa"/>
          </w:tcPr>
          <w:p w:rsidR="00C9363A" w:rsidRPr="00C9363A" w:rsidRDefault="00C9363A" w:rsidP="00C9363A">
            <w:pPr>
              <w:spacing w:line="240" w:lineRule="auto"/>
              <w:jc w:val="left"/>
              <w:rPr>
                <w:rStyle w:val="Hyperlink"/>
                <w:rtl/>
              </w:rPr>
            </w:pPr>
            <w:hyperlink w:anchor="med5" w:tooltip="פרק ד: פעולות טעונות היתר"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28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סניפים</w:t>
            </w:r>
          </w:p>
        </w:tc>
        <w:tc>
          <w:tcPr>
            <w:tcW w:w="567" w:type="dxa"/>
          </w:tcPr>
          <w:p w:rsidR="00C9363A" w:rsidRPr="00C9363A" w:rsidRDefault="00C9363A" w:rsidP="00C9363A">
            <w:pPr>
              <w:spacing w:line="240" w:lineRule="auto"/>
              <w:jc w:val="left"/>
              <w:rPr>
                <w:rStyle w:val="Hyperlink"/>
                <w:rtl/>
              </w:rPr>
            </w:pPr>
            <w:hyperlink w:anchor="Seif36" w:tooltip="סניפ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28א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סגירת סניפים קבועים</w:t>
            </w:r>
          </w:p>
        </w:tc>
        <w:tc>
          <w:tcPr>
            <w:tcW w:w="567" w:type="dxa"/>
          </w:tcPr>
          <w:p w:rsidR="00C9363A" w:rsidRPr="00C9363A" w:rsidRDefault="00C9363A" w:rsidP="00C9363A">
            <w:pPr>
              <w:spacing w:line="240" w:lineRule="auto"/>
              <w:jc w:val="left"/>
              <w:rPr>
                <w:rStyle w:val="Hyperlink"/>
                <w:rtl/>
              </w:rPr>
            </w:pPr>
            <w:hyperlink w:anchor="Seif97" w:tooltip="סגירת סניפים קבוע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29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שיקולים במתן היתר סניף ובהחלטה בדבר סגירת סניף קבוע</w:t>
            </w:r>
          </w:p>
        </w:tc>
        <w:tc>
          <w:tcPr>
            <w:tcW w:w="567" w:type="dxa"/>
          </w:tcPr>
          <w:p w:rsidR="00C9363A" w:rsidRPr="00C9363A" w:rsidRDefault="00C9363A" w:rsidP="00C9363A">
            <w:pPr>
              <w:spacing w:line="240" w:lineRule="auto"/>
              <w:jc w:val="left"/>
              <w:rPr>
                <w:rStyle w:val="Hyperlink"/>
                <w:rtl/>
              </w:rPr>
            </w:pPr>
            <w:hyperlink w:anchor="Seif37" w:tooltip="שיקולים במתן היתר סניף ובהחלטה בדבר סגירת סניף קבוע"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30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ביטול היתר סניף</w:t>
            </w:r>
          </w:p>
        </w:tc>
        <w:tc>
          <w:tcPr>
            <w:tcW w:w="567" w:type="dxa"/>
          </w:tcPr>
          <w:p w:rsidR="00C9363A" w:rsidRPr="00C9363A" w:rsidRDefault="00C9363A" w:rsidP="00C9363A">
            <w:pPr>
              <w:spacing w:line="240" w:lineRule="auto"/>
              <w:jc w:val="left"/>
              <w:rPr>
                <w:rStyle w:val="Hyperlink"/>
                <w:rtl/>
              </w:rPr>
            </w:pPr>
            <w:hyperlink w:anchor="Seif38" w:tooltip="ביטול היתר סניף"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החזקת אמצעי שליטה בתאגיד חוץ</w:t>
            </w:r>
          </w:p>
        </w:tc>
        <w:tc>
          <w:tcPr>
            <w:tcW w:w="567" w:type="dxa"/>
          </w:tcPr>
          <w:p w:rsidR="00C9363A" w:rsidRPr="00C9363A" w:rsidRDefault="00C9363A" w:rsidP="00C9363A">
            <w:pPr>
              <w:spacing w:line="240" w:lineRule="auto"/>
              <w:jc w:val="left"/>
              <w:rPr>
                <w:rStyle w:val="Hyperlink"/>
                <w:rtl/>
              </w:rPr>
            </w:pPr>
            <w:hyperlink w:anchor="Seif39" w:tooltip="החזקת אמצעי שליטה בתאגיד חוץ"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32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שיקולים במתן היתר לפי סעיף 31</w:t>
            </w:r>
          </w:p>
        </w:tc>
        <w:tc>
          <w:tcPr>
            <w:tcW w:w="567" w:type="dxa"/>
          </w:tcPr>
          <w:p w:rsidR="00C9363A" w:rsidRPr="00C9363A" w:rsidRDefault="00C9363A" w:rsidP="00C9363A">
            <w:pPr>
              <w:spacing w:line="240" w:lineRule="auto"/>
              <w:jc w:val="left"/>
              <w:rPr>
                <w:rStyle w:val="Hyperlink"/>
                <w:rtl/>
              </w:rPr>
            </w:pPr>
            <w:hyperlink w:anchor="Seif40" w:tooltip="שיקולים במתן היתר לפי סעיף 31"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33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ביטול היתר לפי סעיף 31</w:t>
            </w:r>
          </w:p>
        </w:tc>
        <w:tc>
          <w:tcPr>
            <w:tcW w:w="567" w:type="dxa"/>
          </w:tcPr>
          <w:p w:rsidR="00C9363A" w:rsidRPr="00C9363A" w:rsidRDefault="00C9363A" w:rsidP="00C9363A">
            <w:pPr>
              <w:spacing w:line="240" w:lineRule="auto"/>
              <w:jc w:val="left"/>
              <w:rPr>
                <w:rStyle w:val="Hyperlink"/>
                <w:rtl/>
              </w:rPr>
            </w:pPr>
            <w:hyperlink w:anchor="Seif41" w:tooltip="ביטול היתר לפי סעיף 31"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34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והחזקת אמצעי שליטה בתאגיד בנקאי תיקון</w:t>
            </w:r>
          </w:p>
        </w:tc>
        <w:tc>
          <w:tcPr>
            <w:tcW w:w="567" w:type="dxa"/>
          </w:tcPr>
          <w:p w:rsidR="00C9363A" w:rsidRPr="00C9363A" w:rsidRDefault="00C9363A" w:rsidP="00C9363A">
            <w:pPr>
              <w:spacing w:line="240" w:lineRule="auto"/>
              <w:jc w:val="left"/>
              <w:rPr>
                <w:rStyle w:val="Hyperlink"/>
                <w:rtl/>
              </w:rPr>
            </w:pPr>
            <w:hyperlink w:anchor="Seif42" w:tooltip="שליטה והחזקת אמצעי שליטה בתאגיד בנקאי תיקון"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34א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ביטול היתר או שינויו לפי סעיף 34</w:t>
            </w:r>
          </w:p>
        </w:tc>
        <w:tc>
          <w:tcPr>
            <w:tcW w:w="567" w:type="dxa"/>
          </w:tcPr>
          <w:p w:rsidR="00C9363A" w:rsidRPr="00C9363A" w:rsidRDefault="00C9363A" w:rsidP="00C9363A">
            <w:pPr>
              <w:spacing w:line="240" w:lineRule="auto"/>
              <w:jc w:val="left"/>
              <w:rPr>
                <w:rStyle w:val="Hyperlink"/>
                <w:rtl/>
              </w:rPr>
            </w:pPr>
            <w:hyperlink w:anchor="Seif67" w:tooltip="ביטול היתר או שינויו לפי סעיף 34"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35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הוראות הנגיד למי שפעל בלא היתר לפי סעיף 34</w:t>
            </w:r>
          </w:p>
        </w:tc>
        <w:tc>
          <w:tcPr>
            <w:tcW w:w="567" w:type="dxa"/>
          </w:tcPr>
          <w:p w:rsidR="00C9363A" w:rsidRPr="00C9363A" w:rsidRDefault="00C9363A" w:rsidP="00C9363A">
            <w:pPr>
              <w:spacing w:line="240" w:lineRule="auto"/>
              <w:jc w:val="left"/>
              <w:rPr>
                <w:rStyle w:val="Hyperlink"/>
                <w:rtl/>
              </w:rPr>
            </w:pPr>
            <w:hyperlink w:anchor="Seif43" w:tooltip="הוראות הנגיד למי שפעל בלא היתר לפי סעיף 34"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35א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מינוי דירקטור במקרים מיוחדים</w:t>
            </w:r>
          </w:p>
        </w:tc>
        <w:tc>
          <w:tcPr>
            <w:tcW w:w="567" w:type="dxa"/>
          </w:tcPr>
          <w:p w:rsidR="00C9363A" w:rsidRPr="00C9363A" w:rsidRDefault="00C9363A" w:rsidP="00C9363A">
            <w:pPr>
              <w:spacing w:line="240" w:lineRule="auto"/>
              <w:jc w:val="left"/>
              <w:rPr>
                <w:rStyle w:val="Hyperlink"/>
                <w:rtl/>
              </w:rPr>
            </w:pPr>
            <w:hyperlink w:anchor="Seif68" w:tooltip="מינוי דירקטור במקרים מיוחד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35ב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איסור לשלוט ולהחזיק אמצעי שליטה בתאגיד בנקאי שהוא גוף פיננסי משמעותי</w:t>
            </w:r>
          </w:p>
        </w:tc>
        <w:tc>
          <w:tcPr>
            <w:tcW w:w="567" w:type="dxa"/>
          </w:tcPr>
          <w:p w:rsidR="00C9363A" w:rsidRPr="00C9363A" w:rsidRDefault="00C9363A" w:rsidP="00C9363A">
            <w:pPr>
              <w:spacing w:line="240" w:lineRule="auto"/>
              <w:jc w:val="left"/>
              <w:rPr>
                <w:rStyle w:val="Hyperlink"/>
                <w:rtl/>
              </w:rPr>
            </w:pPr>
            <w:hyperlink w:anchor="Seif95" w:tooltip="איסור לשלוט ולהחזיק אמצעי שליטה בתאגיד בנקאי שהוא גוף פיננסי משמעות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דיווח על החזקת אמצעי שליטה</w:t>
            </w:r>
          </w:p>
        </w:tc>
        <w:tc>
          <w:tcPr>
            <w:tcW w:w="567" w:type="dxa"/>
          </w:tcPr>
          <w:p w:rsidR="00C9363A" w:rsidRPr="00C9363A" w:rsidRDefault="00C9363A" w:rsidP="00C9363A">
            <w:pPr>
              <w:spacing w:line="240" w:lineRule="auto"/>
              <w:jc w:val="left"/>
              <w:rPr>
                <w:rStyle w:val="Hyperlink"/>
                <w:rtl/>
              </w:rPr>
            </w:pPr>
            <w:hyperlink w:anchor="Seif44" w:tooltip="דיווח על החזקת אמצעי שליט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ד1: ועדה למינוי דירקטורים בתאגידים בנקאיים</w:t>
            </w:r>
          </w:p>
        </w:tc>
        <w:tc>
          <w:tcPr>
            <w:tcW w:w="567" w:type="dxa"/>
          </w:tcPr>
          <w:p w:rsidR="00C9363A" w:rsidRPr="00C9363A" w:rsidRDefault="00C9363A" w:rsidP="00C9363A">
            <w:pPr>
              <w:spacing w:line="240" w:lineRule="auto"/>
              <w:jc w:val="left"/>
              <w:rPr>
                <w:rStyle w:val="Hyperlink"/>
                <w:rtl/>
              </w:rPr>
            </w:pPr>
            <w:hyperlink w:anchor="med6" w:tooltip="פרק ד1: ועדה למינוי דירקטורים בתאגידים בנקא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הוועדה למינוי דירקטורים בתאגידים בנקאיים</w:t>
            </w:r>
          </w:p>
        </w:tc>
        <w:tc>
          <w:tcPr>
            <w:tcW w:w="567" w:type="dxa"/>
          </w:tcPr>
          <w:p w:rsidR="00C9363A" w:rsidRPr="00C9363A" w:rsidRDefault="00C9363A" w:rsidP="00C9363A">
            <w:pPr>
              <w:spacing w:line="240" w:lineRule="auto"/>
              <w:jc w:val="left"/>
              <w:rPr>
                <w:rStyle w:val="Hyperlink"/>
                <w:rtl/>
              </w:rPr>
            </w:pPr>
            <w:hyperlink w:anchor="Seif69" w:tooltip="הוועדה למינוי דירקטורים בתאגידים בנקא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סייגים לכהונה והגבלה לאחר סיום הכהונה</w:t>
            </w:r>
          </w:p>
        </w:tc>
        <w:tc>
          <w:tcPr>
            <w:tcW w:w="567" w:type="dxa"/>
          </w:tcPr>
          <w:p w:rsidR="00C9363A" w:rsidRPr="00C9363A" w:rsidRDefault="00C9363A" w:rsidP="00C9363A">
            <w:pPr>
              <w:spacing w:line="240" w:lineRule="auto"/>
              <w:jc w:val="left"/>
              <w:rPr>
                <w:rStyle w:val="Hyperlink"/>
                <w:rtl/>
              </w:rPr>
            </w:pPr>
            <w:hyperlink w:anchor="Seif70" w:tooltip="סייגים לכהונה והגבלה לאחר סיום הכהונ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36ג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תקופת כהונה</w:t>
            </w:r>
          </w:p>
        </w:tc>
        <w:tc>
          <w:tcPr>
            <w:tcW w:w="567" w:type="dxa"/>
          </w:tcPr>
          <w:p w:rsidR="00C9363A" w:rsidRPr="00C9363A" w:rsidRDefault="00C9363A" w:rsidP="00C9363A">
            <w:pPr>
              <w:spacing w:line="240" w:lineRule="auto"/>
              <w:jc w:val="left"/>
              <w:rPr>
                <w:rStyle w:val="Hyperlink"/>
                <w:rtl/>
              </w:rPr>
            </w:pPr>
            <w:hyperlink w:anchor="Seif71" w:tooltip="תקופת כהונ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36ד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הפסקת כהונה</w:t>
            </w:r>
          </w:p>
        </w:tc>
        <w:tc>
          <w:tcPr>
            <w:tcW w:w="567" w:type="dxa"/>
          </w:tcPr>
          <w:p w:rsidR="00C9363A" w:rsidRPr="00C9363A" w:rsidRDefault="00C9363A" w:rsidP="00C9363A">
            <w:pPr>
              <w:spacing w:line="240" w:lineRule="auto"/>
              <w:jc w:val="left"/>
              <w:rPr>
                <w:rStyle w:val="Hyperlink"/>
                <w:rtl/>
              </w:rPr>
            </w:pPr>
            <w:hyperlink w:anchor="Seif72" w:tooltip="הפסקת כהונ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36ה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סדרי עבודה</w:t>
            </w:r>
          </w:p>
        </w:tc>
        <w:tc>
          <w:tcPr>
            <w:tcW w:w="567" w:type="dxa"/>
          </w:tcPr>
          <w:p w:rsidR="00C9363A" w:rsidRPr="00C9363A" w:rsidRDefault="00C9363A" w:rsidP="00C9363A">
            <w:pPr>
              <w:spacing w:line="240" w:lineRule="auto"/>
              <w:jc w:val="left"/>
              <w:rPr>
                <w:rStyle w:val="Hyperlink"/>
                <w:rtl/>
              </w:rPr>
            </w:pPr>
            <w:hyperlink w:anchor="Seif73" w:tooltip="סדרי עבוד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36ו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תוקפן של פעולות</w:t>
            </w:r>
          </w:p>
        </w:tc>
        <w:tc>
          <w:tcPr>
            <w:tcW w:w="567" w:type="dxa"/>
          </w:tcPr>
          <w:p w:rsidR="00C9363A" w:rsidRPr="00C9363A" w:rsidRDefault="00C9363A" w:rsidP="00C9363A">
            <w:pPr>
              <w:spacing w:line="240" w:lineRule="auto"/>
              <w:jc w:val="left"/>
              <w:rPr>
                <w:rStyle w:val="Hyperlink"/>
                <w:rtl/>
              </w:rPr>
            </w:pPr>
            <w:hyperlink w:anchor="Seif74" w:tooltip="תוקפן של פעול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36ז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גמול</w:t>
            </w:r>
          </w:p>
        </w:tc>
        <w:tc>
          <w:tcPr>
            <w:tcW w:w="567" w:type="dxa"/>
          </w:tcPr>
          <w:p w:rsidR="00C9363A" w:rsidRPr="00C9363A" w:rsidRDefault="00C9363A" w:rsidP="00C9363A">
            <w:pPr>
              <w:spacing w:line="240" w:lineRule="auto"/>
              <w:jc w:val="left"/>
              <w:rPr>
                <w:rStyle w:val="Hyperlink"/>
                <w:rtl/>
              </w:rPr>
            </w:pPr>
            <w:hyperlink w:anchor="Seif75" w:tooltip="גמול"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ד'2: סליקת עסקאות בכרטיסי חיוב</w:t>
            </w:r>
          </w:p>
        </w:tc>
        <w:tc>
          <w:tcPr>
            <w:tcW w:w="567" w:type="dxa"/>
          </w:tcPr>
          <w:p w:rsidR="00C9363A" w:rsidRPr="00C9363A" w:rsidRDefault="00C9363A" w:rsidP="00C9363A">
            <w:pPr>
              <w:spacing w:line="240" w:lineRule="auto"/>
              <w:jc w:val="left"/>
              <w:rPr>
                <w:rStyle w:val="Hyperlink"/>
                <w:rtl/>
              </w:rPr>
            </w:pPr>
            <w:hyperlink w:anchor="med7" w:tooltip="פרק ד2: סליקת עסקאות בכרטיסי חיוב"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36ט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הגדרות</w:t>
            </w:r>
          </w:p>
        </w:tc>
        <w:tc>
          <w:tcPr>
            <w:tcW w:w="567" w:type="dxa"/>
          </w:tcPr>
          <w:p w:rsidR="00C9363A" w:rsidRPr="00C9363A" w:rsidRDefault="00C9363A" w:rsidP="00C9363A">
            <w:pPr>
              <w:spacing w:line="240" w:lineRule="auto"/>
              <w:jc w:val="left"/>
              <w:rPr>
                <w:rStyle w:val="Hyperlink"/>
                <w:rtl/>
              </w:rPr>
            </w:pPr>
            <w:hyperlink w:anchor="Seif89" w:tooltip="הגדר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36י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חובת רישוי</w:t>
            </w:r>
          </w:p>
        </w:tc>
        <w:tc>
          <w:tcPr>
            <w:tcW w:w="567" w:type="dxa"/>
          </w:tcPr>
          <w:p w:rsidR="00C9363A" w:rsidRPr="00C9363A" w:rsidRDefault="00C9363A" w:rsidP="00C9363A">
            <w:pPr>
              <w:spacing w:line="240" w:lineRule="auto"/>
              <w:jc w:val="left"/>
              <w:rPr>
                <w:rStyle w:val="Hyperlink"/>
                <w:rtl/>
              </w:rPr>
            </w:pPr>
            <w:hyperlink w:anchor="Seif90" w:tooltip="חובת רישו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36יא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רישיון סליקה</w:t>
            </w:r>
          </w:p>
        </w:tc>
        <w:tc>
          <w:tcPr>
            <w:tcW w:w="567" w:type="dxa"/>
          </w:tcPr>
          <w:p w:rsidR="00C9363A" w:rsidRPr="00C9363A" w:rsidRDefault="00C9363A" w:rsidP="00C9363A">
            <w:pPr>
              <w:spacing w:line="240" w:lineRule="auto"/>
              <w:jc w:val="left"/>
              <w:rPr>
                <w:rStyle w:val="Hyperlink"/>
                <w:rtl/>
              </w:rPr>
            </w:pPr>
            <w:hyperlink w:anchor="Seif91" w:tooltip="רישיון סליק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36יא1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והחזקת אמצעי שליטה בסולק</w:t>
            </w:r>
          </w:p>
        </w:tc>
        <w:tc>
          <w:tcPr>
            <w:tcW w:w="567" w:type="dxa"/>
          </w:tcPr>
          <w:p w:rsidR="00C9363A" w:rsidRPr="00C9363A" w:rsidRDefault="00C9363A" w:rsidP="00C9363A">
            <w:pPr>
              <w:spacing w:line="240" w:lineRule="auto"/>
              <w:jc w:val="left"/>
              <w:rPr>
                <w:rStyle w:val="Hyperlink"/>
                <w:rtl/>
              </w:rPr>
            </w:pPr>
            <w:hyperlink w:anchor="Seif96" w:tooltip="שליטה והחזקת אמצעי שליטה בסולק"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36יב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סולק בעל היקף פעילות רחב</w:t>
            </w:r>
          </w:p>
        </w:tc>
        <w:tc>
          <w:tcPr>
            <w:tcW w:w="567" w:type="dxa"/>
          </w:tcPr>
          <w:p w:rsidR="00C9363A" w:rsidRPr="00C9363A" w:rsidRDefault="00C9363A" w:rsidP="00C9363A">
            <w:pPr>
              <w:spacing w:line="240" w:lineRule="auto"/>
              <w:jc w:val="left"/>
              <w:rPr>
                <w:rStyle w:val="Hyperlink"/>
                <w:rtl/>
              </w:rPr>
            </w:pPr>
            <w:hyperlink w:anchor="Seif92" w:tooltip="סולק בעל היקף פעילות רחב"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36יב1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סולק מתארח</w:t>
            </w:r>
          </w:p>
        </w:tc>
        <w:tc>
          <w:tcPr>
            <w:tcW w:w="567" w:type="dxa"/>
          </w:tcPr>
          <w:p w:rsidR="00C9363A" w:rsidRPr="00C9363A" w:rsidRDefault="00C9363A" w:rsidP="00C9363A">
            <w:pPr>
              <w:spacing w:line="240" w:lineRule="auto"/>
              <w:jc w:val="left"/>
              <w:rPr>
                <w:rStyle w:val="Hyperlink"/>
                <w:rtl/>
              </w:rPr>
            </w:pPr>
            <w:hyperlink w:anchor="Seif101" w:tooltip="סולק מתארח"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36יג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מנפיק בעל היקף פעילות רחב</w:t>
            </w:r>
          </w:p>
        </w:tc>
        <w:tc>
          <w:tcPr>
            <w:tcW w:w="567" w:type="dxa"/>
          </w:tcPr>
          <w:p w:rsidR="00C9363A" w:rsidRPr="00C9363A" w:rsidRDefault="00C9363A" w:rsidP="00C9363A">
            <w:pPr>
              <w:spacing w:line="240" w:lineRule="auto"/>
              <w:jc w:val="left"/>
              <w:rPr>
                <w:rStyle w:val="Hyperlink"/>
                <w:rtl/>
              </w:rPr>
            </w:pPr>
            <w:hyperlink w:anchor="Seif93" w:tooltip="מנפיק בעל היקף פעילות רחב"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ה': תיאומים ותיקונים בחקיקה</w:t>
            </w:r>
          </w:p>
        </w:tc>
        <w:tc>
          <w:tcPr>
            <w:tcW w:w="567" w:type="dxa"/>
          </w:tcPr>
          <w:p w:rsidR="00C9363A" w:rsidRPr="00C9363A" w:rsidRDefault="00C9363A" w:rsidP="00C9363A">
            <w:pPr>
              <w:spacing w:line="240" w:lineRule="auto"/>
              <w:jc w:val="left"/>
              <w:rPr>
                <w:rStyle w:val="Hyperlink"/>
                <w:rtl/>
              </w:rPr>
            </w:pPr>
            <w:hyperlink w:anchor="med8" w:tooltip="פרק ה: תיאומים ותיקונים בחקיק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37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תיקון פקודת הבנקאות</w:t>
            </w:r>
          </w:p>
        </w:tc>
        <w:tc>
          <w:tcPr>
            <w:tcW w:w="567" w:type="dxa"/>
          </w:tcPr>
          <w:p w:rsidR="00C9363A" w:rsidRPr="00C9363A" w:rsidRDefault="00C9363A" w:rsidP="00C9363A">
            <w:pPr>
              <w:spacing w:line="240" w:lineRule="auto"/>
              <w:jc w:val="left"/>
              <w:rPr>
                <w:rStyle w:val="Hyperlink"/>
                <w:rtl/>
              </w:rPr>
            </w:pPr>
            <w:hyperlink w:anchor="Seif45" w:tooltip="תיקון פקודת הבנקא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38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תיקון חוק בנק ישראל</w:t>
            </w:r>
          </w:p>
        </w:tc>
        <w:tc>
          <w:tcPr>
            <w:tcW w:w="567" w:type="dxa"/>
          </w:tcPr>
          <w:p w:rsidR="00C9363A" w:rsidRPr="00C9363A" w:rsidRDefault="00C9363A" w:rsidP="00C9363A">
            <w:pPr>
              <w:spacing w:line="240" w:lineRule="auto"/>
              <w:jc w:val="left"/>
              <w:rPr>
                <w:rStyle w:val="Hyperlink"/>
                <w:rtl/>
              </w:rPr>
            </w:pPr>
            <w:hyperlink w:anchor="Seif46" w:tooltip="תיקון חוק בנק ישראל"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39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תיקון פקודת האגודות השיתופיות</w:t>
            </w:r>
          </w:p>
        </w:tc>
        <w:tc>
          <w:tcPr>
            <w:tcW w:w="567" w:type="dxa"/>
          </w:tcPr>
          <w:p w:rsidR="00C9363A" w:rsidRPr="00C9363A" w:rsidRDefault="00C9363A" w:rsidP="00C9363A">
            <w:pPr>
              <w:spacing w:line="240" w:lineRule="auto"/>
              <w:jc w:val="left"/>
              <w:rPr>
                <w:rStyle w:val="Hyperlink"/>
                <w:rtl/>
              </w:rPr>
            </w:pPr>
            <w:hyperlink w:anchor="Seif47" w:tooltip="תיקון פקודת האגודות השיתופי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40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ביטול פקודת הבנקים לאשראי</w:t>
            </w:r>
          </w:p>
        </w:tc>
        <w:tc>
          <w:tcPr>
            <w:tcW w:w="567" w:type="dxa"/>
          </w:tcPr>
          <w:p w:rsidR="00C9363A" w:rsidRPr="00C9363A" w:rsidRDefault="00C9363A" w:rsidP="00C9363A">
            <w:pPr>
              <w:spacing w:line="240" w:lineRule="auto"/>
              <w:jc w:val="left"/>
              <w:rPr>
                <w:rStyle w:val="Hyperlink"/>
                <w:rtl/>
              </w:rPr>
            </w:pPr>
            <w:hyperlink w:anchor="Seif48" w:tooltip="ביטול פקודת הבנקים לאשרא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ו': הוראות מעבר</w:t>
            </w:r>
          </w:p>
        </w:tc>
        <w:tc>
          <w:tcPr>
            <w:tcW w:w="567" w:type="dxa"/>
          </w:tcPr>
          <w:p w:rsidR="00C9363A" w:rsidRPr="00C9363A" w:rsidRDefault="00C9363A" w:rsidP="00C9363A">
            <w:pPr>
              <w:spacing w:line="240" w:lineRule="auto"/>
              <w:jc w:val="left"/>
              <w:rPr>
                <w:rStyle w:val="Hyperlink"/>
                <w:rtl/>
              </w:rPr>
            </w:pPr>
            <w:hyperlink w:anchor="med9" w:tooltip="פרק ו: הוראות מעבר"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מוסדות קיימים</w:t>
            </w:r>
          </w:p>
        </w:tc>
        <w:tc>
          <w:tcPr>
            <w:tcW w:w="567" w:type="dxa"/>
          </w:tcPr>
          <w:p w:rsidR="00C9363A" w:rsidRPr="00C9363A" w:rsidRDefault="00C9363A" w:rsidP="00C9363A">
            <w:pPr>
              <w:spacing w:line="240" w:lineRule="auto"/>
              <w:jc w:val="left"/>
              <w:rPr>
                <w:rStyle w:val="Hyperlink"/>
                <w:rtl/>
              </w:rPr>
            </w:pPr>
            <w:hyperlink w:anchor="Seif49" w:tooltip="מוסדות קיימ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42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היתרי סניפים</w:t>
            </w:r>
          </w:p>
        </w:tc>
        <w:tc>
          <w:tcPr>
            <w:tcW w:w="567" w:type="dxa"/>
          </w:tcPr>
          <w:p w:rsidR="00C9363A" w:rsidRPr="00C9363A" w:rsidRDefault="00C9363A" w:rsidP="00C9363A">
            <w:pPr>
              <w:spacing w:line="240" w:lineRule="auto"/>
              <w:jc w:val="left"/>
              <w:rPr>
                <w:rStyle w:val="Hyperlink"/>
                <w:rtl/>
              </w:rPr>
            </w:pPr>
            <w:hyperlink w:anchor="Seif50" w:tooltip="היתרי סניפ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43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החזקת תאגיד חוץ</w:t>
            </w:r>
          </w:p>
        </w:tc>
        <w:tc>
          <w:tcPr>
            <w:tcW w:w="567" w:type="dxa"/>
          </w:tcPr>
          <w:p w:rsidR="00C9363A" w:rsidRPr="00C9363A" w:rsidRDefault="00C9363A" w:rsidP="00C9363A">
            <w:pPr>
              <w:spacing w:line="240" w:lineRule="auto"/>
              <w:jc w:val="left"/>
              <w:rPr>
                <w:rStyle w:val="Hyperlink"/>
                <w:rtl/>
              </w:rPr>
            </w:pPr>
            <w:hyperlink w:anchor="Seif51" w:tooltip="החזקת תאגיד חוץ"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44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מתן רשיונות והיתרים לזכאים</w:t>
            </w:r>
          </w:p>
        </w:tc>
        <w:tc>
          <w:tcPr>
            <w:tcW w:w="567" w:type="dxa"/>
          </w:tcPr>
          <w:p w:rsidR="00C9363A" w:rsidRPr="00C9363A" w:rsidRDefault="00C9363A" w:rsidP="00C9363A">
            <w:pPr>
              <w:spacing w:line="240" w:lineRule="auto"/>
              <w:jc w:val="left"/>
              <w:rPr>
                <w:rStyle w:val="Hyperlink"/>
                <w:rtl/>
              </w:rPr>
            </w:pPr>
            <w:hyperlink w:anchor="Seif52" w:tooltip="מתן רשיונות והיתרים לזכא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45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תקופה להשלמת הון</w:t>
            </w:r>
          </w:p>
        </w:tc>
        <w:tc>
          <w:tcPr>
            <w:tcW w:w="567" w:type="dxa"/>
          </w:tcPr>
          <w:p w:rsidR="00C9363A" w:rsidRPr="00C9363A" w:rsidRDefault="00C9363A" w:rsidP="00C9363A">
            <w:pPr>
              <w:spacing w:line="240" w:lineRule="auto"/>
              <w:jc w:val="left"/>
              <w:rPr>
                <w:rStyle w:val="Hyperlink"/>
                <w:rtl/>
              </w:rPr>
            </w:pPr>
            <w:hyperlink w:anchor="Seif53" w:tooltip="תקופה להשלמת הון"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46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עיסוק אסור</w:t>
            </w:r>
          </w:p>
        </w:tc>
        <w:tc>
          <w:tcPr>
            <w:tcW w:w="567" w:type="dxa"/>
          </w:tcPr>
          <w:p w:rsidR="00C9363A" w:rsidRPr="00C9363A" w:rsidRDefault="00C9363A" w:rsidP="00C9363A">
            <w:pPr>
              <w:spacing w:line="240" w:lineRule="auto"/>
              <w:jc w:val="left"/>
              <w:rPr>
                <w:rStyle w:val="Hyperlink"/>
                <w:rtl/>
              </w:rPr>
            </w:pPr>
            <w:hyperlink w:anchor="Seif54" w:tooltip="עיסוק אסור"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מותרת בתאגידים ריאליים</w:t>
            </w:r>
          </w:p>
        </w:tc>
        <w:tc>
          <w:tcPr>
            <w:tcW w:w="567" w:type="dxa"/>
          </w:tcPr>
          <w:p w:rsidR="00C9363A" w:rsidRPr="00C9363A" w:rsidRDefault="00C9363A" w:rsidP="00C9363A">
            <w:pPr>
              <w:spacing w:line="240" w:lineRule="auto"/>
              <w:jc w:val="left"/>
              <w:rPr>
                <w:rStyle w:val="Hyperlink"/>
                <w:rtl/>
              </w:rPr>
            </w:pPr>
            <w:hyperlink w:anchor="Seif55" w:tooltip="שליטה מותרת בתאגידים ריאל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הפחתת סך כל אמצעי שליטה בתאגידים ריאליים</w:t>
            </w:r>
          </w:p>
        </w:tc>
        <w:tc>
          <w:tcPr>
            <w:tcW w:w="567" w:type="dxa"/>
          </w:tcPr>
          <w:p w:rsidR="00C9363A" w:rsidRPr="00C9363A" w:rsidRDefault="00C9363A" w:rsidP="00C9363A">
            <w:pPr>
              <w:spacing w:line="240" w:lineRule="auto"/>
              <w:jc w:val="left"/>
              <w:rPr>
                <w:rStyle w:val="Hyperlink"/>
                <w:rtl/>
              </w:rPr>
            </w:pPr>
            <w:hyperlink w:anchor="Seif56" w:tooltip="הפחתת סך כל אמצעי שליטה בתאגידים ריאלי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הגדרות</w:t>
            </w:r>
          </w:p>
        </w:tc>
        <w:tc>
          <w:tcPr>
            <w:tcW w:w="567" w:type="dxa"/>
          </w:tcPr>
          <w:p w:rsidR="00C9363A" w:rsidRPr="00C9363A" w:rsidRDefault="00C9363A" w:rsidP="00C9363A">
            <w:pPr>
              <w:spacing w:line="240" w:lineRule="auto"/>
              <w:jc w:val="left"/>
              <w:rPr>
                <w:rStyle w:val="Hyperlink"/>
                <w:rtl/>
              </w:rPr>
            </w:pPr>
            <w:hyperlink w:anchor="Seif76" w:tooltip="הגדר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47ג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החזקות של תאגיד בנקאי בתאגיד בנקאי אחר</w:t>
            </w:r>
          </w:p>
        </w:tc>
        <w:tc>
          <w:tcPr>
            <w:tcW w:w="567" w:type="dxa"/>
          </w:tcPr>
          <w:p w:rsidR="00C9363A" w:rsidRPr="00C9363A" w:rsidRDefault="00C9363A" w:rsidP="00C9363A">
            <w:pPr>
              <w:spacing w:line="240" w:lineRule="auto"/>
              <w:jc w:val="left"/>
              <w:rPr>
                <w:rStyle w:val="Hyperlink"/>
                <w:rtl/>
              </w:rPr>
            </w:pPr>
            <w:hyperlink w:anchor="Seif77" w:tooltip="החזקות של תאגיד בנקאי בתאגיד בנקאי אחר"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47ד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החזקות של משקיעים מוסדיים קשורים</w:t>
            </w:r>
          </w:p>
        </w:tc>
        <w:tc>
          <w:tcPr>
            <w:tcW w:w="567" w:type="dxa"/>
          </w:tcPr>
          <w:p w:rsidR="00C9363A" w:rsidRPr="00C9363A" w:rsidRDefault="00C9363A" w:rsidP="00C9363A">
            <w:pPr>
              <w:spacing w:line="240" w:lineRule="auto"/>
              <w:jc w:val="left"/>
              <w:rPr>
                <w:rStyle w:val="Hyperlink"/>
                <w:rtl/>
              </w:rPr>
            </w:pPr>
            <w:hyperlink w:anchor="Seif78" w:tooltip="החזקות של משקיעים מוסדיים קשור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47ה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שליטה ואחזקת אמצעי שליטה בתאגיד בנקאי</w:t>
            </w:r>
          </w:p>
        </w:tc>
        <w:tc>
          <w:tcPr>
            <w:tcW w:w="567" w:type="dxa"/>
          </w:tcPr>
          <w:p w:rsidR="00C9363A" w:rsidRPr="00C9363A" w:rsidRDefault="00C9363A" w:rsidP="00C9363A">
            <w:pPr>
              <w:spacing w:line="240" w:lineRule="auto"/>
              <w:jc w:val="left"/>
              <w:rPr>
                <w:rStyle w:val="Hyperlink"/>
                <w:rtl/>
              </w:rPr>
            </w:pPr>
            <w:hyperlink w:anchor="Seif79" w:tooltip="שליטה ואחזקת אמצעי שליטה בתאגיד בנקא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47ו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קופות גמל מיוחדות</w:t>
            </w:r>
          </w:p>
        </w:tc>
        <w:tc>
          <w:tcPr>
            <w:tcW w:w="567" w:type="dxa"/>
          </w:tcPr>
          <w:p w:rsidR="00C9363A" w:rsidRPr="00C9363A" w:rsidRDefault="00C9363A" w:rsidP="00C9363A">
            <w:pPr>
              <w:spacing w:line="240" w:lineRule="auto"/>
              <w:jc w:val="left"/>
              <w:rPr>
                <w:rStyle w:val="Hyperlink"/>
                <w:rtl/>
              </w:rPr>
            </w:pPr>
            <w:hyperlink w:anchor="Seif86" w:tooltip="קופות גמל מיוחד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47ז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הוראת מעבר לעניין היתר סניף שנתן הנגיד</w:t>
            </w:r>
          </w:p>
        </w:tc>
        <w:tc>
          <w:tcPr>
            <w:tcW w:w="567" w:type="dxa"/>
          </w:tcPr>
          <w:p w:rsidR="00C9363A" w:rsidRPr="00C9363A" w:rsidRDefault="00C9363A" w:rsidP="00C9363A">
            <w:pPr>
              <w:spacing w:line="240" w:lineRule="auto"/>
              <w:jc w:val="left"/>
              <w:rPr>
                <w:rStyle w:val="Hyperlink"/>
                <w:rtl/>
              </w:rPr>
            </w:pPr>
            <w:hyperlink w:anchor="Seif94" w:tooltip="הוראת מעבר לעניין היתר סניף שנתן הנגיד"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48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הארכת תקופה</w:t>
            </w:r>
          </w:p>
        </w:tc>
        <w:tc>
          <w:tcPr>
            <w:tcW w:w="567" w:type="dxa"/>
          </w:tcPr>
          <w:p w:rsidR="00C9363A" w:rsidRPr="00C9363A" w:rsidRDefault="00C9363A" w:rsidP="00C9363A">
            <w:pPr>
              <w:spacing w:line="240" w:lineRule="auto"/>
              <w:jc w:val="left"/>
              <w:rPr>
                <w:rStyle w:val="Hyperlink"/>
                <w:rtl/>
              </w:rPr>
            </w:pPr>
            <w:hyperlink w:anchor="Seif57" w:tooltip="הארכת תקופ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פרק ז': שונות</w:t>
            </w:r>
          </w:p>
        </w:tc>
        <w:tc>
          <w:tcPr>
            <w:tcW w:w="567" w:type="dxa"/>
          </w:tcPr>
          <w:p w:rsidR="00C9363A" w:rsidRPr="00C9363A" w:rsidRDefault="00C9363A" w:rsidP="00C9363A">
            <w:pPr>
              <w:spacing w:line="240" w:lineRule="auto"/>
              <w:jc w:val="left"/>
              <w:rPr>
                <w:rStyle w:val="Hyperlink"/>
                <w:rtl/>
              </w:rPr>
            </w:pPr>
            <w:hyperlink w:anchor="med10" w:tooltip="פרק ז: שונות"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49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עונשין</w:t>
            </w:r>
          </w:p>
        </w:tc>
        <w:tc>
          <w:tcPr>
            <w:tcW w:w="567" w:type="dxa"/>
          </w:tcPr>
          <w:p w:rsidR="00C9363A" w:rsidRPr="00C9363A" w:rsidRDefault="00C9363A" w:rsidP="00C9363A">
            <w:pPr>
              <w:spacing w:line="240" w:lineRule="auto"/>
              <w:jc w:val="left"/>
              <w:rPr>
                <w:rStyle w:val="Hyperlink"/>
                <w:rtl/>
              </w:rPr>
            </w:pPr>
            <w:hyperlink w:anchor="Seif58" w:tooltip="עונשין"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50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אחריות דירקטור ומנהל כללי לעבירות של תאגיד בנקאי, משקיע מוסדי וסולק</w:t>
            </w:r>
          </w:p>
        </w:tc>
        <w:tc>
          <w:tcPr>
            <w:tcW w:w="567" w:type="dxa"/>
          </w:tcPr>
          <w:p w:rsidR="00C9363A" w:rsidRPr="00C9363A" w:rsidRDefault="00C9363A" w:rsidP="00C9363A">
            <w:pPr>
              <w:spacing w:line="240" w:lineRule="auto"/>
              <w:jc w:val="left"/>
              <w:rPr>
                <w:rStyle w:val="Hyperlink"/>
                <w:rtl/>
              </w:rPr>
            </w:pPr>
            <w:hyperlink w:anchor="Seif59" w:tooltip="אחריות דירקטור ומנהל כללי לעבירות של תאגיד בנקאי, משקיע מוסדי וסולק"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50א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אישור היועץ המשפטי לממשלה</w:t>
            </w:r>
          </w:p>
        </w:tc>
        <w:tc>
          <w:tcPr>
            <w:tcW w:w="567" w:type="dxa"/>
          </w:tcPr>
          <w:p w:rsidR="00C9363A" w:rsidRPr="00C9363A" w:rsidRDefault="00C9363A" w:rsidP="00C9363A">
            <w:pPr>
              <w:spacing w:line="240" w:lineRule="auto"/>
              <w:jc w:val="left"/>
              <w:rPr>
                <w:rStyle w:val="Hyperlink"/>
                <w:rtl/>
              </w:rPr>
            </w:pPr>
            <w:hyperlink w:anchor="Seif60" w:tooltip="אישור היועץ המשפטי לממשל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50ב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קנס אזרחי</w:t>
            </w:r>
          </w:p>
        </w:tc>
        <w:tc>
          <w:tcPr>
            <w:tcW w:w="567" w:type="dxa"/>
          </w:tcPr>
          <w:p w:rsidR="00C9363A" w:rsidRPr="00C9363A" w:rsidRDefault="00C9363A" w:rsidP="00C9363A">
            <w:pPr>
              <w:spacing w:line="240" w:lineRule="auto"/>
              <w:jc w:val="left"/>
              <w:rPr>
                <w:rStyle w:val="Hyperlink"/>
                <w:rtl/>
              </w:rPr>
            </w:pPr>
            <w:hyperlink w:anchor="Seif87" w:tooltip="קנס אזרח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51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אגודה שיתופית כתאגיד בנקאי</w:t>
            </w:r>
          </w:p>
        </w:tc>
        <w:tc>
          <w:tcPr>
            <w:tcW w:w="567" w:type="dxa"/>
          </w:tcPr>
          <w:p w:rsidR="00C9363A" w:rsidRPr="00C9363A" w:rsidRDefault="00C9363A" w:rsidP="00C9363A">
            <w:pPr>
              <w:spacing w:line="240" w:lineRule="auto"/>
              <w:jc w:val="left"/>
              <w:rPr>
                <w:rStyle w:val="Hyperlink"/>
                <w:rtl/>
              </w:rPr>
            </w:pPr>
            <w:hyperlink w:anchor="Seif61" w:tooltip="אגודה שיתופית כתאגיד בנקא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52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תחולת הוראות לגבי כונס נכסים</w:t>
            </w:r>
          </w:p>
        </w:tc>
        <w:tc>
          <w:tcPr>
            <w:tcW w:w="567" w:type="dxa"/>
          </w:tcPr>
          <w:p w:rsidR="00C9363A" w:rsidRPr="00C9363A" w:rsidRDefault="00C9363A" w:rsidP="00C9363A">
            <w:pPr>
              <w:spacing w:line="240" w:lineRule="auto"/>
              <w:jc w:val="left"/>
              <w:rPr>
                <w:rStyle w:val="Hyperlink"/>
                <w:rtl/>
              </w:rPr>
            </w:pPr>
            <w:hyperlink w:anchor="Seif62" w:tooltip="תחולת הוראות לגבי כונס נכסי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53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ביצוע</w:t>
            </w:r>
          </w:p>
        </w:tc>
        <w:tc>
          <w:tcPr>
            <w:tcW w:w="567" w:type="dxa"/>
          </w:tcPr>
          <w:p w:rsidR="00C9363A" w:rsidRPr="00C9363A" w:rsidRDefault="00C9363A" w:rsidP="00C9363A">
            <w:pPr>
              <w:spacing w:line="240" w:lineRule="auto"/>
              <w:jc w:val="left"/>
              <w:rPr>
                <w:rStyle w:val="Hyperlink"/>
                <w:rtl/>
              </w:rPr>
            </w:pPr>
            <w:hyperlink w:anchor="Seif63" w:tooltip="ביצוע"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54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תחילה</w:t>
            </w:r>
          </w:p>
        </w:tc>
        <w:tc>
          <w:tcPr>
            <w:tcW w:w="567" w:type="dxa"/>
          </w:tcPr>
          <w:p w:rsidR="00C9363A" w:rsidRPr="00C9363A" w:rsidRDefault="00C9363A" w:rsidP="00C9363A">
            <w:pPr>
              <w:spacing w:line="240" w:lineRule="auto"/>
              <w:jc w:val="left"/>
              <w:rPr>
                <w:rStyle w:val="Hyperlink"/>
                <w:rtl/>
              </w:rPr>
            </w:pPr>
            <w:hyperlink w:anchor="Seif64" w:tooltip="תחיל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r>
              <w:rPr>
                <w:rFonts w:cs="Times New Roman"/>
                <w:sz w:val="24"/>
                <w:rtl/>
              </w:rPr>
              <w:t xml:space="preserve">סעיף 55 </w:t>
            </w: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פרסום</w:t>
            </w:r>
          </w:p>
        </w:tc>
        <w:tc>
          <w:tcPr>
            <w:tcW w:w="567" w:type="dxa"/>
          </w:tcPr>
          <w:p w:rsidR="00C9363A" w:rsidRPr="00C9363A" w:rsidRDefault="00C9363A" w:rsidP="00C9363A">
            <w:pPr>
              <w:spacing w:line="240" w:lineRule="auto"/>
              <w:jc w:val="left"/>
              <w:rPr>
                <w:rStyle w:val="Hyperlink"/>
                <w:rtl/>
              </w:rPr>
            </w:pPr>
            <w:hyperlink w:anchor="Seif65" w:tooltip="פרסום"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תוספת ראשונה</w:t>
            </w:r>
          </w:p>
        </w:tc>
        <w:tc>
          <w:tcPr>
            <w:tcW w:w="567" w:type="dxa"/>
          </w:tcPr>
          <w:p w:rsidR="00C9363A" w:rsidRPr="00C9363A" w:rsidRDefault="00C9363A" w:rsidP="00C9363A">
            <w:pPr>
              <w:spacing w:line="240" w:lineRule="auto"/>
              <w:jc w:val="left"/>
              <w:rPr>
                <w:rStyle w:val="Hyperlink"/>
                <w:rtl/>
              </w:rPr>
            </w:pPr>
            <w:hyperlink w:anchor="med11" w:tooltip="תוספת ראשונ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הון מינימלי</w:t>
            </w:r>
          </w:p>
        </w:tc>
        <w:tc>
          <w:tcPr>
            <w:tcW w:w="567" w:type="dxa"/>
          </w:tcPr>
          <w:p w:rsidR="00C9363A" w:rsidRPr="00C9363A" w:rsidRDefault="00C9363A" w:rsidP="00C9363A">
            <w:pPr>
              <w:spacing w:line="240" w:lineRule="auto"/>
              <w:jc w:val="left"/>
              <w:rPr>
                <w:rStyle w:val="Hyperlink"/>
                <w:rtl/>
              </w:rPr>
            </w:pPr>
            <w:hyperlink w:anchor="med12" w:tooltip="הון מינימלי"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תוספת שניה</w:t>
            </w:r>
          </w:p>
        </w:tc>
        <w:tc>
          <w:tcPr>
            <w:tcW w:w="567" w:type="dxa"/>
          </w:tcPr>
          <w:p w:rsidR="00C9363A" w:rsidRPr="00C9363A" w:rsidRDefault="00C9363A" w:rsidP="00C9363A">
            <w:pPr>
              <w:spacing w:line="240" w:lineRule="auto"/>
              <w:jc w:val="left"/>
              <w:rPr>
                <w:rStyle w:val="Hyperlink"/>
                <w:rtl/>
              </w:rPr>
            </w:pPr>
            <w:hyperlink w:anchor="med13" w:tooltip="תוספת שניה"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9363A" w:rsidRPr="00C9363A" w:rsidTr="00C9363A">
        <w:tblPrEx>
          <w:tblCellMar>
            <w:top w:w="0" w:type="dxa"/>
            <w:bottom w:w="0" w:type="dxa"/>
          </w:tblCellMar>
        </w:tblPrEx>
        <w:tc>
          <w:tcPr>
            <w:tcW w:w="1247" w:type="dxa"/>
          </w:tcPr>
          <w:p w:rsidR="00C9363A" w:rsidRPr="00C9363A" w:rsidRDefault="00C9363A" w:rsidP="00C9363A">
            <w:pPr>
              <w:spacing w:line="240" w:lineRule="auto"/>
              <w:jc w:val="left"/>
              <w:rPr>
                <w:rFonts w:cs="Frankruhel"/>
                <w:sz w:val="24"/>
                <w:rtl/>
              </w:rPr>
            </w:pPr>
          </w:p>
        </w:tc>
        <w:tc>
          <w:tcPr>
            <w:tcW w:w="5669" w:type="dxa"/>
          </w:tcPr>
          <w:p w:rsidR="00C9363A" w:rsidRPr="00C9363A" w:rsidRDefault="00C9363A" w:rsidP="00C9363A">
            <w:pPr>
              <w:spacing w:line="240" w:lineRule="auto"/>
              <w:jc w:val="left"/>
              <w:rPr>
                <w:rFonts w:cs="Frankruhel"/>
                <w:sz w:val="24"/>
                <w:rtl/>
              </w:rPr>
            </w:pPr>
            <w:r>
              <w:rPr>
                <w:rFonts w:cs="Times New Roman"/>
                <w:sz w:val="24"/>
                <w:rtl/>
              </w:rPr>
              <w:t>סיווג ענפי המשק</w:t>
            </w:r>
          </w:p>
        </w:tc>
        <w:tc>
          <w:tcPr>
            <w:tcW w:w="567" w:type="dxa"/>
          </w:tcPr>
          <w:p w:rsidR="00C9363A" w:rsidRPr="00C9363A" w:rsidRDefault="00C9363A" w:rsidP="00C9363A">
            <w:pPr>
              <w:spacing w:line="240" w:lineRule="auto"/>
              <w:jc w:val="left"/>
              <w:rPr>
                <w:rStyle w:val="Hyperlink"/>
                <w:rtl/>
              </w:rPr>
            </w:pPr>
            <w:hyperlink w:anchor="med14" w:tooltip="סיווג ענפי המשק" w:history="1">
              <w:r w:rsidRPr="00C9363A">
                <w:rPr>
                  <w:rStyle w:val="Hyperlink"/>
                </w:rPr>
                <w:t>Go</w:t>
              </w:r>
            </w:hyperlink>
          </w:p>
        </w:tc>
        <w:tc>
          <w:tcPr>
            <w:tcW w:w="850" w:type="dxa"/>
          </w:tcPr>
          <w:p w:rsidR="00C9363A" w:rsidRPr="00C9363A" w:rsidRDefault="00C9363A" w:rsidP="00C936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bl>
    <w:p w:rsidR="005A5136" w:rsidRDefault="005A5136">
      <w:pPr>
        <w:pStyle w:val="big-header"/>
        <w:ind w:left="0" w:right="1134"/>
        <w:rPr>
          <w:rtl/>
        </w:rPr>
      </w:pPr>
    </w:p>
    <w:p w:rsidR="005A5136" w:rsidRDefault="005A5136" w:rsidP="00203367">
      <w:pPr>
        <w:pStyle w:val="big-header"/>
        <w:ind w:left="0" w:right="1134"/>
        <w:rPr>
          <w:rStyle w:val="default"/>
          <w:rFonts w:cs="FrankRuehl"/>
          <w:rtl/>
        </w:rPr>
      </w:pPr>
      <w:r>
        <w:rPr>
          <w:rtl/>
        </w:rPr>
        <w:br w:type="page"/>
        <w:t>ח</w:t>
      </w:r>
      <w:r>
        <w:rPr>
          <w:rFonts w:hint="cs"/>
          <w:rtl/>
        </w:rPr>
        <w:t xml:space="preserve">וק הבנקאות </w:t>
      </w:r>
      <w:r>
        <w:rPr>
          <w:rtl/>
        </w:rPr>
        <w:t>(</w:t>
      </w:r>
      <w:r>
        <w:rPr>
          <w:rFonts w:hint="cs"/>
          <w:rtl/>
        </w:rPr>
        <w:t>רישוי), תשמ"א-1981</w:t>
      </w:r>
      <w:r>
        <w:rPr>
          <w:rStyle w:val="default"/>
          <w:rtl/>
        </w:rPr>
        <w:footnoteReference w:customMarkFollows="1" w:id="1"/>
        <w:t>*</w:t>
      </w:r>
    </w:p>
    <w:p w:rsidR="005A5136" w:rsidRDefault="005A5136">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א': פרשנות</w:t>
      </w:r>
    </w:p>
    <w:p w:rsidR="005A5136" w:rsidRDefault="005A5136">
      <w:pPr>
        <w:pStyle w:val="P00"/>
        <w:spacing w:before="72"/>
        <w:ind w:left="0" w:right="1134"/>
        <w:rPr>
          <w:rStyle w:val="default"/>
          <w:rFonts w:cs="FrankRuehl" w:hint="cs"/>
          <w:rtl/>
        </w:rPr>
      </w:pPr>
      <w:bookmarkStart w:id="3" w:name="Seif1"/>
      <w:bookmarkEnd w:id="3"/>
      <w:r>
        <w:rPr>
          <w:lang w:val="he-IL"/>
        </w:rPr>
        <w:pict>
          <v:rect id="_x0000_s2050" style="position:absolute;left:0;text-align:left;margin-left:464.5pt;margin-top:8.05pt;width:75.05pt;height:10pt;z-index:251539456" o:allowincell="f" filled="f" stroked="f" strokecolor="lime" strokeweight=".25pt">
            <v:textbox style="mso-next-textbox:#_x0000_s2050"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043318">
        <w:rPr>
          <w:rStyle w:val="default"/>
          <w:rFonts w:cs="FrankRuehl" w:hint="cs"/>
          <w:rtl/>
        </w:rPr>
        <w:t xml:space="preserve">חוק זה </w:t>
      </w:r>
      <w:r w:rsidR="00043318">
        <w:rPr>
          <w:rStyle w:val="default"/>
          <w:rFonts w:cs="FrankRuehl"/>
          <w:rtl/>
        </w:rPr>
        <w:t>–</w:t>
      </w:r>
    </w:p>
    <w:p w:rsidR="005A5136" w:rsidRDefault="005A5136">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אמצעי שליטה", בתאגיד </w:t>
      </w:r>
      <w:r w:rsidR="00580096">
        <w:rPr>
          <w:rStyle w:val="default"/>
          <w:rFonts w:cs="FrankRuehl"/>
          <w:rtl/>
        </w:rPr>
        <w:t>–</w:t>
      </w:r>
      <w:r>
        <w:rPr>
          <w:rStyle w:val="default"/>
          <w:rFonts w:cs="FrankRuehl" w:hint="cs"/>
          <w:rtl/>
        </w:rPr>
        <w:t xml:space="preserve"> כל אחת מאלה:</w:t>
      </w:r>
    </w:p>
    <w:p w:rsidR="005A5136" w:rsidRDefault="005A5136">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זכות ההצבעה באסיפה כללית של חברה או בגוף מקביל של תאגיד אחר;</w:t>
      </w:r>
    </w:p>
    <w:p w:rsidR="005A5136" w:rsidRDefault="005A5136">
      <w:pPr>
        <w:pStyle w:val="P00"/>
        <w:spacing w:before="72"/>
        <w:ind w:left="1021" w:right="1134"/>
        <w:rPr>
          <w:rStyle w:val="default"/>
          <w:rFonts w:cs="FrankRuehl" w:hint="cs"/>
          <w:rtl/>
        </w:rPr>
      </w:pPr>
      <w:r>
        <w:rPr>
          <w:lang w:val="he-IL"/>
        </w:rPr>
        <w:pict>
          <v:rect id="_x0000_s2051" style="position:absolute;left:0;text-align:left;margin-left:464.5pt;margin-top:8.05pt;width:75.05pt;height:20pt;z-index:251540480" o:allowincell="f" filled="f" stroked="f" strokecolor="lime" strokeweight=".25pt">
            <v:textbox style="mso-next-textbox:#_x0000_s2051" inset="0,0,0,0">
              <w:txbxContent>
                <w:p w:rsidR="0068728F" w:rsidRDefault="0068728F">
                  <w:pPr>
                    <w:spacing w:line="160" w:lineRule="exact"/>
                    <w:jc w:val="left"/>
                    <w:rPr>
                      <w:rFonts w:cs="Miriam"/>
                      <w:noProof/>
                      <w:szCs w:val="18"/>
                      <w:rtl/>
                    </w:rPr>
                  </w:pPr>
                  <w:r>
                    <w:rPr>
                      <w:rFonts w:cs="Miriam" w:hint="cs"/>
                      <w:szCs w:val="18"/>
                      <w:rtl/>
                    </w:rPr>
                    <w:t>(תיקון מס' 11) תשנ"ו-199</w:t>
                  </w:r>
                  <w:r>
                    <w:rPr>
                      <w:rFonts w:cs="Miriam"/>
                      <w:szCs w:val="18"/>
                      <w:rtl/>
                    </w:rPr>
                    <w:t>6</w:t>
                  </w:r>
                </w:p>
              </w:txbxContent>
            </v:textbox>
            <w10:anchorlock/>
          </v:rect>
        </w:pict>
      </w:r>
      <w:r>
        <w:rPr>
          <w:rStyle w:val="default"/>
          <w:rFonts w:cs="FrankRuehl"/>
          <w:rtl/>
        </w:rPr>
        <w:t>(2)</w:t>
      </w:r>
      <w:r>
        <w:rPr>
          <w:rStyle w:val="default"/>
          <w:rFonts w:cs="FrankRuehl"/>
          <w:rtl/>
        </w:rPr>
        <w:tab/>
      </w:r>
      <w:r>
        <w:rPr>
          <w:rStyle w:val="default"/>
          <w:rFonts w:cs="FrankRuehl" w:hint="cs"/>
          <w:rtl/>
        </w:rPr>
        <w:t>הזכות למ</w:t>
      </w:r>
      <w:r w:rsidR="00043318">
        <w:rPr>
          <w:rStyle w:val="default"/>
          <w:rFonts w:cs="FrankRuehl" w:hint="cs"/>
          <w:rtl/>
        </w:rPr>
        <w:t xml:space="preserve">נות דירקטור בתאגיד, ולענין זה </w:t>
      </w:r>
      <w:r w:rsidR="00043318">
        <w:rPr>
          <w:rStyle w:val="default"/>
          <w:rFonts w:cs="FrankRuehl"/>
          <w:rtl/>
        </w:rPr>
        <w:t>–</w:t>
      </w:r>
    </w:p>
    <w:p w:rsidR="005A5136" w:rsidRDefault="005A5136">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יראו את מי </w:t>
      </w:r>
      <w:r>
        <w:rPr>
          <w:rStyle w:val="default"/>
          <w:rFonts w:cs="FrankRuehl"/>
          <w:rtl/>
        </w:rPr>
        <w:t>ש</w:t>
      </w:r>
      <w:r>
        <w:rPr>
          <w:rStyle w:val="default"/>
          <w:rFonts w:cs="FrankRuehl" w:hint="cs"/>
          <w:rtl/>
        </w:rPr>
        <w:t>מינה דירקטור בתאגיד כבעל הזכות</w:t>
      </w:r>
      <w:r>
        <w:rPr>
          <w:rStyle w:val="default"/>
          <w:rFonts w:cs="FrankRuehl"/>
          <w:rtl/>
        </w:rPr>
        <w:t xml:space="preserve"> </w:t>
      </w:r>
      <w:r>
        <w:rPr>
          <w:rStyle w:val="default"/>
          <w:rFonts w:cs="FrankRuehl" w:hint="cs"/>
          <w:rtl/>
        </w:rPr>
        <w:t>למנותו;</w:t>
      </w:r>
    </w:p>
    <w:p w:rsidR="005A5136" w:rsidRDefault="005A5136">
      <w:pPr>
        <w:pStyle w:val="P22"/>
        <w:spacing w:before="72"/>
        <w:ind w:left="1474"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155" type="#_x0000_t202" style="position:absolute;left:0;text-align:left;margin-left:470.25pt;margin-top:7.1pt;width:1in;height:16.8pt;z-index:251645952"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13) תשס"ד-2004</w:t>
                  </w:r>
                </w:p>
              </w:txbxContent>
            </v:textbox>
            <w10:anchorlock/>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חזקה על תאגיד שנושא משרה בו נתמנה לדירקטור בתאגיד אחר, ועל מי ששולט באותו תאגיד, שהם בעלי הזכות למנותו;</w:t>
      </w:r>
    </w:p>
    <w:p w:rsidR="005A5136" w:rsidRPr="00414516" w:rsidRDefault="005A5136">
      <w:pPr>
        <w:pStyle w:val="P00"/>
        <w:spacing w:before="0"/>
        <w:ind w:left="1021" w:right="1134"/>
        <w:rPr>
          <w:rStyle w:val="default"/>
          <w:rFonts w:cs="FrankRuehl" w:hint="cs"/>
          <w:vanish/>
          <w:color w:val="FF0000"/>
          <w:szCs w:val="20"/>
          <w:shd w:val="clear" w:color="auto" w:fill="FFFF99"/>
          <w:rtl/>
        </w:rPr>
      </w:pPr>
      <w:bookmarkStart w:id="4" w:name="Rov190"/>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1021"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1021" w:right="1134"/>
        <w:rPr>
          <w:rStyle w:val="default"/>
          <w:rFonts w:cs="FrankRuehl" w:hint="cs"/>
          <w:vanish/>
          <w:szCs w:val="20"/>
          <w:shd w:val="clear" w:color="auto" w:fill="FFFF99"/>
          <w:rtl/>
        </w:rPr>
      </w:pPr>
      <w:hyperlink r:id="rId7" w:history="1">
        <w:r w:rsidRPr="00414516">
          <w:rPr>
            <w:rStyle w:val="Hyperlink"/>
            <w:rFonts w:hint="cs"/>
            <w:vanish/>
            <w:szCs w:val="20"/>
            <w:shd w:val="clear" w:color="auto" w:fill="FFFF99"/>
            <w:rtl/>
          </w:rPr>
          <w:t>ס"ח תשנ"ו</w:t>
        </w:r>
        <w:r w:rsidRPr="00414516">
          <w:rPr>
            <w:rStyle w:val="Hyperlink"/>
            <w:rFonts w:hint="cs"/>
            <w:vanish/>
            <w:szCs w:val="20"/>
            <w:shd w:val="clear" w:color="auto" w:fill="FFFF99"/>
            <w:rtl/>
          </w:rPr>
          <w:t xml:space="preserve"> מס' 1591</w:t>
        </w:r>
      </w:hyperlink>
      <w:r w:rsidRPr="00414516">
        <w:rPr>
          <w:rStyle w:val="default"/>
          <w:rFonts w:cs="FrankRuehl" w:hint="cs"/>
          <w:vanish/>
          <w:szCs w:val="20"/>
          <w:shd w:val="clear" w:color="auto" w:fill="FFFF99"/>
          <w:rtl/>
        </w:rPr>
        <w:t xml:space="preserve"> מיום 12.5.1996 עמ' 318 (</w:t>
      </w:r>
      <w:hyperlink r:id="rId8"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1021"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פסקה (2) להגדרת "אמצעי שליטה", בתאגיד</w:t>
      </w:r>
    </w:p>
    <w:p w:rsidR="005A5136" w:rsidRPr="00414516" w:rsidRDefault="005A5136">
      <w:pPr>
        <w:pStyle w:val="P00"/>
        <w:ind w:left="1021"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00"/>
        <w:spacing w:before="0"/>
        <w:ind w:left="1021" w:right="1134"/>
        <w:rPr>
          <w:rStyle w:val="default"/>
          <w:rFonts w:cs="FrankRuehl" w:hint="cs"/>
          <w:strike/>
          <w:vanish/>
          <w:szCs w:val="20"/>
          <w:shd w:val="clear" w:color="auto" w:fill="FFFF99"/>
          <w:rtl/>
        </w:rPr>
      </w:pPr>
      <w:r w:rsidRPr="00414516">
        <w:rPr>
          <w:rStyle w:val="default"/>
          <w:rFonts w:cs="FrankRuehl"/>
          <w:strike/>
          <w:vanish/>
          <w:sz w:val="22"/>
          <w:szCs w:val="22"/>
          <w:shd w:val="clear" w:color="auto" w:fill="FFFF99"/>
          <w:rtl/>
        </w:rPr>
        <w:t>(2)</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הזכות למנות דירקטורים של התאגיד;</w:t>
      </w:r>
    </w:p>
    <w:p w:rsidR="005A5136" w:rsidRPr="00414516" w:rsidRDefault="005A5136">
      <w:pPr>
        <w:pStyle w:val="P00"/>
        <w:spacing w:before="0"/>
        <w:ind w:left="1021" w:right="1134"/>
        <w:rPr>
          <w:rStyle w:val="default"/>
          <w:rFonts w:cs="FrankRuehl" w:hint="cs"/>
          <w:vanish/>
          <w:szCs w:val="20"/>
          <w:shd w:val="clear" w:color="auto" w:fill="FFFF99"/>
          <w:rtl/>
        </w:rPr>
      </w:pPr>
    </w:p>
    <w:p w:rsidR="005A5136" w:rsidRPr="00414516" w:rsidRDefault="005A5136">
      <w:pPr>
        <w:pStyle w:val="P00"/>
        <w:spacing w:before="0"/>
        <w:ind w:left="1021"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1021"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1021" w:right="1134"/>
        <w:rPr>
          <w:rStyle w:val="default"/>
          <w:rFonts w:cs="FrankRuehl" w:hint="cs"/>
          <w:vanish/>
          <w:szCs w:val="20"/>
          <w:shd w:val="clear" w:color="auto" w:fill="FFFF99"/>
          <w:rtl/>
        </w:rPr>
      </w:pPr>
      <w:hyperlink r:id="rId9" w:history="1">
        <w:r w:rsidRPr="00414516">
          <w:rPr>
            <w:rStyle w:val="Hyperlink"/>
            <w:rFonts w:hint="cs"/>
            <w:vanish/>
            <w:szCs w:val="20"/>
            <w:shd w:val="clear" w:color="auto" w:fill="FFFF99"/>
            <w:rtl/>
          </w:rPr>
          <w:t>ס"ח תשס"ד</w:t>
        </w:r>
        <w:r w:rsidRPr="00414516">
          <w:rPr>
            <w:rStyle w:val="Hyperlink"/>
            <w:rFonts w:hint="cs"/>
            <w:vanish/>
            <w:szCs w:val="20"/>
            <w:shd w:val="clear" w:color="auto" w:fill="FFFF99"/>
            <w:rtl/>
          </w:rPr>
          <w:t xml:space="preserve"> מס' 19</w:t>
        </w:r>
        <w:r w:rsidRPr="00414516">
          <w:rPr>
            <w:rStyle w:val="Hyperlink"/>
            <w:rFonts w:hint="cs"/>
            <w:vanish/>
            <w:szCs w:val="20"/>
            <w:shd w:val="clear" w:color="auto" w:fill="FFFF99"/>
            <w:rtl/>
          </w:rPr>
          <w:t>5</w:t>
        </w:r>
        <w:r w:rsidRPr="00414516">
          <w:rPr>
            <w:rStyle w:val="Hyperlink"/>
            <w:rFonts w:hint="cs"/>
            <w:vanish/>
            <w:szCs w:val="20"/>
            <w:shd w:val="clear" w:color="auto" w:fill="FFFF99"/>
            <w:rtl/>
          </w:rPr>
          <w:t>6</w:t>
        </w:r>
      </w:hyperlink>
      <w:r w:rsidRPr="00414516">
        <w:rPr>
          <w:rStyle w:val="default"/>
          <w:rFonts w:cs="FrankRuehl" w:hint="cs"/>
          <w:vanish/>
          <w:szCs w:val="20"/>
          <w:shd w:val="clear" w:color="auto" w:fill="FFFF99"/>
          <w:rtl/>
        </w:rPr>
        <w:t xml:space="preserve"> מיום 11.8.2004 עמ' 508 (</w:t>
      </w:r>
      <w:hyperlink r:id="rId10"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הזכות למ</w:t>
      </w:r>
      <w:r w:rsidR="00580096" w:rsidRPr="00414516">
        <w:rPr>
          <w:rStyle w:val="default"/>
          <w:rFonts w:cs="FrankRuehl" w:hint="cs"/>
          <w:vanish/>
          <w:sz w:val="22"/>
          <w:szCs w:val="22"/>
          <w:shd w:val="clear" w:color="auto" w:fill="FFFF99"/>
          <w:rtl/>
        </w:rPr>
        <w:t xml:space="preserve">נות דירקטור בתאגיד, ולענין זה </w:t>
      </w:r>
      <w:r w:rsidR="00580096" w:rsidRPr="00414516">
        <w:rPr>
          <w:rStyle w:val="default"/>
          <w:rFonts w:cs="FrankRuehl"/>
          <w:vanish/>
          <w:sz w:val="22"/>
          <w:szCs w:val="22"/>
          <w:shd w:val="clear" w:color="auto" w:fill="FFFF99"/>
          <w:rtl/>
        </w:rPr>
        <w:t>–</w:t>
      </w:r>
    </w:p>
    <w:p w:rsidR="005A5136" w:rsidRPr="00414516" w:rsidRDefault="005A5136">
      <w:pPr>
        <w:pStyle w:val="P22"/>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יראו את מי </w:t>
      </w:r>
      <w:r w:rsidRPr="00414516">
        <w:rPr>
          <w:rStyle w:val="default"/>
          <w:rFonts w:cs="FrankRuehl"/>
          <w:vanish/>
          <w:sz w:val="22"/>
          <w:szCs w:val="22"/>
          <w:shd w:val="clear" w:color="auto" w:fill="FFFF99"/>
          <w:rtl/>
        </w:rPr>
        <w:t>ש</w:t>
      </w:r>
      <w:r w:rsidRPr="00414516">
        <w:rPr>
          <w:rStyle w:val="default"/>
          <w:rFonts w:cs="FrankRuehl" w:hint="cs"/>
          <w:vanish/>
          <w:sz w:val="22"/>
          <w:szCs w:val="22"/>
          <w:shd w:val="clear" w:color="auto" w:fill="FFFF99"/>
          <w:rtl/>
        </w:rPr>
        <w:t>מינה דירקטור בתאגיד כבעל הזכות</w:t>
      </w:r>
      <w:r w:rsidRPr="00414516">
        <w:rPr>
          <w:rFonts w:hint="cs"/>
          <w:vanish/>
          <w:sz w:val="22"/>
          <w:szCs w:val="22"/>
          <w:shd w:val="clear" w:color="auto" w:fill="FFFF99"/>
          <w:rtl/>
        </w:rPr>
        <w:t xml:space="preserve"> </w:t>
      </w:r>
      <w:r w:rsidRPr="00414516">
        <w:rPr>
          <w:rStyle w:val="default"/>
          <w:rFonts w:cs="FrankRuehl" w:hint="cs"/>
          <w:vanish/>
          <w:sz w:val="22"/>
          <w:szCs w:val="22"/>
          <w:shd w:val="clear" w:color="auto" w:fill="FFFF99"/>
          <w:rtl/>
        </w:rPr>
        <w:t>למנותו;</w:t>
      </w:r>
    </w:p>
    <w:p w:rsidR="005A5136" w:rsidRDefault="005A5136">
      <w:pPr>
        <w:pStyle w:val="P22"/>
        <w:spacing w:before="0"/>
        <w:ind w:left="1474"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חזקה על תאגיד שנושא משרה בו נתמנה לדירקטור בתאגיד אחר, </w:t>
      </w:r>
      <w:r w:rsidRPr="00414516">
        <w:rPr>
          <w:rStyle w:val="default"/>
          <w:rFonts w:cs="FrankRuehl" w:hint="cs"/>
          <w:strike/>
          <w:vanish/>
          <w:sz w:val="22"/>
          <w:szCs w:val="22"/>
          <w:shd w:val="clear" w:color="auto" w:fill="FFFF99"/>
          <w:rtl/>
        </w:rPr>
        <w:t>שהוא בעל הזכות למנותו</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ועל מי ששולט באותו תאגיד, שהם בעלי הזכות למנותו</w:t>
      </w:r>
      <w:r w:rsidRPr="00414516">
        <w:rPr>
          <w:rStyle w:val="default"/>
          <w:rFonts w:cs="FrankRuehl" w:hint="cs"/>
          <w:vanish/>
          <w:sz w:val="22"/>
          <w:szCs w:val="22"/>
          <w:shd w:val="clear" w:color="auto" w:fill="FFFF99"/>
          <w:rtl/>
        </w:rPr>
        <w:t>;</w:t>
      </w:r>
      <w:bookmarkEnd w:id="4"/>
    </w:p>
    <w:p w:rsidR="005A5136" w:rsidRDefault="005A5136">
      <w:pPr>
        <w:pStyle w:val="P11"/>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הזכות להשתתף ברווחי התאגיד;</w:t>
      </w:r>
    </w:p>
    <w:p w:rsidR="005A5136" w:rsidRDefault="005A5136">
      <w:pPr>
        <w:pStyle w:val="P11"/>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הזכות ליתרת נכסי התאגיד בעת חיסולו לאחר סילוק חבויותיו;</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אשראי" </w:t>
      </w:r>
      <w:r w:rsidR="00580096">
        <w:rPr>
          <w:rStyle w:val="default"/>
          <w:rFonts w:cs="FrankRuehl"/>
          <w:rtl/>
        </w:rPr>
        <w:t>–</w:t>
      </w:r>
      <w:r>
        <w:rPr>
          <w:rStyle w:val="default"/>
          <w:rFonts w:cs="FrankRuehl" w:hint="cs"/>
          <w:rtl/>
        </w:rPr>
        <w:t xml:space="preserve"> לרבות ערבות, קיבול שטרות, נכיון שטרות, מימון באמצעות השכרת נכסים, פתיחת אשראי תעודות או אישורו, והתחייבות לשלם כסף על חשבון הזולת;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ש</w:t>
      </w:r>
      <w:r>
        <w:rPr>
          <w:rStyle w:val="default"/>
          <w:rFonts w:cs="FrankRuehl" w:hint="cs"/>
          <w:rtl/>
        </w:rPr>
        <w:t xml:space="preserve">ראי לזמן ארוך" </w:t>
      </w:r>
      <w:r w:rsidR="00580096">
        <w:rPr>
          <w:rStyle w:val="default"/>
          <w:rFonts w:cs="FrankRuehl"/>
          <w:rtl/>
        </w:rPr>
        <w:t>–</w:t>
      </w:r>
      <w:r>
        <w:rPr>
          <w:rStyle w:val="default"/>
          <w:rFonts w:cs="FrankRuehl" w:hint="cs"/>
          <w:rtl/>
        </w:rPr>
        <w:t xml:space="preserve"> אשראי שלפי תנאיו התקופה הממוצעת לפרעון הקרן היא שנתיים או יותר;</w:t>
      </w:r>
    </w:p>
    <w:p w:rsidR="005A5136" w:rsidRDefault="005A5136">
      <w:pPr>
        <w:pStyle w:val="P00"/>
        <w:spacing w:before="72"/>
        <w:ind w:left="0" w:right="1134"/>
        <w:rPr>
          <w:rStyle w:val="default"/>
          <w:rFonts w:cs="FrankRuehl" w:hint="cs"/>
          <w:rtl/>
        </w:rPr>
      </w:pPr>
      <w:r>
        <w:rPr>
          <w:lang w:val="he-IL"/>
        </w:rPr>
        <w:pict>
          <v:rect id="_x0000_s2052" style="position:absolute;left:0;text-align:left;margin-left:464.5pt;margin-top:8.05pt;width:75.05pt;height:49pt;z-index:251541504" o:allowincell="f" filled="f" stroked="f" strokecolor="lime" strokeweight=".25pt">
            <v:textbox style="mso-next-textbox:#_x0000_s2052"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p w:rsidR="0068728F" w:rsidRDefault="0068728F">
                  <w:pPr>
                    <w:spacing w:line="160" w:lineRule="exact"/>
                    <w:jc w:val="left"/>
                    <w:rPr>
                      <w:rFonts w:cs="Miriam"/>
                      <w:noProof/>
                      <w:szCs w:val="18"/>
                      <w:rtl/>
                    </w:rPr>
                  </w:pPr>
                  <w:r>
                    <w:rPr>
                      <w:rFonts w:cs="Miriam" w:hint="cs"/>
                      <w:szCs w:val="18"/>
                      <w:rtl/>
                    </w:rPr>
                    <w:t>(תיקון מס' 9)</w:t>
                  </w:r>
                </w:p>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שנ"ד-1994 </w:t>
                  </w:r>
                </w:p>
                <w:p w:rsidR="0068728F" w:rsidRDefault="0068728F">
                  <w:pPr>
                    <w:spacing w:line="160" w:lineRule="exact"/>
                    <w:jc w:val="left"/>
                    <w:rPr>
                      <w:rFonts w:cs="Miriam"/>
                      <w:noProof/>
                      <w:szCs w:val="18"/>
                      <w:rtl/>
                    </w:rPr>
                  </w:pPr>
                  <w:r>
                    <w:rPr>
                      <w:rFonts w:cs="Miriam" w:hint="cs"/>
                      <w:szCs w:val="18"/>
                      <w:rtl/>
                    </w:rPr>
                    <w:t xml:space="preserve">(תיקון מס' 11)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 xml:space="preserve">בעל ענין" </w:t>
      </w:r>
      <w:r w:rsidR="00580096">
        <w:rPr>
          <w:rStyle w:val="default"/>
          <w:rFonts w:cs="FrankRuehl"/>
          <w:rtl/>
        </w:rPr>
        <w:t>–</w:t>
      </w:r>
      <w:r>
        <w:rPr>
          <w:rStyle w:val="default"/>
          <w:rFonts w:cs="FrankRuehl" w:hint="cs"/>
          <w:rtl/>
        </w:rPr>
        <w:t xml:space="preserve"> מי שמחזיק יותר מעשרים אחוזים מסוג מסויים של אמצעי שליטה;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5" w:name="Rov191"/>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11" w:history="1">
        <w:r w:rsidRPr="00414516">
          <w:rPr>
            <w:rStyle w:val="Hyperlink"/>
            <w:rFonts w:hint="cs"/>
            <w:vanish/>
            <w:szCs w:val="20"/>
            <w:shd w:val="clear" w:color="auto" w:fill="FFFF99"/>
            <w:rtl/>
          </w:rPr>
          <w:t>ס"ח תשמ"ז מ</w:t>
        </w:r>
        <w:r w:rsidRPr="00414516">
          <w:rPr>
            <w:rStyle w:val="Hyperlink"/>
            <w:rFonts w:hint="cs"/>
            <w:vanish/>
            <w:szCs w:val="20"/>
            <w:shd w:val="clear" w:color="auto" w:fill="FFFF99"/>
            <w:rtl/>
          </w:rPr>
          <w:t>ס' 1200</w:t>
        </w:r>
      </w:hyperlink>
      <w:r w:rsidRPr="00414516">
        <w:rPr>
          <w:rStyle w:val="default"/>
          <w:rFonts w:cs="FrankRuehl" w:hint="cs"/>
          <w:vanish/>
          <w:szCs w:val="20"/>
          <w:shd w:val="clear" w:color="auto" w:fill="FFFF99"/>
          <w:rtl/>
        </w:rPr>
        <w:t xml:space="preserve"> מיום 17.12.1986 עמ' 20 (</w:t>
      </w:r>
      <w:hyperlink r:id="rId12"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הגדרת "בעל ענין"</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zCs w:val="20"/>
          <w:shd w:val="clear" w:color="auto" w:fill="FFFF99"/>
          <w:rtl/>
        </w:rPr>
      </w:pPr>
      <w:hyperlink r:id="rId13"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106 (</w:t>
      </w:r>
      <w:hyperlink r:id="rId14"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בעל ענין" </w:t>
      </w:r>
      <w:r w:rsidR="00580096"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מי שמחזיק </w:t>
      </w:r>
      <w:r w:rsidRPr="00414516">
        <w:rPr>
          <w:rStyle w:val="default"/>
          <w:rFonts w:cs="FrankRuehl" w:hint="cs"/>
          <w:strike/>
          <w:vanish/>
          <w:sz w:val="22"/>
          <w:szCs w:val="22"/>
          <w:shd w:val="clear" w:color="auto" w:fill="FFFF99"/>
          <w:rtl/>
        </w:rPr>
        <w:t>עשרים וחמישה אחוזים או יותר</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יותר מעשרים וחמישה אחוזים</w:t>
      </w:r>
      <w:r w:rsidRPr="00414516">
        <w:rPr>
          <w:rStyle w:val="default"/>
          <w:rFonts w:cs="FrankRuehl" w:hint="cs"/>
          <w:vanish/>
          <w:sz w:val="22"/>
          <w:szCs w:val="22"/>
          <w:shd w:val="clear" w:color="auto" w:fill="FFFF99"/>
          <w:rtl/>
        </w:rPr>
        <w:t xml:space="preserve"> מסוג מסויים של אמצעי שליטה;</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31.12.1999</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15"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בעמ' 318 (</w:t>
      </w:r>
      <w:hyperlink r:id="rId16"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Default="005A5136">
      <w:pPr>
        <w:pStyle w:val="P00"/>
        <w:ind w:left="0" w:right="1134"/>
        <w:rPr>
          <w:rStyle w:val="default"/>
          <w:rFonts w:cs="FrankRuehl" w:hint="cs"/>
          <w:sz w:val="2"/>
          <w:szCs w:val="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בעל ענין" </w:t>
      </w:r>
      <w:r w:rsidR="00580096"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מי שמחזיק </w:t>
      </w:r>
      <w:r w:rsidRPr="00414516">
        <w:rPr>
          <w:rStyle w:val="default"/>
          <w:rFonts w:cs="FrankRuehl" w:hint="cs"/>
          <w:strike/>
          <w:vanish/>
          <w:sz w:val="22"/>
          <w:szCs w:val="22"/>
          <w:shd w:val="clear" w:color="auto" w:fill="FFFF99"/>
          <w:rtl/>
        </w:rPr>
        <w:t>יותר מעשרים וחמישה אחוזים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יותר מעשרים אחוזים</w:t>
      </w:r>
      <w:r w:rsidRPr="00414516">
        <w:rPr>
          <w:rStyle w:val="default"/>
          <w:rFonts w:cs="FrankRuehl" w:hint="cs"/>
          <w:vanish/>
          <w:sz w:val="22"/>
          <w:szCs w:val="22"/>
          <w:shd w:val="clear" w:color="auto" w:fill="FFFF99"/>
          <w:rtl/>
        </w:rPr>
        <w:t xml:space="preserve"> מסוג מסויים של אמצעי שליטה;</w:t>
      </w:r>
      <w:bookmarkEnd w:id="5"/>
    </w:p>
    <w:p w:rsidR="005A5136" w:rsidRDefault="005A5136">
      <w:pPr>
        <w:pStyle w:val="P00"/>
        <w:spacing w:before="72"/>
        <w:ind w:left="0" w:right="1134"/>
        <w:rPr>
          <w:rFonts w:hint="cs"/>
          <w:rtl/>
        </w:rPr>
      </w:pPr>
    </w:p>
    <w:p w:rsidR="005A5136" w:rsidRDefault="005A5136">
      <w:pPr>
        <w:pStyle w:val="P00"/>
        <w:spacing w:before="72"/>
        <w:ind w:left="0" w:right="1134"/>
        <w:rPr>
          <w:rFonts w:hint="cs"/>
          <w:rtl/>
        </w:rPr>
      </w:pP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המייעצת" </w:t>
      </w:r>
      <w:r w:rsidR="00580096">
        <w:rPr>
          <w:rStyle w:val="default"/>
          <w:rFonts w:cs="FrankRuehl"/>
          <w:rtl/>
        </w:rPr>
        <w:t>–</w:t>
      </w:r>
      <w:r>
        <w:rPr>
          <w:rStyle w:val="default"/>
          <w:rFonts w:cs="FrankRuehl" w:hint="cs"/>
          <w:rtl/>
        </w:rPr>
        <w:t xml:space="preserve"> ה</w:t>
      </w:r>
      <w:r>
        <w:rPr>
          <w:rStyle w:val="default"/>
          <w:rFonts w:cs="FrankRuehl"/>
          <w:rtl/>
        </w:rPr>
        <w:t>ו</w:t>
      </w:r>
      <w:r>
        <w:rPr>
          <w:rStyle w:val="default"/>
          <w:rFonts w:cs="FrankRuehl" w:hint="cs"/>
          <w:rtl/>
        </w:rPr>
        <w:t>עדה המייעצת שנתמנתה לפי סעיף 6 לפקודה;</w:t>
      </w:r>
    </w:p>
    <w:p w:rsidR="005A5136" w:rsidRDefault="005A5136">
      <w:pPr>
        <w:pStyle w:val="P00"/>
        <w:spacing w:before="72"/>
        <w:ind w:left="0" w:right="1134"/>
        <w:rPr>
          <w:rStyle w:val="default"/>
          <w:rFonts w:cs="FrankRuehl" w:hint="cs"/>
          <w:rtl/>
        </w:rPr>
      </w:pPr>
      <w:r>
        <w:rPr>
          <w:lang w:val="he-IL"/>
        </w:rPr>
        <w:pict>
          <v:rect id="_x0000_s2053" style="position:absolute;left:0;text-align:left;margin-left:464.5pt;margin-top:8.05pt;width:75.05pt;height:20pt;z-index:251542528" o:allowincell="f" filled="f" stroked="f" strokecolor="lime" strokeweight=".25pt">
            <v:textbox style="mso-next-textbox:#_x0000_s2053" inset="0,0,0,0">
              <w:txbxContent>
                <w:p w:rsidR="0068728F" w:rsidRDefault="0068728F">
                  <w:pPr>
                    <w:spacing w:line="160" w:lineRule="exact"/>
                    <w:jc w:val="left"/>
                    <w:rPr>
                      <w:rFonts w:cs="Miriam"/>
                      <w:noProof/>
                      <w:szCs w:val="18"/>
                      <w:rtl/>
                    </w:rPr>
                  </w:pPr>
                  <w:r>
                    <w:rPr>
                      <w:rFonts w:cs="Miriam" w:hint="cs"/>
                      <w:szCs w:val="18"/>
                      <w:rtl/>
                    </w:rPr>
                    <w:t xml:space="preserve">(תיקון מס' 11)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 xml:space="preserve">החזקה" או "רכישה" </w:t>
      </w:r>
      <w:r w:rsidR="00580096">
        <w:rPr>
          <w:rStyle w:val="default"/>
          <w:rFonts w:cs="FrankRuehl"/>
          <w:rtl/>
        </w:rPr>
        <w:t>–</w:t>
      </w:r>
      <w:r>
        <w:rPr>
          <w:rStyle w:val="default"/>
          <w:rFonts w:cs="FrankRuehl" w:hint="cs"/>
          <w:rtl/>
        </w:rPr>
        <w:t xml:space="preserve"> בין לבד, בין יחד עם אחרים, בין במישרין בין בעקיפין, לרבות על ידי תאגיד נשלט;</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6" w:name="Rov192"/>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17"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318 (</w:t>
      </w:r>
      <w:hyperlink r:id="rId18"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הגדרת "החזקה" או "רכישה"</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Default="005A5136">
      <w:pPr>
        <w:pStyle w:val="P00"/>
        <w:spacing w:before="0"/>
        <w:ind w:left="0" w:right="1134"/>
        <w:rPr>
          <w:rStyle w:val="default"/>
          <w:rFonts w:cs="FrankRuehl" w:hint="cs"/>
          <w:sz w:val="2"/>
          <w:szCs w:val="2"/>
          <w:shd w:val="clear" w:color="auto" w:fill="FFFF99"/>
          <w:rtl/>
        </w:rPr>
      </w:pPr>
      <w:r w:rsidRPr="00414516">
        <w:rPr>
          <w:vanish/>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החזקה" או "רכישה" </w:t>
      </w:r>
      <w:r w:rsidR="00580096"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בין לבד ובין יחד עם קרובים, בין במישרין ובין בעקיפין, לרבות על ידי תאגיד נשלט</w:t>
      </w:r>
      <w:r w:rsidRPr="00414516">
        <w:rPr>
          <w:rStyle w:val="default"/>
          <w:rFonts w:cs="FrankRuehl" w:hint="cs"/>
          <w:vanish/>
          <w:sz w:val="22"/>
          <w:szCs w:val="22"/>
          <w:shd w:val="clear" w:color="auto" w:fill="FFFF99"/>
          <w:rtl/>
        </w:rPr>
        <w:t>;</w:t>
      </w:r>
      <w:bookmarkEnd w:id="6"/>
    </w:p>
    <w:p w:rsidR="005A5136" w:rsidRDefault="005A5136">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543552" o:allowincell="f" filled="f" stroked="f" strokecolor="lime" strokeweight=".25pt">
            <v:textbox style="mso-next-textbox:#_x0000_s2054" inset="0,0,0,0">
              <w:txbxContent>
                <w:p w:rsidR="0068728F" w:rsidRDefault="0068728F">
                  <w:pPr>
                    <w:spacing w:line="160" w:lineRule="exact"/>
                    <w:jc w:val="left"/>
                    <w:rPr>
                      <w:rFonts w:cs="Miriam"/>
                      <w:noProof/>
                      <w:szCs w:val="18"/>
                      <w:rtl/>
                    </w:rPr>
                  </w:pPr>
                  <w:r>
                    <w:rPr>
                      <w:rFonts w:cs="Miriam" w:hint="cs"/>
                      <w:szCs w:val="18"/>
                      <w:rtl/>
                    </w:rPr>
                    <w:t xml:space="preserve">(תיקון מס' 11) </w:t>
                  </w:r>
                  <w:r>
                    <w:rPr>
                      <w:rFonts w:cs="Miriam"/>
                      <w:szCs w:val="18"/>
                      <w:rtl/>
                    </w:rPr>
                    <w:br/>
                  </w:r>
                  <w:r>
                    <w:rPr>
                      <w:rFonts w:cs="Miriam" w:hint="cs"/>
                      <w:szCs w:val="18"/>
                      <w:rtl/>
                    </w:rPr>
                    <w:t>תשנ"ו</w:t>
                  </w:r>
                  <w:r>
                    <w:rPr>
                      <w:rFonts w:cs="Miriam"/>
                      <w:szCs w:val="18"/>
                      <w:rtl/>
                    </w:rPr>
                    <w:t>-1996</w:t>
                  </w:r>
                </w:p>
              </w:txbxContent>
            </v:textbox>
            <w10:anchorlock/>
          </v:rect>
        </w:pict>
      </w:r>
      <w:r>
        <w:rPr>
          <w:rtl/>
        </w:rPr>
        <w:tab/>
      </w:r>
      <w:r>
        <w:rPr>
          <w:rStyle w:val="default"/>
          <w:rFonts w:cs="FrankRuehl"/>
          <w:rtl/>
        </w:rPr>
        <w:t>"</w:t>
      </w:r>
      <w:r>
        <w:rPr>
          <w:rStyle w:val="default"/>
          <w:rFonts w:cs="FrankRuehl" w:hint="cs"/>
          <w:rtl/>
        </w:rPr>
        <w:t xml:space="preserve">יחד עם אחרים" </w:t>
      </w:r>
      <w:r w:rsidR="00580096">
        <w:rPr>
          <w:rStyle w:val="default"/>
          <w:rFonts w:cs="FrankRuehl"/>
          <w:rtl/>
        </w:rPr>
        <w:t>–</w:t>
      </w:r>
      <w:r>
        <w:rPr>
          <w:rStyle w:val="default"/>
          <w:rFonts w:cs="FrankRuehl" w:hint="cs"/>
          <w:rtl/>
        </w:rPr>
        <w:t xml:space="preserve"> יחד עם אחרים בשיתוף פעולה דרך קבע; מב</w:t>
      </w:r>
      <w:r>
        <w:rPr>
          <w:rStyle w:val="default"/>
          <w:rFonts w:cs="FrankRuehl"/>
          <w:rtl/>
        </w:rPr>
        <w:t>ל</w:t>
      </w:r>
      <w:r>
        <w:rPr>
          <w:rStyle w:val="default"/>
          <w:rFonts w:cs="FrankRuehl" w:hint="cs"/>
          <w:rtl/>
        </w:rPr>
        <w:t xml:space="preserve">י לפגוע בכלליות האמור, יראו כמשתפים פעולה דרך קבע, לענין יחיד - אותו, את קרובו, ותאגיד שאחד מהם שולט בו, ולענין תאגיד </w:t>
      </w:r>
      <w:r w:rsidR="00580096">
        <w:rPr>
          <w:rStyle w:val="default"/>
          <w:rFonts w:cs="FrankRuehl"/>
          <w:rtl/>
        </w:rPr>
        <w:t>–</w:t>
      </w:r>
      <w:r>
        <w:rPr>
          <w:rStyle w:val="default"/>
          <w:rFonts w:cs="FrankRuehl" w:hint="cs"/>
          <w:rtl/>
        </w:rPr>
        <w:t xml:space="preserve"> אותו, את מי ששולט בו ואת מי שאחד מהם שולט בו;</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7" w:name="Rov193"/>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19"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318 (</w:t>
      </w:r>
      <w:hyperlink r:id="rId20"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"יחד עם אחרים"</w:t>
      </w:r>
      <w:bookmarkEnd w:id="7"/>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המפקח" </w:t>
      </w:r>
      <w:r w:rsidR="00580096">
        <w:rPr>
          <w:rStyle w:val="default"/>
          <w:rFonts w:cs="FrankRuehl"/>
          <w:rtl/>
        </w:rPr>
        <w:t>–</w:t>
      </w:r>
      <w:r>
        <w:rPr>
          <w:rStyle w:val="default"/>
          <w:rFonts w:cs="FrankRuehl" w:hint="cs"/>
          <w:rtl/>
        </w:rPr>
        <w:t xml:space="preserve"> המפקח על הבנקים שנתמנה לפי סעיף 5 לפקודה;</w:t>
      </w:r>
    </w:p>
    <w:p w:rsidR="005A5136" w:rsidRDefault="008B3F4F" w:rsidP="008B3F4F">
      <w:pPr>
        <w:pStyle w:val="P00"/>
        <w:spacing w:before="72"/>
        <w:ind w:left="0" w:right="1134"/>
        <w:rPr>
          <w:rStyle w:val="default"/>
          <w:rFonts w:cs="FrankRuehl" w:hint="cs"/>
          <w:rtl/>
        </w:rPr>
      </w:pPr>
      <w:r>
        <w:rPr>
          <w:rtl/>
          <w:lang w:eastAsia="en-US"/>
        </w:rPr>
        <w:pict>
          <v:shape id="_x0000_s2353" type="#_x0000_t202" style="position:absolute;left:0;text-align:left;margin-left:470.25pt;margin-top:7.1pt;width:1in;height:16.8pt;z-index:251714560" filled="f" stroked="f">
            <v:textbox inset="1mm,0,1mm,0">
              <w:txbxContent>
                <w:p w:rsidR="0068728F" w:rsidRDefault="0068728F" w:rsidP="008B3F4F">
                  <w:pPr>
                    <w:spacing w:line="160" w:lineRule="exact"/>
                    <w:jc w:val="left"/>
                    <w:rPr>
                      <w:rFonts w:cs="Miriam"/>
                      <w:noProof/>
                      <w:szCs w:val="18"/>
                      <w:rtl/>
                    </w:rPr>
                  </w:pPr>
                  <w:r>
                    <w:rPr>
                      <w:rFonts w:cs="Miriam" w:hint="cs"/>
                      <w:szCs w:val="18"/>
                      <w:rtl/>
                    </w:rPr>
                    <w:t>(תיקון מס' 19) תשע"ב-2012</w:t>
                  </w:r>
                </w:p>
              </w:txbxContent>
            </v:textbox>
          </v:shape>
        </w:pict>
      </w:r>
      <w:r w:rsidR="005A5136">
        <w:rPr>
          <w:rtl/>
        </w:rPr>
        <w:tab/>
      </w:r>
      <w:r w:rsidR="005A5136">
        <w:rPr>
          <w:rStyle w:val="default"/>
          <w:rFonts w:cs="FrankRuehl"/>
          <w:rtl/>
        </w:rPr>
        <w:t>"</w:t>
      </w:r>
      <w:r w:rsidR="005A5136">
        <w:rPr>
          <w:rStyle w:val="default"/>
          <w:rFonts w:cs="FrankRuehl" w:hint="cs"/>
          <w:rtl/>
        </w:rPr>
        <w:t xml:space="preserve">הנגיד" </w:t>
      </w:r>
      <w:r w:rsidR="00580096">
        <w:rPr>
          <w:rStyle w:val="default"/>
          <w:rFonts w:cs="FrankRuehl"/>
          <w:rtl/>
        </w:rPr>
        <w:t>–</w:t>
      </w:r>
      <w:r w:rsidR="005A5136">
        <w:rPr>
          <w:rStyle w:val="default"/>
          <w:rFonts w:cs="FrankRuehl" w:hint="cs"/>
          <w:rtl/>
        </w:rPr>
        <w:t xml:space="preserve"> נגיד בנק ישראל שנתמנה לפי</w:t>
      </w:r>
      <w:r w:rsidR="005A5136">
        <w:rPr>
          <w:rStyle w:val="default"/>
          <w:rFonts w:cs="FrankRuehl"/>
          <w:rtl/>
        </w:rPr>
        <w:t xml:space="preserve"> </w:t>
      </w:r>
      <w:r w:rsidR="005A5136">
        <w:rPr>
          <w:rStyle w:val="default"/>
          <w:rFonts w:cs="FrankRuehl" w:hint="cs"/>
          <w:rtl/>
        </w:rPr>
        <w:t xml:space="preserve">סעיף </w:t>
      </w:r>
      <w:r>
        <w:rPr>
          <w:rStyle w:val="default"/>
          <w:rFonts w:cs="FrankRuehl" w:hint="cs"/>
          <w:rtl/>
        </w:rPr>
        <w:t>6</w:t>
      </w:r>
      <w:r w:rsidR="005A5136">
        <w:rPr>
          <w:rStyle w:val="default"/>
          <w:rFonts w:cs="FrankRuehl" w:hint="cs"/>
          <w:rtl/>
        </w:rPr>
        <w:t xml:space="preserve"> לחוק בנק ישראל;</w:t>
      </w: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bookmarkStart w:id="8" w:name="Rov286"/>
      <w:r w:rsidRPr="00414516">
        <w:rPr>
          <w:rStyle w:val="default"/>
          <w:rFonts w:cs="FrankRuehl" w:hint="cs"/>
          <w:vanish/>
          <w:color w:val="FF0000"/>
          <w:szCs w:val="20"/>
          <w:shd w:val="clear" w:color="auto" w:fill="FFFF99"/>
          <w:rtl/>
        </w:rPr>
        <w:t>מיום 19.3.2012</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21"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22"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8B3F4F" w:rsidRPr="008B3F4F" w:rsidRDefault="008B3F4F" w:rsidP="008B3F4F">
      <w:pPr>
        <w:pStyle w:val="P00"/>
        <w:ind w:left="0" w:right="1134"/>
        <w:rPr>
          <w:rStyle w:val="default"/>
          <w:rFonts w:cs="FrankRuehl" w:hint="cs"/>
          <w:sz w:val="2"/>
          <w:szCs w:val="2"/>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הנגיד" </w:t>
      </w:r>
      <w:r w:rsidR="00580096"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נגיד בנק ישראל שנתמנה </w:t>
      </w:r>
      <w:r w:rsidRPr="00414516">
        <w:rPr>
          <w:rStyle w:val="default"/>
          <w:rFonts w:cs="FrankRuehl" w:hint="cs"/>
          <w:strike/>
          <w:vanish/>
          <w:sz w:val="22"/>
          <w:szCs w:val="22"/>
          <w:shd w:val="clear" w:color="auto" w:fill="FFFF99"/>
          <w:rtl/>
        </w:rPr>
        <w:t>לפי</w:t>
      </w:r>
      <w:r w:rsidRPr="00414516">
        <w:rPr>
          <w:rStyle w:val="default"/>
          <w:rFonts w:cs="FrankRuehl"/>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סעיף 8 לחוק בנק ישראל, תשי"ד-1954</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לפי סעיף 6 לחוק בנק ישראל</w:t>
      </w:r>
      <w:r w:rsidRPr="00414516">
        <w:rPr>
          <w:rStyle w:val="default"/>
          <w:rFonts w:cs="FrankRuehl" w:hint="cs"/>
          <w:vanish/>
          <w:sz w:val="22"/>
          <w:szCs w:val="22"/>
          <w:shd w:val="clear" w:color="auto" w:fill="FFFF99"/>
          <w:rtl/>
        </w:rPr>
        <w:t>;</w:t>
      </w:r>
      <w:bookmarkEnd w:id="8"/>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הפקודה" </w:t>
      </w:r>
      <w:r w:rsidR="00580096">
        <w:rPr>
          <w:rStyle w:val="default"/>
          <w:rFonts w:cs="FrankRuehl"/>
          <w:rtl/>
        </w:rPr>
        <w:t>–</w:t>
      </w:r>
      <w:r>
        <w:rPr>
          <w:rStyle w:val="default"/>
          <w:rFonts w:cs="FrankRuehl" w:hint="cs"/>
          <w:rtl/>
        </w:rPr>
        <w:t xml:space="preserve"> פקודת הבנקאות, 1941;</w:t>
      </w:r>
    </w:p>
    <w:p w:rsidR="005A5136" w:rsidRDefault="005A5136" w:rsidP="00580096">
      <w:pPr>
        <w:pStyle w:val="P00"/>
        <w:spacing w:before="72"/>
        <w:ind w:left="0" w:right="1134"/>
        <w:rPr>
          <w:rStyle w:val="default"/>
          <w:rFonts w:cs="FrankRuehl" w:hint="cs"/>
          <w:rtl/>
        </w:rPr>
      </w:pPr>
      <w:r>
        <w:rPr>
          <w:lang w:val="he-IL"/>
        </w:rPr>
        <w:pict>
          <v:rect id="_x0000_s2055" style="position:absolute;left:0;text-align:left;margin-left:464.5pt;margin-top:8.05pt;width:75.05pt;height:52.95pt;z-index:251544576" o:allowincell="f" filled="f" stroked="f" strokecolor="lime" strokeweight=".25pt">
            <v:textbox style="mso-next-textbox:#_x0000_s2055" inset="0,0,0,0">
              <w:txbxContent>
                <w:p w:rsidR="0068728F" w:rsidRDefault="0068728F">
                  <w:pPr>
                    <w:spacing w:line="160" w:lineRule="exact"/>
                    <w:jc w:val="left"/>
                    <w:rPr>
                      <w:rFonts w:cs="Miriam" w:hint="cs"/>
                      <w:szCs w:val="18"/>
                      <w:rtl/>
                    </w:rPr>
                  </w:pPr>
                  <w:r>
                    <w:rPr>
                      <w:rFonts w:cs="Miriam" w:hint="cs"/>
                      <w:szCs w:val="18"/>
                      <w:rtl/>
                    </w:rPr>
                    <w:t>(תיקון מס' 10) תשנ"ה-1995</w:t>
                  </w:r>
                </w:p>
                <w:p w:rsidR="0068728F" w:rsidRDefault="0068728F">
                  <w:pPr>
                    <w:spacing w:line="160" w:lineRule="exact"/>
                    <w:jc w:val="left"/>
                    <w:rPr>
                      <w:rFonts w:cs="Miriam" w:hint="cs"/>
                      <w:noProof/>
                      <w:szCs w:val="18"/>
                      <w:rtl/>
                    </w:rPr>
                  </w:pPr>
                  <w:r>
                    <w:rPr>
                      <w:rFonts w:cs="Miriam" w:hint="cs"/>
                      <w:szCs w:val="18"/>
                      <w:rtl/>
                    </w:rPr>
                    <w:t>(תיקון מס' 14) תשס"ה-2005</w:t>
                  </w:r>
                </w:p>
                <w:p w:rsidR="0068728F" w:rsidRDefault="0068728F">
                  <w:pPr>
                    <w:spacing w:line="160" w:lineRule="exact"/>
                    <w:jc w:val="left"/>
                    <w:rPr>
                      <w:rFonts w:cs="Miriam" w:hint="cs"/>
                      <w:noProof/>
                      <w:szCs w:val="18"/>
                      <w:rtl/>
                    </w:rPr>
                  </w:pPr>
                  <w:r>
                    <w:rPr>
                      <w:rFonts w:cs="Miriam" w:hint="cs"/>
                      <w:noProof/>
                      <w:szCs w:val="18"/>
                      <w:rtl/>
                    </w:rPr>
                    <w:t>(תיקון מס' 21) תשע"ו-2015</w:t>
                  </w:r>
                </w:p>
              </w:txbxContent>
            </v:textbox>
            <w10:anchorlock/>
          </v:rect>
        </w:pict>
      </w:r>
      <w:r>
        <w:rPr>
          <w:rtl/>
        </w:rPr>
        <w:tab/>
      </w:r>
      <w:r>
        <w:rPr>
          <w:rStyle w:val="default"/>
          <w:rFonts w:cs="FrankRuehl"/>
          <w:rtl/>
        </w:rPr>
        <w:t>"</w:t>
      </w:r>
      <w:r>
        <w:rPr>
          <w:rStyle w:val="default"/>
          <w:rFonts w:cs="FrankRuehl" w:hint="cs"/>
          <w:rtl/>
        </w:rPr>
        <w:t xml:space="preserve">התחייבות חיתומית" </w:t>
      </w:r>
      <w:r>
        <w:rPr>
          <w:rStyle w:val="default"/>
          <w:rFonts w:cs="FrankRuehl"/>
          <w:rtl/>
        </w:rPr>
        <w:t>–</w:t>
      </w:r>
      <w:r>
        <w:rPr>
          <w:rStyle w:val="default"/>
          <w:rFonts w:cs="FrankRuehl" w:hint="cs"/>
          <w:rtl/>
        </w:rPr>
        <w:t xml:space="preserve"> כהגדרתה בחוק ניירות ערך;</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9" w:name="Rov194"/>
      <w:r w:rsidRPr="00414516">
        <w:rPr>
          <w:rStyle w:val="default"/>
          <w:rFonts w:cs="FrankRuehl" w:hint="cs"/>
          <w:vanish/>
          <w:color w:val="FF0000"/>
          <w:szCs w:val="20"/>
          <w:shd w:val="clear" w:color="auto" w:fill="FFFF99"/>
          <w:rtl/>
        </w:rPr>
        <w:t>מיום 10.8.1995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10</w:t>
      </w:r>
    </w:p>
    <w:p w:rsidR="005A5136" w:rsidRPr="00414516" w:rsidRDefault="005A5136">
      <w:pPr>
        <w:pStyle w:val="P00"/>
        <w:spacing w:before="0"/>
        <w:ind w:left="0" w:right="1134"/>
        <w:rPr>
          <w:rStyle w:val="default"/>
          <w:rFonts w:cs="FrankRuehl" w:hint="cs"/>
          <w:vanish/>
          <w:szCs w:val="20"/>
          <w:shd w:val="clear" w:color="auto" w:fill="FFFF99"/>
          <w:rtl/>
        </w:rPr>
      </w:pPr>
      <w:hyperlink r:id="rId23" w:history="1">
        <w:r w:rsidRPr="00414516">
          <w:rPr>
            <w:rStyle w:val="Hyperlink"/>
            <w:rFonts w:hint="cs"/>
            <w:vanish/>
            <w:szCs w:val="20"/>
            <w:shd w:val="clear" w:color="auto" w:fill="FFFF99"/>
            <w:rtl/>
          </w:rPr>
          <w:t>ס"ח תשנ"ה מס' 1539</w:t>
        </w:r>
      </w:hyperlink>
      <w:r w:rsidRPr="00414516">
        <w:rPr>
          <w:rStyle w:val="default"/>
          <w:rFonts w:cs="FrankRuehl" w:hint="cs"/>
          <w:vanish/>
          <w:szCs w:val="20"/>
          <w:shd w:val="clear" w:color="auto" w:fill="FFFF99"/>
          <w:rtl/>
        </w:rPr>
        <w:t xml:space="preserve"> מיום 10.8.1995 עמ' 428 (</w:t>
      </w:r>
      <w:hyperlink r:id="rId24" w:history="1">
        <w:r w:rsidRPr="00414516">
          <w:rPr>
            <w:rStyle w:val="Hyperlink"/>
            <w:rFonts w:hint="cs"/>
            <w:vanish/>
            <w:szCs w:val="20"/>
            <w:shd w:val="clear" w:color="auto" w:fill="FFFF99"/>
            <w:rtl/>
          </w:rPr>
          <w:t>ה"ח 2320</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הגדרת "התחייבות חיתומית"</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25" w:history="1">
        <w:r w:rsidRPr="00414516">
          <w:rPr>
            <w:rStyle w:val="Hyperlink"/>
            <w:rFonts w:hint="cs"/>
            <w:vanish/>
            <w:szCs w:val="20"/>
            <w:shd w:val="clear" w:color="auto" w:fill="FFFF99"/>
            <w:rtl/>
          </w:rPr>
          <w:t>ס"ח תשס"ה מס'</w:t>
        </w:r>
        <w:r w:rsidRPr="00414516">
          <w:rPr>
            <w:rStyle w:val="Hyperlink"/>
            <w:rFonts w:hint="cs"/>
            <w:vanish/>
            <w:szCs w:val="20"/>
            <w:shd w:val="clear" w:color="auto" w:fill="FFFF99"/>
            <w:rtl/>
          </w:rPr>
          <w:t xml:space="preserve"> 2024</w:t>
        </w:r>
      </w:hyperlink>
      <w:r w:rsidRPr="00414516">
        <w:rPr>
          <w:rStyle w:val="default"/>
          <w:rFonts w:cs="FrankRuehl" w:hint="cs"/>
          <w:vanish/>
          <w:szCs w:val="20"/>
          <w:shd w:val="clear" w:color="auto" w:fill="FFFF99"/>
          <w:rtl/>
        </w:rPr>
        <w:t xml:space="preserve"> מיום 10.8.2005 עמ' 830 (</w:t>
      </w:r>
      <w:hyperlink r:id="rId26"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80096" w:rsidRPr="00414516" w:rsidRDefault="00580096" w:rsidP="00580096">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התחייבות חיתומית"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w:t>
      </w:r>
      <w:r w:rsidRPr="00414516">
        <w:rPr>
          <w:rStyle w:val="default"/>
          <w:rFonts w:cs="FrankRuehl" w:hint="cs"/>
          <w:strike/>
          <w:vanish/>
          <w:sz w:val="22"/>
          <w:szCs w:val="22"/>
          <w:shd w:val="clear" w:color="auto" w:fill="FFFF99"/>
          <w:rtl/>
        </w:rPr>
        <w:t>כהגדרתה בסעיף 1 לחוק הסדרת העיסוק בייעוץ השקעות ובניהול תיקי השקעות, התשנ"ה-1995</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כהגדרתה בחוק ניירות ערך, התשכ"ח-1968</w:t>
      </w:r>
      <w:r w:rsidRPr="00414516">
        <w:rPr>
          <w:rStyle w:val="default"/>
          <w:rFonts w:cs="FrankRuehl" w:hint="cs"/>
          <w:vanish/>
          <w:sz w:val="22"/>
          <w:szCs w:val="22"/>
          <w:shd w:val="clear" w:color="auto" w:fill="FFFF99"/>
          <w:rtl/>
        </w:rPr>
        <w:t>;</w:t>
      </w:r>
    </w:p>
    <w:p w:rsidR="00580096" w:rsidRPr="00414516" w:rsidRDefault="00580096" w:rsidP="00580096">
      <w:pPr>
        <w:pStyle w:val="P00"/>
        <w:spacing w:before="0"/>
        <w:ind w:left="0" w:right="1134"/>
        <w:rPr>
          <w:rStyle w:val="default"/>
          <w:rFonts w:cs="FrankRuehl" w:hint="cs"/>
          <w:vanish/>
          <w:szCs w:val="20"/>
          <w:shd w:val="clear" w:color="auto" w:fill="FFFF99"/>
          <w:rtl/>
        </w:rPr>
      </w:pPr>
    </w:p>
    <w:p w:rsidR="00580096" w:rsidRPr="00414516" w:rsidRDefault="00580096" w:rsidP="00580096">
      <w:pPr>
        <w:pStyle w:val="P00"/>
        <w:tabs>
          <w:tab w:val="clear" w:pos="1021"/>
          <w:tab w:val="left" w:pos="-3"/>
        </w:tabs>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1.12.2015</w:t>
      </w:r>
    </w:p>
    <w:p w:rsidR="00580096" w:rsidRPr="00414516" w:rsidRDefault="00580096" w:rsidP="00580096">
      <w:pPr>
        <w:pStyle w:val="P00"/>
        <w:tabs>
          <w:tab w:val="clear" w:pos="1021"/>
          <w:tab w:val="left" w:pos="-3"/>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21</w:t>
      </w:r>
    </w:p>
    <w:p w:rsidR="00580096" w:rsidRPr="00414516" w:rsidRDefault="00580096" w:rsidP="00580096">
      <w:pPr>
        <w:pStyle w:val="P00"/>
        <w:tabs>
          <w:tab w:val="clear" w:pos="1021"/>
          <w:tab w:val="left" w:pos="-3"/>
        </w:tabs>
        <w:spacing w:before="0"/>
        <w:ind w:left="0" w:right="1134"/>
        <w:rPr>
          <w:rStyle w:val="default"/>
          <w:rFonts w:cs="FrankRuehl" w:hint="cs"/>
          <w:vanish/>
          <w:szCs w:val="20"/>
          <w:shd w:val="clear" w:color="auto" w:fill="FFFF99"/>
          <w:rtl/>
        </w:rPr>
      </w:pPr>
      <w:hyperlink r:id="rId27" w:history="1">
        <w:r w:rsidRPr="00414516">
          <w:rPr>
            <w:rStyle w:val="Hyperlink"/>
            <w:rFonts w:hint="cs"/>
            <w:vanish/>
            <w:szCs w:val="20"/>
            <w:shd w:val="clear" w:color="auto" w:fill="FFFF99"/>
            <w:rtl/>
          </w:rPr>
          <w:t>ס"ח תשע"ו מס' 2510</w:t>
        </w:r>
      </w:hyperlink>
      <w:r w:rsidRPr="00414516">
        <w:rPr>
          <w:rStyle w:val="default"/>
          <w:rFonts w:cs="FrankRuehl" w:hint="cs"/>
          <w:vanish/>
          <w:szCs w:val="20"/>
          <w:shd w:val="clear" w:color="auto" w:fill="FFFF99"/>
          <w:rtl/>
        </w:rPr>
        <w:t xml:space="preserve"> מיום 30.11.2015 עמ' 53 (</w:t>
      </w:r>
      <w:hyperlink r:id="rId28" w:history="1">
        <w:r w:rsidRPr="00414516">
          <w:rPr>
            <w:rStyle w:val="Hyperlink"/>
            <w:rFonts w:hint="cs"/>
            <w:vanish/>
            <w:szCs w:val="20"/>
            <w:shd w:val="clear" w:color="auto" w:fill="FFFF99"/>
            <w:rtl/>
          </w:rPr>
          <w:t>ה"ח 951</w:t>
        </w:r>
      </w:hyperlink>
      <w:r w:rsidRPr="00414516">
        <w:rPr>
          <w:rStyle w:val="default"/>
          <w:rFonts w:cs="FrankRuehl" w:hint="cs"/>
          <w:vanish/>
          <w:szCs w:val="20"/>
          <w:shd w:val="clear" w:color="auto" w:fill="FFFF99"/>
          <w:rtl/>
        </w:rPr>
        <w:t>)</w:t>
      </w:r>
    </w:p>
    <w:p w:rsidR="005A5136" w:rsidRDefault="005A5136" w:rsidP="00580096">
      <w:pPr>
        <w:pStyle w:val="P00"/>
        <w:ind w:left="0" w:right="1134"/>
        <w:rPr>
          <w:rStyle w:val="default"/>
          <w:rFonts w:cs="FrankRuehl" w:hint="cs"/>
          <w:sz w:val="2"/>
          <w:szCs w:val="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התחייבות חיתומית" </w:t>
      </w:r>
      <w:r w:rsidRPr="00414516">
        <w:rPr>
          <w:rStyle w:val="default"/>
          <w:rFonts w:cs="FrankRuehl"/>
          <w:vanish/>
          <w:sz w:val="22"/>
          <w:szCs w:val="22"/>
          <w:shd w:val="clear" w:color="auto" w:fill="FFFF99"/>
          <w:rtl/>
        </w:rPr>
        <w:t>–</w:t>
      </w:r>
      <w:r w:rsidR="00580096"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shd w:val="clear" w:color="auto" w:fill="FFFF99"/>
          <w:rtl/>
        </w:rPr>
        <w:t xml:space="preserve">כהגדרתה </w:t>
      </w:r>
      <w:r w:rsidRPr="00414516">
        <w:rPr>
          <w:rStyle w:val="default"/>
          <w:rFonts w:cs="FrankRuehl" w:hint="cs"/>
          <w:strike/>
          <w:vanish/>
          <w:sz w:val="22"/>
          <w:szCs w:val="22"/>
          <w:shd w:val="clear" w:color="auto" w:fill="FFFF99"/>
          <w:rtl/>
        </w:rPr>
        <w:t>בחוק ניירות ערך, התשכ"ח-1968</w:t>
      </w:r>
      <w:r w:rsidR="00580096" w:rsidRPr="00414516">
        <w:rPr>
          <w:rStyle w:val="default"/>
          <w:rFonts w:cs="FrankRuehl" w:hint="cs"/>
          <w:vanish/>
          <w:sz w:val="22"/>
          <w:szCs w:val="22"/>
          <w:shd w:val="clear" w:color="auto" w:fill="FFFF99"/>
          <w:rtl/>
        </w:rPr>
        <w:t xml:space="preserve"> </w:t>
      </w:r>
      <w:r w:rsidR="00580096" w:rsidRPr="00414516">
        <w:rPr>
          <w:rStyle w:val="default"/>
          <w:rFonts w:cs="FrankRuehl" w:hint="cs"/>
          <w:vanish/>
          <w:sz w:val="22"/>
          <w:szCs w:val="22"/>
          <w:u w:val="single"/>
          <w:shd w:val="clear" w:color="auto" w:fill="FFFF99"/>
          <w:rtl/>
        </w:rPr>
        <w:t>בחוק ניירות ערך</w:t>
      </w:r>
      <w:r w:rsidRPr="00414516">
        <w:rPr>
          <w:rStyle w:val="default"/>
          <w:rFonts w:cs="FrankRuehl" w:hint="cs"/>
          <w:vanish/>
          <w:sz w:val="22"/>
          <w:szCs w:val="22"/>
          <w:shd w:val="clear" w:color="auto" w:fill="FFFF99"/>
          <w:rtl/>
        </w:rPr>
        <w:t>;</w:t>
      </w:r>
      <w:bookmarkEnd w:id="9"/>
    </w:p>
    <w:p w:rsidR="005A5136" w:rsidRDefault="005A5136">
      <w:pPr>
        <w:pStyle w:val="P00"/>
        <w:spacing w:before="72"/>
        <w:ind w:left="0" w:right="1134"/>
        <w:rPr>
          <w:rStyle w:val="default"/>
          <w:rFonts w:cs="FrankRuehl" w:hint="cs"/>
          <w:rtl/>
        </w:rPr>
      </w:pPr>
    </w:p>
    <w:p w:rsidR="00580096" w:rsidRDefault="00580096">
      <w:pPr>
        <w:pStyle w:val="P00"/>
        <w:spacing w:before="72"/>
        <w:ind w:left="0" w:right="1134"/>
        <w:rPr>
          <w:rStyle w:val="default"/>
          <w:rFonts w:cs="FrankRuehl" w:hint="cs"/>
          <w:rtl/>
        </w:rPr>
      </w:pPr>
    </w:p>
    <w:p w:rsidR="008B3F4F" w:rsidRDefault="008B3F4F" w:rsidP="008B3F4F">
      <w:pPr>
        <w:pStyle w:val="P00"/>
        <w:spacing w:before="72"/>
        <w:ind w:left="0" w:right="1134"/>
        <w:rPr>
          <w:rStyle w:val="default"/>
          <w:rFonts w:cs="FrankRuehl" w:hint="cs"/>
          <w:rtl/>
        </w:rPr>
      </w:pPr>
      <w:r>
        <w:rPr>
          <w:rtl/>
          <w:lang w:eastAsia="en-US"/>
        </w:rPr>
        <w:pict>
          <v:shape id="_x0000_s2354" type="#_x0000_t202" style="position:absolute;left:0;text-align:left;margin-left:470.25pt;margin-top:7.1pt;width:1in;height:16.8pt;z-index:251715584" filled="f" stroked="f">
            <v:textbox inset="1mm,0,1mm,0">
              <w:txbxContent>
                <w:p w:rsidR="0068728F" w:rsidRDefault="0068728F" w:rsidP="008B3F4F">
                  <w:pPr>
                    <w:spacing w:line="160" w:lineRule="exact"/>
                    <w:jc w:val="left"/>
                    <w:rPr>
                      <w:rFonts w:cs="Miriam"/>
                      <w:noProof/>
                      <w:szCs w:val="18"/>
                      <w:rtl/>
                    </w:rPr>
                  </w:pPr>
                  <w:r>
                    <w:rPr>
                      <w:rFonts w:cs="Miriam" w:hint="cs"/>
                      <w:szCs w:val="18"/>
                      <w:rtl/>
                    </w:rPr>
                    <w:t>(תיקון מס' 19) תשע"ב-2012</w:t>
                  </w:r>
                </w:p>
              </w:txbxContent>
            </v:textbox>
          </v:shape>
        </w:pict>
      </w:r>
      <w:r>
        <w:rPr>
          <w:rtl/>
        </w:rPr>
        <w:tab/>
      </w:r>
      <w:r>
        <w:rPr>
          <w:rStyle w:val="default"/>
          <w:rFonts w:cs="FrankRuehl"/>
          <w:rtl/>
        </w:rPr>
        <w:t>"</w:t>
      </w:r>
      <w:r>
        <w:rPr>
          <w:rStyle w:val="default"/>
          <w:rFonts w:cs="FrankRuehl" w:hint="cs"/>
          <w:rtl/>
        </w:rPr>
        <w:t xml:space="preserve">חוק בנק ישראל" </w:t>
      </w:r>
      <w:r>
        <w:rPr>
          <w:rStyle w:val="default"/>
          <w:rFonts w:cs="FrankRuehl"/>
          <w:rtl/>
        </w:rPr>
        <w:t>–</w:t>
      </w:r>
      <w:r>
        <w:rPr>
          <w:rStyle w:val="default"/>
          <w:rFonts w:cs="FrankRuehl" w:hint="cs"/>
          <w:rtl/>
        </w:rPr>
        <w:t xml:space="preserve"> חוק בנק ישראל, התש"ע-2010;</w:t>
      </w: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bookmarkStart w:id="10" w:name="Rov287"/>
      <w:r w:rsidRPr="00414516">
        <w:rPr>
          <w:rStyle w:val="default"/>
          <w:rFonts w:cs="FrankRuehl" w:hint="cs"/>
          <w:vanish/>
          <w:color w:val="FF0000"/>
          <w:szCs w:val="20"/>
          <w:shd w:val="clear" w:color="auto" w:fill="FFFF99"/>
          <w:rtl/>
        </w:rPr>
        <w:t>מיום 19.3.2012</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29"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30"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8B3F4F" w:rsidRPr="008B3F4F" w:rsidRDefault="008B3F4F" w:rsidP="008B3F4F">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הגדרת "חוק בנק ישראל"</w:t>
      </w:r>
      <w:bookmarkEnd w:id="10"/>
    </w:p>
    <w:p w:rsidR="008B3F4F" w:rsidRDefault="008B3F4F" w:rsidP="008B3F4F">
      <w:pPr>
        <w:pStyle w:val="P00"/>
        <w:spacing w:before="72"/>
        <w:ind w:left="0" w:right="1134"/>
        <w:rPr>
          <w:rStyle w:val="default"/>
          <w:rFonts w:cs="FrankRuehl" w:hint="cs"/>
          <w:rtl/>
        </w:rPr>
      </w:pPr>
      <w:r>
        <w:rPr>
          <w:rtl/>
          <w:lang w:eastAsia="en-US"/>
        </w:rPr>
        <w:pict>
          <v:shape id="_x0000_s2355" type="#_x0000_t202" style="position:absolute;left:0;text-align:left;margin-left:470.25pt;margin-top:7.1pt;width:1in;height:16.8pt;z-index:251716608" filled="f" stroked="f">
            <v:textbox inset="1mm,0,1mm,0">
              <w:txbxContent>
                <w:p w:rsidR="0068728F" w:rsidRDefault="0068728F" w:rsidP="008B3F4F">
                  <w:pPr>
                    <w:spacing w:line="160" w:lineRule="exact"/>
                    <w:jc w:val="left"/>
                    <w:rPr>
                      <w:rFonts w:cs="Miriam"/>
                      <w:noProof/>
                      <w:szCs w:val="18"/>
                      <w:rtl/>
                    </w:rPr>
                  </w:pPr>
                  <w:r>
                    <w:rPr>
                      <w:rFonts w:cs="Miriam" w:hint="cs"/>
                      <w:szCs w:val="18"/>
                      <w:rtl/>
                    </w:rPr>
                    <w:t>(תיקון מס' 19) תשע"ב-2012</w:t>
                  </w:r>
                </w:p>
              </w:txbxContent>
            </v:textbox>
          </v:shape>
        </w:pict>
      </w:r>
      <w:r>
        <w:rPr>
          <w:rtl/>
        </w:rPr>
        <w:tab/>
      </w:r>
      <w:r>
        <w:rPr>
          <w:rStyle w:val="default"/>
          <w:rFonts w:cs="FrankRuehl"/>
          <w:rtl/>
        </w:rPr>
        <w:t>"</w:t>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bookmarkStart w:id="11" w:name="Rov288"/>
      <w:r w:rsidRPr="00414516">
        <w:rPr>
          <w:rStyle w:val="default"/>
          <w:rFonts w:cs="FrankRuehl" w:hint="cs"/>
          <w:vanish/>
          <w:color w:val="FF0000"/>
          <w:szCs w:val="20"/>
          <w:shd w:val="clear" w:color="auto" w:fill="FFFF99"/>
          <w:rtl/>
        </w:rPr>
        <w:t>מיום 19.3.2012</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31"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32"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8B3F4F" w:rsidRPr="008B3F4F" w:rsidRDefault="008B3F4F" w:rsidP="008B3F4F">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הגדרת "חוק החברות"</w:t>
      </w:r>
      <w:bookmarkEnd w:id="11"/>
    </w:p>
    <w:p w:rsidR="005A5136" w:rsidRDefault="005A5136" w:rsidP="006510C5">
      <w:pPr>
        <w:pStyle w:val="P00"/>
        <w:spacing w:before="72"/>
        <w:ind w:left="0" w:right="1134"/>
        <w:rPr>
          <w:rStyle w:val="default"/>
          <w:rFonts w:cs="FrankRuehl" w:hint="cs"/>
          <w:rtl/>
        </w:rPr>
      </w:pPr>
      <w:r>
        <w:rPr>
          <w:rtl/>
          <w:lang w:val="he-IL"/>
        </w:rPr>
        <w:pict>
          <v:shape id="_x0000_s2180" type="#_x0000_t202" style="position:absolute;left:0;text-align:left;margin-left:470.25pt;margin-top:7.1pt;width:1in;height:32.55pt;z-index:251671552"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14) תשס"ה-2005</w:t>
                  </w:r>
                </w:p>
                <w:p w:rsidR="0068728F" w:rsidRDefault="0068728F">
                  <w:pPr>
                    <w:spacing w:line="160" w:lineRule="exact"/>
                    <w:jc w:val="left"/>
                    <w:rPr>
                      <w:rFonts w:cs="Miriam" w:hint="cs"/>
                      <w:szCs w:val="18"/>
                      <w:rtl/>
                    </w:rPr>
                  </w:pPr>
                  <w:r>
                    <w:rPr>
                      <w:rFonts w:cs="Miriam" w:hint="cs"/>
                      <w:szCs w:val="18"/>
                      <w:rtl/>
                    </w:rPr>
                    <w:t>(תיקון מס' 17) תשע"א-2011</w:t>
                  </w:r>
                </w:p>
              </w:txbxContent>
            </v:textbox>
            <w10:anchorlock/>
          </v:shape>
        </w:pict>
      </w:r>
      <w:r>
        <w:rPr>
          <w:rStyle w:val="default"/>
          <w:rFonts w:cs="FrankRuehl" w:hint="cs"/>
          <w:rtl/>
        </w:rPr>
        <w:tab/>
        <w:t xml:space="preserve">"חוק הייעוץ והשיווק הפנסיוני" </w:t>
      </w:r>
      <w:r>
        <w:rPr>
          <w:rStyle w:val="default"/>
          <w:rFonts w:cs="FrankRuehl"/>
          <w:rtl/>
        </w:rPr>
        <w:t>–</w:t>
      </w:r>
      <w:r>
        <w:rPr>
          <w:rStyle w:val="default"/>
          <w:rFonts w:cs="FrankRuehl" w:hint="cs"/>
          <w:rtl/>
        </w:rPr>
        <w:t xml:space="preserve"> חוק הפיקוח על שירותים פיננסיים (ייעוץ</w:t>
      </w:r>
      <w:r w:rsidR="006510C5">
        <w:rPr>
          <w:rStyle w:val="default"/>
          <w:rFonts w:cs="FrankRuehl" w:hint="cs"/>
          <w:rtl/>
        </w:rPr>
        <w:t>,</w:t>
      </w:r>
      <w:r>
        <w:rPr>
          <w:rStyle w:val="default"/>
          <w:rFonts w:cs="FrankRuehl" w:hint="cs"/>
          <w:rtl/>
        </w:rPr>
        <w:t xml:space="preserve"> שיווק</w:t>
      </w:r>
      <w:r w:rsidR="006510C5">
        <w:rPr>
          <w:rStyle w:val="default"/>
          <w:rFonts w:cs="FrankRuehl" w:hint="cs"/>
          <w:rtl/>
        </w:rPr>
        <w:t xml:space="preserve"> ומערכת סליקה פנסיוניים</w:t>
      </w:r>
      <w:r>
        <w:rPr>
          <w:rStyle w:val="default"/>
          <w:rFonts w:cs="FrankRuehl" w:hint="cs"/>
          <w:rtl/>
        </w:rPr>
        <w:t>), התשס"ה-2005;</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2" w:name="Rov195"/>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33"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830 (</w:t>
      </w:r>
      <w:hyperlink r:id="rId34"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הגדרת "חוק הייעוץ והשיווק הפנסיוני"</w:t>
      </w:r>
    </w:p>
    <w:p w:rsidR="006510C5" w:rsidRPr="00414516" w:rsidRDefault="006510C5">
      <w:pPr>
        <w:pStyle w:val="P00"/>
        <w:spacing w:before="0"/>
        <w:ind w:left="0" w:right="1134"/>
        <w:rPr>
          <w:rStyle w:val="default"/>
          <w:rFonts w:cs="FrankRuehl" w:hint="cs"/>
          <w:vanish/>
          <w:szCs w:val="20"/>
          <w:shd w:val="clear" w:color="auto" w:fill="FFFF99"/>
          <w:rtl/>
        </w:rPr>
      </w:pPr>
    </w:p>
    <w:p w:rsidR="006510C5" w:rsidRPr="00414516" w:rsidRDefault="006510C5" w:rsidP="006510C5">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10.3.2011</w:t>
      </w:r>
    </w:p>
    <w:p w:rsidR="006510C5" w:rsidRPr="00414516" w:rsidRDefault="006510C5" w:rsidP="006510C5">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17</w:t>
      </w:r>
    </w:p>
    <w:p w:rsidR="006510C5" w:rsidRPr="00414516" w:rsidRDefault="006510C5" w:rsidP="006510C5">
      <w:pPr>
        <w:pStyle w:val="P00"/>
        <w:spacing w:before="0"/>
        <w:ind w:left="0" w:right="1134"/>
        <w:rPr>
          <w:rStyle w:val="default"/>
          <w:rFonts w:cs="FrankRuehl" w:hint="cs"/>
          <w:vanish/>
          <w:szCs w:val="20"/>
          <w:shd w:val="clear" w:color="auto" w:fill="FFFF99"/>
          <w:rtl/>
        </w:rPr>
      </w:pPr>
      <w:hyperlink r:id="rId35" w:history="1">
        <w:r w:rsidRPr="00414516">
          <w:rPr>
            <w:rStyle w:val="Hyperlink"/>
            <w:rFonts w:hint="cs"/>
            <w:vanish/>
            <w:szCs w:val="20"/>
            <w:shd w:val="clear" w:color="auto" w:fill="FFFF99"/>
            <w:rtl/>
          </w:rPr>
          <w:t>ס"ח תשע"א מס' 2280</w:t>
        </w:r>
      </w:hyperlink>
      <w:r w:rsidRPr="00414516">
        <w:rPr>
          <w:rStyle w:val="default"/>
          <w:rFonts w:cs="FrankRuehl" w:hint="cs"/>
          <w:vanish/>
          <w:szCs w:val="20"/>
          <w:shd w:val="clear" w:color="auto" w:fill="FFFF99"/>
          <w:rtl/>
        </w:rPr>
        <w:t xml:space="preserve"> מיום 10.3.2011 עמ' 380 (</w:t>
      </w:r>
      <w:hyperlink r:id="rId36" w:history="1">
        <w:r w:rsidRPr="00414516">
          <w:rPr>
            <w:rStyle w:val="Hyperlink"/>
            <w:rFonts w:hint="cs"/>
            <w:vanish/>
            <w:szCs w:val="20"/>
            <w:shd w:val="clear" w:color="auto" w:fill="FFFF99"/>
            <w:rtl/>
          </w:rPr>
          <w:t>ה"ח 541</w:t>
        </w:r>
      </w:hyperlink>
      <w:r w:rsidRPr="00414516">
        <w:rPr>
          <w:rStyle w:val="default"/>
          <w:rFonts w:cs="FrankRuehl" w:hint="cs"/>
          <w:vanish/>
          <w:szCs w:val="20"/>
          <w:shd w:val="clear" w:color="auto" w:fill="FFFF99"/>
          <w:rtl/>
        </w:rPr>
        <w:t>)</w:t>
      </w:r>
    </w:p>
    <w:p w:rsidR="006510C5" w:rsidRPr="006510C5" w:rsidRDefault="006510C5" w:rsidP="006510C5">
      <w:pPr>
        <w:pStyle w:val="P00"/>
        <w:ind w:left="0" w:right="1134"/>
        <w:rPr>
          <w:rStyle w:val="default"/>
          <w:rFonts w:cs="FrankRuehl" w:hint="cs"/>
          <w:sz w:val="2"/>
          <w:szCs w:val="2"/>
          <w:rtl/>
        </w:rPr>
      </w:pPr>
      <w:r w:rsidRPr="00414516">
        <w:rPr>
          <w:rStyle w:val="default"/>
          <w:rFonts w:cs="FrankRuehl" w:hint="cs"/>
          <w:vanish/>
          <w:sz w:val="22"/>
          <w:szCs w:val="22"/>
          <w:shd w:val="clear" w:color="auto" w:fill="FFFF99"/>
          <w:rtl/>
        </w:rPr>
        <w:tab/>
        <w:t xml:space="preserve">"חוק הייעוץ והשיווק הפנסיוני"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חוק הפיקוח על שירותים פיננסיים (</w:t>
      </w:r>
      <w:r w:rsidRPr="00414516">
        <w:rPr>
          <w:rStyle w:val="default"/>
          <w:rFonts w:cs="FrankRuehl" w:hint="cs"/>
          <w:strike/>
          <w:vanish/>
          <w:sz w:val="22"/>
          <w:szCs w:val="22"/>
          <w:shd w:val="clear" w:color="auto" w:fill="FFFF99"/>
          <w:rtl/>
        </w:rPr>
        <w:t>עיסוק בייעוץ פנסיוני ובשיווק פנסיוני</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ייעוץ, שיווק ומערכת סליקה פנסיוניים</w:t>
      </w:r>
      <w:r w:rsidRPr="00414516">
        <w:rPr>
          <w:rStyle w:val="default"/>
          <w:rFonts w:cs="FrankRuehl" w:hint="cs"/>
          <w:vanish/>
          <w:sz w:val="22"/>
          <w:szCs w:val="22"/>
          <w:shd w:val="clear" w:color="auto" w:fill="FFFF99"/>
          <w:rtl/>
        </w:rPr>
        <w:t>), התשס"ה-2005;</w:t>
      </w:r>
      <w:bookmarkEnd w:id="12"/>
    </w:p>
    <w:p w:rsidR="005A5136" w:rsidRDefault="005A5136">
      <w:pPr>
        <w:pStyle w:val="P00"/>
        <w:spacing w:before="72"/>
        <w:ind w:left="0" w:right="1134"/>
        <w:rPr>
          <w:rStyle w:val="default"/>
          <w:rFonts w:cs="FrankRuehl" w:hint="cs"/>
          <w:rtl/>
        </w:rPr>
      </w:pPr>
      <w:r>
        <w:rPr>
          <w:rtl/>
          <w:lang w:val="he-IL"/>
        </w:rPr>
        <w:pict>
          <v:shape id="_x0000_s2181" type="#_x0000_t202" style="position:absolute;left:0;text-align:left;margin-left:470.25pt;margin-top:7.1pt;width:1in;height:16.8pt;z-index:251672576"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ab/>
        <w:t xml:space="preserve">"חוק הסדרת העיסוק בייעוץ השקעות" </w:t>
      </w:r>
      <w:r>
        <w:rPr>
          <w:rStyle w:val="default"/>
          <w:rFonts w:cs="FrankRuehl"/>
          <w:rtl/>
        </w:rPr>
        <w:t>–</w:t>
      </w:r>
      <w:r>
        <w:rPr>
          <w:rStyle w:val="default"/>
          <w:rFonts w:cs="FrankRuehl" w:hint="cs"/>
          <w:rtl/>
        </w:rPr>
        <w:t xml:space="preserve"> חוק הסדרת העיסוק בייעוץ השקעות, בשיווק השקעות ובניהול תיקי השקעות, התשנ"ה-1995;</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3" w:name="Rov196"/>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37"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830 (</w:t>
      </w:r>
      <w:hyperlink r:id="rId38"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"חוק הסדרת העיסוק בייעוץ השקעות"</w:t>
      </w:r>
      <w:bookmarkEnd w:id="13"/>
    </w:p>
    <w:p w:rsidR="00580096" w:rsidRDefault="00580096" w:rsidP="00580096">
      <w:pPr>
        <w:pStyle w:val="P00"/>
        <w:spacing w:before="72"/>
        <w:ind w:left="0" w:right="1134"/>
        <w:rPr>
          <w:rStyle w:val="default"/>
          <w:rFonts w:cs="FrankRuehl" w:hint="cs"/>
          <w:rtl/>
        </w:rPr>
      </w:pPr>
      <w:r>
        <w:rPr>
          <w:lang w:val="he-IL"/>
        </w:rPr>
        <w:pict>
          <v:rect id="_x0000_s2433" style="position:absolute;left:0;text-align:left;margin-left:464.5pt;margin-top:8.05pt;width:75.05pt;height:15.95pt;z-index:251749376" o:allowincell="f" filled="f" stroked="f" strokecolor="lime" strokeweight=".25pt">
            <v:textbox style="mso-next-textbox:#_x0000_s2433" inset="0,0,0,0">
              <w:txbxContent>
                <w:p w:rsidR="0068728F" w:rsidRDefault="0068728F" w:rsidP="00580096">
                  <w:pPr>
                    <w:spacing w:line="160" w:lineRule="exact"/>
                    <w:jc w:val="left"/>
                    <w:rPr>
                      <w:rFonts w:cs="Miriam" w:hint="cs"/>
                      <w:noProof/>
                      <w:szCs w:val="18"/>
                      <w:rtl/>
                    </w:rPr>
                  </w:pPr>
                  <w:r>
                    <w:rPr>
                      <w:rFonts w:cs="Miriam" w:hint="cs"/>
                      <w:noProof/>
                      <w:szCs w:val="18"/>
                      <w:rtl/>
                    </w:rPr>
                    <w:t>(תיקון מס' 21) תשע"ו-2015</w:t>
                  </w:r>
                </w:p>
              </w:txbxContent>
            </v:textbox>
            <w10:anchorlock/>
          </v:rect>
        </w:pict>
      </w:r>
      <w:r>
        <w:rPr>
          <w:rtl/>
        </w:rPr>
        <w:tab/>
      </w:r>
      <w:r>
        <w:rPr>
          <w:rStyle w:val="default"/>
          <w:rFonts w:cs="FrankRuehl"/>
          <w:rtl/>
        </w:rPr>
        <w:t>"</w:t>
      </w:r>
      <w:r>
        <w:rPr>
          <w:rStyle w:val="default"/>
          <w:rFonts w:cs="FrankRuehl" w:hint="cs"/>
          <w:rtl/>
        </w:rPr>
        <w:t xml:space="preserve">חוק ניירות ערך" </w:t>
      </w:r>
      <w:r>
        <w:rPr>
          <w:rStyle w:val="default"/>
          <w:rFonts w:cs="FrankRuehl"/>
          <w:rtl/>
        </w:rPr>
        <w:t>–</w:t>
      </w:r>
      <w:r>
        <w:rPr>
          <w:rStyle w:val="default"/>
          <w:rFonts w:cs="FrankRuehl" w:hint="cs"/>
          <w:rtl/>
        </w:rPr>
        <w:t xml:space="preserve"> חוק ניירות ערך, התשכ"ח-1968;</w:t>
      </w:r>
    </w:p>
    <w:p w:rsidR="00580096" w:rsidRPr="00414516" w:rsidRDefault="00580096" w:rsidP="00580096">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14" w:name="Rov298"/>
      <w:r w:rsidRPr="00414516">
        <w:rPr>
          <w:rStyle w:val="default"/>
          <w:rFonts w:cs="FrankRuehl" w:hint="cs"/>
          <w:vanish/>
          <w:color w:val="FF0000"/>
          <w:szCs w:val="20"/>
          <w:shd w:val="clear" w:color="auto" w:fill="FFFF99"/>
          <w:rtl/>
        </w:rPr>
        <w:t>מיום 1.12.2015</w:t>
      </w:r>
    </w:p>
    <w:p w:rsidR="00580096" w:rsidRPr="00414516" w:rsidRDefault="00580096" w:rsidP="00580096">
      <w:pPr>
        <w:pStyle w:val="P00"/>
        <w:tabs>
          <w:tab w:val="clear" w:pos="1021"/>
          <w:tab w:val="left" w:pos="-3"/>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21</w:t>
      </w:r>
    </w:p>
    <w:p w:rsidR="00580096" w:rsidRPr="00414516" w:rsidRDefault="00580096" w:rsidP="00580096">
      <w:pPr>
        <w:pStyle w:val="P00"/>
        <w:tabs>
          <w:tab w:val="clear" w:pos="1021"/>
          <w:tab w:val="left" w:pos="-3"/>
        </w:tabs>
        <w:spacing w:before="0"/>
        <w:ind w:left="0" w:right="1134"/>
        <w:rPr>
          <w:rStyle w:val="default"/>
          <w:rFonts w:cs="FrankRuehl" w:hint="cs"/>
          <w:vanish/>
          <w:szCs w:val="20"/>
          <w:shd w:val="clear" w:color="auto" w:fill="FFFF99"/>
          <w:rtl/>
        </w:rPr>
      </w:pPr>
      <w:hyperlink r:id="rId39" w:history="1">
        <w:r w:rsidRPr="00414516">
          <w:rPr>
            <w:rStyle w:val="Hyperlink"/>
            <w:rFonts w:hint="cs"/>
            <w:vanish/>
            <w:szCs w:val="20"/>
            <w:shd w:val="clear" w:color="auto" w:fill="FFFF99"/>
            <w:rtl/>
          </w:rPr>
          <w:t>ס"ח תשע"ו מס' 2510</w:t>
        </w:r>
      </w:hyperlink>
      <w:r w:rsidRPr="00414516">
        <w:rPr>
          <w:rStyle w:val="default"/>
          <w:rFonts w:cs="FrankRuehl" w:hint="cs"/>
          <w:vanish/>
          <w:szCs w:val="20"/>
          <w:shd w:val="clear" w:color="auto" w:fill="FFFF99"/>
          <w:rtl/>
        </w:rPr>
        <w:t xml:space="preserve"> מיום 30.11.2015 עמ' 53 (</w:t>
      </w:r>
      <w:hyperlink r:id="rId40" w:history="1">
        <w:r w:rsidRPr="00414516">
          <w:rPr>
            <w:rStyle w:val="Hyperlink"/>
            <w:rFonts w:hint="cs"/>
            <w:vanish/>
            <w:szCs w:val="20"/>
            <w:shd w:val="clear" w:color="auto" w:fill="FFFF99"/>
            <w:rtl/>
          </w:rPr>
          <w:t>ה"ח 951</w:t>
        </w:r>
      </w:hyperlink>
      <w:r w:rsidRPr="00414516">
        <w:rPr>
          <w:rStyle w:val="default"/>
          <w:rFonts w:cs="FrankRuehl" w:hint="cs"/>
          <w:vanish/>
          <w:szCs w:val="20"/>
          <w:shd w:val="clear" w:color="auto" w:fill="FFFF99"/>
          <w:rtl/>
        </w:rPr>
        <w:t>)</w:t>
      </w:r>
    </w:p>
    <w:p w:rsidR="00580096" w:rsidRPr="00580096" w:rsidRDefault="00580096" w:rsidP="00580096">
      <w:pPr>
        <w:pStyle w:val="P00"/>
        <w:tabs>
          <w:tab w:val="clear" w:pos="1021"/>
          <w:tab w:val="left" w:pos="-3"/>
        </w:tabs>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"חוק ניירות ערך"</w:t>
      </w:r>
      <w:bookmarkEnd w:id="14"/>
    </w:p>
    <w:p w:rsidR="00043318" w:rsidRDefault="00043318" w:rsidP="00043318">
      <w:pPr>
        <w:pStyle w:val="P00"/>
        <w:spacing w:before="72"/>
        <w:ind w:left="0" w:right="1134"/>
        <w:rPr>
          <w:rStyle w:val="default"/>
          <w:rFonts w:cs="FrankRuehl" w:hint="cs"/>
          <w:rtl/>
        </w:rPr>
      </w:pPr>
      <w:r>
        <w:rPr>
          <w:rtl/>
          <w:lang w:val="he-IL"/>
        </w:rPr>
        <w:pict>
          <v:shape id="_x0000_s2415" type="#_x0000_t202" style="position:absolute;left:0;text-align:left;margin-left:470.25pt;margin-top:7.1pt;width:1in;height:16.8pt;z-index:251740160" filled="f" stroked="f">
            <v:textbox inset="1mm,0,1mm,0">
              <w:txbxContent>
                <w:p w:rsidR="0068728F" w:rsidRDefault="0068728F" w:rsidP="00043318">
                  <w:pPr>
                    <w:spacing w:line="160" w:lineRule="exact"/>
                    <w:jc w:val="left"/>
                    <w:rPr>
                      <w:rFonts w:cs="Miriam" w:hint="cs"/>
                      <w:szCs w:val="18"/>
                      <w:rtl/>
                    </w:rPr>
                  </w:pPr>
                  <w:r>
                    <w:rPr>
                      <w:rFonts w:cs="Miriam" w:hint="cs"/>
                      <w:szCs w:val="18"/>
                      <w:rtl/>
                    </w:rPr>
                    <w:t>(תיקון מס 20) תשע"ד-2013</w:t>
                  </w:r>
                </w:p>
              </w:txbxContent>
            </v:textbox>
            <w10:anchorlock/>
          </v:shape>
        </w:pict>
      </w:r>
      <w:r>
        <w:rPr>
          <w:rStyle w:val="default"/>
          <w:rFonts w:cs="FrankRuehl" w:hint="cs"/>
          <w:rtl/>
        </w:rPr>
        <w:tab/>
        <w:t xml:space="preserve">"חוק לקידום התחרות ולצמצום הריכוזיות" </w:t>
      </w:r>
      <w:r>
        <w:rPr>
          <w:rStyle w:val="default"/>
          <w:rFonts w:cs="FrankRuehl"/>
          <w:rtl/>
        </w:rPr>
        <w:t>–</w:t>
      </w:r>
      <w:r>
        <w:rPr>
          <w:rStyle w:val="default"/>
          <w:rFonts w:cs="FrankRuehl" w:hint="cs"/>
          <w:rtl/>
        </w:rPr>
        <w:t xml:space="preserve"> חוק לקידום התחרות ולצמצום הריכוזיות, התשע"ד-2013;</w:t>
      </w:r>
    </w:p>
    <w:p w:rsidR="00043318" w:rsidRPr="00414516" w:rsidRDefault="00043318" w:rsidP="00043318">
      <w:pPr>
        <w:pStyle w:val="P00"/>
        <w:spacing w:before="0"/>
        <w:ind w:left="0" w:right="1134"/>
        <w:rPr>
          <w:rStyle w:val="default"/>
          <w:rFonts w:cs="FrankRuehl" w:hint="cs"/>
          <w:vanish/>
          <w:color w:val="FF0000"/>
          <w:szCs w:val="20"/>
          <w:shd w:val="clear" w:color="auto" w:fill="FFFF99"/>
          <w:rtl/>
        </w:rPr>
      </w:pPr>
      <w:bookmarkStart w:id="15" w:name="Rov295"/>
      <w:r w:rsidRPr="00414516">
        <w:rPr>
          <w:rStyle w:val="default"/>
          <w:rFonts w:cs="FrankRuehl" w:hint="cs"/>
          <w:vanish/>
          <w:color w:val="FF0000"/>
          <w:szCs w:val="20"/>
          <w:shd w:val="clear" w:color="auto" w:fill="FFFF99"/>
          <w:rtl/>
        </w:rPr>
        <w:t>מיום 11.12.2013</w:t>
      </w:r>
    </w:p>
    <w:p w:rsidR="00043318" w:rsidRPr="00414516" w:rsidRDefault="00043318" w:rsidP="00043318">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043318" w:rsidRPr="00414516" w:rsidRDefault="00043318" w:rsidP="00043318">
      <w:pPr>
        <w:pStyle w:val="P00"/>
        <w:spacing w:before="0"/>
        <w:ind w:left="0" w:right="1134"/>
        <w:rPr>
          <w:rStyle w:val="default"/>
          <w:rFonts w:cs="FrankRuehl" w:hint="cs"/>
          <w:vanish/>
          <w:szCs w:val="20"/>
          <w:shd w:val="clear" w:color="auto" w:fill="FFFF99"/>
          <w:rtl/>
        </w:rPr>
      </w:pPr>
      <w:hyperlink r:id="rId41"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121 (</w:t>
      </w:r>
      <w:hyperlink r:id="rId42"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043318" w:rsidRPr="00043318" w:rsidRDefault="00043318" w:rsidP="00043318">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הגדרת "חוק לקידום התחרות ולצמצום הריכוזיות"</w:t>
      </w:r>
      <w:bookmarkEnd w:id="15"/>
    </w:p>
    <w:p w:rsidR="005A5136" w:rsidRDefault="005A5136">
      <w:pPr>
        <w:pStyle w:val="P00"/>
        <w:spacing w:before="72"/>
        <w:ind w:left="0" w:right="1134"/>
        <w:rPr>
          <w:rStyle w:val="default"/>
          <w:rFonts w:cs="FrankRuehl" w:hint="cs"/>
          <w:rtl/>
        </w:rPr>
      </w:pPr>
      <w:r>
        <w:rPr>
          <w:rtl/>
          <w:lang w:val="he-IL"/>
        </w:rPr>
        <w:pict>
          <v:shape id="_x0000_s2182" type="#_x0000_t202" style="position:absolute;left:0;text-align:left;margin-left:470.25pt;margin-top:7.1pt;width:1in;height:16.8pt;z-index:251673600"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ab/>
        <w:t xml:space="preserve">"ייעוץ השקעות" ו"שיווק השקעות" </w:t>
      </w:r>
      <w:r>
        <w:rPr>
          <w:rStyle w:val="default"/>
          <w:rFonts w:cs="FrankRuehl"/>
          <w:rtl/>
        </w:rPr>
        <w:t>–</w:t>
      </w:r>
      <w:r>
        <w:rPr>
          <w:rStyle w:val="default"/>
          <w:rFonts w:cs="FrankRuehl" w:hint="cs"/>
          <w:rtl/>
        </w:rPr>
        <w:t xml:space="preserve"> כהגדרתם בחוק הסדרת העיסוק בייעוץ השקעות;</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6" w:name="Rov197"/>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43"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830 (</w:t>
      </w:r>
      <w:hyperlink r:id="rId44"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"ייעוץ השקעות" ו"שיווק השקעות"</w:t>
      </w:r>
      <w:bookmarkEnd w:id="16"/>
    </w:p>
    <w:p w:rsidR="005A5136" w:rsidRDefault="005A5136">
      <w:pPr>
        <w:pStyle w:val="P00"/>
        <w:spacing w:before="72"/>
        <w:ind w:left="0" w:right="1134"/>
        <w:rPr>
          <w:rStyle w:val="default"/>
          <w:rFonts w:cs="FrankRuehl" w:hint="cs"/>
          <w:rtl/>
        </w:rPr>
      </w:pPr>
      <w:r>
        <w:rPr>
          <w:rtl/>
          <w:lang w:val="he-IL"/>
        </w:rPr>
        <w:pict>
          <v:shape id="_x0000_s2183" type="#_x0000_t202" style="position:absolute;left:0;text-align:left;margin-left:470.25pt;margin-top:7.1pt;width:1in;height:16.8pt;z-index:251674624"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ab/>
        <w:t xml:space="preserve">"ייעוץ פנסיוני" ו"שיווק פנסיוני" </w:t>
      </w:r>
      <w:r>
        <w:rPr>
          <w:rStyle w:val="default"/>
          <w:rFonts w:cs="FrankRuehl"/>
          <w:rtl/>
        </w:rPr>
        <w:t>–</w:t>
      </w:r>
      <w:r>
        <w:rPr>
          <w:rStyle w:val="default"/>
          <w:rFonts w:cs="FrankRuehl" w:hint="cs"/>
          <w:rtl/>
        </w:rPr>
        <w:t xml:space="preserve"> כהגדרתם בחוק הייעוץ והשיווק הפנסיוני;</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7" w:name="Rov198"/>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45"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830 (</w:t>
      </w:r>
      <w:hyperlink r:id="rId46"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"ייעוץ פנסיוני" ו"שיווק פנסיוני"</w:t>
      </w:r>
      <w:bookmarkEnd w:id="17"/>
    </w:p>
    <w:p w:rsidR="005A5136" w:rsidRDefault="005A5136">
      <w:pPr>
        <w:pStyle w:val="P00"/>
        <w:spacing w:before="72"/>
        <w:ind w:left="0" w:right="1134"/>
        <w:rPr>
          <w:rStyle w:val="default"/>
          <w:rFonts w:cs="FrankRuehl" w:hint="cs"/>
          <w:rtl/>
        </w:rPr>
      </w:pPr>
      <w:r>
        <w:rPr>
          <w:rtl/>
          <w:lang w:val="he-IL"/>
        </w:rPr>
        <w:pict>
          <v:shape id="_x0000_s2184" type="#_x0000_t202" style="position:absolute;left:0;text-align:left;margin-left:470.25pt;margin-top:7.1pt;width:1in;height:16.8pt;z-index:251675648"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ab/>
        <w:t xml:space="preserve">"מבטח" ו"סוכן ביטוח" </w:t>
      </w:r>
      <w:r>
        <w:rPr>
          <w:rStyle w:val="default"/>
          <w:rFonts w:cs="FrankRuehl"/>
          <w:rtl/>
        </w:rPr>
        <w:t>–</w:t>
      </w:r>
      <w:r>
        <w:rPr>
          <w:rStyle w:val="default"/>
          <w:rFonts w:cs="FrankRuehl" w:hint="cs"/>
          <w:rtl/>
        </w:rPr>
        <w:t xml:space="preserve"> כהגדרתם בחוק הפיקוח על שירותים פיננסיים (ביטוח), התשמ"א-1981;</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8" w:name="Rov199"/>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47"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830 (</w:t>
      </w:r>
      <w:hyperlink r:id="rId48"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"מבטח" ו"סוכן ביטוח"</w:t>
      </w:r>
      <w:bookmarkEnd w:id="18"/>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מקרקעין" </w:t>
      </w:r>
      <w:r w:rsidR="00580096">
        <w:rPr>
          <w:rStyle w:val="default"/>
          <w:rFonts w:cs="FrankRuehl"/>
          <w:rtl/>
        </w:rPr>
        <w:t>–</w:t>
      </w:r>
      <w:r>
        <w:rPr>
          <w:rStyle w:val="default"/>
          <w:rFonts w:cs="FrankRuehl" w:hint="cs"/>
          <w:rtl/>
        </w:rPr>
        <w:t xml:space="preserve"> כמשמעותם בחוק המקרקעין, תשכ"ט-1969, לרבות זכות ב</w:t>
      </w:r>
      <w:r>
        <w:rPr>
          <w:rStyle w:val="default"/>
          <w:rFonts w:cs="FrankRuehl"/>
          <w:rtl/>
        </w:rPr>
        <w:t>מ</w:t>
      </w:r>
      <w:r>
        <w:rPr>
          <w:rStyle w:val="default"/>
          <w:rFonts w:cs="FrankRuehl" w:hint="cs"/>
          <w:rtl/>
        </w:rPr>
        <w:t>קרקעין או התחייבות לעשות עסקה במקרקעין;</w:t>
      </w:r>
    </w:p>
    <w:p w:rsidR="005A5136" w:rsidRDefault="005A5136">
      <w:pPr>
        <w:pStyle w:val="P00"/>
        <w:spacing w:before="72"/>
        <w:ind w:left="0" w:right="1134"/>
        <w:rPr>
          <w:rStyle w:val="default"/>
          <w:rFonts w:cs="FrankRuehl" w:hint="cs"/>
          <w:rtl/>
        </w:rPr>
      </w:pPr>
      <w:r>
        <w:rPr>
          <w:lang w:val="he-IL"/>
        </w:rPr>
        <w:pict>
          <v:rect id="_x0000_s2056" style="position:absolute;left:0;text-align:left;margin-left:464.5pt;margin-top:8.05pt;width:75.05pt;height:34.8pt;z-index:251545600" o:allowincell="f" filled="f" stroked="f" strokecolor="lime" strokeweight=".25pt">
            <v:textbox style="mso-next-textbox:#_x0000_s2056" inset="0,0,0,0">
              <w:txbxContent>
                <w:p w:rsidR="0068728F" w:rsidRDefault="0068728F">
                  <w:pPr>
                    <w:spacing w:line="160" w:lineRule="exact"/>
                    <w:jc w:val="left"/>
                    <w:rPr>
                      <w:rFonts w:cs="Miriam" w:hint="cs"/>
                      <w:szCs w:val="18"/>
                      <w:rtl/>
                    </w:rPr>
                  </w:pPr>
                  <w:r>
                    <w:rPr>
                      <w:rFonts w:cs="Miriam" w:hint="cs"/>
                      <w:szCs w:val="18"/>
                      <w:rtl/>
                    </w:rPr>
                    <w:t>(תיקון מס' 10) תשנ"ה-1995</w:t>
                  </w:r>
                </w:p>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rect>
        </w:pict>
      </w:r>
      <w:r>
        <w:rPr>
          <w:rtl/>
        </w:rPr>
        <w:tab/>
      </w:r>
      <w:r>
        <w:rPr>
          <w:rStyle w:val="default"/>
          <w:rFonts w:cs="FrankRuehl"/>
          <w:rtl/>
        </w:rPr>
        <w:t>"</w:t>
      </w:r>
      <w:r>
        <w:rPr>
          <w:rStyle w:val="default"/>
          <w:rFonts w:cs="FrankRuehl" w:hint="cs"/>
          <w:rtl/>
        </w:rPr>
        <w:t xml:space="preserve">ניהול תיקי השקעות" </w:t>
      </w:r>
      <w:r w:rsidR="00580096">
        <w:rPr>
          <w:rStyle w:val="default"/>
          <w:rFonts w:cs="FrankRuehl"/>
          <w:rtl/>
        </w:rPr>
        <w:t>–</w:t>
      </w:r>
      <w:r>
        <w:rPr>
          <w:rStyle w:val="default"/>
          <w:rFonts w:cs="FrankRuehl" w:hint="cs"/>
          <w:rtl/>
        </w:rPr>
        <w:t xml:space="preserve"> כמשמעותו בחוק הסדרת העיסוק בייעוץ השקעות;</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9" w:name="Rov200"/>
      <w:r w:rsidRPr="00414516">
        <w:rPr>
          <w:rStyle w:val="default"/>
          <w:rFonts w:cs="FrankRuehl" w:hint="cs"/>
          <w:vanish/>
          <w:color w:val="FF0000"/>
          <w:szCs w:val="20"/>
          <w:shd w:val="clear" w:color="auto" w:fill="FFFF99"/>
          <w:rtl/>
        </w:rPr>
        <w:t>מיום 10.8.1995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10</w:t>
      </w:r>
    </w:p>
    <w:p w:rsidR="005A5136" w:rsidRPr="00414516" w:rsidRDefault="005A5136">
      <w:pPr>
        <w:pStyle w:val="P00"/>
        <w:spacing w:before="0"/>
        <w:ind w:left="0" w:right="1134"/>
        <w:rPr>
          <w:rStyle w:val="default"/>
          <w:rFonts w:cs="FrankRuehl" w:hint="cs"/>
          <w:vanish/>
          <w:szCs w:val="20"/>
          <w:shd w:val="clear" w:color="auto" w:fill="FFFF99"/>
          <w:rtl/>
        </w:rPr>
      </w:pPr>
      <w:hyperlink r:id="rId49" w:history="1">
        <w:r w:rsidRPr="00414516">
          <w:rPr>
            <w:rStyle w:val="Hyperlink"/>
            <w:rFonts w:hint="cs"/>
            <w:vanish/>
            <w:szCs w:val="20"/>
            <w:shd w:val="clear" w:color="auto" w:fill="FFFF99"/>
            <w:rtl/>
          </w:rPr>
          <w:t>ס"ח תשנ"ה מס' 1539</w:t>
        </w:r>
      </w:hyperlink>
      <w:r w:rsidRPr="00414516">
        <w:rPr>
          <w:rStyle w:val="default"/>
          <w:rFonts w:cs="FrankRuehl" w:hint="cs"/>
          <w:vanish/>
          <w:szCs w:val="20"/>
          <w:shd w:val="clear" w:color="auto" w:fill="FFFF99"/>
          <w:rtl/>
        </w:rPr>
        <w:t xml:space="preserve"> מיום 10.8.1995 עמ' 428 (</w:t>
      </w:r>
      <w:hyperlink r:id="rId50" w:history="1">
        <w:r w:rsidRPr="00414516">
          <w:rPr>
            <w:rStyle w:val="Hyperlink"/>
            <w:rFonts w:hint="cs"/>
            <w:vanish/>
            <w:szCs w:val="20"/>
            <w:shd w:val="clear" w:color="auto" w:fill="FFFF99"/>
            <w:rtl/>
          </w:rPr>
          <w:t>ה"ח 2320</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הגדרת "ניהול תיקי השקעות"</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51"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830 (</w:t>
      </w:r>
      <w:hyperlink r:id="rId52"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ind w:left="0" w:right="1134"/>
        <w:rPr>
          <w:rStyle w:val="default"/>
          <w:rFonts w:cs="FrankRuehl" w:hint="cs"/>
          <w:b/>
          <w:bCs/>
          <w:sz w:val="2"/>
          <w:szCs w:val="2"/>
          <w:shd w:val="clear" w:color="auto" w:fill="FFFF99"/>
          <w:rtl/>
        </w:rPr>
      </w:pPr>
      <w:r w:rsidRPr="00414516">
        <w:rPr>
          <w:vanish/>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ניהול תיקי השקעות" </w:t>
      </w:r>
      <w:r w:rsidR="00580096"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כמשמעותו בחוק הסדרת העיסוק בייעוץ השקעות </w:t>
      </w:r>
      <w:r w:rsidRPr="00414516">
        <w:rPr>
          <w:rStyle w:val="default"/>
          <w:rFonts w:cs="FrankRuehl" w:hint="cs"/>
          <w:strike/>
          <w:vanish/>
          <w:sz w:val="22"/>
          <w:szCs w:val="22"/>
          <w:shd w:val="clear" w:color="auto" w:fill="FFFF99"/>
          <w:rtl/>
        </w:rPr>
        <w:t>ובניהול תיקי השקעות, התשנ"ה- 1995</w:t>
      </w:r>
      <w:r w:rsidRPr="00414516">
        <w:rPr>
          <w:rStyle w:val="default"/>
          <w:rFonts w:cs="FrankRuehl" w:hint="cs"/>
          <w:vanish/>
          <w:sz w:val="22"/>
          <w:szCs w:val="22"/>
          <w:shd w:val="clear" w:color="auto" w:fill="FFFF99"/>
          <w:rtl/>
        </w:rPr>
        <w:t>;</w:t>
      </w:r>
      <w:bookmarkEnd w:id="19"/>
    </w:p>
    <w:p w:rsidR="005A5136" w:rsidRDefault="005A5136">
      <w:pPr>
        <w:pStyle w:val="P00"/>
        <w:spacing w:before="72"/>
        <w:ind w:left="0" w:right="1134"/>
        <w:rPr>
          <w:rFonts w:hint="cs"/>
          <w:rtl/>
        </w:rPr>
      </w:pPr>
    </w:p>
    <w:p w:rsidR="005A5136" w:rsidRDefault="005A5136" w:rsidP="008B3F4F">
      <w:pPr>
        <w:pStyle w:val="P00"/>
        <w:spacing w:before="72"/>
        <w:ind w:left="0" w:right="1134"/>
        <w:rPr>
          <w:rStyle w:val="default"/>
          <w:rFonts w:cs="FrankRuehl" w:hint="cs"/>
          <w:rtl/>
        </w:rPr>
      </w:pPr>
      <w:r>
        <w:rPr>
          <w:lang w:val="he-IL"/>
        </w:rPr>
        <w:pict>
          <v:rect id="_x0000_s2057" style="position:absolute;left:0;text-align:left;margin-left:464.5pt;margin-top:8.05pt;width:75.05pt;height:35.4pt;z-index:251546624" o:allowincell="f" filled="f" stroked="f" strokecolor="lime" strokeweight=".25pt">
            <v:textbox style="mso-next-textbox:#_x0000_s2057" inset="0,0,0,0">
              <w:txbxContent>
                <w:p w:rsidR="0068728F" w:rsidRDefault="0068728F">
                  <w:pPr>
                    <w:spacing w:line="160" w:lineRule="exact"/>
                    <w:jc w:val="left"/>
                    <w:rPr>
                      <w:rFonts w:cs="Miriam" w:hint="cs"/>
                      <w:noProof/>
                      <w:szCs w:val="18"/>
                      <w:rtl/>
                    </w:rPr>
                  </w:pPr>
                  <w:r>
                    <w:rPr>
                      <w:rFonts w:cs="Miriam" w:hint="cs"/>
                      <w:szCs w:val="18"/>
                      <w:rtl/>
                    </w:rPr>
                    <w:t>(תיקון מס</w:t>
                  </w:r>
                  <w:r>
                    <w:rPr>
                      <w:rFonts w:cs="Miriam"/>
                      <w:szCs w:val="18"/>
                      <w:rtl/>
                    </w:rPr>
                    <w:t xml:space="preserve">' 11) </w:t>
                  </w:r>
                  <w:r>
                    <w:rPr>
                      <w:rFonts w:cs="Miriam" w:hint="cs"/>
                      <w:szCs w:val="18"/>
                      <w:rtl/>
                    </w:rPr>
                    <w:t>תשנ"ו-1996</w:t>
                  </w:r>
                </w:p>
                <w:p w:rsidR="0068728F" w:rsidRDefault="0068728F">
                  <w:pPr>
                    <w:spacing w:line="160" w:lineRule="exact"/>
                    <w:jc w:val="left"/>
                    <w:rPr>
                      <w:rFonts w:cs="Miriam" w:hint="cs"/>
                      <w:noProof/>
                      <w:szCs w:val="18"/>
                      <w:rtl/>
                    </w:rPr>
                  </w:pPr>
                  <w:r>
                    <w:rPr>
                      <w:rFonts w:cs="Miriam" w:hint="cs"/>
                      <w:noProof/>
                      <w:szCs w:val="18"/>
                      <w:rtl/>
                    </w:rPr>
                    <w:t>(תיקון מס' 19) תשע"ב-2012</w:t>
                  </w:r>
                </w:p>
              </w:txbxContent>
            </v:textbox>
            <w10:anchorlock/>
          </v:rect>
        </w:pict>
      </w:r>
      <w:r>
        <w:rPr>
          <w:rtl/>
        </w:rPr>
        <w:tab/>
      </w:r>
      <w:r>
        <w:rPr>
          <w:rStyle w:val="default"/>
          <w:rFonts w:cs="FrankRuehl"/>
          <w:rtl/>
        </w:rPr>
        <w:t>"</w:t>
      </w:r>
      <w:r>
        <w:rPr>
          <w:rStyle w:val="default"/>
          <w:rFonts w:cs="FrankRuehl" w:hint="cs"/>
          <w:rtl/>
        </w:rPr>
        <w:t xml:space="preserve">נושא משרה" </w:t>
      </w:r>
      <w:r w:rsidR="00580096">
        <w:rPr>
          <w:rStyle w:val="default"/>
          <w:rFonts w:cs="FrankRuehl"/>
          <w:rtl/>
        </w:rPr>
        <w:t>–</w:t>
      </w:r>
      <w:r>
        <w:rPr>
          <w:rStyle w:val="default"/>
          <w:rFonts w:cs="FrankRuehl" w:hint="cs"/>
          <w:rtl/>
        </w:rPr>
        <w:t xml:space="preserve"> כהגדרתו </w:t>
      </w:r>
      <w:r w:rsidR="008B3F4F">
        <w:rPr>
          <w:rStyle w:val="default"/>
          <w:rFonts w:cs="FrankRuehl" w:hint="cs"/>
          <w:rtl/>
        </w:rPr>
        <w:t>בחוק החברות</w:t>
      </w:r>
      <w:r>
        <w:rPr>
          <w:rStyle w:val="default"/>
          <w:rFonts w:cs="FrankRuehl" w:hint="cs"/>
          <w:rtl/>
        </w:rPr>
        <w:t>, וכל עובד אחר הכפוף לו במישרין;</w:t>
      </w: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bookmarkStart w:id="20" w:name="Rov289"/>
      <w:r w:rsidRPr="00414516">
        <w:rPr>
          <w:rStyle w:val="default"/>
          <w:rFonts w:cs="FrankRuehl" w:hint="cs"/>
          <w:vanish/>
          <w:color w:val="FF0000"/>
          <w:szCs w:val="20"/>
          <w:shd w:val="clear" w:color="auto" w:fill="FFFF99"/>
          <w:rtl/>
        </w:rPr>
        <w:t>מיום 12.5.1996</w:t>
      </w:r>
    </w:p>
    <w:p w:rsidR="008B3F4F" w:rsidRPr="00414516" w:rsidRDefault="008B3F4F" w:rsidP="008B3F4F">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53"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318 (</w:t>
      </w:r>
      <w:hyperlink r:id="rId54"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הגדרת "נושא משרה"</w:t>
      </w:r>
    </w:p>
    <w:p w:rsidR="008B3F4F" w:rsidRPr="00414516" w:rsidRDefault="008B3F4F" w:rsidP="008B3F4F">
      <w:pPr>
        <w:pStyle w:val="P00"/>
        <w:spacing w:before="0"/>
        <w:ind w:left="0" w:right="1134"/>
        <w:rPr>
          <w:rStyle w:val="default"/>
          <w:rFonts w:cs="FrankRuehl" w:hint="cs"/>
          <w:vanish/>
          <w:szCs w:val="20"/>
          <w:shd w:val="clear" w:color="auto" w:fill="FFFF99"/>
          <w:rtl/>
        </w:rPr>
      </w:pP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55"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56"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8B3F4F" w:rsidRPr="008B3F4F" w:rsidRDefault="008B3F4F" w:rsidP="008B3F4F">
      <w:pPr>
        <w:pStyle w:val="P00"/>
        <w:ind w:left="0" w:right="1134"/>
        <w:rPr>
          <w:rStyle w:val="default"/>
          <w:rFonts w:cs="FrankRuehl" w:hint="cs"/>
          <w:sz w:val="2"/>
          <w:szCs w:val="2"/>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נושא משרה" </w:t>
      </w:r>
      <w:r w:rsidR="00580096"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w:t>
      </w:r>
      <w:r w:rsidRPr="00414516">
        <w:rPr>
          <w:rStyle w:val="default"/>
          <w:rFonts w:cs="FrankRuehl" w:hint="cs"/>
          <w:strike/>
          <w:vanish/>
          <w:sz w:val="22"/>
          <w:szCs w:val="22"/>
          <w:shd w:val="clear" w:color="auto" w:fill="FFFF99"/>
          <w:rtl/>
        </w:rPr>
        <w:t>כהגדרתו בפרק ד1 לפקודת החברות [נוסח חדש], התשמ"ג-1983</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כהגדרתו בחוק החברות</w:t>
      </w:r>
      <w:r w:rsidRPr="00414516">
        <w:rPr>
          <w:rStyle w:val="default"/>
          <w:rFonts w:cs="FrankRuehl" w:hint="cs"/>
          <w:vanish/>
          <w:sz w:val="22"/>
          <w:szCs w:val="22"/>
          <w:shd w:val="clear" w:color="auto" w:fill="FFFF99"/>
          <w:rtl/>
        </w:rPr>
        <w:t>, וכל עובד אחר הכפוף לו במישרין;</w:t>
      </w:r>
      <w:bookmarkEnd w:id="20"/>
    </w:p>
    <w:p w:rsidR="008B3F4F" w:rsidRDefault="008B3F4F" w:rsidP="008B3F4F">
      <w:pPr>
        <w:pStyle w:val="P00"/>
        <w:spacing w:before="72"/>
        <w:ind w:left="0" w:right="1134"/>
        <w:rPr>
          <w:rStyle w:val="default"/>
          <w:rFonts w:cs="FrankRuehl" w:hint="cs"/>
          <w:rtl/>
        </w:rPr>
      </w:pPr>
    </w:p>
    <w:p w:rsidR="005A5136" w:rsidRDefault="005A5136">
      <w:pPr>
        <w:pStyle w:val="P00"/>
        <w:spacing w:before="72"/>
        <w:ind w:left="0" w:right="1134"/>
        <w:rPr>
          <w:rStyle w:val="default"/>
          <w:rFonts w:cs="FrankRuehl" w:hint="cs"/>
          <w:rtl/>
        </w:rPr>
      </w:pPr>
      <w:r>
        <w:rPr>
          <w:lang w:val="he-IL"/>
        </w:rPr>
        <w:pict>
          <v:rect id="_x0000_s2268" style="position:absolute;left:0;text-align:left;margin-left:464.5pt;margin-top:8.05pt;width:75.05pt;height:20pt;z-index:251700224" o:allowincell="f" filled="f" stroked="f" strokecolor="lime" strokeweight=".25pt">
            <v:textbox style="mso-next-textbox:#_x0000_s2268" inset="0,0,0,0">
              <w:txbxContent>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tl/>
        </w:rPr>
        <w:tab/>
      </w:r>
      <w:r>
        <w:rPr>
          <w:rStyle w:val="default"/>
          <w:rFonts w:cs="FrankRuehl"/>
          <w:rtl/>
        </w:rPr>
        <w:t>"</w:t>
      </w:r>
      <w:r>
        <w:rPr>
          <w:rStyle w:val="default"/>
          <w:rFonts w:cs="FrankRuehl" w:hint="cs"/>
          <w:rtl/>
        </w:rPr>
        <w:t xml:space="preserve">סניף" </w:t>
      </w:r>
      <w:r w:rsidR="00580096">
        <w:rPr>
          <w:rStyle w:val="default"/>
          <w:rFonts w:cs="FrankRuehl"/>
          <w:rtl/>
        </w:rPr>
        <w:t>–</w:t>
      </w:r>
      <w:r>
        <w:rPr>
          <w:rStyle w:val="default"/>
          <w:rFonts w:cs="FrankRuehl" w:hint="cs"/>
          <w:rtl/>
        </w:rPr>
        <w:t xml:space="preserve"> כל מקום שבו תאגיד בנקאי מקבל פקדונות כספיים או מנהל עסקים עם לקוחותיו, לרבות סניף נייד, אך ל</w:t>
      </w:r>
      <w:r>
        <w:rPr>
          <w:rStyle w:val="default"/>
          <w:rFonts w:cs="FrankRuehl"/>
          <w:rtl/>
        </w:rPr>
        <w:t>מ</w:t>
      </w:r>
      <w:r>
        <w:rPr>
          <w:rStyle w:val="default"/>
          <w:rFonts w:cs="FrankRuehl" w:hint="cs"/>
          <w:rtl/>
        </w:rPr>
        <w:t>עט מיתקן שבאמצעותו יכול לקוח לבצע פעולות בחשבונו אצל תאגיד בנקאי;</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1" w:name="Rov202"/>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57"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318 (</w:t>
      </w:r>
      <w:hyperlink r:id="rId58"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הגדרת "סניף"</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Default="005A5136">
      <w:pPr>
        <w:pStyle w:val="P00"/>
        <w:spacing w:before="0"/>
        <w:ind w:left="0" w:right="1134"/>
        <w:rPr>
          <w:rStyle w:val="default"/>
          <w:rFonts w:cs="FrankRuehl" w:hint="cs"/>
          <w:sz w:val="2"/>
          <w:szCs w:val="2"/>
          <w:shd w:val="clear" w:color="auto" w:fill="FFFF99"/>
          <w:rtl/>
        </w:rPr>
      </w:pPr>
      <w:r w:rsidRPr="00414516">
        <w:rPr>
          <w:vanish/>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סניף" </w:t>
      </w:r>
      <w:r w:rsidR="00580096"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כל מקום שבו מקבל תאגיד בנקאי פקדונות כספיים או מנהל עסקים עם לקוחותיו, לרבות סניף נייד ומקום שבו מוצב מיתקן שבאמצעותו יכול לקוח של התאגיד לבצע פעולות בחשבונו אצל התאגיד</w:t>
      </w:r>
      <w:r w:rsidRPr="00414516">
        <w:rPr>
          <w:rStyle w:val="default"/>
          <w:rFonts w:cs="FrankRuehl" w:hint="cs"/>
          <w:vanish/>
          <w:sz w:val="22"/>
          <w:szCs w:val="22"/>
          <w:shd w:val="clear" w:color="auto" w:fill="FFFF99"/>
          <w:rtl/>
        </w:rPr>
        <w:t>;</w:t>
      </w:r>
      <w:bookmarkEnd w:id="21"/>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פקדונות כספיים" </w:t>
      </w:r>
      <w:r w:rsidR="00580096">
        <w:rPr>
          <w:rStyle w:val="default"/>
          <w:rFonts w:cs="FrankRuehl"/>
          <w:rtl/>
        </w:rPr>
        <w:t>–</w:t>
      </w:r>
      <w:r>
        <w:rPr>
          <w:rStyle w:val="default"/>
          <w:rFonts w:cs="FrankRuehl" w:hint="cs"/>
          <w:rtl/>
        </w:rPr>
        <w:t xml:space="preserve"> לרבות הלוואות;</w:t>
      </w:r>
    </w:p>
    <w:p w:rsidR="005A5136" w:rsidRDefault="005A5136">
      <w:pPr>
        <w:pStyle w:val="P00"/>
        <w:spacing w:before="72"/>
        <w:ind w:left="0" w:right="1134"/>
        <w:rPr>
          <w:rStyle w:val="default"/>
          <w:rFonts w:cs="FrankRuehl" w:hint="cs"/>
          <w:rtl/>
        </w:rPr>
      </w:pPr>
      <w:r>
        <w:rPr>
          <w:lang w:val="he-IL"/>
        </w:rPr>
        <w:pict>
          <v:rect id="_x0000_s2059" style="position:absolute;left:0;text-align:left;margin-left:464.35pt;margin-top:7.1pt;width:75.05pt;height:16.45pt;z-index:251547648" o:allowincell="f" filled="f" stroked="f" strokecolor="lime" strokeweight=".25pt">
            <v:textbox style="mso-next-textbox:#_x0000_s2059"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rect>
        </w:pict>
      </w:r>
      <w:r>
        <w:rPr>
          <w:rtl/>
        </w:rPr>
        <w:tab/>
      </w:r>
      <w:r>
        <w:rPr>
          <w:rStyle w:val="default"/>
          <w:rFonts w:cs="FrankRuehl"/>
          <w:rtl/>
        </w:rPr>
        <w:t>"</w:t>
      </w:r>
      <w:r>
        <w:rPr>
          <w:rStyle w:val="default"/>
          <w:rFonts w:cs="FrankRuehl" w:hint="cs"/>
          <w:rtl/>
        </w:rPr>
        <w:t xml:space="preserve">קופת גמל" ו"חברה מנהלת" </w:t>
      </w:r>
      <w:r>
        <w:rPr>
          <w:rStyle w:val="default"/>
          <w:rFonts w:cs="FrankRuehl"/>
          <w:rtl/>
        </w:rPr>
        <w:t>–</w:t>
      </w:r>
      <w:r>
        <w:rPr>
          <w:rStyle w:val="default"/>
          <w:rFonts w:cs="FrankRuehl" w:hint="cs"/>
          <w:rtl/>
        </w:rPr>
        <w:t xml:space="preserve"> כהגדרתן בחוק הפיקוח על שירותים פיננסיים (קופות גמל), התשס"ה-2005;</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2" w:name="Rov203"/>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59"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318 (</w:t>
      </w:r>
      <w:hyperlink r:id="rId60"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הגדרת "קופת גמל" ו"</w:t>
      </w:r>
      <w:r w:rsidR="006D561B" w:rsidRPr="00414516">
        <w:rPr>
          <w:rStyle w:val="default"/>
          <w:rFonts w:cs="FrankRuehl" w:hint="cs"/>
          <w:b/>
          <w:bCs/>
          <w:vanish/>
          <w:szCs w:val="20"/>
          <w:shd w:val="clear" w:color="auto" w:fill="FFFF99"/>
          <w:rtl/>
        </w:rPr>
        <w:t>קופת גמל לקיצבה</w:t>
      </w:r>
      <w:r w:rsidRPr="00414516">
        <w:rPr>
          <w:rStyle w:val="default"/>
          <w:rFonts w:cs="FrankRuehl" w:hint="cs"/>
          <w:b/>
          <w:bCs/>
          <w:vanish/>
          <w:szCs w:val="20"/>
          <w:shd w:val="clear" w:color="auto" w:fill="FFFF99"/>
          <w:rtl/>
        </w:rPr>
        <w:t>"</w:t>
      </w:r>
    </w:p>
    <w:p w:rsidR="005A5136" w:rsidRPr="00414516" w:rsidRDefault="005A5136">
      <w:pPr>
        <w:pStyle w:val="P00"/>
        <w:spacing w:before="72" w:line="120" w:lineRule="auto"/>
        <w:ind w:left="0" w:right="1134"/>
        <w:rPr>
          <w:rStyle w:val="default"/>
          <w:rFonts w:cs="FrankRuehl" w:hint="cs"/>
          <w:vanish/>
          <w:color w:val="FF0000"/>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 w:val="22"/>
          <w:szCs w:val="22"/>
          <w:u w:val="single"/>
          <w:shd w:val="clear" w:color="auto" w:fill="FFFF99"/>
          <w:rtl/>
        </w:rPr>
      </w:pPr>
      <w:hyperlink r:id="rId61"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830 (</w:t>
      </w:r>
      <w:hyperlink r:id="rId62"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הגדרת</w:t>
      </w:r>
      <w:r w:rsidR="006D561B" w:rsidRPr="00414516">
        <w:rPr>
          <w:rStyle w:val="default"/>
          <w:rFonts w:cs="FrankRuehl" w:hint="cs"/>
          <w:b/>
          <w:bCs/>
          <w:vanish/>
          <w:szCs w:val="20"/>
          <w:shd w:val="clear" w:color="auto" w:fill="FFFF99"/>
          <w:rtl/>
        </w:rPr>
        <w:t xml:space="preserve"> ""קופת גמל" ו"קופת גמל לקיצבה" בהגדרת "</w:t>
      </w:r>
      <w:r w:rsidRPr="00414516">
        <w:rPr>
          <w:rStyle w:val="default"/>
          <w:rFonts w:cs="FrankRuehl" w:hint="cs"/>
          <w:b/>
          <w:bCs/>
          <w:vanish/>
          <w:szCs w:val="20"/>
          <w:shd w:val="clear" w:color="auto" w:fill="FFFF99"/>
          <w:rtl/>
        </w:rPr>
        <w:t>"קופת גמל" ו"חברה מנהלת</w:t>
      </w:r>
      <w:r w:rsidR="006D561B" w:rsidRPr="00414516">
        <w:rPr>
          <w:rStyle w:val="default"/>
          <w:rFonts w:cs="FrankRuehl" w:hint="cs"/>
          <w:b/>
          <w:bCs/>
          <w:vanish/>
          <w:szCs w:val="20"/>
          <w:shd w:val="clear" w:color="auto" w:fill="FFFF99"/>
          <w:rtl/>
        </w:rPr>
        <w:t>"</w:t>
      </w:r>
      <w:r w:rsidRPr="00414516">
        <w:rPr>
          <w:rStyle w:val="default"/>
          <w:rFonts w:cs="FrankRuehl" w:hint="cs"/>
          <w:b/>
          <w:bCs/>
          <w:vanish/>
          <w:szCs w:val="20"/>
          <w:shd w:val="clear" w:color="auto" w:fill="FFFF99"/>
          <w:rtl/>
        </w:rPr>
        <w:t>"</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Default="005A5136">
      <w:pPr>
        <w:pStyle w:val="P00"/>
        <w:spacing w:before="0"/>
        <w:ind w:left="0" w:right="1134"/>
        <w:rPr>
          <w:rStyle w:val="default"/>
          <w:rFonts w:cs="FrankRuehl" w:hint="cs"/>
          <w:strike/>
          <w:sz w:val="2"/>
          <w:szCs w:val="2"/>
          <w:shd w:val="clear" w:color="auto" w:fill="FFFF99"/>
          <w:rtl/>
        </w:rPr>
      </w:pPr>
      <w:r w:rsidRPr="00414516">
        <w:rPr>
          <w:vanish/>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קופת גמל" ו"קופות גמל לקיצבה"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כמשמעותן בפקודת מס הכנסה;</w:t>
      </w:r>
      <w:bookmarkEnd w:id="22"/>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קרוב" </w:t>
      </w:r>
      <w:r w:rsidR="00580096">
        <w:rPr>
          <w:rStyle w:val="default"/>
          <w:rFonts w:cs="FrankRuehl"/>
          <w:rtl/>
        </w:rPr>
        <w:t>–</w:t>
      </w:r>
      <w:r>
        <w:rPr>
          <w:rStyle w:val="default"/>
          <w:rFonts w:cs="FrankRuehl" w:hint="cs"/>
          <w:rtl/>
        </w:rPr>
        <w:t xml:space="preserve"> בן זוג, אח, הורה, צאצא, צאצא בן הזוג, ובן זוגו של כל </w:t>
      </w:r>
      <w:r>
        <w:rPr>
          <w:rStyle w:val="default"/>
          <w:rFonts w:cs="FrankRuehl"/>
          <w:rtl/>
        </w:rPr>
        <w:t>א</w:t>
      </w:r>
      <w:r>
        <w:rPr>
          <w:rStyle w:val="default"/>
          <w:rFonts w:cs="FrankRuehl" w:hint="cs"/>
          <w:rtl/>
        </w:rPr>
        <w:t>חד מאלה;</w:t>
      </w:r>
    </w:p>
    <w:p w:rsidR="005A5136" w:rsidRDefault="005A5136">
      <w:pPr>
        <w:pStyle w:val="P00"/>
        <w:spacing w:before="72"/>
        <w:ind w:left="0" w:right="1134"/>
        <w:rPr>
          <w:rStyle w:val="default"/>
          <w:rFonts w:cs="FrankRuehl" w:hint="cs"/>
          <w:rtl/>
        </w:rPr>
      </w:pPr>
      <w:r>
        <w:rPr>
          <w:rtl/>
          <w:lang w:val="he-IL"/>
        </w:rPr>
        <w:pict>
          <v:shape id="_x0000_s2185" type="#_x0000_t202" style="position:absolute;left:0;text-align:left;margin-left:470.25pt;margin-top:7.1pt;width:1in;height:16.8pt;z-index:251676672"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ab/>
        <w:t xml:space="preserve">"קרן להשקעות משותפות בנאמנות" </w:t>
      </w:r>
      <w:r>
        <w:rPr>
          <w:rStyle w:val="default"/>
          <w:rFonts w:cs="FrankRuehl"/>
          <w:rtl/>
        </w:rPr>
        <w:t>–</w:t>
      </w:r>
      <w:r>
        <w:rPr>
          <w:rStyle w:val="default"/>
          <w:rFonts w:cs="FrankRuehl" w:hint="cs"/>
          <w:rtl/>
        </w:rPr>
        <w:t xml:space="preserve"> קרן כהגדרתה בחוק השקעות משותפות בנאמנות, התשנ"ד-1994;</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3" w:name="Rov204"/>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63"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831 (</w:t>
      </w:r>
      <w:hyperlink r:id="rId64"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"קרן להשקעות משותפות בנאמנות"</w:t>
      </w:r>
      <w:bookmarkEnd w:id="23"/>
    </w:p>
    <w:p w:rsidR="005A5136" w:rsidRDefault="005A5136">
      <w:pPr>
        <w:pStyle w:val="P00"/>
        <w:spacing w:before="72"/>
        <w:ind w:left="0" w:right="1134"/>
        <w:rPr>
          <w:rStyle w:val="default"/>
          <w:rFonts w:cs="FrankRuehl"/>
          <w:rtl/>
        </w:rPr>
      </w:pPr>
      <w:r>
        <w:rPr>
          <w:lang w:val="he-IL"/>
        </w:rPr>
        <w:pict>
          <v:rect id="_x0000_s2060" style="position:absolute;left:0;text-align:left;margin-left:464.5pt;margin-top:8.05pt;width:75.05pt;height:20pt;z-index:251548672" o:allowincell="f" filled="f" stroked="f" strokecolor="lime" strokeweight=".25pt">
            <v:textbox style="mso-next-textbox:#_x0000_s2060" inset="0,0,0,0">
              <w:txbxContent>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tl/>
        </w:rPr>
        <w:tab/>
      </w:r>
      <w:r>
        <w:rPr>
          <w:rStyle w:val="default"/>
          <w:rFonts w:cs="FrankRuehl"/>
          <w:rtl/>
        </w:rPr>
        <w:t>"</w:t>
      </w:r>
      <w:r>
        <w:rPr>
          <w:rStyle w:val="default"/>
          <w:rFonts w:cs="FrankRuehl" w:hint="cs"/>
          <w:rtl/>
        </w:rPr>
        <w:t xml:space="preserve">שליטה" </w:t>
      </w:r>
      <w:r w:rsidR="00580096">
        <w:rPr>
          <w:rStyle w:val="default"/>
          <w:rFonts w:cs="FrankRuehl"/>
          <w:rtl/>
        </w:rPr>
        <w:t>–</w:t>
      </w:r>
      <w:r>
        <w:rPr>
          <w:rStyle w:val="default"/>
          <w:rFonts w:cs="FrankRuehl" w:hint="cs"/>
          <w:rtl/>
        </w:rPr>
        <w:t xml:space="preserve"> היכולת </w:t>
      </w:r>
      <w:r w:rsidR="00580096">
        <w:rPr>
          <w:rStyle w:val="default"/>
          <w:rFonts w:cs="FrankRuehl"/>
          <w:rtl/>
        </w:rPr>
        <w:t>–</w:t>
      </w:r>
      <w:r>
        <w:rPr>
          <w:rStyle w:val="default"/>
          <w:rFonts w:cs="FrankRuehl" w:hint="cs"/>
          <w:rtl/>
        </w:rPr>
        <w:t xml:space="preserve"> בין לבד ובין יחד עם אחרים </w:t>
      </w:r>
      <w:r w:rsidR="00580096">
        <w:rPr>
          <w:rStyle w:val="default"/>
          <w:rFonts w:cs="FrankRuehl"/>
          <w:rtl/>
        </w:rPr>
        <w:t>–</w:t>
      </w:r>
      <w:r>
        <w:rPr>
          <w:rStyle w:val="default"/>
          <w:rFonts w:cs="FrankRuehl" w:hint="cs"/>
          <w:rtl/>
        </w:rPr>
        <w:t xml:space="preserve"> לכוון את פעילותו של תאגיד, למעט יכולת הנובעת רק ממילוי תפקיד של דירקטור או נושא משרה אחר בתאגיד; מבלי לגרוע מכלליות האמור, יראו אדם כשולט בתאגיד אם מתקיימת בו אחת מאלה:</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מחזיק מחצית או יותר מסוג מסויים של אמצעי השליטה בתאגיד;</w:t>
      </w:r>
    </w:p>
    <w:p w:rsidR="005A5136" w:rsidRDefault="005A513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בידיו היכולת למנוע קבלת החלטות עסקיות בתאגיד, למעט החלטות שענינן </w:t>
      </w:r>
    </w:p>
    <w:p w:rsidR="005A5136" w:rsidRDefault="005A5136">
      <w:pPr>
        <w:pStyle w:val="P22"/>
        <w:spacing w:before="72"/>
        <w:ind w:left="1021" w:right="1134"/>
        <w:rPr>
          <w:rStyle w:val="default"/>
          <w:rFonts w:cs="FrankRuehl" w:hint="cs"/>
          <w:rtl/>
        </w:rPr>
      </w:pPr>
      <w:r>
        <w:rPr>
          <w:rStyle w:val="default"/>
          <w:rFonts w:cs="FrankRuehl" w:hint="cs"/>
          <w:rtl/>
        </w:rPr>
        <w:t>הנפקה של אמצעי שליטה בתאגיד או החלטות שענינן מכירה, או חיסול של רוב עסקי התאגיד או שינוי מהותי בהם;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4" w:name="Rov205"/>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65"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66"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שליטה"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היכולת לכוון את פעילותו של תאגיד, למעט יכולת הנובעת רק ממילוי תפקיד של דירקטור או משרה אחרת בתאגיד, וחזקה על אדם שהוא שולט בתאגיד אם הוא מחזיק </w:t>
      </w:r>
      <w:r w:rsidRPr="00414516">
        <w:rPr>
          <w:rStyle w:val="default"/>
          <w:rFonts w:cs="FrankRuehl" w:hint="cs"/>
          <w:strike/>
          <w:vanish/>
          <w:sz w:val="22"/>
          <w:szCs w:val="22"/>
          <w:shd w:val="clear" w:color="auto" w:fill="FFFF99"/>
          <w:rtl/>
        </w:rPr>
        <w:t>יותר מחמישים אחוזים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מחצית או יותר</w:t>
      </w:r>
      <w:r w:rsidRPr="00414516">
        <w:rPr>
          <w:rStyle w:val="default"/>
          <w:rFonts w:cs="FrankRuehl" w:hint="cs"/>
          <w:vanish/>
          <w:sz w:val="22"/>
          <w:szCs w:val="22"/>
          <w:shd w:val="clear" w:color="auto" w:fill="FFFF99"/>
          <w:rtl/>
        </w:rPr>
        <w:t xml:space="preserve"> מסוג מסויים של אמצעי השליטה בתאגיד;</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67"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318 (</w:t>
      </w:r>
      <w:hyperlink r:id="rId68"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הגדרת "שליטה"</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Default="005A5136">
      <w:pPr>
        <w:pStyle w:val="P00"/>
        <w:spacing w:before="0"/>
        <w:ind w:left="0" w:right="1134"/>
        <w:rPr>
          <w:rStyle w:val="default"/>
          <w:rFonts w:cs="FrankRuehl" w:hint="cs"/>
          <w:sz w:val="2"/>
          <w:szCs w:val="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שליטה"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היכולת לכוון את פעילותו של תאגיד, למעט יכולת הנובעת רק ממילוי תפקיד של דירקטור או משרה אחרת בתאגיד, וחזקה על אדם שהוא שולט בתאגיד אם הוא מחזיק מחצית או יותר מסוג מסויים של אמצעי השליטה בתאגיד</w:t>
      </w:r>
      <w:r w:rsidRPr="00414516">
        <w:rPr>
          <w:rStyle w:val="default"/>
          <w:rFonts w:cs="FrankRuehl" w:hint="cs"/>
          <w:vanish/>
          <w:sz w:val="22"/>
          <w:szCs w:val="22"/>
          <w:shd w:val="clear" w:color="auto" w:fill="FFFF99"/>
          <w:rtl/>
        </w:rPr>
        <w:t>;</w:t>
      </w:r>
      <w:bookmarkEnd w:id="24"/>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בנקאי" </w:t>
      </w:r>
      <w:r w:rsidR="00580096">
        <w:rPr>
          <w:rStyle w:val="default"/>
          <w:rFonts w:cs="FrankRuehl"/>
          <w:rtl/>
        </w:rPr>
        <w:t>–</w:t>
      </w:r>
      <w:r>
        <w:rPr>
          <w:rStyle w:val="default"/>
          <w:rFonts w:cs="FrankRuehl" w:hint="cs"/>
          <w:rtl/>
        </w:rPr>
        <w:t xml:space="preserve"> בנק, </w:t>
      </w:r>
      <w:r>
        <w:rPr>
          <w:rStyle w:val="default"/>
          <w:rFonts w:cs="FrankRuehl"/>
          <w:rtl/>
        </w:rPr>
        <w:t>ב</w:t>
      </w:r>
      <w:r>
        <w:rPr>
          <w:rStyle w:val="default"/>
          <w:rFonts w:cs="FrankRuehl" w:hint="cs"/>
          <w:rtl/>
        </w:rPr>
        <w:t xml:space="preserve">נק חוץ, בנק למשכנתאות, בנק למימון השקעות, בנק לקידום עסקים, מוסד כספי או חברת שירותים משותפת; </w:t>
      </w:r>
    </w:p>
    <w:p w:rsidR="005A5136" w:rsidRDefault="005A5136">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תאגיד החזקה בנקאית" </w:t>
      </w:r>
      <w:r w:rsidR="00580096">
        <w:rPr>
          <w:rStyle w:val="default"/>
          <w:rFonts w:cs="FrankRuehl"/>
          <w:rtl/>
        </w:rPr>
        <w:t>–</w:t>
      </w:r>
      <w:r>
        <w:rPr>
          <w:rStyle w:val="default"/>
          <w:rFonts w:cs="FrankRuehl" w:hint="cs"/>
          <w:rtl/>
        </w:rPr>
        <w:t xml:space="preserve"> תאגיד שמתקיימות בו שתי אלה:</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שולט בתאגיד בנקאי;</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יותר מחמישה אחוזים מכלל נכסיו הם אמצעי שליטה בתאגידים בנקאיים שבשליטתו והלוואו</w:t>
      </w:r>
      <w:r>
        <w:rPr>
          <w:rStyle w:val="default"/>
          <w:rFonts w:cs="FrankRuehl"/>
          <w:rtl/>
        </w:rPr>
        <w:t>ת</w:t>
      </w:r>
      <w:r>
        <w:rPr>
          <w:rStyle w:val="default"/>
          <w:rFonts w:cs="FrankRuehl" w:hint="cs"/>
          <w:rtl/>
        </w:rPr>
        <w:t xml:space="preserve"> לתאגידים כאלה;</w:t>
      </w:r>
    </w:p>
    <w:p w:rsidR="005A5136" w:rsidRDefault="005A5136">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תאגיד חוץ" </w:t>
      </w:r>
      <w:r w:rsidR="00580096">
        <w:rPr>
          <w:rStyle w:val="default"/>
          <w:rFonts w:cs="FrankRuehl"/>
          <w:rtl/>
        </w:rPr>
        <w:t>–</w:t>
      </w:r>
      <w:r>
        <w:rPr>
          <w:rStyle w:val="default"/>
          <w:rFonts w:cs="FrankRuehl" w:hint="cs"/>
          <w:rtl/>
        </w:rPr>
        <w:t xml:space="preserve"> תאגיד שהואגד במדינת חוץ; </w:t>
      </w:r>
    </w:p>
    <w:p w:rsidR="005A5136" w:rsidRDefault="005A5136">
      <w:pPr>
        <w:pStyle w:val="P00"/>
        <w:spacing w:before="72"/>
        <w:ind w:left="0" w:right="1134"/>
        <w:rPr>
          <w:rStyle w:val="default"/>
          <w:rFonts w:cs="FrankRuehl"/>
          <w:rtl/>
        </w:rPr>
      </w:pPr>
      <w:r>
        <w:rPr>
          <w:lang w:val="he-IL"/>
        </w:rPr>
        <w:pict>
          <v:rect id="_x0000_s2061" style="position:absolute;left:0;text-align:left;margin-left:464.5pt;margin-top:8.05pt;width:75.05pt;height:20pt;z-index:251549696" o:allowincell="f" filled="f" stroked="f" strokecolor="lime" strokeweight=".25pt">
            <v:textbox style="mso-next-textbox:#_x0000_s2061"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 xml:space="preserve">תאגיד עזר" </w:t>
      </w:r>
      <w:r w:rsidR="00580096">
        <w:rPr>
          <w:rStyle w:val="default"/>
          <w:rFonts w:cs="FrankRuehl"/>
          <w:rtl/>
        </w:rPr>
        <w:t>–</w:t>
      </w:r>
      <w:r>
        <w:rPr>
          <w:rStyle w:val="default"/>
          <w:rFonts w:cs="FrankRuehl" w:hint="cs"/>
          <w:rtl/>
        </w:rPr>
        <w:t xml:space="preserve"> תאגיד שאינו עצמו תאגיד בנקאי ושעיסוקיו הם רק בתחום הפעולה המותר לתאגיד בנקאי השולט בו, למעט עיסוקים שנתייחדו לתאגידים בנקאיים לפי סעיפ</w:t>
      </w:r>
      <w:r>
        <w:rPr>
          <w:rStyle w:val="default"/>
          <w:rFonts w:cs="FrankRuehl"/>
          <w:rtl/>
        </w:rPr>
        <w:t>י</w:t>
      </w:r>
      <w:r>
        <w:rPr>
          <w:rStyle w:val="default"/>
          <w:rFonts w:cs="FrankRuehl" w:hint="cs"/>
          <w:rtl/>
        </w:rPr>
        <w:t xml:space="preserve">ם 13 או 21; </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5" w:name="Rov206"/>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69"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70"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Default="005A5136">
      <w:pPr>
        <w:pStyle w:val="P00"/>
        <w:ind w:left="0" w:right="1134"/>
        <w:rPr>
          <w:rStyle w:val="default"/>
          <w:rFonts w:cs="FrankRuehl" w:hint="cs"/>
          <w:sz w:val="2"/>
          <w:szCs w:val="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תאגיד עזר"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תאגיד שאינו עצמו תאגיד בנקאי ושעיסוקיו הם </w:t>
      </w:r>
      <w:r w:rsidRPr="00414516">
        <w:rPr>
          <w:rStyle w:val="default"/>
          <w:rFonts w:cs="FrankRuehl" w:hint="cs"/>
          <w:vanish/>
          <w:sz w:val="22"/>
          <w:szCs w:val="22"/>
          <w:u w:val="single"/>
          <w:shd w:val="clear" w:color="auto" w:fill="FFFF99"/>
          <w:rtl/>
        </w:rPr>
        <w:t>רק</w:t>
      </w:r>
      <w:r w:rsidRPr="00414516">
        <w:rPr>
          <w:rStyle w:val="default"/>
          <w:rFonts w:cs="FrankRuehl" w:hint="cs"/>
          <w:vanish/>
          <w:sz w:val="22"/>
          <w:szCs w:val="22"/>
          <w:shd w:val="clear" w:color="auto" w:fill="FFFF99"/>
          <w:rtl/>
        </w:rPr>
        <w:t xml:space="preserve"> בתחום הפעולה המותר לתאגיד בנקאי השולט בו, למעט עיסוקים שנתייחדו לתאגידים בנקאיים לפי סעיפים 13 או 21.</w:t>
      </w:r>
      <w:bookmarkEnd w:id="25"/>
    </w:p>
    <w:p w:rsidR="005A5136" w:rsidRDefault="005A5136">
      <w:pPr>
        <w:pStyle w:val="P00"/>
        <w:spacing w:before="72"/>
        <w:ind w:left="0" w:right="1134"/>
        <w:rPr>
          <w:rStyle w:val="default"/>
          <w:rFonts w:cs="FrankRuehl" w:hint="cs"/>
          <w:rtl/>
        </w:rPr>
      </w:pPr>
      <w:r>
        <w:rPr>
          <w:lang w:val="he-IL"/>
        </w:rPr>
        <w:pict>
          <v:rect id="_x0000_s2062" style="position:absolute;left:0;text-align:left;margin-left:464.5pt;margin-top:8.05pt;width:75.05pt;height:20pt;z-index:251550720" o:allowincell="f" filled="f" stroked="f" strokecolor="lime" strokeweight=".25pt">
            <v:textbox style="mso-next-textbox:#_x0000_s2062" inset="0,0,0,0">
              <w:txbxContent>
                <w:p w:rsidR="0068728F" w:rsidRDefault="0068728F">
                  <w:pPr>
                    <w:spacing w:line="160" w:lineRule="exact"/>
                    <w:jc w:val="left"/>
                    <w:rPr>
                      <w:rFonts w:cs="Miriam"/>
                      <w:noProof/>
                      <w:szCs w:val="18"/>
                      <w:rtl/>
                    </w:rPr>
                  </w:pPr>
                  <w:r>
                    <w:rPr>
                      <w:rFonts w:cs="Miriam" w:hint="cs"/>
                      <w:szCs w:val="18"/>
                      <w:rtl/>
                    </w:rPr>
                    <w:t>(תיקון מס' 7)</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 xml:space="preserve">תאגיד ריאלי" </w:t>
      </w:r>
      <w:r w:rsidR="00580096">
        <w:rPr>
          <w:rStyle w:val="default"/>
          <w:rFonts w:cs="FrankRuehl"/>
          <w:rtl/>
        </w:rPr>
        <w:t>–</w:t>
      </w:r>
      <w:r>
        <w:rPr>
          <w:rStyle w:val="default"/>
          <w:rFonts w:cs="FrankRuehl" w:hint="cs"/>
          <w:rtl/>
        </w:rPr>
        <w:t xml:space="preserve"> תאגיד שעל פי הוראות פרק ג' אסור לתאגיד בנקאי לשלוט בו או להיות בעל ענין בו. </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6" w:name="Rov207"/>
      <w:r w:rsidRPr="00414516">
        <w:rPr>
          <w:rStyle w:val="default"/>
          <w:rFonts w:cs="FrankRuehl" w:hint="cs"/>
          <w:vanish/>
          <w:color w:val="FF0000"/>
          <w:szCs w:val="20"/>
          <w:shd w:val="clear" w:color="auto" w:fill="FFFF99"/>
          <w:rtl/>
        </w:rPr>
        <w:t>מיום 9.8.1989</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7</w:t>
      </w:r>
    </w:p>
    <w:p w:rsidR="005A5136" w:rsidRPr="00414516" w:rsidRDefault="005A5136">
      <w:pPr>
        <w:pStyle w:val="P00"/>
        <w:spacing w:before="0"/>
        <w:ind w:left="0" w:right="1134"/>
        <w:rPr>
          <w:rStyle w:val="default"/>
          <w:rFonts w:cs="FrankRuehl" w:hint="cs"/>
          <w:vanish/>
          <w:szCs w:val="20"/>
          <w:shd w:val="clear" w:color="auto" w:fill="FFFF99"/>
          <w:rtl/>
        </w:rPr>
      </w:pPr>
      <w:hyperlink r:id="rId71" w:history="1">
        <w:r w:rsidRPr="00414516">
          <w:rPr>
            <w:rStyle w:val="Hyperlink"/>
            <w:rFonts w:hint="cs"/>
            <w:vanish/>
            <w:szCs w:val="20"/>
            <w:shd w:val="clear" w:color="auto" w:fill="FFFF99"/>
            <w:rtl/>
          </w:rPr>
          <w:t>ס"ח ת</w:t>
        </w:r>
        <w:r w:rsidRPr="00414516">
          <w:rPr>
            <w:rStyle w:val="Hyperlink"/>
            <w:rFonts w:hint="cs"/>
            <w:vanish/>
            <w:szCs w:val="20"/>
            <w:shd w:val="clear" w:color="auto" w:fill="FFFF99"/>
            <w:rtl/>
          </w:rPr>
          <w:t>שמ"ט מס' 1284</w:t>
        </w:r>
      </w:hyperlink>
      <w:r w:rsidRPr="00414516">
        <w:rPr>
          <w:rStyle w:val="default"/>
          <w:rFonts w:cs="FrankRuehl" w:hint="cs"/>
          <w:vanish/>
          <w:szCs w:val="20"/>
          <w:shd w:val="clear" w:color="auto" w:fill="FFFF99"/>
          <w:rtl/>
        </w:rPr>
        <w:t xml:space="preserve"> מיום 9.8.1989 עמ' 96 (</w:t>
      </w:r>
      <w:hyperlink r:id="rId72" w:history="1">
        <w:r w:rsidRPr="00414516">
          <w:rPr>
            <w:rStyle w:val="Hyperlink"/>
            <w:rFonts w:hint="cs"/>
            <w:vanish/>
            <w:szCs w:val="20"/>
            <w:shd w:val="clear" w:color="auto" w:fill="FFFF99"/>
            <w:rtl/>
          </w:rPr>
          <w:t>ה"ח 1924</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הגדרת "תאגיד ריאלי"</w:t>
      </w:r>
      <w:bookmarkEnd w:id="26"/>
    </w:p>
    <w:p w:rsidR="005A5136" w:rsidRDefault="005A5136">
      <w:pPr>
        <w:pStyle w:val="P00"/>
        <w:spacing w:before="72"/>
        <w:ind w:left="0" w:right="1134"/>
        <w:rPr>
          <w:rStyle w:val="default"/>
          <w:rFonts w:cs="FrankRuehl"/>
          <w:rtl/>
        </w:rPr>
      </w:pPr>
      <w:bookmarkStart w:id="27" w:name="Seif2"/>
      <w:bookmarkEnd w:id="27"/>
      <w:r>
        <w:rPr>
          <w:lang w:val="he-IL"/>
        </w:rPr>
        <w:pict>
          <v:rect id="_x0000_s2063" style="position:absolute;left:0;text-align:left;margin-left:464.5pt;margin-top:8.05pt;width:75.05pt;height:10pt;z-index:251551744" o:allowincell="f" filled="f" stroked="f" strokecolor="lime" strokeweight=".25pt">
            <v:textbox style="mso-next-textbox:#_x0000_s2063"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נאים ברשיונות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מוסמך לתת רשיון, היתר או אישור לפי חוק זה רשאי להתנותו בתנאים ולהגבילו, לפי השיקולים המפורטים בחוק </w:t>
      </w:r>
      <w:r>
        <w:rPr>
          <w:rStyle w:val="default"/>
          <w:rFonts w:cs="FrankRuehl"/>
          <w:rtl/>
        </w:rPr>
        <w:t>ז</w:t>
      </w:r>
      <w:r>
        <w:rPr>
          <w:rStyle w:val="default"/>
          <w:rFonts w:cs="FrankRuehl" w:hint="cs"/>
          <w:rtl/>
        </w:rPr>
        <w:t>ה.</w:t>
      </w:r>
    </w:p>
    <w:p w:rsidR="005A5136" w:rsidRDefault="005A5136">
      <w:pPr>
        <w:pStyle w:val="medium2-header"/>
        <w:keepLines w:val="0"/>
        <w:spacing w:before="72"/>
        <w:ind w:left="0" w:right="1134"/>
        <w:rPr>
          <w:noProof/>
          <w:sz w:val="20"/>
          <w:rtl/>
        </w:rPr>
      </w:pPr>
      <w:bookmarkStart w:id="28" w:name="med1"/>
      <w:bookmarkEnd w:id="28"/>
      <w:r>
        <w:rPr>
          <w:noProof/>
          <w:sz w:val="20"/>
          <w:rtl/>
        </w:rPr>
        <w:t>פ</w:t>
      </w:r>
      <w:r>
        <w:rPr>
          <w:rFonts w:hint="cs"/>
          <w:noProof/>
          <w:sz w:val="20"/>
          <w:rtl/>
        </w:rPr>
        <w:t xml:space="preserve">רק ב': רישוי תאגידים בנקאיים </w:t>
      </w:r>
    </w:p>
    <w:p w:rsidR="005A5136" w:rsidRDefault="005A5136">
      <w:pPr>
        <w:pStyle w:val="P00"/>
        <w:spacing w:before="72"/>
        <w:ind w:left="0" w:right="1134"/>
        <w:rPr>
          <w:rStyle w:val="default"/>
          <w:rFonts w:cs="FrankRuehl"/>
          <w:rtl/>
        </w:rPr>
      </w:pPr>
      <w:bookmarkStart w:id="29" w:name="Seif3"/>
      <w:bookmarkEnd w:id="29"/>
      <w:r>
        <w:rPr>
          <w:lang w:val="he-IL"/>
        </w:rPr>
        <w:pict>
          <v:rect id="_x0000_s2064" style="position:absolute;left:0;text-align:left;margin-left:464.5pt;margin-top:8.05pt;width:75.05pt;height:10pt;z-index:251552768" o:allowincell="f" filled="f" stroked="f" strokecolor="lime" strokeweight=".25pt">
            <v:textbox style="mso-next-textbox:#_x0000_s2064" inset="0,0,0,0">
              <w:txbxContent>
                <w:p w:rsidR="0068728F" w:rsidRDefault="0068728F">
                  <w:pPr>
                    <w:spacing w:line="160" w:lineRule="exact"/>
                    <w:jc w:val="left"/>
                    <w:rPr>
                      <w:rFonts w:cs="Miriam"/>
                      <w:noProof/>
                      <w:szCs w:val="18"/>
                      <w:rtl/>
                    </w:rPr>
                  </w:pPr>
                  <w:r>
                    <w:rPr>
                      <w:rFonts w:cs="Miriam"/>
                      <w:szCs w:val="18"/>
                      <w:rtl/>
                    </w:rPr>
                    <w:t>ח</w:t>
                  </w:r>
                  <w:r>
                    <w:rPr>
                      <w:rFonts w:cs="Miriam" w:hint="cs"/>
                      <w:szCs w:val="18"/>
                      <w:rtl/>
                    </w:rPr>
                    <w:t>ובת רשיון</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 xml:space="preserve">א יהא תאגיד בנקאי אלא ברשיון לפי חוק זה. </w:t>
      </w:r>
    </w:p>
    <w:p w:rsidR="005A5136" w:rsidRDefault="005A5136">
      <w:pPr>
        <w:pStyle w:val="P00"/>
        <w:spacing w:before="72"/>
        <w:ind w:left="0" w:right="1134"/>
        <w:rPr>
          <w:rStyle w:val="default"/>
          <w:rFonts w:cs="FrankRuehl" w:hint="cs"/>
          <w:rtl/>
        </w:rPr>
      </w:pPr>
      <w:bookmarkStart w:id="30" w:name="Seif4"/>
      <w:bookmarkEnd w:id="30"/>
      <w:r>
        <w:rPr>
          <w:lang w:val="he-IL"/>
        </w:rPr>
        <w:pict>
          <v:rect id="_x0000_s2065" style="position:absolute;left:0;text-align:left;margin-left:464.5pt;margin-top:8.05pt;width:75.05pt;height:10pt;z-index:251553792" o:allowincell="f" filled="f" stroked="f" strokecolor="lime" strokeweight=".25pt">
            <v:textbox style="mso-next-textbox:#_x0000_s2065" inset="0,0,0,0">
              <w:txbxContent>
                <w:p w:rsidR="0068728F" w:rsidRDefault="0068728F">
                  <w:pPr>
                    <w:spacing w:line="160" w:lineRule="exact"/>
                    <w:jc w:val="left"/>
                    <w:rPr>
                      <w:rFonts w:cs="Miriam"/>
                      <w:noProof/>
                      <w:szCs w:val="18"/>
                      <w:rtl/>
                    </w:rPr>
                  </w:pPr>
                  <w:r>
                    <w:rPr>
                      <w:rFonts w:cs="Miriam"/>
                      <w:szCs w:val="18"/>
                      <w:rtl/>
                    </w:rPr>
                    <w:t>ר</w:t>
                  </w:r>
                  <w:r>
                    <w:rPr>
                      <w:rFonts w:cs="Miriam" w:hint="cs"/>
                      <w:szCs w:val="18"/>
                      <w:rtl/>
                    </w:rPr>
                    <w:t>שיונות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הנגיד רשאי, לפי שיקול דעתו ולאחר התייעצות בועדת הרש</w:t>
      </w:r>
      <w:r w:rsidR="008B3F4F">
        <w:rPr>
          <w:rStyle w:val="default"/>
          <w:rFonts w:cs="FrankRuehl" w:hint="cs"/>
          <w:rtl/>
        </w:rPr>
        <w:t xml:space="preserve">יונות שנתמנתה לפי סעיף 5, לתת </w:t>
      </w:r>
      <w:r w:rsidR="008B3F4F">
        <w:rPr>
          <w:rStyle w:val="default"/>
          <w:rFonts w:cs="FrankRuehl"/>
          <w:rtl/>
        </w:rPr>
        <w:t>–</w:t>
      </w:r>
    </w:p>
    <w:p w:rsidR="005A5136" w:rsidRDefault="008B3F4F" w:rsidP="008B3F4F">
      <w:pPr>
        <w:pStyle w:val="P22"/>
        <w:spacing w:before="72"/>
        <w:ind w:left="1021" w:right="1134"/>
        <w:rPr>
          <w:rStyle w:val="default"/>
          <w:rFonts w:cs="FrankRuehl" w:hint="cs"/>
          <w:rtl/>
        </w:rPr>
      </w:pPr>
      <w:r>
        <w:rPr>
          <w:rtl/>
          <w:lang w:eastAsia="en-US"/>
        </w:rPr>
        <w:pict>
          <v:shape id="_x0000_s2360" type="#_x0000_t202" style="position:absolute;left:0;text-align:left;margin-left:470.25pt;margin-top:7.1pt;width:1in;height:16.8pt;z-index:251717632" filled="f" stroked="f">
            <v:textbox inset="1mm,0,1mm,0">
              <w:txbxContent>
                <w:p w:rsidR="0068728F" w:rsidRDefault="0068728F" w:rsidP="008B3F4F">
                  <w:pPr>
                    <w:spacing w:line="160" w:lineRule="exact"/>
                    <w:jc w:val="left"/>
                    <w:rPr>
                      <w:rFonts w:cs="Miriam" w:hint="cs"/>
                      <w:noProof/>
                      <w:szCs w:val="18"/>
                      <w:rtl/>
                    </w:rPr>
                  </w:pPr>
                  <w:r>
                    <w:rPr>
                      <w:rFonts w:cs="Miriam" w:hint="cs"/>
                      <w:szCs w:val="18"/>
                      <w:rtl/>
                    </w:rPr>
                    <w:t>(תיקון מס' 19) תשע"ב-2012</w:t>
                  </w:r>
                </w:p>
              </w:txbxContent>
            </v:textbox>
          </v:shape>
        </w:pict>
      </w:r>
      <w:r w:rsidR="005A5136">
        <w:rPr>
          <w:rStyle w:val="default"/>
          <w:rFonts w:cs="FrankRuehl"/>
          <w:rtl/>
        </w:rPr>
        <w:t>(1)</w:t>
      </w:r>
      <w:r w:rsidR="005A5136">
        <w:rPr>
          <w:rStyle w:val="default"/>
          <w:rFonts w:cs="FrankRuehl"/>
          <w:rtl/>
        </w:rPr>
        <w:tab/>
      </w:r>
      <w:r w:rsidR="005A5136">
        <w:rPr>
          <w:rStyle w:val="default"/>
          <w:rFonts w:cs="FrankRuehl" w:hint="cs"/>
          <w:rtl/>
        </w:rPr>
        <w:t xml:space="preserve">לחברה </w:t>
      </w:r>
      <w:r>
        <w:rPr>
          <w:rStyle w:val="default"/>
          <w:rFonts w:cs="FrankRuehl" w:hint="cs"/>
          <w:rtl/>
        </w:rPr>
        <w:t xml:space="preserve">כהגדרתה בחוק החברות </w:t>
      </w:r>
      <w:r>
        <w:rPr>
          <w:rStyle w:val="default"/>
          <w:rFonts w:cs="FrankRuehl"/>
          <w:rtl/>
        </w:rPr>
        <w:t>–</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רשיון בנק;</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בנק למשכנתאות;</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רשיון בנק למימון השקעות; </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רשיון בנק לקידום עסקים;</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רשיון מוסד כספי;</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רשיון חברת שירותים משותפת;</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לתאגיד חוץ רשום בישראל שהוא בנק במדינת חוץ - רשיון בנק חוץ.</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8B3F4F">
        <w:rPr>
          <w:rStyle w:val="default"/>
          <w:rFonts w:cs="FrankRuehl" w:hint="cs"/>
          <w:rtl/>
        </w:rPr>
        <w:t>רשיון אינו ניתן להעברה.</w:t>
      </w: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bookmarkStart w:id="31" w:name="Rov290"/>
      <w:r w:rsidRPr="00414516">
        <w:rPr>
          <w:rStyle w:val="default"/>
          <w:rFonts w:cs="FrankRuehl" w:hint="cs"/>
          <w:vanish/>
          <w:color w:val="FF0000"/>
          <w:szCs w:val="20"/>
          <w:shd w:val="clear" w:color="auto" w:fill="FFFF99"/>
          <w:rtl/>
        </w:rPr>
        <w:t>מיום 19.3.2012</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73"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74"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8B3F4F" w:rsidRPr="00414516" w:rsidRDefault="008B3F4F" w:rsidP="008B3F4F">
      <w:pPr>
        <w:pStyle w:val="P0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4.</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הנגיד רשאי, לפי שיקול דעתו ולאחר התייעצות בועדת הרשיונות שנתמנתה לפי סעיף 5, לתת -</w:t>
      </w:r>
    </w:p>
    <w:p w:rsidR="008B3F4F" w:rsidRPr="008B3F4F" w:rsidRDefault="008B3F4F" w:rsidP="008B3F4F">
      <w:pPr>
        <w:pStyle w:val="P22"/>
        <w:spacing w:before="0"/>
        <w:ind w:left="1021" w:right="1134"/>
        <w:rPr>
          <w:rStyle w:val="default"/>
          <w:rFonts w:cs="FrankRuehl" w:hint="cs"/>
          <w:sz w:val="2"/>
          <w:szCs w:val="2"/>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strike/>
          <w:vanish/>
          <w:sz w:val="22"/>
          <w:szCs w:val="22"/>
          <w:shd w:val="clear" w:color="auto" w:fill="FFFF99"/>
          <w:rtl/>
        </w:rPr>
        <w:t>לחברה שהתאגדה בישראל על פי פקודת החברות ושאינה חברה פרט</w:t>
      </w:r>
      <w:r w:rsidRPr="00414516">
        <w:rPr>
          <w:rStyle w:val="default"/>
          <w:rFonts w:cs="FrankRuehl"/>
          <w:strike/>
          <w:vanish/>
          <w:sz w:val="22"/>
          <w:szCs w:val="22"/>
          <w:shd w:val="clear" w:color="auto" w:fill="FFFF99"/>
          <w:rtl/>
        </w:rPr>
        <w:t>י</w:t>
      </w:r>
      <w:r w:rsidRPr="00414516">
        <w:rPr>
          <w:rStyle w:val="default"/>
          <w:rFonts w:cs="FrankRuehl" w:hint="cs"/>
          <w:strike/>
          <w:vanish/>
          <w:sz w:val="22"/>
          <w:szCs w:val="22"/>
          <w:shd w:val="clear" w:color="auto" w:fill="FFFF99"/>
          <w:rtl/>
        </w:rPr>
        <w:t>ת</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לחברה כהגדרתה בחוק החברות</w:t>
      </w:r>
      <w:r w:rsidRPr="00414516">
        <w:rPr>
          <w:rStyle w:val="default"/>
          <w:rFonts w:cs="FrankRuehl" w:hint="cs"/>
          <w:vanish/>
          <w:sz w:val="22"/>
          <w:szCs w:val="22"/>
          <w:shd w:val="clear" w:color="auto" w:fill="FFFF99"/>
          <w:rtl/>
        </w:rPr>
        <w:t xml:space="preserve"> -</w:t>
      </w:r>
      <w:bookmarkEnd w:id="31"/>
    </w:p>
    <w:p w:rsidR="005A5136" w:rsidRDefault="005A5136">
      <w:pPr>
        <w:pStyle w:val="P00"/>
        <w:spacing w:before="72"/>
        <w:ind w:left="0" w:right="1134"/>
        <w:rPr>
          <w:rStyle w:val="default"/>
          <w:rFonts w:cs="FrankRuehl"/>
          <w:rtl/>
        </w:rPr>
      </w:pPr>
      <w:bookmarkStart w:id="32" w:name="Seif5"/>
      <w:bookmarkEnd w:id="32"/>
      <w:r>
        <w:rPr>
          <w:lang w:val="he-IL"/>
        </w:rPr>
        <w:pict>
          <v:rect id="_x0000_s2066" style="position:absolute;left:0;text-align:left;margin-left:464.5pt;margin-top:8.05pt;width:75.05pt;height:10pt;z-index:251554816" o:allowincell="f" filled="f" stroked="f" strokecolor="lime" strokeweight=".25pt">
            <v:textbox style="mso-next-textbox:#_x0000_s2066" inset="0,0,0,0">
              <w:txbxContent>
                <w:p w:rsidR="0068728F" w:rsidRDefault="0068728F">
                  <w:pPr>
                    <w:spacing w:line="160" w:lineRule="exact"/>
                    <w:jc w:val="left"/>
                    <w:rPr>
                      <w:rFonts w:cs="Miriam"/>
                      <w:noProof/>
                      <w:szCs w:val="18"/>
                      <w:rtl/>
                    </w:rPr>
                  </w:pPr>
                  <w:r>
                    <w:rPr>
                      <w:rFonts w:cs="Miriam"/>
                      <w:szCs w:val="18"/>
                      <w:rtl/>
                    </w:rPr>
                    <w:t>ו</w:t>
                  </w:r>
                  <w:r>
                    <w:rPr>
                      <w:rFonts w:cs="Miriam" w:hint="cs"/>
                      <w:szCs w:val="18"/>
                      <w:rtl/>
                    </w:rPr>
                    <w:t xml:space="preserve">עדת </w:t>
                  </w:r>
                  <w:r>
                    <w:rPr>
                      <w:rFonts w:cs="Miriam"/>
                      <w:szCs w:val="18"/>
                      <w:rtl/>
                    </w:rPr>
                    <w:t>ר</w:t>
                  </w:r>
                  <w:r>
                    <w:rPr>
                      <w:rFonts w:cs="Miriam" w:hint="cs"/>
                      <w:szCs w:val="18"/>
                      <w:rtl/>
                    </w:rPr>
                    <w:t>שיונות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הנגיד ימנה חמישה מבין חברי הועדה המייעצת להיות ועדת הרשיונות.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יכהן כחבר בועדת הרשיונות מי שהוא בעל שליטה, דירקטור או עובד של תאגיד בנקאי או של תאגיד השולט בתאגיד בנקאי.</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שחדל להיות חבר בועדה המייעצת יחדל לכהן כחבר ועדת הרשי</w:t>
      </w:r>
      <w:r>
        <w:rPr>
          <w:rStyle w:val="default"/>
          <w:rFonts w:cs="FrankRuehl"/>
          <w:rtl/>
        </w:rPr>
        <w:t>ו</w:t>
      </w:r>
      <w:r>
        <w:rPr>
          <w:rStyle w:val="default"/>
          <w:rFonts w:cs="FrankRuehl" w:hint="cs"/>
          <w:rtl/>
        </w:rPr>
        <w:t xml:space="preserve">נות. </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החלטות ועדת הרשיונות יתקבלו ברוב חבריה.</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ועדת הרשיונות רשאית לקבוע את נוהל עבודתה ודיוניה. </w:t>
      </w:r>
    </w:p>
    <w:p w:rsidR="005A5136" w:rsidRDefault="005A5136">
      <w:pPr>
        <w:pStyle w:val="P00"/>
        <w:spacing w:before="72"/>
        <w:ind w:left="0" w:right="1134"/>
        <w:rPr>
          <w:rStyle w:val="default"/>
          <w:rFonts w:cs="FrankRuehl"/>
          <w:rtl/>
        </w:rPr>
      </w:pPr>
      <w:bookmarkStart w:id="33" w:name="Seif6"/>
      <w:bookmarkEnd w:id="33"/>
      <w:r>
        <w:rPr>
          <w:lang w:val="he-IL"/>
        </w:rPr>
        <w:pict>
          <v:rect id="_x0000_s2067" style="position:absolute;left:0;text-align:left;margin-left:464.5pt;margin-top:8.05pt;width:75.05pt;height:20pt;z-index:251555840" o:allowincell="f" filled="f" stroked="f" strokecolor="lime" strokeweight=".25pt">
            <v:textbox style="mso-next-textbox:#_x0000_s2067" inset="0,0,0,0">
              <w:txbxContent>
                <w:p w:rsidR="0068728F" w:rsidRDefault="0068728F">
                  <w:pPr>
                    <w:spacing w:line="160" w:lineRule="exact"/>
                    <w:jc w:val="left"/>
                    <w:rPr>
                      <w:rFonts w:cs="Miriam"/>
                      <w:noProof/>
                      <w:szCs w:val="18"/>
                      <w:rtl/>
                    </w:rPr>
                  </w:pPr>
                  <w:r>
                    <w:rPr>
                      <w:rFonts w:cs="Miriam"/>
                      <w:szCs w:val="18"/>
                      <w:rtl/>
                    </w:rPr>
                    <w:t>ש</w:t>
                  </w:r>
                  <w:r>
                    <w:rPr>
                      <w:rFonts w:cs="Miriam" w:hint="cs"/>
                      <w:szCs w:val="18"/>
                      <w:rtl/>
                    </w:rPr>
                    <w:t xml:space="preserve">יקולים במתן </w:t>
                  </w:r>
                  <w:r>
                    <w:rPr>
                      <w:rFonts w:cs="Miriam"/>
                      <w:szCs w:val="18"/>
                      <w:rtl/>
                    </w:rPr>
                    <w:t>ר</w:t>
                  </w:r>
                  <w:r>
                    <w:rPr>
                      <w:rFonts w:cs="Miriam" w:hint="cs"/>
                      <w:szCs w:val="18"/>
                      <w:rtl/>
                    </w:rPr>
                    <w:t>שיונות</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מתן רשיונות לפי חוק זה יובאו בחשבון ענינים אלה:</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תכנית הפעולה של המבקש וסיכוייו להגשימה;</w:t>
      </w:r>
    </w:p>
    <w:p w:rsidR="005A5136" w:rsidRDefault="005A513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התאמתם של בעלי אמצעי השליטה, הדירקטורים והמנהלים של המבקש לתפקידם;</w:t>
      </w:r>
    </w:p>
    <w:p w:rsidR="005A5136" w:rsidRDefault="005A5136">
      <w:pPr>
        <w:pStyle w:val="P11"/>
        <w:spacing w:before="72"/>
        <w:ind w:left="624" w:right="1134"/>
        <w:rPr>
          <w:rStyle w:val="default"/>
          <w:rFonts w:cs="FrankRuehl" w:hint="cs"/>
          <w:rtl/>
        </w:rPr>
      </w:pPr>
      <w:r>
        <w:rPr>
          <w:rtl/>
          <w:lang w:val="he-IL"/>
        </w:rPr>
        <w:pict>
          <v:shape id="_x0000_s2156" type="#_x0000_t202" style="position:absolute;left:0;text-align:left;margin-left:470.25pt;margin-top:7.1pt;width:1in;height:16.8pt;z-index:251646976"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13)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תרומת מתן הרשיון לתחרות בשוק ההון ובמיוחד לתרומתו לתחרות במערכת הבנקאות ולרמת השירותים בה; </w:t>
      </w:r>
    </w:p>
    <w:p w:rsidR="005A5136" w:rsidRDefault="005A5136">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המדיניות הכלכלית של הממשלה;</w:t>
      </w:r>
    </w:p>
    <w:p w:rsidR="005A5136" w:rsidRDefault="005A5136">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טובת הציבור;</w:t>
      </w:r>
    </w:p>
    <w:p w:rsidR="005A5136" w:rsidRDefault="005A5136">
      <w:pPr>
        <w:pStyle w:val="P1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לגבי בנק חוץ - הדדיות בדבר רישוי תאגידים בנקאיים בין ישראל לבין המדינה </w:t>
      </w:r>
      <w:r>
        <w:rPr>
          <w:rStyle w:val="default"/>
          <w:rFonts w:cs="FrankRuehl"/>
          <w:rtl/>
        </w:rPr>
        <w:t>ש</w:t>
      </w:r>
      <w:r>
        <w:rPr>
          <w:rStyle w:val="default"/>
          <w:rFonts w:cs="FrankRuehl" w:hint="cs"/>
          <w:rtl/>
        </w:rPr>
        <w:t>בה מרכז עסקיו של המבקש.</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34" w:name="Rov208"/>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624" w:right="1134"/>
        <w:rPr>
          <w:rStyle w:val="default"/>
          <w:rFonts w:cs="FrankRuehl" w:hint="cs"/>
          <w:vanish/>
          <w:szCs w:val="20"/>
          <w:shd w:val="clear" w:color="auto" w:fill="FFFF99"/>
          <w:rtl/>
        </w:rPr>
      </w:pPr>
      <w:hyperlink r:id="rId75"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508 (</w:t>
      </w:r>
      <w:hyperlink r:id="rId76"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תרומת מתן הרשיון לתחרות </w:t>
      </w:r>
      <w:r w:rsidRPr="00414516">
        <w:rPr>
          <w:rStyle w:val="default"/>
          <w:rFonts w:cs="FrankRuehl" w:hint="cs"/>
          <w:vanish/>
          <w:sz w:val="22"/>
          <w:szCs w:val="22"/>
          <w:u w:val="single"/>
          <w:shd w:val="clear" w:color="auto" w:fill="FFFF99"/>
          <w:rtl/>
        </w:rPr>
        <w:t>בשוק ההון ובמיוחד לתרומתו לתחרות</w:t>
      </w:r>
      <w:r w:rsidRPr="00414516">
        <w:rPr>
          <w:rStyle w:val="default"/>
          <w:rFonts w:cs="FrankRuehl" w:hint="cs"/>
          <w:vanish/>
          <w:sz w:val="22"/>
          <w:szCs w:val="22"/>
          <w:shd w:val="clear" w:color="auto" w:fill="FFFF99"/>
          <w:rtl/>
        </w:rPr>
        <w:t xml:space="preserve"> במערכת הבנקאות ולרמת השירותים בה; </w:t>
      </w:r>
      <w:bookmarkEnd w:id="34"/>
    </w:p>
    <w:p w:rsidR="005A5136" w:rsidRDefault="005A5136">
      <w:pPr>
        <w:pStyle w:val="P00"/>
        <w:spacing w:before="72"/>
        <w:ind w:left="0" w:right="1134"/>
        <w:rPr>
          <w:rStyle w:val="default"/>
          <w:rFonts w:cs="FrankRuehl" w:hint="cs"/>
          <w:rtl/>
        </w:rPr>
      </w:pPr>
      <w:bookmarkStart w:id="35" w:name="Seif7"/>
      <w:bookmarkEnd w:id="35"/>
      <w:r>
        <w:rPr>
          <w:lang w:val="he-IL"/>
        </w:rPr>
        <w:pict>
          <v:rect id="_x0000_s2068" style="position:absolute;left:0;text-align:left;margin-left:464.5pt;margin-top:8.05pt;width:75.05pt;height:30pt;z-index:251556864" o:allowincell="f" filled="f" stroked="f" strokecolor="lime" strokeweight=".25pt">
            <v:textbox style="mso-next-textbox:#_x0000_s2068"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 xml:space="preserve">ון מינימלי </w:t>
                  </w:r>
                </w:p>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יינתן רשיון אלא אם הון המניות המונפק והנפרע של המבקש אינו פחות מן הנקוב בתוספת הראשונה.</w:t>
      </w:r>
    </w:p>
    <w:p w:rsidR="005A5136" w:rsidRDefault="005A5136">
      <w:pPr>
        <w:pStyle w:val="P00"/>
        <w:spacing w:before="72"/>
        <w:ind w:left="0" w:right="1134"/>
        <w:rPr>
          <w:rStyle w:val="default"/>
          <w:rFonts w:cs="FrankRuehl" w:hint="cs"/>
          <w:rtl/>
        </w:rPr>
      </w:pPr>
      <w:r>
        <w:rPr>
          <w:lang w:val="he-IL"/>
        </w:rPr>
        <w:pict>
          <v:rect id="_x0000_s2069" style="position:absolute;left:0;text-align:left;margin-left:464.5pt;margin-top:8.05pt;width:75.05pt;height:20pt;z-index:251557888" o:allowincell="f" filled="f" stroked="f" strokecolor="lime" strokeweight=".25pt">
            <v:textbox style="mso-next-textbox:#_x0000_s2069" inset="0,0,0,0">
              <w:txbxContent>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הנגיד, באישור שר האוצר וועדת הכספים של הכנסת, רשאי להגדי</w:t>
      </w:r>
      <w:r>
        <w:rPr>
          <w:rStyle w:val="default"/>
          <w:rFonts w:cs="FrankRuehl"/>
          <w:rtl/>
        </w:rPr>
        <w:t>ל</w:t>
      </w:r>
      <w:r>
        <w:rPr>
          <w:rStyle w:val="default"/>
          <w:rFonts w:cs="FrankRuehl" w:hint="cs"/>
          <w:rtl/>
        </w:rPr>
        <w:t xml:space="preserve"> בצו את הסכומים הנקובים בתוספת הראשונה. </w:t>
      </w:r>
    </w:p>
    <w:p w:rsidR="005A5136" w:rsidRDefault="005A5136">
      <w:pPr>
        <w:pStyle w:val="P00"/>
        <w:spacing w:before="72"/>
        <w:ind w:left="0" w:right="1134"/>
        <w:rPr>
          <w:rStyle w:val="default"/>
          <w:rFonts w:cs="FrankRuehl" w:hint="cs"/>
          <w:rtl/>
        </w:rPr>
      </w:pPr>
      <w:r>
        <w:rPr>
          <w:lang w:val="he-IL"/>
        </w:rPr>
        <w:pict>
          <v:rect id="_x0000_s2070" style="position:absolute;left:0;text-align:left;margin-left:464.5pt;margin-top:8.05pt;width:75.05pt;height:40pt;z-index:251558912" o:allowincell="f" filled="f" stroked="f" strokecolor="lime" strokeweight=".25pt">
            <v:textbox style="mso-next-textbox:#_x0000_s2070"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הוגדלו הסכומים הנקובים בתוספת הראשונה, יגדיל כל תאגיד בנקאי, תוך שנה אחת, את הונו המונפק והנפרע לסכום המוגדל; המפקח רשאי להאריך לתאגיד בנקאי פלוני את תקופת </w:t>
      </w:r>
      <w:r>
        <w:rPr>
          <w:rStyle w:val="default"/>
          <w:rFonts w:cs="FrankRuehl"/>
          <w:rtl/>
        </w:rPr>
        <w:t>ה</w:t>
      </w:r>
      <w:r>
        <w:rPr>
          <w:rStyle w:val="default"/>
          <w:rFonts w:cs="FrankRuehl" w:hint="cs"/>
          <w:rtl/>
        </w:rPr>
        <w:t xml:space="preserve">שנה. </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36" w:name="Rov209"/>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77"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78"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הוגדלו הסכומים הנקובים בתוספת, יגדיל כל תאגיד בנקאי, תוך</w:t>
      </w:r>
      <w:r w:rsidRPr="00414516">
        <w:rPr>
          <w:rStyle w:val="default"/>
          <w:rFonts w:cs="FrankRuehl" w:hint="cs"/>
          <w:strike/>
          <w:vanish/>
          <w:sz w:val="22"/>
          <w:szCs w:val="22"/>
          <w:shd w:val="clear" w:color="auto" w:fill="FFFF99"/>
          <w:rtl/>
        </w:rPr>
        <w:t xml:space="preserve"> שלוש שנים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שנה אחת</w:t>
      </w:r>
      <w:r w:rsidRPr="00414516">
        <w:rPr>
          <w:rStyle w:val="default"/>
          <w:rFonts w:cs="FrankRuehl" w:hint="cs"/>
          <w:vanish/>
          <w:sz w:val="22"/>
          <w:szCs w:val="22"/>
          <w:shd w:val="clear" w:color="auto" w:fill="FFFF99"/>
          <w:rtl/>
        </w:rPr>
        <w:t xml:space="preserve">, את הונו המונפק והנפרע לסכום המוגדל; המפקח רשאי להאריך לתאגיד בנקאי פלוני את תקופת </w:t>
      </w:r>
      <w:r w:rsidRPr="00414516">
        <w:rPr>
          <w:rStyle w:val="default"/>
          <w:rFonts w:cs="FrankRuehl" w:hint="cs"/>
          <w:strike/>
          <w:vanish/>
          <w:sz w:val="22"/>
          <w:szCs w:val="22"/>
          <w:shd w:val="clear" w:color="auto" w:fill="FFFF99"/>
          <w:rtl/>
        </w:rPr>
        <w:t>שלוש השנים</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u w:val="single"/>
          <w:shd w:val="clear" w:color="auto" w:fill="FFFF99"/>
          <w:rtl/>
        </w:rPr>
        <w:t>ה</w:t>
      </w:r>
      <w:r w:rsidRPr="00414516">
        <w:rPr>
          <w:rStyle w:val="default"/>
          <w:rFonts w:cs="FrankRuehl" w:hint="cs"/>
          <w:vanish/>
          <w:sz w:val="22"/>
          <w:szCs w:val="22"/>
          <w:u w:val="single"/>
          <w:shd w:val="clear" w:color="auto" w:fill="FFFF99"/>
          <w:rtl/>
        </w:rPr>
        <w:t>שנה</w:t>
      </w:r>
      <w:r w:rsidRPr="00414516">
        <w:rPr>
          <w:rStyle w:val="default"/>
          <w:rFonts w:cs="FrankRuehl" w:hint="cs"/>
          <w:vanish/>
          <w:sz w:val="22"/>
          <w:szCs w:val="22"/>
          <w:shd w:val="clear" w:color="auto" w:fill="FFFF99"/>
          <w:rtl/>
        </w:rPr>
        <w:t xml:space="preserve">. </w:t>
      </w:r>
    </w:p>
    <w:p w:rsidR="005A5136" w:rsidRPr="00414516" w:rsidRDefault="005A5136">
      <w:pPr>
        <w:pStyle w:val="P00"/>
        <w:spacing w:before="72" w:line="120" w:lineRule="auto"/>
        <w:ind w:left="0" w:right="1134"/>
        <w:rPr>
          <w:rStyle w:val="default"/>
          <w:rFonts w:cs="FrankRuehl" w:hint="cs"/>
          <w:vanish/>
          <w:color w:val="FF0000"/>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79"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319 (</w:t>
      </w:r>
      <w:hyperlink r:id="rId80"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
          <w:szCs w:val="2"/>
          <w:shd w:val="clear" w:color="auto" w:fill="FFFF99"/>
          <w:rtl/>
        </w:rPr>
      </w:pPr>
      <w:r w:rsidRPr="00414516">
        <w:rPr>
          <w:rStyle w:val="big-number"/>
          <w:rFonts w:cs="FrankRuehl" w:hint="cs"/>
          <w:vanish/>
          <w:sz w:val="22"/>
          <w:szCs w:val="22"/>
          <w:shd w:val="clear" w:color="auto" w:fill="FFFF99"/>
          <w:rtl/>
        </w:rPr>
        <w:t>7.</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יינתן רשיון אלא אם הון המניות המונפק והנפרע של המבקש אינו פחות מן הנקוב בתוספת </w:t>
      </w:r>
      <w:r w:rsidRPr="00414516">
        <w:rPr>
          <w:rStyle w:val="default"/>
          <w:rFonts w:cs="FrankRuehl" w:hint="cs"/>
          <w:vanish/>
          <w:sz w:val="22"/>
          <w:szCs w:val="22"/>
          <w:u w:val="single"/>
          <w:shd w:val="clear" w:color="auto" w:fill="FFFF99"/>
          <w:rtl/>
        </w:rPr>
        <w:t>הראשונה</w:t>
      </w:r>
      <w:r w:rsidRPr="00414516">
        <w:rPr>
          <w:rStyle w:val="default"/>
          <w:rFonts w:cs="FrankRuehl" w:hint="cs"/>
          <w:vanish/>
          <w:sz w:val="22"/>
          <w:szCs w:val="22"/>
          <w:shd w:val="clear" w:color="auto" w:fill="FFFF99"/>
          <w:rtl/>
        </w:rPr>
        <w:t>.</w:t>
      </w:r>
    </w:p>
    <w:p w:rsidR="005A5136" w:rsidRPr="00414516" w:rsidRDefault="005A5136">
      <w:pPr>
        <w:pStyle w:val="P00"/>
        <w:spacing w:before="0"/>
        <w:ind w:left="0" w:right="1134"/>
        <w:rPr>
          <w:rStyle w:val="default"/>
          <w:rFonts w:cs="FrankRuehl" w:hint="cs"/>
          <w:vanish/>
          <w:sz w:val="2"/>
          <w:szCs w:val="2"/>
          <w:shd w:val="clear" w:color="auto" w:fill="FFFF99"/>
          <w:rtl/>
        </w:rPr>
      </w:pPr>
      <w:r w:rsidRPr="00414516">
        <w:rPr>
          <w:vanish/>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הנגיד, באישור שר האוצר וועדת הכספים של הכנסת, רשאי להגדי</w:t>
      </w:r>
      <w:r w:rsidRPr="00414516">
        <w:rPr>
          <w:rStyle w:val="default"/>
          <w:rFonts w:cs="FrankRuehl"/>
          <w:vanish/>
          <w:sz w:val="22"/>
          <w:szCs w:val="22"/>
          <w:shd w:val="clear" w:color="auto" w:fill="FFFF99"/>
          <w:rtl/>
        </w:rPr>
        <w:t>ל</w:t>
      </w:r>
      <w:r w:rsidRPr="00414516">
        <w:rPr>
          <w:rStyle w:val="default"/>
          <w:rFonts w:cs="FrankRuehl" w:hint="cs"/>
          <w:vanish/>
          <w:sz w:val="22"/>
          <w:szCs w:val="22"/>
          <w:shd w:val="clear" w:color="auto" w:fill="FFFF99"/>
          <w:rtl/>
        </w:rPr>
        <w:t xml:space="preserve"> בצו את הסכומים הנקובים בתוספת </w:t>
      </w:r>
      <w:r w:rsidRPr="00414516">
        <w:rPr>
          <w:rStyle w:val="default"/>
          <w:rFonts w:cs="FrankRuehl" w:hint="cs"/>
          <w:vanish/>
          <w:sz w:val="22"/>
          <w:szCs w:val="22"/>
          <w:u w:val="single"/>
          <w:shd w:val="clear" w:color="auto" w:fill="FFFF99"/>
          <w:rtl/>
        </w:rPr>
        <w:t>הראשונה</w:t>
      </w:r>
      <w:r w:rsidRPr="00414516">
        <w:rPr>
          <w:rStyle w:val="default"/>
          <w:rFonts w:cs="FrankRuehl" w:hint="cs"/>
          <w:vanish/>
          <w:sz w:val="22"/>
          <w:szCs w:val="22"/>
          <w:shd w:val="clear" w:color="auto" w:fill="FFFF99"/>
          <w:rtl/>
        </w:rPr>
        <w:t xml:space="preserve">. </w:t>
      </w:r>
    </w:p>
    <w:p w:rsidR="005A5136" w:rsidRDefault="005A5136">
      <w:pPr>
        <w:pStyle w:val="P00"/>
        <w:spacing w:before="0"/>
        <w:ind w:left="0" w:right="1134"/>
        <w:rPr>
          <w:rStyle w:val="default"/>
          <w:rFonts w:cs="FrankRuehl" w:hint="cs"/>
          <w:sz w:val="2"/>
          <w:szCs w:val="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הוגדלו הסכומים הנקובים בתוספת </w:t>
      </w:r>
      <w:r w:rsidRPr="00414516">
        <w:rPr>
          <w:rStyle w:val="default"/>
          <w:rFonts w:cs="FrankRuehl" w:hint="cs"/>
          <w:vanish/>
          <w:sz w:val="22"/>
          <w:szCs w:val="22"/>
          <w:u w:val="single"/>
          <w:shd w:val="clear" w:color="auto" w:fill="FFFF99"/>
          <w:rtl/>
        </w:rPr>
        <w:t>הראשונה</w:t>
      </w:r>
      <w:r w:rsidRPr="00414516">
        <w:rPr>
          <w:rStyle w:val="default"/>
          <w:rFonts w:cs="FrankRuehl" w:hint="cs"/>
          <w:vanish/>
          <w:sz w:val="22"/>
          <w:szCs w:val="22"/>
          <w:shd w:val="clear" w:color="auto" w:fill="FFFF99"/>
          <w:rtl/>
        </w:rPr>
        <w:t xml:space="preserve">, יגדיל כל תאגיד בנקאי, תוך שנה אחת, את הונו המונפק והנפרע לסכום המוגדל; המפקח רשאי להאריך לתאגיד בנקאי פלוני את תקופת </w:t>
      </w:r>
      <w:r w:rsidRPr="00414516">
        <w:rPr>
          <w:rStyle w:val="default"/>
          <w:rFonts w:cs="FrankRuehl"/>
          <w:vanish/>
          <w:sz w:val="22"/>
          <w:szCs w:val="22"/>
          <w:shd w:val="clear" w:color="auto" w:fill="FFFF99"/>
          <w:rtl/>
        </w:rPr>
        <w:t>ה</w:t>
      </w:r>
      <w:r w:rsidRPr="00414516">
        <w:rPr>
          <w:rStyle w:val="default"/>
          <w:rFonts w:cs="FrankRuehl" w:hint="cs"/>
          <w:vanish/>
          <w:sz w:val="22"/>
          <w:szCs w:val="22"/>
          <w:shd w:val="clear" w:color="auto" w:fill="FFFF99"/>
          <w:rtl/>
        </w:rPr>
        <w:t>שנה.</w:t>
      </w:r>
      <w:bookmarkEnd w:id="36"/>
    </w:p>
    <w:p w:rsidR="005A5136" w:rsidRDefault="005A5136">
      <w:pPr>
        <w:pStyle w:val="P00"/>
        <w:spacing w:before="72"/>
        <w:ind w:left="0" w:right="1134"/>
        <w:rPr>
          <w:rStyle w:val="default"/>
          <w:rFonts w:cs="FrankRuehl"/>
          <w:rtl/>
        </w:rPr>
      </w:pPr>
      <w:bookmarkStart w:id="37" w:name="Seif8"/>
      <w:bookmarkEnd w:id="37"/>
      <w:r>
        <w:rPr>
          <w:lang w:val="he-IL"/>
        </w:rPr>
        <w:pict>
          <v:rect id="_x0000_s2071" style="position:absolute;left:0;text-align:left;margin-left:464.5pt;margin-top:8.05pt;width:75.05pt;height:10pt;z-index:251559936" o:allowincell="f" filled="f" stroked="f" strokecolor="lime" strokeweight=".25pt">
            <v:textbox style="mso-next-textbox:#_x0000_s2071" inset="0,0,0,0">
              <w:txbxContent>
                <w:p w:rsidR="0068728F" w:rsidRDefault="0068728F">
                  <w:pPr>
                    <w:spacing w:line="160" w:lineRule="exact"/>
                    <w:jc w:val="left"/>
                    <w:rPr>
                      <w:rFonts w:cs="Miriam"/>
                      <w:noProof/>
                      <w:szCs w:val="18"/>
                      <w:rtl/>
                    </w:rPr>
                  </w:pPr>
                  <w:r>
                    <w:rPr>
                      <w:rFonts w:cs="Miriam"/>
                      <w:szCs w:val="18"/>
                      <w:rtl/>
                    </w:rPr>
                    <w:t>ב</w:t>
                  </w:r>
                  <w:r>
                    <w:rPr>
                      <w:rFonts w:cs="Miriam" w:hint="cs"/>
                      <w:szCs w:val="18"/>
                      <w:rtl/>
                    </w:rPr>
                    <w:t>יטול רשיון</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נגיד רשאי, לאחר התייעצות בועדת הרשיונות, לבטל רשיון, בכל אחד מן המקרים שלהלן, לאחר שניתנה לתאגיד הבנקאי הזדמנות סבירה להשמיע טענותיו:</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התאגיד ביקש ביטול רשיונו; </w:t>
      </w:r>
    </w:p>
    <w:p w:rsidR="005A5136" w:rsidRDefault="005A513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התאגיד לא החל בניהול עסקים או חדל לנהל אותם;</w:t>
      </w:r>
    </w:p>
    <w:p w:rsidR="005A5136" w:rsidRDefault="005A513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התאגיד הפר ת</w:t>
      </w:r>
      <w:r>
        <w:rPr>
          <w:rStyle w:val="default"/>
          <w:rFonts w:cs="FrankRuehl"/>
          <w:rtl/>
        </w:rPr>
        <w:t>נ</w:t>
      </w:r>
      <w:r>
        <w:rPr>
          <w:rStyle w:val="default"/>
          <w:rFonts w:cs="FrankRuehl" w:hint="cs"/>
          <w:rtl/>
        </w:rPr>
        <w:t xml:space="preserve">אי מהותי מתנאי הרשיון; </w:t>
      </w:r>
    </w:p>
    <w:p w:rsidR="005A5136" w:rsidRDefault="005A5136">
      <w:pPr>
        <w:pStyle w:val="P11"/>
        <w:spacing w:before="72"/>
        <w:ind w:left="624" w:right="1134"/>
        <w:rPr>
          <w:rStyle w:val="default"/>
          <w:rFonts w:cs="FrankRuehl" w:hint="cs"/>
          <w:rtl/>
        </w:rPr>
      </w:pPr>
      <w:r>
        <w:rPr>
          <w:lang w:val="he-IL"/>
        </w:rPr>
        <w:pict>
          <v:rect id="_x0000_s2072" style="position:absolute;left:0;text-align:left;margin-left:464.5pt;margin-top:8.05pt;width:75.05pt;height:20pt;z-index:251560960" o:allowincell="f" filled="f" stroked="f" strokecolor="lime" strokeweight=".25pt">
            <v:textbox style="mso-next-textbox:#_x0000_s2072"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default"/>
          <w:rFonts w:cs="FrankRuehl"/>
          <w:rtl/>
        </w:rPr>
        <w:t>(4)</w:t>
      </w:r>
      <w:r>
        <w:rPr>
          <w:rStyle w:val="default"/>
          <w:rFonts w:cs="FrankRuehl"/>
          <w:rtl/>
        </w:rPr>
        <w:tab/>
      </w:r>
      <w:r>
        <w:rPr>
          <w:rStyle w:val="default"/>
          <w:rFonts w:cs="FrankRuehl" w:hint="cs"/>
          <w:rtl/>
        </w:rPr>
        <w:t>הונו של התאגיד פחת מן הסכום הנקוב בתוספת או שהתאגיד הבנקאי לא הגדיל את הונו כאמור בסעיף 7(ג);</w:t>
      </w:r>
    </w:p>
    <w:p w:rsidR="005A5136" w:rsidRDefault="005A5136">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התאגיד הפר הוראת חיקוק הפרה שיש בה כדי לפגוע במהימנותו; </w:t>
      </w:r>
    </w:p>
    <w:p w:rsidR="005A5136" w:rsidRDefault="005A5136">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ניתן צו לפירוק התאגיד או למינוי כונס נכסי</w:t>
      </w:r>
      <w:r>
        <w:rPr>
          <w:rStyle w:val="default"/>
          <w:rFonts w:cs="FrankRuehl"/>
          <w:rtl/>
        </w:rPr>
        <w:t>ם</w:t>
      </w:r>
      <w:r>
        <w:rPr>
          <w:rStyle w:val="default"/>
          <w:rFonts w:cs="FrankRuehl" w:hint="cs"/>
          <w:rtl/>
        </w:rPr>
        <w:t xml:space="preserve"> עליו, למעט כונס נכסים שנתמנה לפי סעיפים 27, 33 או 35;</w:t>
      </w:r>
    </w:p>
    <w:p w:rsidR="005A5136" w:rsidRDefault="005A5136">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התאגיד החליט על פירוקו מרצון;</w:t>
      </w:r>
    </w:p>
    <w:p w:rsidR="005A5136" w:rsidRDefault="005A5136">
      <w:pPr>
        <w:pStyle w:val="P11"/>
        <w:spacing w:before="72"/>
        <w:ind w:left="624"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טעמים שבטובת הציבור מורים על הצורך לבטל את הרשיון.</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38" w:name="Rov210"/>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624" w:right="1134"/>
        <w:rPr>
          <w:rStyle w:val="default"/>
          <w:rFonts w:cs="FrankRuehl" w:hint="cs"/>
          <w:vanish/>
          <w:szCs w:val="20"/>
          <w:shd w:val="clear" w:color="auto" w:fill="FFFF99"/>
          <w:rtl/>
        </w:rPr>
      </w:pPr>
      <w:hyperlink r:id="rId81"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82"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(4)</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הונו של התאגיד פחת מן הסכום הנקוב בתוספת </w:t>
      </w:r>
      <w:r w:rsidRPr="00414516">
        <w:rPr>
          <w:rStyle w:val="default"/>
          <w:rFonts w:cs="FrankRuehl" w:hint="cs"/>
          <w:strike/>
          <w:vanish/>
          <w:sz w:val="22"/>
          <w:szCs w:val="22"/>
          <w:shd w:val="clear" w:color="auto" w:fill="FFFF99"/>
          <w:rtl/>
        </w:rPr>
        <w:t>הראשונה</w:t>
      </w:r>
      <w:r w:rsidRPr="00414516">
        <w:rPr>
          <w:rStyle w:val="default"/>
          <w:rFonts w:cs="FrankRuehl" w:hint="cs"/>
          <w:vanish/>
          <w:sz w:val="22"/>
          <w:szCs w:val="22"/>
          <w:shd w:val="clear" w:color="auto" w:fill="FFFF99"/>
          <w:rtl/>
        </w:rPr>
        <w:t>, או שהתאגיד הבנקאי לא הגדיל את הונו כאמור בסעיף 7(ג);</w:t>
      </w:r>
      <w:bookmarkEnd w:id="38"/>
    </w:p>
    <w:p w:rsidR="005A5136" w:rsidRDefault="005A5136" w:rsidP="008B3F4F">
      <w:pPr>
        <w:pStyle w:val="P00"/>
        <w:spacing w:before="72"/>
        <w:ind w:left="0" w:right="1134"/>
        <w:rPr>
          <w:rStyle w:val="default"/>
          <w:rFonts w:cs="FrankRuehl"/>
          <w:rtl/>
        </w:rPr>
      </w:pPr>
      <w:bookmarkStart w:id="39" w:name="Seif9"/>
      <w:bookmarkEnd w:id="39"/>
      <w:r>
        <w:rPr>
          <w:lang w:val="he-IL"/>
        </w:rPr>
        <w:pict>
          <v:rect id="_x0000_s2073" style="position:absolute;left:0;text-align:left;margin-left:464.5pt;margin-top:8.05pt;width:75.05pt;height:36.25pt;z-index:251561984" o:allowincell="f" filled="f" stroked="f" strokecolor="lime" strokeweight=".25pt">
            <v:textbox style="mso-next-textbox:#_x0000_s2073" inset="0,0,0,0">
              <w:txbxContent>
                <w:p w:rsidR="0068728F" w:rsidRDefault="0068728F">
                  <w:pPr>
                    <w:spacing w:line="160" w:lineRule="exact"/>
                    <w:jc w:val="left"/>
                    <w:rPr>
                      <w:rFonts w:cs="Miriam" w:hint="cs"/>
                      <w:szCs w:val="18"/>
                      <w:rtl/>
                    </w:rPr>
                  </w:pPr>
                  <w:r>
                    <w:rPr>
                      <w:rFonts w:cs="Miriam"/>
                      <w:szCs w:val="18"/>
                      <w:rtl/>
                    </w:rPr>
                    <w:t>ה</w:t>
                  </w:r>
                  <w:r>
                    <w:rPr>
                      <w:rFonts w:cs="Miriam" w:hint="cs"/>
                      <w:szCs w:val="18"/>
                      <w:rtl/>
                    </w:rPr>
                    <w:t>משך הפי</w:t>
                  </w:r>
                  <w:r>
                    <w:rPr>
                      <w:rFonts w:cs="Miriam"/>
                      <w:szCs w:val="18"/>
                      <w:rtl/>
                    </w:rPr>
                    <w:t>ק</w:t>
                  </w:r>
                  <w:r>
                    <w:rPr>
                      <w:rFonts w:cs="Miriam" w:hint="cs"/>
                      <w:szCs w:val="18"/>
                      <w:rtl/>
                    </w:rPr>
                    <w:t xml:space="preserve">וח </w:t>
                  </w:r>
                  <w:r>
                    <w:rPr>
                      <w:rFonts w:cs="Miriam"/>
                      <w:szCs w:val="18"/>
                      <w:rtl/>
                    </w:rPr>
                    <w:t>ע</w:t>
                  </w:r>
                  <w:r>
                    <w:rPr>
                      <w:rFonts w:cs="Miriam" w:hint="cs"/>
                      <w:szCs w:val="18"/>
                      <w:rtl/>
                    </w:rPr>
                    <w:t xml:space="preserve">ל תאגיד </w:t>
                  </w:r>
                  <w:r>
                    <w:rPr>
                      <w:rFonts w:cs="Miriam"/>
                      <w:szCs w:val="18"/>
                      <w:rtl/>
                    </w:rPr>
                    <w:t>ש</w:t>
                  </w:r>
                  <w:r>
                    <w:rPr>
                      <w:rFonts w:cs="Miriam" w:hint="cs"/>
                      <w:szCs w:val="18"/>
                      <w:rtl/>
                    </w:rPr>
                    <w:t>רשיונו בוטל</w:t>
                  </w:r>
                </w:p>
                <w:p w:rsidR="0068728F" w:rsidRDefault="0068728F">
                  <w:pPr>
                    <w:spacing w:line="160" w:lineRule="exact"/>
                    <w:jc w:val="left"/>
                    <w:rPr>
                      <w:rFonts w:cs="Miriam"/>
                      <w:noProof/>
                      <w:szCs w:val="18"/>
                      <w:rtl/>
                    </w:rPr>
                  </w:pPr>
                  <w:r>
                    <w:rPr>
                      <w:rFonts w:cs="Miriam" w:hint="cs"/>
                      <w:szCs w:val="18"/>
                      <w:rtl/>
                    </w:rPr>
                    <w:t>(תיקון מס' 19) תשע"ב-2012</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w:t>
      </w:r>
      <w:r>
        <w:rPr>
          <w:rStyle w:val="default"/>
          <w:rFonts w:cs="FrankRuehl"/>
          <w:rtl/>
        </w:rPr>
        <w:t xml:space="preserve"> </w:t>
      </w:r>
      <w:r>
        <w:rPr>
          <w:rStyle w:val="default"/>
          <w:rFonts w:cs="FrankRuehl" w:hint="cs"/>
          <w:rtl/>
        </w:rPr>
        <w:t>בנקאי שרשיונו בוטל, דינו לענין הפקודה וחוק בנק ישראל כדין תאגיד בנקאי במשך שלוש שנים מיום הביטול.</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הנגיד רשאי להורות לתאגיד בנקאי שרשיונו בוטל בדבר ניהול עסקיו ככל שהדבר ייראה לו נחוץ כדי להגן על נושיו של התאגיד ועל לקוחותיו האחרים שהתקש</w:t>
      </w:r>
      <w:r>
        <w:rPr>
          <w:rStyle w:val="default"/>
          <w:rFonts w:cs="FrankRuehl"/>
          <w:rtl/>
        </w:rPr>
        <w:t>ר</w:t>
      </w:r>
      <w:r>
        <w:rPr>
          <w:rStyle w:val="default"/>
          <w:rFonts w:cs="FrankRuehl" w:hint="cs"/>
          <w:rtl/>
        </w:rPr>
        <w:t>ו עמו לפני ביטול רשיונו; אין בהוראה כאמור כדי לפטור את התאגיד מאחריותו למילוי התחייבות שהתחייב בה לפני ביטול רשיונו.</w:t>
      </w: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bookmarkStart w:id="40" w:name="Rov291"/>
      <w:r w:rsidRPr="00414516">
        <w:rPr>
          <w:rStyle w:val="default"/>
          <w:rFonts w:cs="FrankRuehl" w:hint="cs"/>
          <w:vanish/>
          <w:color w:val="FF0000"/>
          <w:szCs w:val="20"/>
          <w:shd w:val="clear" w:color="auto" w:fill="FFFF99"/>
          <w:rtl/>
        </w:rPr>
        <w:t>מיום 19.3.2012</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83"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84"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8B3F4F" w:rsidRPr="008B3F4F" w:rsidRDefault="008B3F4F" w:rsidP="008B3F4F">
      <w:pPr>
        <w:pStyle w:val="P00"/>
        <w:ind w:left="0" w:right="1134"/>
        <w:rPr>
          <w:rStyle w:val="default"/>
          <w:rFonts w:cs="FrankRuehl"/>
          <w:sz w:val="2"/>
          <w:szCs w:val="2"/>
          <w:rtl/>
        </w:rPr>
      </w:pP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תאגיד</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בנקאי שרשיונו בוטל, דינו לענין הפקודה וחוק בנק ישראל</w:t>
      </w:r>
      <w:r w:rsidRPr="00414516">
        <w:rPr>
          <w:rStyle w:val="default"/>
          <w:rFonts w:cs="FrankRuehl" w:hint="cs"/>
          <w:strike/>
          <w:vanish/>
          <w:sz w:val="22"/>
          <w:szCs w:val="22"/>
          <w:shd w:val="clear" w:color="auto" w:fill="FFFF99"/>
          <w:rtl/>
        </w:rPr>
        <w:t>, תשי"ד-1954,</w:t>
      </w:r>
      <w:r w:rsidRPr="00414516">
        <w:rPr>
          <w:rStyle w:val="default"/>
          <w:rFonts w:cs="FrankRuehl" w:hint="cs"/>
          <w:vanish/>
          <w:sz w:val="22"/>
          <w:szCs w:val="22"/>
          <w:shd w:val="clear" w:color="auto" w:fill="FFFF99"/>
          <w:rtl/>
        </w:rPr>
        <w:t xml:space="preserve"> כדין תאגיד בנקאי במשך שלוש שנים מיום הביטול.</w:t>
      </w:r>
      <w:bookmarkEnd w:id="40"/>
    </w:p>
    <w:p w:rsidR="005A5136" w:rsidRDefault="005A5136">
      <w:pPr>
        <w:pStyle w:val="medium2-header"/>
        <w:keepLines w:val="0"/>
        <w:spacing w:before="72"/>
        <w:ind w:left="0" w:right="1134"/>
        <w:rPr>
          <w:noProof/>
          <w:sz w:val="20"/>
          <w:rtl/>
        </w:rPr>
      </w:pPr>
      <w:bookmarkStart w:id="41" w:name="med2"/>
      <w:bookmarkEnd w:id="41"/>
      <w:r>
        <w:rPr>
          <w:noProof/>
          <w:sz w:val="20"/>
          <w:rtl/>
        </w:rPr>
        <w:t>פ</w:t>
      </w:r>
      <w:r>
        <w:rPr>
          <w:rFonts w:hint="cs"/>
          <w:noProof/>
          <w:sz w:val="20"/>
          <w:rtl/>
        </w:rPr>
        <w:t>רק ג': תחומי הפעולה של תאגידים בנקאיים וייחודם</w:t>
      </w:r>
    </w:p>
    <w:p w:rsidR="005A5136" w:rsidRDefault="005A5136">
      <w:pPr>
        <w:pStyle w:val="P00"/>
        <w:spacing w:before="72"/>
        <w:ind w:left="0" w:right="1134"/>
        <w:rPr>
          <w:rStyle w:val="default"/>
          <w:rFonts w:cs="FrankRuehl"/>
          <w:rtl/>
        </w:rPr>
      </w:pPr>
      <w:bookmarkStart w:id="42" w:name="Seif10"/>
      <w:bookmarkEnd w:id="42"/>
      <w:r>
        <w:rPr>
          <w:lang w:val="he-IL"/>
        </w:rPr>
        <w:pict>
          <v:rect id="_x0000_s2074" style="position:absolute;left:0;text-align:left;margin-left:464.5pt;margin-top:8.05pt;width:75.05pt;height:12.6pt;z-index:251563008" o:allowincell="f" filled="f" stroked="f" strokecolor="lime" strokeweight=".25pt">
            <v:textbox style="mso-next-textbox:#_x0000_s2074"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חומי פעולה </w:t>
                  </w:r>
                  <w:r>
                    <w:rPr>
                      <w:rFonts w:cs="Miriam"/>
                      <w:szCs w:val="18"/>
                      <w:rtl/>
                    </w:rPr>
                    <w:t>ש</w:t>
                  </w:r>
                  <w:r>
                    <w:rPr>
                      <w:rFonts w:cs="Miriam" w:hint="cs"/>
                      <w:szCs w:val="18"/>
                      <w:rtl/>
                    </w:rPr>
                    <w:t>ל בנק</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א יעסוק בנק אלא בעיסוקים אלה:</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קבלת פקדונות כספיים בחשבונות </w:t>
      </w:r>
      <w:r>
        <w:rPr>
          <w:rStyle w:val="default"/>
          <w:rFonts w:cs="FrankRuehl"/>
          <w:rtl/>
        </w:rPr>
        <w:t>ע</w:t>
      </w:r>
      <w:r>
        <w:rPr>
          <w:rStyle w:val="default"/>
          <w:rFonts w:cs="FrankRuehl" w:hint="cs"/>
          <w:rtl/>
        </w:rPr>
        <w:t>ובר ושב על מנת לשלם מהם בשיק לפי דרישה;</w:t>
      </w:r>
    </w:p>
    <w:p w:rsidR="005A5136" w:rsidRDefault="005A513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קבלת פקדונות כספיים אחרים;</w:t>
      </w:r>
    </w:p>
    <w:p w:rsidR="005A5136" w:rsidRDefault="005A513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הנפקת ניירות ערך;</w:t>
      </w:r>
    </w:p>
    <w:p w:rsidR="005A5136" w:rsidRDefault="005A5136">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ניהול מערכת תשלומים, לרבות גביית כספים, העברתם</w:t>
      </w:r>
      <w:r>
        <w:rPr>
          <w:rStyle w:val="default"/>
          <w:rFonts w:cs="FrankRuehl"/>
          <w:rtl/>
        </w:rPr>
        <w:t xml:space="preserve"> </w:t>
      </w:r>
      <w:r>
        <w:rPr>
          <w:rStyle w:val="default"/>
          <w:rFonts w:cs="FrankRuehl" w:hint="cs"/>
          <w:rtl/>
        </w:rPr>
        <w:t>והמרתם;</w:t>
      </w:r>
    </w:p>
    <w:p w:rsidR="005A5136" w:rsidRDefault="005A5136">
      <w:pPr>
        <w:pStyle w:val="P11"/>
        <w:spacing w:before="72"/>
        <w:ind w:left="624" w:right="1134"/>
        <w:rPr>
          <w:rStyle w:val="default"/>
          <w:rFonts w:cs="FrankRuehl" w:hint="cs"/>
          <w:rtl/>
        </w:rPr>
      </w:pPr>
      <w:r>
        <w:rPr>
          <w:lang w:val="he-IL"/>
        </w:rPr>
        <w:pict>
          <v:rect id="_x0000_s2075" style="position:absolute;left:0;text-align:left;margin-left:464.5pt;margin-top:8.05pt;width:75.05pt;height:20pt;z-index:251564032" o:allowincell="f" filled="f" stroked="f" strokecolor="lime" strokeweight=".25pt">
            <v:textbox style="mso-next-textbox:#_x0000_s2075" inset="0,0,0,0">
              <w:txbxContent>
                <w:p w:rsidR="0068728F" w:rsidRDefault="0068728F">
                  <w:pPr>
                    <w:spacing w:line="160" w:lineRule="exact"/>
                    <w:jc w:val="left"/>
                    <w:rPr>
                      <w:rFonts w:cs="Miriam"/>
                      <w:noProof/>
                      <w:szCs w:val="18"/>
                      <w:rtl/>
                    </w:rPr>
                  </w:pPr>
                  <w:r>
                    <w:rPr>
                      <w:rFonts w:cs="Miriam" w:hint="cs"/>
                      <w:szCs w:val="18"/>
                      <w:rtl/>
                    </w:rPr>
                    <w:t>(תיקון מס' 12) תשנ"ט-1998</w:t>
                  </w:r>
                </w:p>
              </w:txbxContent>
            </v:textbox>
            <w10:anchorlock/>
          </v:rect>
        </w:pict>
      </w:r>
      <w:r>
        <w:rPr>
          <w:rStyle w:val="default"/>
          <w:rFonts w:cs="FrankRuehl"/>
          <w:rtl/>
        </w:rPr>
        <w:t>(4</w:t>
      </w:r>
      <w:r>
        <w:rPr>
          <w:rStyle w:val="default"/>
          <w:rFonts w:cs="FrankRuehl" w:hint="cs"/>
          <w:rtl/>
        </w:rPr>
        <w:t>א)</w:t>
      </w:r>
      <w:r>
        <w:rPr>
          <w:rStyle w:val="default"/>
          <w:rFonts w:cs="FrankRuehl"/>
          <w:rtl/>
        </w:rPr>
        <w:tab/>
      </w:r>
      <w:r>
        <w:rPr>
          <w:rStyle w:val="default"/>
          <w:rFonts w:cs="FrankRuehl" w:hint="cs"/>
          <w:rtl/>
        </w:rPr>
        <w:t>קניה ומכירה של מטבע חוץ;</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43" w:name="Rov211"/>
      <w:r w:rsidRPr="00414516">
        <w:rPr>
          <w:rStyle w:val="default"/>
          <w:rFonts w:cs="FrankRuehl" w:hint="cs"/>
          <w:vanish/>
          <w:color w:val="FF0000"/>
          <w:szCs w:val="20"/>
          <w:shd w:val="clear" w:color="auto" w:fill="FFFF99"/>
          <w:rtl/>
        </w:rPr>
        <w:t>מיום 10.11.1998</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12</w:t>
      </w:r>
    </w:p>
    <w:p w:rsidR="005A5136" w:rsidRPr="00414516" w:rsidRDefault="005A5136">
      <w:pPr>
        <w:pStyle w:val="P00"/>
        <w:spacing w:before="0"/>
        <w:ind w:left="624" w:right="1134"/>
        <w:rPr>
          <w:rStyle w:val="default"/>
          <w:rFonts w:cs="FrankRuehl" w:hint="cs"/>
          <w:vanish/>
          <w:szCs w:val="20"/>
          <w:shd w:val="clear" w:color="auto" w:fill="FFFF99"/>
          <w:rtl/>
        </w:rPr>
      </w:pPr>
      <w:hyperlink r:id="rId85" w:history="1">
        <w:r w:rsidRPr="00414516">
          <w:rPr>
            <w:rStyle w:val="Hyperlink"/>
            <w:rFonts w:hint="cs"/>
            <w:vanish/>
            <w:szCs w:val="20"/>
            <w:shd w:val="clear" w:color="auto" w:fill="FFFF99"/>
            <w:rtl/>
          </w:rPr>
          <w:t>ס"ח תשנ"ט מס' 1692</w:t>
        </w:r>
      </w:hyperlink>
      <w:r w:rsidRPr="00414516">
        <w:rPr>
          <w:rStyle w:val="default"/>
          <w:rFonts w:cs="FrankRuehl" w:hint="cs"/>
          <w:vanish/>
          <w:szCs w:val="20"/>
          <w:shd w:val="clear" w:color="auto" w:fill="FFFF99"/>
          <w:rtl/>
        </w:rPr>
        <w:t xml:space="preserve"> מיום 10.11.1998 עמ' 24 (</w:t>
      </w:r>
      <w:hyperlink r:id="rId86" w:history="1">
        <w:r w:rsidRPr="00414516">
          <w:rPr>
            <w:rStyle w:val="Hyperlink"/>
            <w:rFonts w:hint="cs"/>
            <w:vanish/>
            <w:szCs w:val="20"/>
            <w:shd w:val="clear" w:color="auto" w:fill="FFFF99"/>
            <w:rtl/>
          </w:rPr>
          <w:t>ה"ח 2320</w:t>
        </w:r>
      </w:hyperlink>
      <w:r w:rsidRPr="00414516">
        <w:rPr>
          <w:rStyle w:val="default"/>
          <w:rFonts w:cs="FrankRuehl" w:hint="cs"/>
          <w:vanish/>
          <w:szCs w:val="20"/>
          <w:shd w:val="clear" w:color="auto" w:fill="FFFF99"/>
          <w:rtl/>
        </w:rPr>
        <w:t>)</w:t>
      </w:r>
    </w:p>
    <w:p w:rsidR="005A5136" w:rsidRDefault="005A5136">
      <w:pPr>
        <w:pStyle w:val="P00"/>
        <w:spacing w:before="0"/>
        <w:ind w:left="624"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פסקה 10(4א)</w:t>
      </w:r>
      <w:bookmarkEnd w:id="43"/>
    </w:p>
    <w:p w:rsidR="005A5136" w:rsidRDefault="005A5136">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מתן אשראי; </w:t>
      </w:r>
    </w:p>
    <w:p w:rsidR="005A5136" w:rsidRDefault="005A5136">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השקעה בניירות ערך או בזה</w:t>
      </w:r>
      <w:r>
        <w:rPr>
          <w:rStyle w:val="default"/>
          <w:rFonts w:cs="FrankRuehl"/>
          <w:rtl/>
        </w:rPr>
        <w:t>ב</w:t>
      </w:r>
      <w:r>
        <w:rPr>
          <w:rStyle w:val="default"/>
          <w:rFonts w:cs="FrankRuehl" w:hint="cs"/>
          <w:rtl/>
        </w:rPr>
        <w:t xml:space="preserve"> המיועד לצרכים מוניטריים;</w:t>
      </w:r>
    </w:p>
    <w:p w:rsidR="005A5136" w:rsidRDefault="005A5136">
      <w:pPr>
        <w:pStyle w:val="P11"/>
        <w:spacing w:before="72"/>
        <w:ind w:left="624" w:right="1134"/>
        <w:rPr>
          <w:rStyle w:val="default"/>
          <w:rFonts w:cs="FrankRuehl" w:hint="cs"/>
          <w:rtl/>
        </w:rPr>
      </w:pPr>
      <w:r>
        <w:rPr>
          <w:lang w:val="he-IL"/>
        </w:rPr>
        <w:pict>
          <v:rect id="_x0000_s2076" style="position:absolute;left:0;text-align:left;margin-left:464.5pt;margin-top:8.05pt;width:75.05pt;height:33.6pt;z-index:251565056" o:allowincell="f" filled="f" stroked="f" strokecolor="lime" strokeweight=".25pt">
            <v:textbox style="mso-next-textbox:#_x0000_s2076" inset="0,0,0,0">
              <w:txbxContent>
                <w:p w:rsidR="0068728F" w:rsidRDefault="0068728F">
                  <w:pPr>
                    <w:spacing w:line="160" w:lineRule="exact"/>
                    <w:jc w:val="left"/>
                    <w:rPr>
                      <w:rFonts w:cs="Miriam" w:hint="cs"/>
                      <w:szCs w:val="18"/>
                      <w:rtl/>
                    </w:rPr>
                  </w:pPr>
                  <w:r>
                    <w:rPr>
                      <w:rFonts w:cs="Miriam" w:hint="cs"/>
                      <w:szCs w:val="18"/>
                      <w:rtl/>
                    </w:rPr>
                    <w:t>(תיקון מס' 10) תשנ"ה-1995</w:t>
                  </w:r>
                </w:p>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rect>
        </w:pict>
      </w:r>
      <w:r>
        <w:rPr>
          <w:rStyle w:val="default"/>
          <w:rFonts w:cs="FrankRuehl"/>
          <w:rtl/>
        </w:rPr>
        <w:t>(7)</w:t>
      </w:r>
      <w:r>
        <w:rPr>
          <w:rStyle w:val="default"/>
          <w:rFonts w:cs="FrankRuehl"/>
          <w:rtl/>
        </w:rPr>
        <w:tab/>
      </w:r>
      <w:r>
        <w:rPr>
          <w:rStyle w:val="default"/>
          <w:rFonts w:cs="FrankRuehl" w:hint="cs"/>
          <w:rtl/>
        </w:rPr>
        <w:t>שמירה וניהול של מסמכים סחירים, ניירות ערך, זכויות ונכסים אחרים למען הזולת, כשלוח, כשומר, כסוכן או כנאמן, ובלבד שלא ינהל במסגרת עיסוקו כאמור מפעל עסקי, ולמעט מתן התחייבות חיתומית, ניהול קופת גמל, ניהול קרן להשקעות משותפות בנאמנות וניהול תיקי השקעות;</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44" w:name="Rov212"/>
      <w:r w:rsidRPr="00414516">
        <w:rPr>
          <w:rStyle w:val="default"/>
          <w:rFonts w:cs="FrankRuehl" w:hint="cs"/>
          <w:vanish/>
          <w:color w:val="FF0000"/>
          <w:szCs w:val="20"/>
          <w:shd w:val="clear" w:color="auto" w:fill="FFFF99"/>
          <w:rtl/>
        </w:rPr>
        <w:t>מיום 10.8.1995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10</w:t>
      </w:r>
    </w:p>
    <w:p w:rsidR="005A5136" w:rsidRPr="00414516" w:rsidRDefault="005A5136">
      <w:pPr>
        <w:pStyle w:val="P00"/>
        <w:spacing w:before="0"/>
        <w:ind w:left="624" w:right="1134"/>
        <w:rPr>
          <w:rStyle w:val="default"/>
          <w:rFonts w:cs="FrankRuehl" w:hint="cs"/>
          <w:vanish/>
          <w:szCs w:val="20"/>
          <w:shd w:val="clear" w:color="auto" w:fill="FFFF99"/>
          <w:rtl/>
        </w:rPr>
      </w:pPr>
      <w:hyperlink r:id="rId87" w:history="1">
        <w:r w:rsidRPr="00414516">
          <w:rPr>
            <w:rStyle w:val="Hyperlink"/>
            <w:rFonts w:hint="cs"/>
            <w:vanish/>
            <w:szCs w:val="20"/>
            <w:shd w:val="clear" w:color="auto" w:fill="FFFF99"/>
            <w:rtl/>
          </w:rPr>
          <w:t>ס"ח תשנ"ה מס' 1539</w:t>
        </w:r>
      </w:hyperlink>
      <w:r w:rsidRPr="00414516">
        <w:rPr>
          <w:rStyle w:val="default"/>
          <w:rFonts w:cs="FrankRuehl" w:hint="cs"/>
          <w:vanish/>
          <w:szCs w:val="20"/>
          <w:shd w:val="clear" w:color="auto" w:fill="FFFF99"/>
          <w:rtl/>
        </w:rPr>
        <w:t xml:space="preserve"> מיום 10.8.1995 עמ' 428 (</w:t>
      </w:r>
      <w:hyperlink r:id="rId88" w:history="1">
        <w:r w:rsidRPr="00414516">
          <w:rPr>
            <w:rStyle w:val="Hyperlink"/>
            <w:rFonts w:hint="cs"/>
            <w:vanish/>
            <w:szCs w:val="20"/>
            <w:shd w:val="clear" w:color="auto" w:fill="FFFF99"/>
            <w:rtl/>
          </w:rPr>
          <w:t>ה"ח 2320</w:t>
        </w:r>
      </w:hyperlink>
      <w:r w:rsidRPr="00414516">
        <w:rPr>
          <w:rStyle w:val="default"/>
          <w:rFonts w:cs="FrankRuehl" w:hint="cs"/>
          <w:vanish/>
          <w:szCs w:val="20"/>
          <w:shd w:val="clear" w:color="auto" w:fill="FFFF99"/>
          <w:rtl/>
        </w:rPr>
        <w:t>)</w:t>
      </w:r>
    </w:p>
    <w:p w:rsidR="005A5136" w:rsidRPr="00414516" w:rsidRDefault="005A5136">
      <w:pPr>
        <w:pStyle w:val="P11"/>
        <w:ind w:left="624"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(7)</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שמירה וניהול של מסמכים סחירים, ניירות ערך, זכויות ונכסים אחרים למען הזולת, כשלוח, כשומר, כסוכן או כנאמן </w:t>
      </w:r>
      <w:r w:rsidRPr="00414516">
        <w:rPr>
          <w:rStyle w:val="default"/>
          <w:rFonts w:cs="FrankRuehl" w:hint="cs"/>
          <w:vanish/>
          <w:sz w:val="22"/>
          <w:szCs w:val="22"/>
          <w:u w:val="single"/>
          <w:shd w:val="clear" w:color="auto" w:fill="FFFF99"/>
          <w:rtl/>
        </w:rPr>
        <w:t>אך למעט מתן התחייבות חיתומית, ניהול קרן להשקעות משותפות בנאמנות כמשמעותה בחוק ההשקעות משותפות בנאמנות, התשנ"ד-1994, או ניהול תיקי השקעות</w:t>
      </w:r>
      <w:r w:rsidRPr="00414516">
        <w:rPr>
          <w:rStyle w:val="default"/>
          <w:rFonts w:cs="FrankRuehl" w:hint="cs"/>
          <w:vanish/>
          <w:shd w:val="clear" w:color="auto" w:fill="FFFF99"/>
          <w:rtl/>
        </w:rPr>
        <w:t>;</w:t>
      </w:r>
      <w:r w:rsidRPr="00414516">
        <w:rPr>
          <w:rStyle w:val="default"/>
          <w:rFonts w:cs="FrankRuehl" w:hint="cs"/>
          <w:vanish/>
          <w:sz w:val="22"/>
          <w:szCs w:val="22"/>
          <w:shd w:val="clear" w:color="auto" w:fill="FFFF99"/>
          <w:rtl/>
        </w:rPr>
        <w:t xml:space="preserve"> ובלבד שלא ינהל כאמור מפעל עסקי;</w:t>
      </w:r>
    </w:p>
    <w:p w:rsidR="005A5136" w:rsidRPr="00414516" w:rsidRDefault="005A5136">
      <w:pPr>
        <w:pStyle w:val="P00"/>
        <w:spacing w:before="0"/>
        <w:ind w:left="624"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624" w:right="1134"/>
        <w:rPr>
          <w:rStyle w:val="default"/>
          <w:rFonts w:cs="FrankRuehl" w:hint="cs"/>
          <w:vanish/>
          <w:szCs w:val="20"/>
          <w:shd w:val="clear" w:color="auto" w:fill="FFFF99"/>
          <w:rtl/>
        </w:rPr>
      </w:pPr>
      <w:hyperlink r:id="rId89"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831 (</w:t>
      </w:r>
      <w:hyperlink r:id="rId90"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hint="cs"/>
          <w:sz w:val="2"/>
          <w:szCs w:val="2"/>
          <w:rtl/>
        </w:rPr>
      </w:pPr>
      <w:r w:rsidRPr="00414516">
        <w:rPr>
          <w:rStyle w:val="default"/>
          <w:rFonts w:cs="FrankRuehl"/>
          <w:vanish/>
          <w:sz w:val="22"/>
          <w:szCs w:val="22"/>
          <w:shd w:val="clear" w:color="auto" w:fill="FFFF99"/>
          <w:rtl/>
        </w:rPr>
        <w:t xml:space="preserve"> (7)</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שמירה וניהול של מסמכים סחירים, ניירות ערך, זכויות ונכסים אחרים למען הזולת, כשלוח, כשומר, כסוכן או כנאמן </w:t>
      </w:r>
      <w:r w:rsidRPr="00414516">
        <w:rPr>
          <w:rStyle w:val="default"/>
          <w:rFonts w:cs="FrankRuehl" w:hint="cs"/>
          <w:strike/>
          <w:vanish/>
          <w:sz w:val="22"/>
          <w:szCs w:val="22"/>
          <w:shd w:val="clear" w:color="auto" w:fill="FFFF99"/>
          <w:rtl/>
        </w:rPr>
        <w:t>אך למעט מתן התחייבות חיתומית, ניהול קרן להשקעות משותפות בנאמנות כמשמעותה בחוק ההשקעות משותפות בנאמנות, התשנ"ד-1994, או ניהול תיקי השקעות</w:t>
      </w:r>
      <w:r w:rsidRPr="00414516">
        <w:rPr>
          <w:rStyle w:val="default"/>
          <w:rFonts w:cs="FrankRuehl" w:hint="cs"/>
          <w:strike/>
          <w:vanish/>
          <w:shd w:val="clear" w:color="auto" w:fill="FFFF99"/>
          <w:rtl/>
        </w:rPr>
        <w:t>;</w:t>
      </w:r>
      <w:r w:rsidRPr="00414516">
        <w:rPr>
          <w:rStyle w:val="default"/>
          <w:rFonts w:cs="FrankRuehl" w:hint="cs"/>
          <w:strike/>
          <w:vanish/>
          <w:sz w:val="22"/>
          <w:szCs w:val="22"/>
          <w:shd w:val="clear" w:color="auto" w:fill="FFFF99"/>
          <w:rtl/>
        </w:rPr>
        <w:t xml:space="preserve"> ובלבד שלא ינהל כאמור מפעל עסקי</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ובלבד שלא ינהל במסגרת עיסוקו כאמור מפעל עסקי, ולמעט מתן התחייבות חיתומית, ניהול קופת גמל, ניהול קרן להשקעות משותפות בנאמנות וניהול תיקי השקעות</w:t>
      </w:r>
      <w:r w:rsidRPr="00414516">
        <w:rPr>
          <w:rStyle w:val="default"/>
          <w:rFonts w:cs="FrankRuehl" w:hint="cs"/>
          <w:vanish/>
          <w:sz w:val="22"/>
          <w:szCs w:val="22"/>
          <w:shd w:val="clear" w:color="auto" w:fill="FFFF99"/>
          <w:rtl/>
        </w:rPr>
        <w:t>;</w:t>
      </w:r>
      <w:bookmarkEnd w:id="44"/>
    </w:p>
    <w:p w:rsidR="005A5136" w:rsidRDefault="005A5136">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השכרת כספות;</w:t>
      </w:r>
    </w:p>
    <w:p w:rsidR="005A5136" w:rsidRDefault="005A5136">
      <w:pPr>
        <w:pStyle w:val="P11"/>
        <w:spacing w:before="72"/>
        <w:ind w:left="624" w:right="1134"/>
        <w:rPr>
          <w:rStyle w:val="default"/>
          <w:rFonts w:cs="FrankRuehl" w:hint="cs"/>
          <w:rtl/>
        </w:rPr>
      </w:pPr>
      <w:r>
        <w:rPr>
          <w:lang w:val="he-IL"/>
        </w:rPr>
        <w:pict>
          <v:rect id="_x0000_s2077" style="position:absolute;left:0;text-align:left;margin-left:464.5pt;margin-top:8.05pt;width:75.05pt;height:19.1pt;z-index:251566080" o:allowincell="f" filled="f" stroked="f" strokecolor="lime" strokeweight=".25pt">
            <v:textbox style="mso-next-textbox:#_x0000_s2077" inset="0,0,0,0">
              <w:txbxContent>
                <w:p w:rsidR="0068728F" w:rsidRDefault="0068728F">
                  <w:pPr>
                    <w:spacing w:line="160" w:lineRule="exact"/>
                    <w:jc w:val="left"/>
                    <w:rPr>
                      <w:rFonts w:cs="Miriam"/>
                      <w:noProof/>
                      <w:szCs w:val="18"/>
                      <w:rtl/>
                    </w:rPr>
                  </w:pPr>
                  <w:r>
                    <w:rPr>
                      <w:rFonts w:cs="Miriam" w:hint="cs"/>
                      <w:szCs w:val="18"/>
                      <w:rtl/>
                    </w:rPr>
                    <w:t>(תיקון מס' 10) תשנ"ה-1995</w:t>
                  </w:r>
                </w:p>
              </w:txbxContent>
            </v:textbox>
            <w10:anchorlock/>
          </v:rect>
        </w:pict>
      </w:r>
      <w:r>
        <w:rPr>
          <w:rStyle w:val="default"/>
          <w:rFonts w:cs="FrankRuehl"/>
          <w:rtl/>
        </w:rPr>
        <w:t>(9)</w:t>
      </w:r>
      <w:r>
        <w:rPr>
          <w:rStyle w:val="default"/>
          <w:rFonts w:cs="FrankRuehl"/>
          <w:rtl/>
        </w:rPr>
        <w:tab/>
      </w:r>
      <w:r>
        <w:rPr>
          <w:rStyle w:val="default"/>
          <w:rFonts w:cs="FrankRuehl" w:hint="cs"/>
          <w:rtl/>
        </w:rPr>
        <w:t>קניה ומכירה של ניירות ערך כסוחר או כסוכן;</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45" w:name="Rov189"/>
      <w:r w:rsidRPr="00414516">
        <w:rPr>
          <w:rStyle w:val="default"/>
          <w:rFonts w:cs="FrankRuehl" w:hint="cs"/>
          <w:vanish/>
          <w:color w:val="FF0000"/>
          <w:szCs w:val="20"/>
          <w:shd w:val="clear" w:color="auto" w:fill="FFFF99"/>
          <w:rtl/>
        </w:rPr>
        <w:t>מיום 10.8.1995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10</w:t>
      </w:r>
    </w:p>
    <w:p w:rsidR="005A5136" w:rsidRPr="00414516" w:rsidRDefault="005A5136">
      <w:pPr>
        <w:pStyle w:val="P00"/>
        <w:spacing w:before="0"/>
        <w:ind w:left="624" w:right="1134"/>
        <w:rPr>
          <w:rStyle w:val="default"/>
          <w:rFonts w:cs="FrankRuehl" w:hint="cs"/>
          <w:vanish/>
          <w:szCs w:val="20"/>
          <w:shd w:val="clear" w:color="auto" w:fill="FFFF99"/>
          <w:rtl/>
        </w:rPr>
      </w:pPr>
      <w:hyperlink r:id="rId91" w:history="1">
        <w:r w:rsidRPr="00414516">
          <w:rPr>
            <w:rStyle w:val="Hyperlink"/>
            <w:rFonts w:hint="cs"/>
            <w:vanish/>
            <w:szCs w:val="20"/>
            <w:shd w:val="clear" w:color="auto" w:fill="FFFF99"/>
            <w:rtl/>
          </w:rPr>
          <w:t>ס"ח תשנ"ה מס' 1539</w:t>
        </w:r>
      </w:hyperlink>
      <w:r w:rsidRPr="00414516">
        <w:rPr>
          <w:rStyle w:val="default"/>
          <w:rFonts w:cs="FrankRuehl" w:hint="cs"/>
          <w:vanish/>
          <w:szCs w:val="20"/>
          <w:shd w:val="clear" w:color="auto" w:fill="FFFF99"/>
          <w:rtl/>
        </w:rPr>
        <w:t xml:space="preserve"> מיום 10.8.1995 עמ' 428 (</w:t>
      </w:r>
      <w:hyperlink r:id="rId92" w:history="1">
        <w:r w:rsidRPr="00414516">
          <w:rPr>
            <w:rStyle w:val="Hyperlink"/>
            <w:rFonts w:hint="cs"/>
            <w:vanish/>
            <w:szCs w:val="20"/>
            <w:shd w:val="clear" w:color="auto" w:fill="FFFF99"/>
            <w:rtl/>
          </w:rPr>
          <w:t>ה"ח 2320</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(9)</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קניה ומכירה של ניירות ערך כסוחר</w:t>
      </w:r>
      <w:r w:rsidRPr="00414516">
        <w:rPr>
          <w:rStyle w:val="default"/>
          <w:rFonts w:cs="FrankRuehl" w:hint="cs"/>
          <w:strike/>
          <w:vanish/>
          <w:sz w:val="22"/>
          <w:szCs w:val="22"/>
          <w:shd w:val="clear" w:color="auto" w:fill="FFFF99"/>
          <w:rtl/>
        </w:rPr>
        <w:t>,</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או</w:t>
      </w:r>
      <w:r w:rsidRPr="00414516">
        <w:rPr>
          <w:rStyle w:val="default"/>
          <w:rFonts w:cs="FrankRuehl" w:hint="cs"/>
          <w:vanish/>
          <w:sz w:val="22"/>
          <w:szCs w:val="22"/>
          <w:shd w:val="clear" w:color="auto" w:fill="FFFF99"/>
          <w:rtl/>
        </w:rPr>
        <w:t xml:space="preserve"> כסוכן </w:t>
      </w:r>
      <w:r w:rsidRPr="00414516">
        <w:rPr>
          <w:rStyle w:val="default"/>
          <w:rFonts w:cs="FrankRuehl" w:hint="cs"/>
          <w:strike/>
          <w:vanish/>
          <w:sz w:val="22"/>
          <w:szCs w:val="22"/>
          <w:shd w:val="clear" w:color="auto" w:fill="FFFF99"/>
          <w:rtl/>
        </w:rPr>
        <w:t>או כחתם</w:t>
      </w:r>
      <w:r w:rsidRPr="00414516">
        <w:rPr>
          <w:rStyle w:val="default"/>
          <w:rFonts w:cs="FrankRuehl" w:hint="cs"/>
          <w:vanish/>
          <w:sz w:val="22"/>
          <w:szCs w:val="22"/>
          <w:shd w:val="clear" w:color="auto" w:fill="FFFF99"/>
          <w:rtl/>
        </w:rPr>
        <w:t>;</w:t>
      </w:r>
      <w:bookmarkEnd w:id="45"/>
    </w:p>
    <w:p w:rsidR="005A5136" w:rsidRDefault="005A5136">
      <w:pPr>
        <w:pStyle w:val="P11"/>
        <w:spacing w:before="72"/>
        <w:ind w:left="624" w:right="1134"/>
        <w:rPr>
          <w:rStyle w:val="default"/>
          <w:rFonts w:cs="FrankRuehl"/>
          <w:rtl/>
        </w:rPr>
      </w:pPr>
      <w:r>
        <w:rPr>
          <w:lang w:val="he-IL"/>
        </w:rPr>
        <w:pict>
          <v:rect id="_x0000_s2078" style="position:absolute;left:0;text-align:left;margin-left:464.5pt;margin-top:8.05pt;width:75.05pt;height:20pt;z-index:251567104" o:allowincell="f" filled="f" stroked="f" strokecolor="lime" strokeweight=".25pt">
            <v:textbox style="mso-next-textbox:#_x0000_s2078"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default"/>
          <w:rFonts w:cs="FrankRuehl"/>
          <w:rtl/>
        </w:rPr>
        <w:t>(10)</w:t>
      </w:r>
      <w:r>
        <w:rPr>
          <w:rStyle w:val="default"/>
          <w:rFonts w:cs="FrankRuehl"/>
          <w:rtl/>
        </w:rPr>
        <w:tab/>
      </w:r>
      <w:r>
        <w:rPr>
          <w:rStyle w:val="default"/>
          <w:rFonts w:cs="FrankRuehl" w:hint="cs"/>
          <w:rtl/>
        </w:rPr>
        <w:t>ייעוץ כספי וכלכלי בתחום עיסוקיו;</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46" w:name="Rov213"/>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624" w:right="1134"/>
        <w:rPr>
          <w:rStyle w:val="default"/>
          <w:rFonts w:cs="FrankRuehl" w:hint="cs"/>
          <w:vanish/>
          <w:szCs w:val="20"/>
          <w:shd w:val="clear" w:color="auto" w:fill="FFFF99"/>
          <w:rtl/>
        </w:rPr>
      </w:pPr>
      <w:hyperlink r:id="rId93"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94"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sz w:val="2"/>
          <w:szCs w:val="2"/>
          <w:rtl/>
        </w:rPr>
      </w:pPr>
      <w:r w:rsidRPr="00414516">
        <w:rPr>
          <w:rStyle w:val="default"/>
          <w:rFonts w:cs="FrankRuehl"/>
          <w:vanish/>
          <w:sz w:val="22"/>
          <w:szCs w:val="22"/>
          <w:shd w:val="clear" w:color="auto" w:fill="FFFF99"/>
          <w:rtl/>
        </w:rPr>
        <w:t>(10)</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ייעוץ כספי וכלכלי </w:t>
      </w:r>
      <w:r w:rsidRPr="00414516">
        <w:rPr>
          <w:rStyle w:val="default"/>
          <w:rFonts w:cs="FrankRuehl" w:hint="cs"/>
          <w:vanish/>
          <w:sz w:val="22"/>
          <w:szCs w:val="22"/>
          <w:u w:val="single"/>
          <w:shd w:val="clear" w:color="auto" w:fill="FFFF99"/>
          <w:rtl/>
        </w:rPr>
        <w:t>בתחום עיסוקיו</w:t>
      </w:r>
      <w:r w:rsidRPr="00414516">
        <w:rPr>
          <w:rStyle w:val="default"/>
          <w:rFonts w:cs="FrankRuehl" w:hint="cs"/>
          <w:vanish/>
          <w:sz w:val="22"/>
          <w:szCs w:val="22"/>
          <w:shd w:val="clear" w:color="auto" w:fill="FFFF99"/>
          <w:rtl/>
        </w:rPr>
        <w:t>;</w:t>
      </w:r>
      <w:bookmarkEnd w:id="46"/>
    </w:p>
    <w:p w:rsidR="005A5136" w:rsidRDefault="005A5136">
      <w:pPr>
        <w:pStyle w:val="P11"/>
        <w:numPr>
          <w:ilvl w:val="0"/>
          <w:numId w:val="1"/>
        </w:numPr>
        <w:spacing w:before="72"/>
        <w:ind w:right="1134"/>
        <w:rPr>
          <w:rStyle w:val="default"/>
          <w:rFonts w:cs="FrankRuehl" w:hint="cs"/>
          <w:rtl/>
        </w:rPr>
      </w:pPr>
      <w:r>
        <w:rPr>
          <w:lang w:val="he-IL"/>
        </w:rPr>
        <w:pict>
          <v:rect id="_x0000_s2079" style="position:absolute;left:0;text-align:left;margin-left:464.5pt;margin-top:8.05pt;width:75.05pt;height:20pt;z-index:251568128" o:allowincell="f" filled="f" stroked="f" strokecolor="lime" strokeweight=".25pt">
            <v:textbox style="mso-next-textbox:#_x0000_s2079"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default"/>
          <w:rFonts w:cs="FrankRuehl" w:hint="cs"/>
          <w:rtl/>
        </w:rPr>
        <w:t>תיווך בע</w:t>
      </w:r>
      <w:r>
        <w:rPr>
          <w:rStyle w:val="default"/>
          <w:rFonts w:cs="FrankRuehl"/>
          <w:rtl/>
        </w:rPr>
        <w:t>ס</w:t>
      </w:r>
      <w:r>
        <w:rPr>
          <w:rStyle w:val="default"/>
          <w:rFonts w:cs="FrankRuehl" w:hint="cs"/>
          <w:rtl/>
        </w:rPr>
        <w:t>קאות כספיות וכלכליות בתחום עיסוקיו, למעט תיווך בעסקאות של קניה או מכירה של סחורות או מקרקעין;</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47" w:name="Rov214"/>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624" w:right="1134"/>
        <w:rPr>
          <w:rStyle w:val="default"/>
          <w:rFonts w:cs="FrankRuehl" w:hint="cs"/>
          <w:vanish/>
          <w:szCs w:val="20"/>
          <w:shd w:val="clear" w:color="auto" w:fill="FFFF99"/>
          <w:rtl/>
        </w:rPr>
      </w:pPr>
      <w:hyperlink r:id="rId95"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96"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hint="cs"/>
          <w:sz w:val="2"/>
          <w:szCs w:val="2"/>
          <w:rtl/>
        </w:rPr>
      </w:pPr>
      <w:r w:rsidRPr="00414516">
        <w:rPr>
          <w:rStyle w:val="default"/>
          <w:rFonts w:cs="FrankRuehl" w:hint="cs"/>
          <w:vanish/>
          <w:sz w:val="22"/>
          <w:szCs w:val="22"/>
          <w:shd w:val="clear" w:color="auto" w:fill="FFFF99"/>
          <w:rtl/>
        </w:rPr>
        <w:t>(11)</w:t>
      </w:r>
      <w:r w:rsidRPr="00414516">
        <w:rPr>
          <w:rStyle w:val="default"/>
          <w:rFonts w:cs="FrankRuehl" w:hint="cs"/>
          <w:vanish/>
          <w:sz w:val="22"/>
          <w:szCs w:val="22"/>
          <w:shd w:val="clear" w:color="auto" w:fill="FFFF99"/>
          <w:rtl/>
        </w:rPr>
        <w:tab/>
        <w:t>תיווך בע</w:t>
      </w:r>
      <w:r w:rsidRPr="00414516">
        <w:rPr>
          <w:rStyle w:val="default"/>
          <w:rFonts w:cs="FrankRuehl"/>
          <w:vanish/>
          <w:sz w:val="22"/>
          <w:szCs w:val="22"/>
          <w:shd w:val="clear" w:color="auto" w:fill="FFFF99"/>
          <w:rtl/>
        </w:rPr>
        <w:t>ס</w:t>
      </w:r>
      <w:r w:rsidRPr="00414516">
        <w:rPr>
          <w:rStyle w:val="default"/>
          <w:rFonts w:cs="FrankRuehl" w:hint="cs"/>
          <w:vanish/>
          <w:sz w:val="22"/>
          <w:szCs w:val="22"/>
          <w:shd w:val="clear" w:color="auto" w:fill="FFFF99"/>
          <w:rtl/>
        </w:rPr>
        <w:t xml:space="preserve">קאות כספיות וכלכליות </w:t>
      </w:r>
      <w:r w:rsidRPr="00414516">
        <w:rPr>
          <w:rStyle w:val="default"/>
          <w:rFonts w:cs="FrankRuehl" w:hint="cs"/>
          <w:vanish/>
          <w:sz w:val="22"/>
          <w:szCs w:val="22"/>
          <w:u w:val="single"/>
          <w:shd w:val="clear" w:color="auto" w:fill="FFFF99"/>
          <w:rtl/>
        </w:rPr>
        <w:t>בתחום עיסוקיו</w:t>
      </w:r>
      <w:r w:rsidRPr="00414516">
        <w:rPr>
          <w:rStyle w:val="default"/>
          <w:rFonts w:cs="FrankRuehl" w:hint="cs"/>
          <w:vanish/>
          <w:sz w:val="22"/>
          <w:szCs w:val="22"/>
          <w:shd w:val="clear" w:color="auto" w:fill="FFFF99"/>
          <w:rtl/>
        </w:rPr>
        <w:t>, למעט תיווך בעסקאות של קניה או מכירה של סחורות או מקרקעין;</w:t>
      </w:r>
      <w:bookmarkEnd w:id="47"/>
    </w:p>
    <w:p w:rsidR="005A5136" w:rsidRDefault="005A5136">
      <w:pPr>
        <w:pStyle w:val="P11"/>
        <w:spacing w:before="72"/>
        <w:ind w:left="624" w:right="1134"/>
        <w:rPr>
          <w:rStyle w:val="default"/>
          <w:rFonts w:cs="FrankRuehl" w:hint="cs"/>
          <w:rtl/>
        </w:rPr>
      </w:pPr>
      <w:r>
        <w:rPr>
          <w:rtl/>
          <w:lang w:val="he-IL"/>
        </w:rPr>
        <w:pict>
          <v:shape id="_x0000_s2186" type="#_x0000_t202" style="position:absolute;left:0;text-align:left;margin-left:470.25pt;margin-top:7.1pt;width:1in;height:29.4pt;z-index:251677696" filled="f" stroked="f">
            <v:textbox style="mso-next-textbox:#_x0000_s2186" inset="1mm,0,1mm,0">
              <w:txbxContent>
                <w:p w:rsidR="0068728F" w:rsidRDefault="0068728F">
                  <w:pPr>
                    <w:spacing w:line="160" w:lineRule="exact"/>
                    <w:jc w:val="left"/>
                    <w:rPr>
                      <w:rFonts w:cs="Miriam" w:hint="cs"/>
                      <w:szCs w:val="18"/>
                      <w:rtl/>
                    </w:rPr>
                  </w:pPr>
                  <w:r>
                    <w:rPr>
                      <w:rFonts w:cs="Miriam" w:hint="cs"/>
                      <w:szCs w:val="18"/>
                      <w:rtl/>
                    </w:rPr>
                    <w:t>(תיקון מס' 14) תשס"ה-2005</w:t>
                  </w:r>
                </w:p>
                <w:p w:rsidR="0068728F" w:rsidRDefault="0068728F">
                  <w:pPr>
                    <w:spacing w:line="160" w:lineRule="exact"/>
                    <w:jc w:val="left"/>
                    <w:rPr>
                      <w:rFonts w:cs="Miriam" w:hint="cs"/>
                      <w:szCs w:val="18"/>
                      <w:rtl/>
                    </w:rPr>
                  </w:pPr>
                  <w:r>
                    <w:rPr>
                      <w:rFonts w:cs="Miriam" w:hint="cs"/>
                      <w:szCs w:val="18"/>
                      <w:rtl/>
                    </w:rPr>
                    <w:t>ת"ט תשס"ו-2005</w:t>
                  </w:r>
                </w:p>
              </w:txbxContent>
            </v:textbox>
            <w10:anchorlock/>
          </v:shape>
        </w:pict>
      </w:r>
      <w:r>
        <w:rPr>
          <w:rStyle w:val="default"/>
          <w:rFonts w:cs="FrankRuehl" w:hint="cs"/>
          <w:rtl/>
        </w:rPr>
        <w:t>(11א) ייעוץ פנסיוני, וכן ביצוע עסקה בעבור לקוח, כהגדרתם בחוק הייעוץ והשיווק הפנסיוני, כחלק מהייעוץ הפנסיוני ובהמשך לו, בכפוף להוראות סעיפים 11 ו-52(ב) ו-(ג) לחוק הייעוץ והשיווק הפנסיוני;</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48" w:name="Rov215"/>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624" w:right="1134"/>
        <w:rPr>
          <w:rStyle w:val="default"/>
          <w:rFonts w:cs="FrankRuehl" w:hint="cs"/>
          <w:vanish/>
          <w:szCs w:val="20"/>
          <w:shd w:val="clear" w:color="auto" w:fill="FFFF99"/>
          <w:rtl/>
        </w:rPr>
      </w:pPr>
      <w:hyperlink r:id="rId97"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831 (</w:t>
      </w:r>
      <w:hyperlink r:id="rId98"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פסקה 10(11א)</w:t>
      </w:r>
    </w:p>
    <w:p w:rsidR="005A5136" w:rsidRPr="00414516" w:rsidRDefault="005A5136">
      <w:pPr>
        <w:pStyle w:val="P00"/>
        <w:spacing w:before="0"/>
        <w:ind w:left="624"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22.11.2005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ת"ט תשס"ו-2005</w:t>
      </w:r>
    </w:p>
    <w:p w:rsidR="005A5136" w:rsidRPr="00414516" w:rsidRDefault="005A5136">
      <w:pPr>
        <w:pStyle w:val="P00"/>
        <w:spacing w:before="0"/>
        <w:ind w:left="624" w:right="1134"/>
        <w:rPr>
          <w:rStyle w:val="default"/>
          <w:rFonts w:cs="FrankRuehl" w:hint="cs"/>
          <w:vanish/>
          <w:szCs w:val="20"/>
          <w:shd w:val="clear" w:color="auto" w:fill="FFFF99"/>
          <w:rtl/>
        </w:rPr>
      </w:pPr>
      <w:hyperlink r:id="rId99" w:history="1">
        <w:r w:rsidRPr="00414516">
          <w:rPr>
            <w:rStyle w:val="Hyperlink"/>
            <w:rFonts w:hint="cs"/>
            <w:vanish/>
            <w:szCs w:val="20"/>
            <w:shd w:val="clear" w:color="auto" w:fill="FFFF99"/>
            <w:rtl/>
          </w:rPr>
          <w:t>ס"ח תשס"ו מס' 2035</w:t>
        </w:r>
      </w:hyperlink>
      <w:r w:rsidRPr="00414516">
        <w:rPr>
          <w:rStyle w:val="default"/>
          <w:rFonts w:cs="FrankRuehl" w:hint="cs"/>
          <w:vanish/>
          <w:szCs w:val="20"/>
          <w:shd w:val="clear" w:color="auto" w:fill="FFFF99"/>
          <w:rtl/>
        </w:rPr>
        <w:t xml:space="preserve"> מיום 22.11.2005 עמ' 18</w:t>
      </w:r>
    </w:p>
    <w:p w:rsidR="005A5136" w:rsidRDefault="005A5136">
      <w:pPr>
        <w:pStyle w:val="P11"/>
        <w:ind w:left="624" w:right="1134"/>
        <w:rPr>
          <w:rStyle w:val="default"/>
          <w:rFonts w:cs="FrankRuehl" w:hint="cs"/>
          <w:sz w:val="2"/>
          <w:szCs w:val="2"/>
          <w:rtl/>
        </w:rPr>
      </w:pPr>
      <w:r w:rsidRPr="00414516">
        <w:rPr>
          <w:rStyle w:val="default"/>
          <w:rFonts w:cs="FrankRuehl" w:hint="cs"/>
          <w:vanish/>
          <w:sz w:val="22"/>
          <w:szCs w:val="22"/>
          <w:shd w:val="clear" w:color="auto" w:fill="FFFF99"/>
          <w:rtl/>
        </w:rPr>
        <w:t xml:space="preserve">(11א) ייעוץ פנסיוני, וכן ביצוע עסקה בעבור לקוח, כהגדרתם בחוק הייעוץ והשיווק הפנסיוני, כחלק מהייעוץ הפנסיוני ובהמשך לו, בכפוף להוראות סעיפים 11 ו-52(ב) </w:t>
      </w:r>
      <w:r w:rsidRPr="00414516">
        <w:rPr>
          <w:rStyle w:val="default"/>
          <w:rFonts w:cs="FrankRuehl" w:hint="cs"/>
          <w:vanish/>
          <w:sz w:val="22"/>
          <w:szCs w:val="22"/>
          <w:u w:val="single"/>
          <w:shd w:val="clear" w:color="auto" w:fill="FFFF99"/>
          <w:rtl/>
        </w:rPr>
        <w:t>ו-(ג)</w:t>
      </w:r>
      <w:r w:rsidRPr="00414516">
        <w:rPr>
          <w:rStyle w:val="default"/>
          <w:rFonts w:cs="FrankRuehl" w:hint="cs"/>
          <w:vanish/>
          <w:sz w:val="22"/>
          <w:szCs w:val="22"/>
          <w:shd w:val="clear" w:color="auto" w:fill="FFFF99"/>
          <w:rtl/>
        </w:rPr>
        <w:t xml:space="preserve"> לחוק הייעוץ והשיווק הפנסיוני;</w:t>
      </w:r>
      <w:bookmarkEnd w:id="48"/>
    </w:p>
    <w:p w:rsidR="005A5136" w:rsidRDefault="005A5136">
      <w:pPr>
        <w:pStyle w:val="P11"/>
        <w:spacing w:before="72"/>
        <w:ind w:left="624" w:right="1134"/>
        <w:rPr>
          <w:rStyle w:val="default"/>
          <w:rFonts w:cs="FrankRuehl" w:hint="cs"/>
          <w:rtl/>
        </w:rPr>
      </w:pPr>
      <w:r>
        <w:rPr>
          <w:rtl/>
          <w:lang w:val="he-IL"/>
        </w:rPr>
        <w:pict>
          <v:shape id="_x0000_s2187" type="#_x0000_t202" style="position:absolute;left:0;text-align:left;margin-left:470.25pt;margin-top:7.1pt;width:1in;height:16.8pt;z-index:251678720" filled="f" stroked="f">
            <v:textbox style="mso-next-textbox:#_x0000_s2187"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(11ב) ייעוץ השקעות, בכפוף להוראות סעיף 9(ב) לחוק הסדרת העיסוק בייעוץ השקעות;</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49" w:name="Rov216"/>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624" w:right="1134"/>
        <w:rPr>
          <w:rStyle w:val="default"/>
          <w:rFonts w:cs="FrankRuehl" w:hint="cs"/>
          <w:vanish/>
          <w:szCs w:val="20"/>
          <w:shd w:val="clear" w:color="auto" w:fill="FFFF99"/>
          <w:rtl/>
        </w:rPr>
      </w:pPr>
      <w:hyperlink r:id="rId100"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831 (</w:t>
      </w:r>
      <w:hyperlink r:id="rId101"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624" w:right="1134"/>
        <w:rPr>
          <w:rStyle w:val="default"/>
          <w:rFonts w:cs="FrankRuehl" w:hint="cs"/>
          <w:b/>
          <w:bCs/>
          <w:sz w:val="2"/>
          <w:szCs w:val="2"/>
          <w:rtl/>
        </w:rPr>
      </w:pPr>
      <w:r w:rsidRPr="00414516">
        <w:rPr>
          <w:rStyle w:val="default"/>
          <w:rFonts w:cs="FrankRuehl" w:hint="cs"/>
          <w:b/>
          <w:bCs/>
          <w:vanish/>
          <w:szCs w:val="20"/>
          <w:shd w:val="clear" w:color="auto" w:fill="FFFF99"/>
          <w:rtl/>
        </w:rPr>
        <w:t>הוספת פסקה 10(11ב)</w:t>
      </w:r>
      <w:bookmarkEnd w:id="49"/>
    </w:p>
    <w:p w:rsidR="005A5136" w:rsidRDefault="005A5136">
      <w:pPr>
        <w:pStyle w:val="P11"/>
        <w:spacing w:before="72"/>
        <w:ind w:left="624" w:right="1134"/>
        <w:rPr>
          <w:rStyle w:val="default"/>
          <w:rFonts w:cs="FrankRuehl" w:hint="cs"/>
          <w:rtl/>
        </w:rPr>
      </w:pPr>
      <w:r>
        <w:rPr>
          <w:rtl/>
          <w:lang w:val="he-IL"/>
        </w:rPr>
        <w:pict>
          <v:shape id="_x0000_s2188" type="#_x0000_t202" style="position:absolute;left:0;text-align:left;margin-left:470.25pt;margin-top:7.1pt;width:1in;height:16.8pt;z-index:251679744" filled="f" stroked="f">
            <v:textbox style="mso-next-textbox:#_x0000_s2188"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(11ג) שיווק השקעות בהתאם להוראות סעיף 9(ג1) לחוק הסדרת העיסוק בייעוץ השקעות;</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50" w:name="Rov217"/>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624" w:right="1134"/>
        <w:rPr>
          <w:rStyle w:val="default"/>
          <w:rFonts w:cs="FrankRuehl" w:hint="cs"/>
          <w:vanish/>
          <w:szCs w:val="20"/>
          <w:shd w:val="clear" w:color="auto" w:fill="FFFF99"/>
          <w:rtl/>
        </w:rPr>
      </w:pPr>
      <w:hyperlink r:id="rId102"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831 (</w:t>
      </w:r>
      <w:hyperlink r:id="rId103"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624" w:right="1134"/>
        <w:rPr>
          <w:rStyle w:val="default"/>
          <w:rFonts w:cs="FrankRuehl" w:hint="cs"/>
          <w:b/>
          <w:bCs/>
          <w:sz w:val="2"/>
          <w:szCs w:val="2"/>
          <w:rtl/>
        </w:rPr>
      </w:pPr>
      <w:r w:rsidRPr="00414516">
        <w:rPr>
          <w:rStyle w:val="default"/>
          <w:rFonts w:cs="FrankRuehl" w:hint="cs"/>
          <w:b/>
          <w:bCs/>
          <w:vanish/>
          <w:szCs w:val="20"/>
          <w:shd w:val="clear" w:color="auto" w:fill="FFFF99"/>
          <w:rtl/>
        </w:rPr>
        <w:t>הוספת פסקה 10(11ג)</w:t>
      </w:r>
      <w:bookmarkEnd w:id="50"/>
    </w:p>
    <w:p w:rsidR="005A5136" w:rsidRDefault="005A5136">
      <w:pPr>
        <w:pStyle w:val="P11"/>
        <w:spacing w:before="72"/>
        <w:ind w:left="624" w:right="1134"/>
        <w:rPr>
          <w:rStyle w:val="default"/>
          <w:rFonts w:cs="FrankRuehl" w:hint="cs"/>
          <w:rtl/>
        </w:rPr>
      </w:pPr>
      <w:r>
        <w:rPr>
          <w:rtl/>
          <w:lang w:val="he-IL"/>
        </w:rPr>
        <w:pict>
          <v:shape id="_x0000_s2189" type="#_x0000_t202" style="position:absolute;left:0;text-align:left;margin-left:470.25pt;margin-top:7.1pt;width:1in;height:16.8pt;z-index:251680768" filled="f" stroked="f">
            <v:textbox style="mso-next-textbox:#_x0000_s2189"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(11ד) ניהול מערכת החשבונות של קופות גמל בעבור החברה המנהלת, לרבות ניהול חשבונות העמיתים בעבור הקופה, עריכת המידע הנמסר לעמית ומסירתו לו;</w:t>
      </w:r>
    </w:p>
    <w:p w:rsidR="0068728F" w:rsidRPr="00414516" w:rsidRDefault="0068728F" w:rsidP="0068728F">
      <w:pPr>
        <w:pStyle w:val="P00"/>
        <w:spacing w:before="0"/>
        <w:ind w:left="624" w:right="1134"/>
        <w:rPr>
          <w:rStyle w:val="default"/>
          <w:rFonts w:cs="FrankRuehl" w:hint="cs"/>
          <w:vanish/>
          <w:color w:val="FF0000"/>
          <w:szCs w:val="20"/>
          <w:shd w:val="clear" w:color="auto" w:fill="FFFF99"/>
          <w:rtl/>
        </w:rPr>
      </w:pPr>
      <w:bookmarkStart w:id="51" w:name="Rov218"/>
      <w:r w:rsidRPr="00414516">
        <w:rPr>
          <w:rStyle w:val="default"/>
          <w:rFonts w:cs="FrankRuehl" w:hint="cs"/>
          <w:vanish/>
          <w:color w:val="FF0000"/>
          <w:szCs w:val="20"/>
          <w:shd w:val="clear" w:color="auto" w:fill="FFFF99"/>
          <w:rtl/>
        </w:rPr>
        <w:t>מיום 10.8.2005</w:t>
      </w:r>
    </w:p>
    <w:p w:rsidR="0068728F" w:rsidRPr="00414516" w:rsidRDefault="0068728F" w:rsidP="0068728F">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68728F" w:rsidRPr="00414516" w:rsidRDefault="0068728F" w:rsidP="0068728F">
      <w:pPr>
        <w:pStyle w:val="P00"/>
        <w:spacing w:before="0"/>
        <w:ind w:left="624" w:right="1134"/>
        <w:rPr>
          <w:rStyle w:val="default"/>
          <w:rFonts w:cs="FrankRuehl" w:hint="cs"/>
          <w:vanish/>
          <w:szCs w:val="20"/>
          <w:shd w:val="clear" w:color="auto" w:fill="FFFF99"/>
          <w:rtl/>
        </w:rPr>
      </w:pPr>
      <w:hyperlink r:id="rId104"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831 (</w:t>
      </w:r>
      <w:hyperlink r:id="rId105"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68728F" w:rsidRDefault="0068728F" w:rsidP="0068728F">
      <w:pPr>
        <w:pStyle w:val="P00"/>
        <w:spacing w:before="0"/>
        <w:ind w:left="624" w:right="1134"/>
        <w:rPr>
          <w:rStyle w:val="default"/>
          <w:rFonts w:cs="FrankRuehl" w:hint="cs"/>
          <w:b/>
          <w:bCs/>
          <w:sz w:val="2"/>
          <w:szCs w:val="2"/>
          <w:rtl/>
        </w:rPr>
      </w:pPr>
      <w:r w:rsidRPr="00414516">
        <w:rPr>
          <w:rStyle w:val="default"/>
          <w:rFonts w:cs="FrankRuehl" w:hint="cs"/>
          <w:b/>
          <w:bCs/>
          <w:vanish/>
          <w:szCs w:val="20"/>
          <w:shd w:val="clear" w:color="auto" w:fill="FFFF99"/>
          <w:rtl/>
        </w:rPr>
        <w:t>הוספת פסקה 10(11ד)</w:t>
      </w:r>
      <w:bookmarkEnd w:id="51"/>
    </w:p>
    <w:p w:rsidR="0068728F" w:rsidRDefault="0068728F" w:rsidP="0068728F">
      <w:pPr>
        <w:pStyle w:val="P11"/>
        <w:spacing w:before="72"/>
        <w:ind w:left="624" w:right="1134"/>
        <w:rPr>
          <w:rStyle w:val="default"/>
          <w:rFonts w:cs="FrankRuehl" w:hint="cs"/>
          <w:rtl/>
        </w:rPr>
      </w:pPr>
      <w:r>
        <w:rPr>
          <w:rtl/>
          <w:lang w:val="he-IL"/>
        </w:rPr>
        <w:pict>
          <v:shape id="_x0000_s2469" type="#_x0000_t202" style="position:absolute;left:0;text-align:left;margin-left:470.25pt;margin-top:7.1pt;width:1in;height:16.8pt;z-index:251764736" filled="f" stroked="f">
            <v:textbox style="mso-next-textbox:#_x0000_s2469" inset="1mm,0,1mm,0">
              <w:txbxContent>
                <w:p w:rsidR="0068728F" w:rsidRDefault="0068728F" w:rsidP="0068728F">
                  <w:pPr>
                    <w:spacing w:line="160" w:lineRule="exact"/>
                    <w:jc w:val="left"/>
                    <w:rPr>
                      <w:rFonts w:cs="Miriam" w:hint="cs"/>
                      <w:szCs w:val="18"/>
                      <w:rtl/>
                    </w:rPr>
                  </w:pPr>
                  <w:r>
                    <w:rPr>
                      <w:rFonts w:cs="Miriam" w:hint="cs"/>
                      <w:szCs w:val="18"/>
                      <w:rtl/>
                    </w:rPr>
                    <w:t>(תיקון מס' 23) תשע"ז-2017</w:t>
                  </w:r>
                </w:p>
              </w:txbxContent>
            </v:textbox>
            <w10:anchorlock/>
          </v:shape>
        </w:pict>
      </w:r>
      <w:r>
        <w:rPr>
          <w:rStyle w:val="default"/>
          <w:rFonts w:cs="FrankRuehl" w:hint="cs"/>
          <w:rtl/>
        </w:rPr>
        <w:t>(11ה) מכירה ותפעול של שירותי מחשוב המשמשים בעיקרם את הבנק;</w:t>
      </w:r>
    </w:p>
    <w:p w:rsidR="0068728F" w:rsidRPr="00414516" w:rsidRDefault="0068728F" w:rsidP="0068728F">
      <w:pPr>
        <w:pStyle w:val="P00"/>
        <w:spacing w:before="0"/>
        <w:ind w:left="624" w:right="1134"/>
        <w:rPr>
          <w:rStyle w:val="default"/>
          <w:rFonts w:cs="FrankRuehl" w:hint="cs"/>
          <w:vanish/>
          <w:color w:val="FF0000"/>
          <w:szCs w:val="20"/>
          <w:shd w:val="clear" w:color="auto" w:fill="FFFF99"/>
          <w:rtl/>
        </w:rPr>
      </w:pPr>
      <w:bookmarkStart w:id="52" w:name="Rov304"/>
      <w:r w:rsidRPr="00414516">
        <w:rPr>
          <w:rStyle w:val="default"/>
          <w:rFonts w:cs="FrankRuehl" w:hint="cs"/>
          <w:vanish/>
          <w:color w:val="FF0000"/>
          <w:szCs w:val="20"/>
          <w:shd w:val="clear" w:color="auto" w:fill="FFFF99"/>
          <w:rtl/>
        </w:rPr>
        <w:t>מיום 31.1.2017</w:t>
      </w:r>
    </w:p>
    <w:p w:rsidR="0068728F" w:rsidRPr="00414516" w:rsidRDefault="0068728F" w:rsidP="0068728F">
      <w:pPr>
        <w:pStyle w:val="P00"/>
        <w:spacing w:before="0"/>
        <w:ind w:left="624"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23</w:t>
      </w:r>
    </w:p>
    <w:p w:rsidR="0068728F" w:rsidRPr="00414516" w:rsidRDefault="0068728F" w:rsidP="0068728F">
      <w:pPr>
        <w:pStyle w:val="P00"/>
        <w:spacing w:before="0"/>
        <w:ind w:left="624" w:right="1134"/>
        <w:rPr>
          <w:rStyle w:val="default"/>
          <w:rFonts w:cs="FrankRuehl" w:hint="cs"/>
          <w:vanish/>
          <w:szCs w:val="20"/>
          <w:shd w:val="clear" w:color="auto" w:fill="FFFF99"/>
          <w:rtl/>
        </w:rPr>
      </w:pPr>
      <w:hyperlink r:id="rId106" w:history="1">
        <w:r w:rsidRPr="00414516">
          <w:rPr>
            <w:rStyle w:val="Hyperlink"/>
            <w:rFonts w:hint="cs"/>
            <w:vanish/>
            <w:szCs w:val="20"/>
            <w:shd w:val="clear" w:color="auto" w:fill="FFFF99"/>
            <w:rtl/>
          </w:rPr>
          <w:t>ס"ח תשע"ז מס' 2601</w:t>
        </w:r>
      </w:hyperlink>
      <w:r w:rsidRPr="00414516">
        <w:rPr>
          <w:rStyle w:val="default"/>
          <w:rFonts w:cs="FrankRuehl" w:hint="cs"/>
          <w:vanish/>
          <w:szCs w:val="20"/>
          <w:shd w:val="clear" w:color="auto" w:fill="FFFF99"/>
          <w:rtl/>
        </w:rPr>
        <w:t xml:space="preserve"> מיום 31.1.2017 עמ' 364 (</w:t>
      </w:r>
      <w:hyperlink r:id="rId107" w:history="1">
        <w:r w:rsidRPr="00414516">
          <w:rPr>
            <w:rStyle w:val="Hyperlink"/>
            <w:rFonts w:hint="cs"/>
            <w:vanish/>
            <w:szCs w:val="20"/>
            <w:shd w:val="clear" w:color="auto" w:fill="FFFF99"/>
            <w:rtl/>
          </w:rPr>
          <w:t>ה"ח 1080</w:t>
        </w:r>
      </w:hyperlink>
      <w:r w:rsidRPr="00414516">
        <w:rPr>
          <w:rStyle w:val="default"/>
          <w:rFonts w:cs="FrankRuehl" w:hint="cs"/>
          <w:vanish/>
          <w:szCs w:val="20"/>
          <w:shd w:val="clear" w:color="auto" w:fill="FFFF99"/>
          <w:rtl/>
        </w:rPr>
        <w:t>)</w:t>
      </w:r>
    </w:p>
    <w:p w:rsidR="0068728F" w:rsidRPr="0068728F" w:rsidRDefault="0068728F" w:rsidP="0068728F">
      <w:pPr>
        <w:pStyle w:val="P00"/>
        <w:spacing w:before="0"/>
        <w:ind w:left="624"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פסקה 10(11ה)</w:t>
      </w:r>
      <w:bookmarkEnd w:id="52"/>
    </w:p>
    <w:p w:rsidR="0068728F" w:rsidRDefault="0068728F" w:rsidP="0068728F">
      <w:pPr>
        <w:pStyle w:val="P11"/>
        <w:spacing w:before="72"/>
        <w:ind w:left="624" w:right="1134"/>
        <w:rPr>
          <w:rStyle w:val="default"/>
          <w:rFonts w:cs="FrankRuehl" w:hint="cs"/>
          <w:rtl/>
        </w:rPr>
      </w:pPr>
      <w:r>
        <w:rPr>
          <w:rtl/>
          <w:lang w:val="he-IL"/>
        </w:rPr>
        <w:pict>
          <v:shape id="_x0000_s2468" type="#_x0000_t202" style="position:absolute;left:0;text-align:left;margin-left:470.25pt;margin-top:7.1pt;width:1in;height:16.8pt;z-index:251763712" filled="f" stroked="f">
            <v:textbox style="mso-next-textbox:#_x0000_s2468" inset="1mm,0,1mm,0">
              <w:txbxContent>
                <w:p w:rsidR="0068728F" w:rsidRDefault="0068728F" w:rsidP="0068728F">
                  <w:pPr>
                    <w:spacing w:line="160" w:lineRule="exact"/>
                    <w:jc w:val="left"/>
                    <w:rPr>
                      <w:rFonts w:cs="Miriam" w:hint="cs"/>
                      <w:szCs w:val="18"/>
                      <w:rtl/>
                    </w:rPr>
                  </w:pPr>
                  <w:r>
                    <w:rPr>
                      <w:rFonts w:cs="Miriam" w:hint="cs"/>
                      <w:szCs w:val="18"/>
                      <w:rtl/>
                    </w:rPr>
                    <w:t>(תיקון מס' 23) תשע"ז-2017</w:t>
                  </w:r>
                </w:p>
              </w:txbxContent>
            </v:textbox>
            <w10:anchorlock/>
          </v:shape>
        </w:pict>
      </w:r>
      <w:r>
        <w:rPr>
          <w:rStyle w:val="default"/>
          <w:rFonts w:cs="FrankRuehl" w:hint="cs"/>
          <w:rtl/>
        </w:rPr>
        <w:t>(11ו) השכרת מקרקעין המשמשים את הבנק לצורכי שירותי מחשוב ותפעולם, לשוכר שיעשה שימוש במקרקעין למטרה זו;</w:t>
      </w:r>
    </w:p>
    <w:p w:rsidR="0068728F" w:rsidRPr="00414516" w:rsidRDefault="0068728F" w:rsidP="0068728F">
      <w:pPr>
        <w:pStyle w:val="P00"/>
        <w:spacing w:before="0"/>
        <w:ind w:left="624" w:right="1134"/>
        <w:rPr>
          <w:rStyle w:val="default"/>
          <w:rFonts w:cs="FrankRuehl" w:hint="cs"/>
          <w:vanish/>
          <w:color w:val="FF0000"/>
          <w:szCs w:val="20"/>
          <w:shd w:val="clear" w:color="auto" w:fill="FFFF99"/>
          <w:rtl/>
        </w:rPr>
      </w:pPr>
      <w:bookmarkStart w:id="53" w:name="Rov303"/>
      <w:r w:rsidRPr="00414516">
        <w:rPr>
          <w:rStyle w:val="default"/>
          <w:rFonts w:cs="FrankRuehl" w:hint="cs"/>
          <w:vanish/>
          <w:color w:val="FF0000"/>
          <w:szCs w:val="20"/>
          <w:shd w:val="clear" w:color="auto" w:fill="FFFF99"/>
          <w:rtl/>
        </w:rPr>
        <w:t>מיום 31.1.2017</w:t>
      </w:r>
    </w:p>
    <w:p w:rsidR="0068728F" w:rsidRPr="00414516" w:rsidRDefault="0068728F" w:rsidP="0068728F">
      <w:pPr>
        <w:pStyle w:val="P00"/>
        <w:spacing w:before="0"/>
        <w:ind w:left="624"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23</w:t>
      </w:r>
    </w:p>
    <w:p w:rsidR="0068728F" w:rsidRPr="00414516" w:rsidRDefault="0068728F" w:rsidP="0068728F">
      <w:pPr>
        <w:pStyle w:val="P00"/>
        <w:spacing w:before="0"/>
        <w:ind w:left="624" w:right="1134"/>
        <w:rPr>
          <w:rStyle w:val="default"/>
          <w:rFonts w:cs="FrankRuehl" w:hint="cs"/>
          <w:vanish/>
          <w:szCs w:val="20"/>
          <w:shd w:val="clear" w:color="auto" w:fill="FFFF99"/>
          <w:rtl/>
        </w:rPr>
      </w:pPr>
      <w:hyperlink r:id="rId108" w:history="1">
        <w:r w:rsidRPr="00414516">
          <w:rPr>
            <w:rStyle w:val="Hyperlink"/>
            <w:rFonts w:hint="cs"/>
            <w:vanish/>
            <w:szCs w:val="20"/>
            <w:shd w:val="clear" w:color="auto" w:fill="FFFF99"/>
            <w:rtl/>
          </w:rPr>
          <w:t>ס"ח תשע"ז מס' 2601</w:t>
        </w:r>
      </w:hyperlink>
      <w:r w:rsidRPr="00414516">
        <w:rPr>
          <w:rStyle w:val="default"/>
          <w:rFonts w:cs="FrankRuehl" w:hint="cs"/>
          <w:vanish/>
          <w:szCs w:val="20"/>
          <w:shd w:val="clear" w:color="auto" w:fill="FFFF99"/>
          <w:rtl/>
        </w:rPr>
        <w:t xml:space="preserve"> מיום 31.1.2017 עמ' 364 (</w:t>
      </w:r>
      <w:hyperlink r:id="rId109" w:history="1">
        <w:r w:rsidRPr="00414516">
          <w:rPr>
            <w:rStyle w:val="Hyperlink"/>
            <w:rFonts w:hint="cs"/>
            <w:vanish/>
            <w:szCs w:val="20"/>
            <w:shd w:val="clear" w:color="auto" w:fill="FFFF99"/>
            <w:rtl/>
          </w:rPr>
          <w:t>ה"ח 1080</w:t>
        </w:r>
      </w:hyperlink>
      <w:r w:rsidRPr="00414516">
        <w:rPr>
          <w:rStyle w:val="default"/>
          <w:rFonts w:cs="FrankRuehl" w:hint="cs"/>
          <w:vanish/>
          <w:szCs w:val="20"/>
          <w:shd w:val="clear" w:color="auto" w:fill="FFFF99"/>
          <w:rtl/>
        </w:rPr>
        <w:t>)</w:t>
      </w:r>
    </w:p>
    <w:p w:rsidR="0068728F" w:rsidRPr="0068728F" w:rsidRDefault="0068728F" w:rsidP="0068728F">
      <w:pPr>
        <w:pStyle w:val="P00"/>
        <w:spacing w:before="0"/>
        <w:ind w:left="624"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פסקה 10(11</w:t>
      </w:r>
      <w:r w:rsidR="00DA75D2" w:rsidRPr="00414516">
        <w:rPr>
          <w:rStyle w:val="default"/>
          <w:rFonts w:cs="FrankRuehl" w:hint="cs"/>
          <w:b/>
          <w:bCs/>
          <w:vanish/>
          <w:szCs w:val="20"/>
          <w:shd w:val="clear" w:color="auto" w:fill="FFFF99"/>
          <w:rtl/>
        </w:rPr>
        <w:t>ו</w:t>
      </w:r>
      <w:r w:rsidRPr="00414516">
        <w:rPr>
          <w:rStyle w:val="default"/>
          <w:rFonts w:cs="FrankRuehl" w:hint="cs"/>
          <w:b/>
          <w:bCs/>
          <w:vanish/>
          <w:szCs w:val="20"/>
          <w:shd w:val="clear" w:color="auto" w:fill="FFFF99"/>
          <w:rtl/>
        </w:rPr>
        <w:t>)</w:t>
      </w:r>
      <w:bookmarkEnd w:id="53"/>
    </w:p>
    <w:p w:rsidR="005A5136" w:rsidRDefault="005A5136">
      <w:pPr>
        <w:pStyle w:val="P1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עיסוק שהותר במפורש לבנק לפי חוק;</w:t>
      </w:r>
    </w:p>
    <w:p w:rsidR="005A5136" w:rsidRDefault="005A5136">
      <w:pPr>
        <w:pStyle w:val="P11"/>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פעולה אחרת הנלווית לעיסוק שמותר לבנק.</w:t>
      </w:r>
    </w:p>
    <w:p w:rsidR="005A5136" w:rsidRDefault="005A5136">
      <w:pPr>
        <w:pStyle w:val="P00"/>
        <w:spacing w:before="72"/>
        <w:ind w:left="0" w:right="1134"/>
        <w:rPr>
          <w:rStyle w:val="default"/>
          <w:rFonts w:cs="FrankRuehl"/>
          <w:rtl/>
        </w:rPr>
      </w:pPr>
      <w:bookmarkStart w:id="54" w:name="Seif11"/>
      <w:bookmarkEnd w:id="54"/>
      <w:r>
        <w:rPr>
          <w:lang w:val="he-IL"/>
        </w:rPr>
        <w:pict>
          <v:rect id="_x0000_s2080" style="position:absolute;left:0;text-align:left;margin-left:453.75pt;margin-top:8.05pt;width:85.8pt;height:51.25pt;z-index:251569152" o:allowincell="f" filled="f" stroked="f" strokecolor="lime" strokeweight=".25pt">
            <v:textbox style="mso-next-textbox:#_x0000_s2080" inset="0,0,0,0">
              <w:txbxContent>
                <w:p w:rsidR="0068728F" w:rsidRDefault="0068728F">
                  <w:pPr>
                    <w:spacing w:line="160" w:lineRule="exact"/>
                    <w:jc w:val="left"/>
                    <w:rPr>
                      <w:rFonts w:cs="Miriam"/>
                      <w:noProof/>
                      <w:szCs w:val="18"/>
                      <w:rtl/>
                    </w:rPr>
                  </w:pPr>
                  <w:r>
                    <w:rPr>
                      <w:rFonts w:cs="Miriam"/>
                      <w:szCs w:val="18"/>
                      <w:rtl/>
                    </w:rPr>
                    <w:t>ש</w:t>
                  </w:r>
                  <w:r>
                    <w:rPr>
                      <w:rFonts w:cs="Miriam" w:hint="cs"/>
                      <w:szCs w:val="18"/>
                      <w:rtl/>
                    </w:rPr>
                    <w:t xml:space="preserve">ליטה והחזקת </w:t>
                  </w:r>
                  <w:r>
                    <w:rPr>
                      <w:rFonts w:cs="Miriam"/>
                      <w:szCs w:val="18"/>
                      <w:rtl/>
                    </w:rPr>
                    <w:t>א</w:t>
                  </w:r>
                  <w:r>
                    <w:rPr>
                      <w:rFonts w:cs="Miriam" w:hint="cs"/>
                      <w:szCs w:val="18"/>
                      <w:rtl/>
                    </w:rPr>
                    <w:t>מצ</w:t>
                  </w:r>
                  <w:r>
                    <w:rPr>
                      <w:rFonts w:cs="Miriam"/>
                      <w:szCs w:val="18"/>
                      <w:rtl/>
                    </w:rPr>
                    <w:t>ע</w:t>
                  </w:r>
                  <w:r>
                    <w:rPr>
                      <w:rFonts w:cs="Miriam" w:hint="cs"/>
                      <w:szCs w:val="18"/>
                      <w:rtl/>
                    </w:rPr>
                    <w:t xml:space="preserve">י שליטה </w:t>
                  </w:r>
                  <w:r>
                    <w:rPr>
                      <w:rFonts w:cs="Miriam"/>
                      <w:szCs w:val="18"/>
                      <w:rtl/>
                    </w:rPr>
                    <w:t>ב</w:t>
                  </w:r>
                  <w:r>
                    <w:rPr>
                      <w:rFonts w:cs="Miriam" w:hint="cs"/>
                      <w:szCs w:val="18"/>
                      <w:rtl/>
                    </w:rPr>
                    <w:t>ידי בנק</w:t>
                  </w:r>
                </w:p>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hint="cs"/>
                      <w:szCs w:val="18"/>
                      <w:rtl/>
                    </w:rPr>
                  </w:pPr>
                  <w:r>
                    <w:rPr>
                      <w:rFonts w:cs="Miriam"/>
                      <w:szCs w:val="18"/>
                      <w:rtl/>
                    </w:rPr>
                    <w:t>ת</w:t>
                  </w:r>
                  <w:r>
                    <w:rPr>
                      <w:rFonts w:cs="Miriam" w:hint="cs"/>
                      <w:szCs w:val="18"/>
                      <w:rtl/>
                    </w:rPr>
                    <w:t>שמ"ז-1986</w:t>
                  </w:r>
                </w:p>
                <w:p w:rsidR="0068728F" w:rsidRDefault="0068728F">
                  <w:pPr>
                    <w:spacing w:line="160" w:lineRule="exact"/>
                    <w:jc w:val="left"/>
                    <w:rPr>
                      <w:rFonts w:cs="Miriam"/>
                      <w:noProof/>
                      <w:szCs w:val="18"/>
                      <w:rtl/>
                    </w:rPr>
                  </w:pPr>
                  <w:r>
                    <w:rPr>
                      <w:rFonts w:cs="Miriam" w:hint="cs"/>
                      <w:szCs w:val="18"/>
                      <w:rtl/>
                    </w:rPr>
                    <w:t xml:space="preserve">(תיקון מס' 13) </w:t>
                  </w:r>
                  <w:r>
                    <w:rPr>
                      <w:rFonts w:cs="Miriam"/>
                      <w:szCs w:val="18"/>
                      <w:rtl/>
                    </w:rPr>
                    <w:br/>
                  </w:r>
                  <w:r>
                    <w:rPr>
                      <w:rFonts w:cs="Miriam" w:hint="cs"/>
                      <w:szCs w:val="18"/>
                      <w:rtl/>
                    </w:rPr>
                    <w:t>תשס"ד-2004</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ישלוט בנק ולא יהיה בעל ענין אלא בתאגידים אלה:</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(נמחקה);</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תאגיד חוץ שאילו ניהל עסקים בישראל היה חייב ברשיון לפי חוק זה;</w:t>
      </w:r>
    </w:p>
    <w:p w:rsidR="005A5136" w:rsidRDefault="005A5136">
      <w:pPr>
        <w:pStyle w:val="P22"/>
        <w:spacing w:before="72"/>
        <w:ind w:left="1021" w:right="1134"/>
        <w:rPr>
          <w:rStyle w:val="default"/>
          <w:rFonts w:cs="FrankRuehl"/>
          <w:rtl/>
        </w:rPr>
      </w:pPr>
      <w:r>
        <w:rPr>
          <w:rtl/>
          <w:lang w:val="he-IL"/>
        </w:rPr>
        <w:pict>
          <v:shape id="_x0000_s2190" type="#_x0000_t202" style="position:absolute;left:0;text-align:left;margin-left:470.25pt;margin-top:7.1pt;width:1in;height:16.8pt;z-index:251681792" filled="f" stroked="f">
            <v:textbox style="mso-next-textbox:#_x0000_s2190" inset="1mm,0,1mm,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(נמחקה);</w:t>
      </w:r>
    </w:p>
    <w:p w:rsidR="005A5136" w:rsidRDefault="005A5136">
      <w:pPr>
        <w:pStyle w:val="P22"/>
        <w:spacing w:before="72"/>
        <w:ind w:left="1021" w:right="1134"/>
        <w:rPr>
          <w:rStyle w:val="default"/>
          <w:rFonts w:cs="FrankRuehl" w:hint="cs"/>
          <w:rtl/>
        </w:rPr>
      </w:pPr>
      <w:r>
        <w:rPr>
          <w:lang w:val="he-IL"/>
        </w:rPr>
        <w:pict>
          <v:rect id="_x0000_s2081" style="position:absolute;left:0;text-align:left;margin-left:464.5pt;margin-top:8.05pt;width:75.05pt;height:20.7pt;z-index:251570176" o:allowincell="f" filled="f" stroked="f" strokecolor="lime" strokeweight=".25pt">
            <v:textbox style="mso-next-textbox:#_x0000_s2081" inset="0,0,0,0">
              <w:txbxContent>
                <w:p w:rsidR="0068728F" w:rsidRDefault="0068728F">
                  <w:pPr>
                    <w:spacing w:line="160" w:lineRule="exact"/>
                    <w:jc w:val="left"/>
                    <w:rPr>
                      <w:rFonts w:cs="Miriam" w:hint="cs"/>
                      <w:noProof/>
                      <w:szCs w:val="18"/>
                      <w:rtl/>
                    </w:rPr>
                  </w:pPr>
                  <w:r>
                    <w:rPr>
                      <w:rFonts w:cs="Miriam" w:hint="cs"/>
                      <w:szCs w:val="18"/>
                      <w:rtl/>
                    </w:rPr>
                    <w:t>(תיקון מס' 10) תשנ"ה</w:t>
                  </w:r>
                  <w:r>
                    <w:rPr>
                      <w:rFonts w:cs="Miriam"/>
                      <w:szCs w:val="18"/>
                      <w:rtl/>
                    </w:rPr>
                    <w:t>-1995</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תאגיד העוסק במתן התחייבות חית</w:t>
      </w:r>
      <w:r>
        <w:rPr>
          <w:rStyle w:val="default"/>
          <w:rFonts w:cs="FrankRuehl"/>
          <w:rtl/>
        </w:rPr>
        <w:t>ו</w:t>
      </w:r>
      <w:r>
        <w:rPr>
          <w:rStyle w:val="default"/>
          <w:rFonts w:cs="FrankRuehl" w:hint="cs"/>
          <w:rtl/>
        </w:rPr>
        <w:t>מית ועיסוקיו האחרים הם עיסוקים המותרים לבנק לפי סעיף 10;</w:t>
      </w:r>
    </w:p>
    <w:p w:rsidR="005A5136" w:rsidRDefault="005A5136">
      <w:pPr>
        <w:pStyle w:val="P22"/>
        <w:spacing w:before="72"/>
        <w:ind w:left="1021" w:right="1134"/>
        <w:rPr>
          <w:rStyle w:val="default"/>
          <w:rFonts w:cs="FrankRuehl" w:hint="cs"/>
          <w:rtl/>
        </w:rPr>
      </w:pPr>
      <w:r>
        <w:rPr>
          <w:lang w:val="he-IL"/>
        </w:rPr>
        <w:pict>
          <v:rect id="_x0000_s2082" style="position:absolute;left:0;text-align:left;margin-left:464.5pt;margin-top:8.05pt;width:75.05pt;height:19.1pt;z-index:251571200" o:allowincell="f" filled="f" stroked="f" strokecolor="lime" strokeweight=".25pt">
            <v:textbox style="mso-next-textbox:#_x0000_s2082" inset="0,0,0,0">
              <w:txbxContent>
                <w:p w:rsidR="0068728F" w:rsidRDefault="0068728F">
                  <w:pPr>
                    <w:spacing w:line="160" w:lineRule="exact"/>
                    <w:jc w:val="left"/>
                    <w:rPr>
                      <w:rFonts w:cs="Miriam"/>
                      <w:noProof/>
                      <w:szCs w:val="18"/>
                      <w:rtl/>
                    </w:rPr>
                  </w:pPr>
                  <w:r>
                    <w:rPr>
                      <w:rFonts w:cs="Miriam" w:hint="cs"/>
                      <w:szCs w:val="18"/>
                      <w:rtl/>
                    </w:rPr>
                    <w:t>(תיקון מס' 10) תשנ"ה-1995</w:t>
                  </w:r>
                </w:p>
              </w:txbxContent>
            </v:textbox>
            <w10:anchorlock/>
          </v:rect>
        </w:pict>
      </w:r>
      <w:r>
        <w:rPr>
          <w:rStyle w:val="default"/>
          <w:rFonts w:cs="FrankRuehl"/>
          <w:rtl/>
        </w:rPr>
        <w:t>(3</w:t>
      </w:r>
      <w:r>
        <w:rPr>
          <w:rStyle w:val="default"/>
          <w:rFonts w:cs="FrankRuehl" w:hint="cs"/>
          <w:rtl/>
        </w:rPr>
        <w:t>ב)</w:t>
      </w:r>
      <w:r>
        <w:rPr>
          <w:rStyle w:val="default"/>
          <w:rFonts w:cs="FrankRuehl"/>
          <w:rtl/>
        </w:rPr>
        <w:tab/>
      </w:r>
      <w:r>
        <w:rPr>
          <w:rStyle w:val="default"/>
          <w:rFonts w:cs="FrankRuehl" w:hint="cs"/>
          <w:rtl/>
        </w:rPr>
        <w:t>תאגיד שעיסוקו הוא ניהול תיקי השקעות;</w:t>
      </w:r>
    </w:p>
    <w:p w:rsidR="005A5136" w:rsidRDefault="005A5136">
      <w:pPr>
        <w:pStyle w:val="P22"/>
        <w:spacing w:before="72"/>
        <w:ind w:left="1021" w:right="1134"/>
        <w:rPr>
          <w:rStyle w:val="default"/>
          <w:rFonts w:cs="FrankRuehl" w:hint="cs"/>
          <w:rtl/>
        </w:rPr>
      </w:pPr>
      <w:r>
        <w:rPr>
          <w:lang w:val="he-IL"/>
        </w:rPr>
        <w:pict>
          <v:rect id="_x0000_s2083" style="position:absolute;left:0;text-align:left;margin-left:464.5pt;margin-top:8.05pt;width:75.05pt;height:19.35pt;z-index:251572224" o:allowincell="f" filled="f" stroked="f" strokecolor="lime" strokeweight=".25pt">
            <v:textbox style="mso-next-textbox:#_x0000_s2083" inset="0,0,0,0">
              <w:txbxContent>
                <w:p w:rsidR="0068728F" w:rsidRDefault="0068728F">
                  <w:pPr>
                    <w:spacing w:line="160" w:lineRule="exact"/>
                    <w:jc w:val="left"/>
                    <w:rPr>
                      <w:rFonts w:cs="Miriam" w:hint="cs"/>
                      <w:szCs w:val="18"/>
                      <w:rtl/>
                    </w:rPr>
                  </w:pPr>
                  <w:r>
                    <w:rPr>
                      <w:rFonts w:cs="Miriam" w:hint="cs"/>
                      <w:szCs w:val="18"/>
                      <w:rtl/>
                    </w:rPr>
                    <w:t>(תיקון מס' 14) תשס"ה-2005</w:t>
                  </w:r>
                </w:p>
              </w:txbxContent>
            </v:textbox>
            <w10:anchorlock/>
          </v:rect>
        </w:pict>
      </w:r>
      <w:r>
        <w:rPr>
          <w:rStyle w:val="default"/>
          <w:rFonts w:cs="FrankRuehl"/>
          <w:rtl/>
        </w:rPr>
        <w:t>(3</w:t>
      </w:r>
      <w:r>
        <w:rPr>
          <w:rStyle w:val="default"/>
          <w:rFonts w:cs="FrankRuehl" w:hint="cs"/>
          <w:rtl/>
        </w:rPr>
        <w:t>ג)</w:t>
      </w:r>
      <w:r>
        <w:rPr>
          <w:rStyle w:val="default"/>
          <w:rFonts w:cs="FrankRuehl"/>
          <w:rtl/>
        </w:rPr>
        <w:tab/>
      </w:r>
      <w:r>
        <w:rPr>
          <w:rStyle w:val="default"/>
          <w:rFonts w:cs="FrankRuehl" w:hint="cs"/>
          <w:rtl/>
        </w:rPr>
        <w:t>(נמחקה);</w:t>
      </w:r>
    </w:p>
    <w:p w:rsidR="005A5136" w:rsidRDefault="005A5136">
      <w:pPr>
        <w:pStyle w:val="P22"/>
        <w:spacing w:before="72"/>
        <w:ind w:left="1021" w:right="1134"/>
        <w:rPr>
          <w:rStyle w:val="default"/>
          <w:rFonts w:cs="FrankRuehl"/>
          <w:rtl/>
        </w:rPr>
      </w:pPr>
      <w:r>
        <w:rPr>
          <w:lang w:val="he-IL"/>
        </w:rPr>
        <w:pict>
          <v:rect id="_x0000_s2084" style="position:absolute;left:0;text-align:left;margin-left:464.5pt;margin-top:8.05pt;width:75.05pt;height:20pt;z-index:251573248" o:allowincell="f" filled="f" stroked="f" strokecolor="lime" strokeweight=".25pt">
            <v:textbox style="mso-next-textbox:#_x0000_s2084" inset="0,0,0,0">
              <w:txbxContent>
                <w:p w:rsidR="0068728F" w:rsidRDefault="0068728F">
                  <w:pPr>
                    <w:spacing w:line="160" w:lineRule="exact"/>
                    <w:jc w:val="left"/>
                    <w:rPr>
                      <w:rFonts w:cs="Miriam"/>
                      <w:noProof/>
                      <w:szCs w:val="18"/>
                      <w:rtl/>
                    </w:rPr>
                  </w:pPr>
                  <w:r>
                    <w:rPr>
                      <w:rFonts w:cs="Miriam" w:hint="cs"/>
                      <w:szCs w:val="18"/>
                      <w:rtl/>
                    </w:rPr>
                    <w:t>(תיקון מס' 11) תשנ"</w:t>
                  </w:r>
                  <w:r>
                    <w:rPr>
                      <w:rFonts w:cs="Miriam"/>
                      <w:szCs w:val="18"/>
                      <w:rtl/>
                    </w:rPr>
                    <w:t>ו</w:t>
                  </w:r>
                  <w:r>
                    <w:rPr>
                      <w:rFonts w:cs="Miriam" w:hint="cs"/>
                      <w:szCs w:val="18"/>
                      <w:rtl/>
                    </w:rPr>
                    <w:t>-1996</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5A5136" w:rsidRDefault="005A5136">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תאגיד פלוני מסוג אחר שאישר המפקח</w:t>
      </w:r>
      <w:r>
        <w:rPr>
          <w:rStyle w:val="default"/>
          <w:rFonts w:cs="FrankRuehl"/>
          <w:rtl/>
        </w:rPr>
        <w:t xml:space="preserve"> </w:t>
      </w:r>
      <w:r>
        <w:rPr>
          <w:rStyle w:val="default"/>
          <w:rFonts w:cs="FrankRuehl" w:hint="cs"/>
          <w:rtl/>
        </w:rPr>
        <w:t>לאחר התייעצות עם ועדת הרשיונות.</w:t>
      </w:r>
    </w:p>
    <w:p w:rsidR="005A5136" w:rsidRDefault="005A5136">
      <w:pPr>
        <w:pStyle w:val="P00"/>
        <w:spacing w:before="72"/>
        <w:ind w:left="0" w:right="1134"/>
        <w:rPr>
          <w:rStyle w:val="default"/>
          <w:rFonts w:cs="FrankRuehl" w:hint="cs"/>
          <w:rtl/>
        </w:rPr>
      </w:pPr>
      <w:r>
        <w:rPr>
          <w:lang w:val="he-IL"/>
        </w:rPr>
        <w:pict>
          <v:rect id="_x0000_s2085" style="position:absolute;left:0;text-align:left;margin-left:464.5pt;margin-top:8.05pt;width:75.05pt;height:30.65pt;z-index:251574272" o:allowincell="f" filled="f" stroked="f" strokecolor="lime" strokeweight=".25pt">
            <v:textbox style="mso-next-textbox:#_x0000_s2085" inset="0,0,0,0">
              <w:txbxContent>
                <w:p w:rsidR="0068728F" w:rsidRDefault="0068728F">
                  <w:pPr>
                    <w:spacing w:line="160" w:lineRule="exact"/>
                    <w:jc w:val="left"/>
                    <w:rPr>
                      <w:rFonts w:cs="Miriam" w:hint="cs"/>
                      <w:szCs w:val="18"/>
                      <w:rtl/>
                    </w:rPr>
                  </w:pPr>
                  <w:r>
                    <w:rPr>
                      <w:rFonts w:cs="Miriam" w:hint="cs"/>
                      <w:szCs w:val="18"/>
                      <w:rtl/>
                    </w:rPr>
                    <w:t>(תיקון מס' 14) תשס"ה-2005</w:t>
                  </w:r>
                </w:p>
                <w:p w:rsidR="0068728F" w:rsidRDefault="0068728F">
                  <w:pPr>
                    <w:spacing w:line="160" w:lineRule="exact"/>
                    <w:jc w:val="left"/>
                    <w:rPr>
                      <w:rFonts w:cs="Miriam" w:hint="cs"/>
                      <w:szCs w:val="18"/>
                      <w:rtl/>
                    </w:rPr>
                  </w:pPr>
                  <w:r>
                    <w:rPr>
                      <w:rFonts w:cs="Miriam" w:hint="cs"/>
                      <w:szCs w:val="18"/>
                      <w:rtl/>
                    </w:rPr>
                    <w:t>ת"ט תשס"ו-2005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נוסף על הוראות סעיף קטן (א), רשאי בנק לשלוט גם בתאגיד שהוא אחד מאלה:</w:t>
      </w:r>
    </w:p>
    <w:p w:rsidR="005A5136" w:rsidRDefault="005A51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עזר, ובלבד שהבנק שולט בו לבדו ונתקבל לכך אישור מאת המפקח, מראש ובכתב, המאשר בין השאר את תחומי עיסוקו של תאגיד העזר; ואולם רשאי המפקח לאחר התייעצות עם ועדת הרישיונות, להתיר לבנק לשלוט בתאגיד העזר יחד עם אחרים;</w:t>
      </w:r>
    </w:p>
    <w:p w:rsidR="005A5136" w:rsidRDefault="005A5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תאגיד שהוא סוכן ביטוח (בפסקה זו </w:t>
      </w:r>
      <w:r>
        <w:rPr>
          <w:rStyle w:val="default"/>
          <w:rFonts w:cs="FrankRuehl"/>
          <w:rtl/>
        </w:rPr>
        <w:t>–</w:t>
      </w:r>
      <w:r>
        <w:rPr>
          <w:rStyle w:val="default"/>
          <w:rFonts w:cs="FrankRuehl" w:hint="cs"/>
          <w:rtl/>
        </w:rPr>
        <w:t xml:space="preserve"> סוכן ביטוח) ובלבד שמתקיימים כל אלה:</w:t>
      </w:r>
    </w:p>
    <w:p w:rsidR="005A5136" w:rsidRDefault="005A51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 עיסוקו של סוכן הביטוח הוא בביטוח חיים ללווים או בביטוח דירות מגורים, הנעשים אגב מתן הלוואה לדיור ללקוחותיו של הבנק או של תאגיד בנקאי אחר השולט בבנק או הנשלט בידיו;</w:t>
      </w:r>
    </w:p>
    <w:p w:rsidR="005A5136" w:rsidRDefault="005A51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הבנק שולט בסוכן הביטוח לבדו;</w:t>
      </w:r>
    </w:p>
    <w:p w:rsidR="005A5136" w:rsidRDefault="005A513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הבנק מחזיק לבדו בכל אמצעי השליטה בסוכן הביטוח;</w:t>
      </w:r>
    </w:p>
    <w:p w:rsidR="005A5136" w:rsidRDefault="005A5136">
      <w:pPr>
        <w:pStyle w:val="P00"/>
        <w:spacing w:before="72"/>
        <w:ind w:left="1021" w:right="1134"/>
        <w:rPr>
          <w:rStyle w:val="default"/>
          <w:rFonts w:cs="FrankRuehl" w:hint="cs"/>
          <w:rtl/>
        </w:rPr>
      </w:pPr>
      <w:r>
        <w:rPr>
          <w:rStyle w:val="default"/>
          <w:rFonts w:cs="FrankRuehl" w:hint="cs"/>
          <w:rtl/>
        </w:rPr>
        <w:t xml:space="preserve">ואולם רשאי המפקח לאחר התייעצות עם ועדת הרישיונות, להתיר לבנק לשלוט לבדו בסוכן ביטוח גם אם הוא עוסק בביטוחים כאמור בפסקת משנה (א) הנעשים אגב מתן הלוואה לדיור ללקוחותיו של תאגיד בנקאי שאינו כאמור באותה פסקת משנה, וכן גם אם לא מתקיים לגבי הבנק התנאי האמור בפסקת משנה (ג), ובלבד שהמפקח שוכנע כי אין במתן ההיתר כדי לפגוע בהתפתחות התחרות ובמניעת ריכוזיות בתחום הבנקאות בכלל, ובתחום הביטוחים כאמור בפסקת משנה (א), בפרט; לענין פסקה זו, "הלוואה לדיור" </w:t>
      </w:r>
      <w:r>
        <w:rPr>
          <w:rStyle w:val="default"/>
          <w:rFonts w:cs="FrankRuehl"/>
          <w:rtl/>
        </w:rPr>
        <w:t>–</w:t>
      </w:r>
      <w:r>
        <w:rPr>
          <w:rStyle w:val="default"/>
          <w:rFonts w:cs="FrankRuehl" w:hint="cs"/>
          <w:rtl/>
        </w:rPr>
        <w:t xml:space="preserve"> הלוואה שלא למטרה עסקית המובטחת בשעבוד של זכות בדירת מגורים או של זכות לגבי דירת מגורים.</w:t>
      </w:r>
    </w:p>
    <w:p w:rsidR="005A5136" w:rsidRPr="00414516" w:rsidRDefault="005A5136">
      <w:pPr>
        <w:pStyle w:val="P00"/>
        <w:spacing w:before="0"/>
        <w:ind w:left="0" w:right="1134"/>
        <w:rPr>
          <w:rStyle w:val="default"/>
          <w:rFonts w:cs="FrankRuehl" w:hint="cs"/>
          <w:vanish/>
          <w:color w:val="FF0000"/>
          <w:sz w:val="2"/>
          <w:szCs w:val="20"/>
          <w:shd w:val="clear" w:color="auto" w:fill="FFFF99"/>
          <w:rtl/>
        </w:rPr>
      </w:pPr>
      <w:bookmarkStart w:id="55" w:name="Rov228"/>
      <w:r w:rsidRPr="00414516">
        <w:rPr>
          <w:rStyle w:val="default"/>
          <w:rFonts w:cs="FrankRuehl" w:hint="cs"/>
          <w:vanish/>
          <w:color w:val="FF0000"/>
          <w:sz w:val="2"/>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תיקון מס' 2</w:t>
      </w:r>
    </w:p>
    <w:p w:rsidR="005A5136" w:rsidRPr="00414516" w:rsidRDefault="005A5136">
      <w:pPr>
        <w:pStyle w:val="P00"/>
        <w:spacing w:before="0"/>
        <w:ind w:left="0" w:right="1134"/>
        <w:rPr>
          <w:rStyle w:val="default"/>
          <w:rFonts w:cs="FrankRuehl" w:hint="cs"/>
          <w:vanish/>
          <w:sz w:val="2"/>
          <w:szCs w:val="20"/>
          <w:shd w:val="clear" w:color="auto" w:fill="FFFF99"/>
          <w:rtl/>
        </w:rPr>
      </w:pPr>
      <w:hyperlink r:id="rId110" w:history="1">
        <w:r w:rsidRPr="00414516">
          <w:rPr>
            <w:rStyle w:val="Hyperlink"/>
            <w:rFonts w:hint="cs"/>
            <w:vanish/>
            <w:sz w:val="2"/>
            <w:szCs w:val="20"/>
            <w:shd w:val="clear" w:color="auto" w:fill="FFFF99"/>
            <w:rtl/>
          </w:rPr>
          <w:t>ס"ח תשמ"ז מס' 1200</w:t>
        </w:r>
      </w:hyperlink>
      <w:r w:rsidRPr="00414516">
        <w:rPr>
          <w:rStyle w:val="default"/>
          <w:rFonts w:cs="FrankRuehl" w:hint="cs"/>
          <w:vanish/>
          <w:sz w:val="2"/>
          <w:szCs w:val="20"/>
          <w:shd w:val="clear" w:color="auto" w:fill="FFFF99"/>
          <w:rtl/>
        </w:rPr>
        <w:t xml:space="preserve"> מיום 17.12.1986 עמ' 20</w:t>
      </w:r>
      <w:r w:rsidRPr="00414516">
        <w:rPr>
          <w:rStyle w:val="default"/>
          <w:rFonts w:cs="FrankRuehl" w:hint="cs"/>
          <w:vanish/>
          <w:szCs w:val="20"/>
          <w:shd w:val="clear" w:color="auto" w:fill="FFFF99"/>
          <w:rtl/>
        </w:rPr>
        <w:t xml:space="preserve"> (</w:t>
      </w:r>
      <w:hyperlink r:id="rId111"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Miriam" w:hint="cs"/>
          <w:vanish/>
          <w:sz w:val="2"/>
          <w:szCs w:val="16"/>
          <w:shd w:val="clear" w:color="auto" w:fill="FFFF99"/>
          <w:rtl/>
        </w:rPr>
      </w:pPr>
      <w:r w:rsidRPr="00414516">
        <w:rPr>
          <w:rStyle w:val="default"/>
          <w:rFonts w:cs="Miriam" w:hint="cs"/>
          <w:strike/>
          <w:vanish/>
          <w:sz w:val="2"/>
          <w:szCs w:val="16"/>
          <w:shd w:val="clear" w:color="auto" w:fill="FFFF99"/>
          <w:rtl/>
        </w:rPr>
        <w:t>שליטת בנק בתאגידים</w:t>
      </w:r>
      <w:r w:rsidRPr="00414516">
        <w:rPr>
          <w:rStyle w:val="default"/>
          <w:rFonts w:cs="Miriam" w:hint="cs"/>
          <w:vanish/>
          <w:sz w:val="2"/>
          <w:szCs w:val="16"/>
          <w:shd w:val="clear" w:color="auto" w:fill="FFFF99"/>
          <w:rtl/>
        </w:rPr>
        <w:t xml:space="preserve"> </w:t>
      </w:r>
      <w:r w:rsidRPr="00414516">
        <w:rPr>
          <w:rStyle w:val="default"/>
          <w:rFonts w:cs="Miriam" w:hint="cs"/>
          <w:vanish/>
          <w:sz w:val="2"/>
          <w:szCs w:val="16"/>
          <w:u w:val="single"/>
          <w:shd w:val="clear" w:color="auto" w:fill="FFFF99"/>
          <w:rtl/>
        </w:rPr>
        <w:t>שליטה והחזקת אמצעי שליטה בידי בנק</w:t>
      </w:r>
    </w:p>
    <w:p w:rsidR="005A5136" w:rsidRPr="00414516" w:rsidRDefault="005A5136">
      <w:pPr>
        <w:pStyle w:val="P00"/>
        <w:spacing w:before="0"/>
        <w:ind w:left="0" w:right="1134"/>
        <w:rPr>
          <w:rStyle w:val="default"/>
          <w:rFonts w:cs="FrankRuehl"/>
          <w:vanish/>
          <w:sz w:val="2"/>
          <w:szCs w:val="22"/>
          <w:shd w:val="clear" w:color="auto" w:fill="FFFF99"/>
          <w:rtl/>
        </w:rPr>
      </w:pPr>
      <w:r w:rsidRPr="00414516">
        <w:rPr>
          <w:rStyle w:val="big-number"/>
          <w:rFonts w:cs="FrankRuehl" w:hint="cs"/>
          <w:vanish/>
          <w:sz w:val="2"/>
          <w:szCs w:val="22"/>
          <w:shd w:val="clear" w:color="auto" w:fill="FFFF99"/>
          <w:rtl/>
        </w:rPr>
        <w:t>11.</w:t>
      </w:r>
      <w:r w:rsidRPr="00414516">
        <w:rPr>
          <w:rStyle w:val="big-number"/>
          <w:rFonts w:cs="FrankRuehl"/>
          <w:vanish/>
          <w:sz w:val="2"/>
          <w:szCs w:val="22"/>
          <w:shd w:val="clear" w:color="auto" w:fill="FFFF99"/>
          <w:rtl/>
        </w:rPr>
        <w:tab/>
      </w:r>
      <w:r w:rsidRPr="00414516">
        <w:rPr>
          <w:rStyle w:val="default"/>
          <w:rFonts w:cs="FrankRuehl" w:hint="cs"/>
          <w:vanish/>
          <w:sz w:val="2"/>
          <w:szCs w:val="22"/>
          <w:shd w:val="clear" w:color="auto" w:fill="FFFF99"/>
          <w:rtl/>
        </w:rPr>
        <w:t xml:space="preserve">לא ישלוט בנק </w:t>
      </w:r>
      <w:r w:rsidRPr="00414516">
        <w:rPr>
          <w:rStyle w:val="default"/>
          <w:rFonts w:cs="FrankRuehl" w:hint="cs"/>
          <w:vanish/>
          <w:sz w:val="2"/>
          <w:szCs w:val="22"/>
          <w:u w:val="single"/>
          <w:shd w:val="clear" w:color="auto" w:fill="FFFF99"/>
          <w:rtl/>
        </w:rPr>
        <w:t>ולא יהיה בעל ענין</w:t>
      </w:r>
      <w:r w:rsidRPr="00414516">
        <w:rPr>
          <w:rStyle w:val="default"/>
          <w:rFonts w:cs="FrankRuehl" w:hint="cs"/>
          <w:vanish/>
          <w:sz w:val="2"/>
          <w:szCs w:val="22"/>
          <w:shd w:val="clear" w:color="auto" w:fill="FFFF99"/>
          <w:rtl/>
        </w:rPr>
        <w:t xml:space="preserve"> אלא בתאגידים אלה:</w:t>
      </w:r>
    </w:p>
    <w:p w:rsidR="005A5136" w:rsidRPr="00414516" w:rsidRDefault="005A5136">
      <w:pPr>
        <w:pStyle w:val="P00"/>
        <w:spacing w:before="0"/>
        <w:ind w:left="0" w:right="1134"/>
        <w:rPr>
          <w:rStyle w:val="default"/>
          <w:rFonts w:cs="FrankRuehl" w:hint="cs"/>
          <w:vanish/>
          <w:sz w:val="2"/>
          <w:szCs w:val="20"/>
          <w:shd w:val="clear" w:color="auto" w:fill="FFFF99"/>
          <w:rtl/>
        </w:rPr>
      </w:pPr>
    </w:p>
    <w:p w:rsidR="005A5136" w:rsidRPr="00414516" w:rsidRDefault="005A5136">
      <w:pPr>
        <w:pStyle w:val="P00"/>
        <w:spacing w:before="0"/>
        <w:ind w:left="1021" w:right="1134"/>
        <w:rPr>
          <w:rStyle w:val="default"/>
          <w:rFonts w:cs="FrankRuehl" w:hint="cs"/>
          <w:vanish/>
          <w:color w:val="FF0000"/>
          <w:sz w:val="2"/>
          <w:szCs w:val="20"/>
          <w:shd w:val="clear" w:color="auto" w:fill="FFFF99"/>
          <w:rtl/>
        </w:rPr>
      </w:pPr>
      <w:r w:rsidRPr="00414516">
        <w:rPr>
          <w:rStyle w:val="default"/>
          <w:rFonts w:cs="FrankRuehl" w:hint="cs"/>
          <w:vanish/>
          <w:color w:val="FF0000"/>
          <w:sz w:val="2"/>
          <w:szCs w:val="20"/>
          <w:shd w:val="clear" w:color="auto" w:fill="FFFF99"/>
          <w:rtl/>
        </w:rPr>
        <w:t>מיום 10.8.1995</w:t>
      </w:r>
    </w:p>
    <w:p w:rsidR="005A5136" w:rsidRPr="00414516" w:rsidRDefault="005A5136">
      <w:pPr>
        <w:pStyle w:val="P00"/>
        <w:spacing w:before="0"/>
        <w:ind w:left="1021"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תיקון מס' 10</w:t>
      </w:r>
    </w:p>
    <w:p w:rsidR="005A5136" w:rsidRPr="00414516" w:rsidRDefault="005A5136">
      <w:pPr>
        <w:pStyle w:val="P00"/>
        <w:spacing w:before="0"/>
        <w:ind w:left="1021" w:right="1134"/>
        <w:rPr>
          <w:rStyle w:val="default"/>
          <w:rFonts w:cs="FrankRuehl" w:hint="cs"/>
          <w:vanish/>
          <w:sz w:val="2"/>
          <w:szCs w:val="20"/>
          <w:shd w:val="clear" w:color="auto" w:fill="FFFF99"/>
          <w:rtl/>
        </w:rPr>
      </w:pPr>
      <w:hyperlink r:id="rId112" w:history="1">
        <w:r w:rsidRPr="00414516">
          <w:rPr>
            <w:rStyle w:val="Hyperlink"/>
            <w:rFonts w:hint="cs"/>
            <w:vanish/>
            <w:sz w:val="2"/>
            <w:szCs w:val="20"/>
            <w:shd w:val="clear" w:color="auto" w:fill="FFFF99"/>
            <w:rtl/>
          </w:rPr>
          <w:t>ס"ח תשנ"ה מס' 1539</w:t>
        </w:r>
      </w:hyperlink>
      <w:r w:rsidRPr="00414516">
        <w:rPr>
          <w:rStyle w:val="default"/>
          <w:rFonts w:cs="FrankRuehl" w:hint="cs"/>
          <w:vanish/>
          <w:sz w:val="2"/>
          <w:szCs w:val="20"/>
          <w:shd w:val="clear" w:color="auto" w:fill="FFFF99"/>
          <w:rtl/>
        </w:rPr>
        <w:t xml:space="preserve"> מיום 10.8.1995 עמ' 428</w:t>
      </w:r>
      <w:r w:rsidRPr="00414516">
        <w:rPr>
          <w:rStyle w:val="default"/>
          <w:rFonts w:cs="FrankRuehl" w:hint="cs"/>
          <w:vanish/>
          <w:szCs w:val="20"/>
          <w:shd w:val="clear" w:color="auto" w:fill="FFFF99"/>
          <w:rtl/>
        </w:rPr>
        <w:t xml:space="preserve"> (</w:t>
      </w:r>
      <w:hyperlink r:id="rId113" w:history="1">
        <w:r w:rsidRPr="00414516">
          <w:rPr>
            <w:rStyle w:val="Hyperlink"/>
            <w:rFonts w:hint="cs"/>
            <w:vanish/>
            <w:szCs w:val="20"/>
            <w:shd w:val="clear" w:color="auto" w:fill="FFFF99"/>
            <w:rtl/>
          </w:rPr>
          <w:t>ה"ח 2320</w:t>
        </w:r>
      </w:hyperlink>
      <w:r w:rsidRPr="00414516">
        <w:rPr>
          <w:rStyle w:val="default"/>
          <w:rFonts w:cs="FrankRuehl" w:hint="cs"/>
          <w:vanish/>
          <w:szCs w:val="20"/>
          <w:shd w:val="clear" w:color="auto" w:fill="FFFF99"/>
          <w:rtl/>
        </w:rPr>
        <w:t>)</w:t>
      </w:r>
    </w:p>
    <w:p w:rsidR="005A5136" w:rsidRPr="00414516" w:rsidRDefault="005A5136">
      <w:pPr>
        <w:pStyle w:val="P00"/>
        <w:spacing w:before="0"/>
        <w:ind w:left="1021"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הוספת פסקאות 11(א)(3א), 11(א)(3ב), 11(א)(3ג)</w:t>
      </w:r>
    </w:p>
    <w:p w:rsidR="005A5136" w:rsidRPr="00414516" w:rsidRDefault="005A5136">
      <w:pPr>
        <w:pStyle w:val="P00"/>
        <w:spacing w:before="0"/>
        <w:ind w:left="0" w:right="1134"/>
        <w:rPr>
          <w:rStyle w:val="default"/>
          <w:rFonts w:cs="FrankRuehl" w:hint="cs"/>
          <w:vanish/>
          <w:sz w:val="2"/>
          <w:szCs w:val="20"/>
          <w:shd w:val="clear" w:color="auto" w:fill="FFFF99"/>
          <w:rtl/>
        </w:rPr>
      </w:pPr>
    </w:p>
    <w:p w:rsidR="005A5136" w:rsidRPr="00414516" w:rsidRDefault="005A5136">
      <w:pPr>
        <w:pStyle w:val="P00"/>
        <w:spacing w:before="0"/>
        <w:ind w:left="0" w:right="1134"/>
        <w:rPr>
          <w:rStyle w:val="default"/>
          <w:rFonts w:cs="FrankRuehl" w:hint="cs"/>
          <w:vanish/>
          <w:color w:val="FF0000"/>
          <w:sz w:val="2"/>
          <w:szCs w:val="20"/>
          <w:shd w:val="clear" w:color="auto" w:fill="FFFF99"/>
          <w:rtl/>
        </w:rPr>
      </w:pPr>
      <w:r w:rsidRPr="00414516">
        <w:rPr>
          <w:rStyle w:val="default"/>
          <w:rFonts w:cs="FrankRuehl" w:hint="cs"/>
          <w:vanish/>
          <w:color w:val="FF0000"/>
          <w:sz w:val="2"/>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תיקון מס' 11</w:t>
      </w:r>
    </w:p>
    <w:p w:rsidR="005A5136" w:rsidRPr="00414516" w:rsidRDefault="005A5136">
      <w:pPr>
        <w:pStyle w:val="P00"/>
        <w:spacing w:before="0"/>
        <w:ind w:left="0" w:right="1134"/>
        <w:rPr>
          <w:rStyle w:val="default"/>
          <w:rFonts w:cs="FrankRuehl" w:hint="cs"/>
          <w:vanish/>
          <w:sz w:val="2"/>
          <w:szCs w:val="20"/>
          <w:shd w:val="clear" w:color="auto" w:fill="FFFF99"/>
          <w:rtl/>
        </w:rPr>
      </w:pPr>
      <w:hyperlink r:id="rId114" w:history="1">
        <w:r w:rsidRPr="00414516">
          <w:rPr>
            <w:rStyle w:val="Hyperlink"/>
            <w:rFonts w:hint="cs"/>
            <w:vanish/>
            <w:sz w:val="2"/>
            <w:szCs w:val="20"/>
            <w:shd w:val="clear" w:color="auto" w:fill="FFFF99"/>
            <w:rtl/>
          </w:rPr>
          <w:t>ס"ח תשנ"ו מס' 1591</w:t>
        </w:r>
      </w:hyperlink>
      <w:r w:rsidRPr="00414516">
        <w:rPr>
          <w:rStyle w:val="default"/>
          <w:rFonts w:cs="FrankRuehl" w:hint="cs"/>
          <w:vanish/>
          <w:sz w:val="2"/>
          <w:szCs w:val="20"/>
          <w:shd w:val="clear" w:color="auto" w:fill="FFFF99"/>
          <w:rtl/>
        </w:rPr>
        <w:t xml:space="preserve"> מיום 12.5.1996 עמ' 319</w:t>
      </w:r>
      <w:r w:rsidRPr="00414516">
        <w:rPr>
          <w:rStyle w:val="default"/>
          <w:rFonts w:cs="FrankRuehl" w:hint="cs"/>
          <w:vanish/>
          <w:szCs w:val="20"/>
          <w:shd w:val="clear" w:color="auto" w:fill="FFFF99"/>
          <w:rtl/>
        </w:rPr>
        <w:t xml:space="preserve"> (</w:t>
      </w:r>
      <w:hyperlink r:id="rId115"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vanish/>
          <w:sz w:val="2"/>
          <w:szCs w:val="22"/>
          <w:shd w:val="clear" w:color="auto" w:fill="FFFF99"/>
          <w:rtl/>
        </w:rPr>
      </w:pPr>
      <w:r w:rsidRPr="00414516">
        <w:rPr>
          <w:rStyle w:val="default"/>
          <w:rFonts w:cs="FrankRuehl" w:hint="cs"/>
          <w:vanish/>
          <w:sz w:val="2"/>
          <w:szCs w:val="22"/>
          <w:shd w:val="clear" w:color="auto" w:fill="FFFF99"/>
          <w:rtl/>
        </w:rPr>
        <w:t>11.</w:t>
      </w:r>
      <w:r w:rsidRPr="00414516">
        <w:rPr>
          <w:rStyle w:val="default"/>
          <w:rFonts w:cs="FrankRuehl"/>
          <w:vanish/>
          <w:sz w:val="2"/>
          <w:szCs w:val="22"/>
          <w:shd w:val="clear" w:color="auto" w:fill="FFFF99"/>
          <w:rtl/>
        </w:rPr>
        <w:tab/>
      </w:r>
      <w:r w:rsidRPr="00414516">
        <w:rPr>
          <w:rStyle w:val="default"/>
          <w:rFonts w:cs="FrankRuehl" w:hint="cs"/>
          <w:vanish/>
          <w:sz w:val="2"/>
          <w:szCs w:val="22"/>
          <w:u w:val="single"/>
          <w:shd w:val="clear" w:color="auto" w:fill="FFFF99"/>
          <w:rtl/>
        </w:rPr>
        <w:t>(א)</w:t>
      </w:r>
      <w:r w:rsidRPr="00414516">
        <w:rPr>
          <w:rStyle w:val="default"/>
          <w:rFonts w:cs="FrankRuehl" w:hint="cs"/>
          <w:vanish/>
          <w:sz w:val="2"/>
          <w:szCs w:val="22"/>
          <w:shd w:val="clear" w:color="auto" w:fill="FFFF99"/>
          <w:rtl/>
        </w:rPr>
        <w:t xml:space="preserve"> </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לא ישלוט בנק ולא יהיה בעל ענין אלא בתאגידים אלה:</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(1)</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בנקאי אחר;</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(2)</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חוץ שאילו ניהל עסקים בישראל היה חייב ברשיון לפי חוק זה;</w:t>
      </w:r>
    </w:p>
    <w:p w:rsidR="005A5136" w:rsidRPr="00414516" w:rsidRDefault="005A5136">
      <w:pPr>
        <w:pStyle w:val="P22"/>
        <w:spacing w:before="0"/>
        <w:ind w:left="1021" w:right="1134"/>
        <w:rPr>
          <w:rStyle w:val="default"/>
          <w:rFonts w:cs="FrankRuehl" w:hint="cs"/>
          <w:vanish/>
          <w:sz w:val="2"/>
          <w:szCs w:val="22"/>
          <w:shd w:val="clear" w:color="auto" w:fill="FFFF99"/>
          <w:rtl/>
        </w:rPr>
      </w:pPr>
      <w:r w:rsidRPr="00414516">
        <w:rPr>
          <w:rStyle w:val="default"/>
          <w:rFonts w:cs="FrankRuehl"/>
          <w:vanish/>
          <w:sz w:val="2"/>
          <w:szCs w:val="22"/>
          <w:shd w:val="clear" w:color="auto" w:fill="FFFF99"/>
          <w:rtl/>
        </w:rPr>
        <w:t>(3)</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קופת גמל;</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(3</w:t>
      </w:r>
      <w:r w:rsidRPr="00414516">
        <w:rPr>
          <w:rStyle w:val="default"/>
          <w:rFonts w:cs="FrankRuehl" w:hint="cs"/>
          <w:vanish/>
          <w:sz w:val="2"/>
          <w:szCs w:val="22"/>
          <w:shd w:val="clear" w:color="auto" w:fill="FFFF99"/>
          <w:rtl/>
        </w:rPr>
        <w:t>א)</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העוסק במתן התחייבות חית</w:t>
      </w:r>
      <w:r w:rsidRPr="00414516">
        <w:rPr>
          <w:rStyle w:val="default"/>
          <w:rFonts w:cs="FrankRuehl"/>
          <w:vanish/>
          <w:sz w:val="2"/>
          <w:szCs w:val="22"/>
          <w:shd w:val="clear" w:color="auto" w:fill="FFFF99"/>
          <w:rtl/>
        </w:rPr>
        <w:t>ו</w:t>
      </w:r>
      <w:r w:rsidRPr="00414516">
        <w:rPr>
          <w:rStyle w:val="default"/>
          <w:rFonts w:cs="FrankRuehl" w:hint="cs"/>
          <w:vanish/>
          <w:sz w:val="2"/>
          <w:szCs w:val="22"/>
          <w:shd w:val="clear" w:color="auto" w:fill="FFFF99"/>
          <w:rtl/>
        </w:rPr>
        <w:t>מית ועיסוקיו האחרים הם עיסוקים המותרים לבנק לפי סעיף 10;</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(3</w:t>
      </w:r>
      <w:r w:rsidRPr="00414516">
        <w:rPr>
          <w:rStyle w:val="default"/>
          <w:rFonts w:cs="FrankRuehl" w:hint="cs"/>
          <w:vanish/>
          <w:sz w:val="2"/>
          <w:szCs w:val="22"/>
          <w:shd w:val="clear" w:color="auto" w:fill="FFFF99"/>
          <w:rtl/>
        </w:rPr>
        <w:t>ב)</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שעיסוקו הוא ניהול תיקי השקעות;</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(3</w:t>
      </w:r>
      <w:r w:rsidRPr="00414516">
        <w:rPr>
          <w:rStyle w:val="default"/>
          <w:rFonts w:cs="FrankRuehl" w:hint="cs"/>
          <w:vanish/>
          <w:sz w:val="2"/>
          <w:szCs w:val="22"/>
          <w:shd w:val="clear" w:color="auto" w:fill="FFFF99"/>
          <w:rtl/>
        </w:rPr>
        <w:t>ג)</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מנהל קרן להשקעות משותפות בנאמנות;</w:t>
      </w:r>
    </w:p>
    <w:p w:rsidR="005A5136" w:rsidRPr="00414516" w:rsidRDefault="005A5136">
      <w:pPr>
        <w:pStyle w:val="P22"/>
        <w:spacing w:before="0"/>
        <w:ind w:left="1021" w:right="1134"/>
        <w:rPr>
          <w:rStyle w:val="default"/>
          <w:rFonts w:cs="FrankRuehl"/>
          <w:strike/>
          <w:vanish/>
          <w:sz w:val="2"/>
          <w:szCs w:val="22"/>
          <w:shd w:val="clear" w:color="auto" w:fill="FFFF99"/>
          <w:rtl/>
        </w:rPr>
      </w:pPr>
      <w:r w:rsidRPr="00414516">
        <w:rPr>
          <w:rStyle w:val="default"/>
          <w:rFonts w:cs="FrankRuehl"/>
          <w:strike/>
          <w:vanish/>
          <w:sz w:val="2"/>
          <w:szCs w:val="22"/>
          <w:shd w:val="clear" w:color="auto" w:fill="FFFF99"/>
          <w:rtl/>
        </w:rPr>
        <w:t>(4)</w:t>
      </w:r>
      <w:r w:rsidRPr="00414516">
        <w:rPr>
          <w:rStyle w:val="default"/>
          <w:rFonts w:cs="FrankRuehl"/>
          <w:strike/>
          <w:vanish/>
          <w:sz w:val="2"/>
          <w:szCs w:val="22"/>
          <w:shd w:val="clear" w:color="auto" w:fill="FFFF99"/>
          <w:rtl/>
        </w:rPr>
        <w:tab/>
      </w:r>
      <w:r w:rsidRPr="00414516">
        <w:rPr>
          <w:rStyle w:val="default"/>
          <w:rFonts w:cs="FrankRuehl" w:hint="cs"/>
          <w:strike/>
          <w:vanish/>
          <w:sz w:val="2"/>
          <w:szCs w:val="22"/>
          <w:shd w:val="clear" w:color="auto" w:fill="FFFF99"/>
          <w:rtl/>
        </w:rPr>
        <w:t>תאגיד עזר;</w:t>
      </w:r>
    </w:p>
    <w:p w:rsidR="005A5136" w:rsidRPr="00414516" w:rsidRDefault="005A5136">
      <w:pPr>
        <w:pStyle w:val="P22"/>
        <w:spacing w:before="0"/>
        <w:ind w:left="1021" w:right="1134"/>
        <w:rPr>
          <w:rStyle w:val="default"/>
          <w:rFonts w:cs="FrankRuehl" w:hint="cs"/>
          <w:vanish/>
          <w:sz w:val="2"/>
          <w:szCs w:val="22"/>
          <w:shd w:val="clear" w:color="auto" w:fill="FFFF99"/>
          <w:rtl/>
        </w:rPr>
      </w:pPr>
      <w:r w:rsidRPr="00414516">
        <w:rPr>
          <w:rStyle w:val="default"/>
          <w:rFonts w:cs="FrankRuehl"/>
          <w:vanish/>
          <w:sz w:val="2"/>
          <w:szCs w:val="22"/>
          <w:shd w:val="clear" w:color="auto" w:fill="FFFF99"/>
          <w:rtl/>
        </w:rPr>
        <w:t>(5)</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פלוני מסוג אחר שאישר המפקח</w:t>
      </w:r>
      <w:r w:rsidRPr="00414516">
        <w:rPr>
          <w:rStyle w:val="default"/>
          <w:rFonts w:cs="FrankRuehl"/>
          <w:vanish/>
          <w:sz w:val="2"/>
          <w:szCs w:val="22"/>
          <w:shd w:val="clear" w:color="auto" w:fill="FFFF99"/>
          <w:rtl/>
        </w:rPr>
        <w:t xml:space="preserve"> </w:t>
      </w:r>
      <w:r w:rsidRPr="00414516">
        <w:rPr>
          <w:rStyle w:val="default"/>
          <w:rFonts w:cs="FrankRuehl" w:hint="cs"/>
          <w:vanish/>
          <w:sz w:val="2"/>
          <w:szCs w:val="22"/>
          <w:shd w:val="clear" w:color="auto" w:fill="FFFF99"/>
          <w:rtl/>
        </w:rPr>
        <w:t>לאחר התייעצות עם ועדת הרשיונות.</w:t>
      </w:r>
    </w:p>
    <w:p w:rsidR="005A5136" w:rsidRPr="00414516" w:rsidRDefault="005A5136">
      <w:pPr>
        <w:pStyle w:val="P00"/>
        <w:spacing w:before="0"/>
        <w:ind w:left="0" w:right="1134"/>
        <w:rPr>
          <w:rStyle w:val="default"/>
          <w:rFonts w:cs="FrankRuehl" w:hint="cs"/>
          <w:b/>
          <w:bCs/>
          <w:vanish/>
          <w:sz w:val="2"/>
          <w:szCs w:val="20"/>
          <w:shd w:val="clear" w:color="auto" w:fill="FFFF99"/>
          <w:rtl/>
        </w:rPr>
      </w:pPr>
      <w:r w:rsidRPr="00414516">
        <w:rPr>
          <w:vanish/>
          <w:sz w:val="2"/>
          <w:shd w:val="clear" w:color="auto" w:fill="FFFF99"/>
          <w:rtl/>
        </w:rPr>
        <w:tab/>
      </w:r>
      <w:r w:rsidRPr="00414516">
        <w:rPr>
          <w:rStyle w:val="default"/>
          <w:rFonts w:cs="FrankRuehl"/>
          <w:vanish/>
          <w:sz w:val="2"/>
          <w:szCs w:val="22"/>
          <w:u w:val="single"/>
          <w:shd w:val="clear" w:color="auto" w:fill="FFFF99"/>
          <w:rtl/>
        </w:rPr>
        <w:t>(</w:t>
      </w:r>
      <w:r w:rsidRPr="00414516">
        <w:rPr>
          <w:rStyle w:val="default"/>
          <w:rFonts w:cs="FrankRuehl" w:hint="cs"/>
          <w:vanish/>
          <w:sz w:val="2"/>
          <w:szCs w:val="22"/>
          <w:u w:val="single"/>
          <w:shd w:val="clear" w:color="auto" w:fill="FFFF99"/>
          <w:rtl/>
        </w:rPr>
        <w:t>ב)</w:t>
      </w:r>
      <w:r w:rsidRPr="00414516">
        <w:rPr>
          <w:rStyle w:val="default"/>
          <w:rFonts w:cs="FrankRuehl"/>
          <w:vanish/>
          <w:sz w:val="2"/>
          <w:szCs w:val="22"/>
          <w:u w:val="single"/>
          <w:shd w:val="clear" w:color="auto" w:fill="FFFF99"/>
          <w:rtl/>
        </w:rPr>
        <w:tab/>
      </w:r>
      <w:r w:rsidRPr="00414516">
        <w:rPr>
          <w:rStyle w:val="default"/>
          <w:rFonts w:cs="FrankRuehl" w:hint="cs"/>
          <w:vanish/>
          <w:sz w:val="2"/>
          <w:szCs w:val="22"/>
          <w:u w:val="single"/>
          <w:shd w:val="clear" w:color="auto" w:fill="FFFF99"/>
          <w:rtl/>
        </w:rPr>
        <w:t>בנוסף להוראות סעיף קטן (א), רשאי בנק לשלוט גם בתאגיד עזר  ובלבד שהוא שלט בו לבדו, אלא אם כן התיר המפקח, לאחר התייעצות עם ועדת הרשיונות, לשלוט בו יחד עם אחרים.</w:t>
      </w:r>
    </w:p>
    <w:p w:rsidR="005A5136" w:rsidRPr="00414516" w:rsidRDefault="005A5136">
      <w:pPr>
        <w:pStyle w:val="P00"/>
        <w:spacing w:before="0"/>
        <w:ind w:left="0" w:right="1134"/>
        <w:rPr>
          <w:rStyle w:val="default"/>
          <w:rFonts w:cs="FrankRuehl" w:hint="cs"/>
          <w:vanish/>
          <w:sz w:val="2"/>
          <w:szCs w:val="20"/>
          <w:shd w:val="clear" w:color="auto" w:fill="FFFF99"/>
          <w:rtl/>
        </w:rPr>
      </w:pPr>
    </w:p>
    <w:p w:rsidR="005A5136" w:rsidRPr="00414516" w:rsidRDefault="005A5136">
      <w:pPr>
        <w:pStyle w:val="P00"/>
        <w:spacing w:before="0"/>
        <w:ind w:left="1021" w:right="1134"/>
        <w:rPr>
          <w:rStyle w:val="default"/>
          <w:rFonts w:cs="FrankRuehl" w:hint="cs"/>
          <w:vanish/>
          <w:color w:val="FF0000"/>
          <w:sz w:val="2"/>
          <w:szCs w:val="20"/>
          <w:shd w:val="clear" w:color="auto" w:fill="FFFF99"/>
          <w:rtl/>
        </w:rPr>
      </w:pPr>
      <w:r w:rsidRPr="00414516">
        <w:rPr>
          <w:rStyle w:val="default"/>
          <w:rFonts w:cs="FrankRuehl" w:hint="cs"/>
          <w:vanish/>
          <w:color w:val="FF0000"/>
          <w:sz w:val="2"/>
          <w:szCs w:val="20"/>
          <w:shd w:val="clear" w:color="auto" w:fill="FFFF99"/>
          <w:rtl/>
        </w:rPr>
        <w:t>מיום 1.9.2004</w:t>
      </w:r>
    </w:p>
    <w:p w:rsidR="005A5136" w:rsidRPr="00414516" w:rsidRDefault="005A5136">
      <w:pPr>
        <w:pStyle w:val="P00"/>
        <w:spacing w:before="0"/>
        <w:ind w:left="1021"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תיקון מס' 13</w:t>
      </w:r>
    </w:p>
    <w:p w:rsidR="005A5136" w:rsidRPr="00414516" w:rsidRDefault="005A5136">
      <w:pPr>
        <w:pStyle w:val="P00"/>
        <w:spacing w:before="0"/>
        <w:ind w:left="1021" w:right="1134"/>
        <w:rPr>
          <w:rStyle w:val="default"/>
          <w:rFonts w:cs="FrankRuehl" w:hint="cs"/>
          <w:vanish/>
          <w:sz w:val="2"/>
          <w:szCs w:val="20"/>
          <w:shd w:val="clear" w:color="auto" w:fill="FFFF99"/>
          <w:rtl/>
        </w:rPr>
      </w:pPr>
      <w:hyperlink r:id="rId116" w:history="1">
        <w:r w:rsidRPr="00414516">
          <w:rPr>
            <w:rStyle w:val="Hyperlink"/>
            <w:rFonts w:hint="cs"/>
            <w:vanish/>
            <w:sz w:val="2"/>
            <w:szCs w:val="20"/>
            <w:shd w:val="clear" w:color="auto" w:fill="FFFF99"/>
            <w:rtl/>
          </w:rPr>
          <w:t>ס"ח תשס"ד מס' 1956</w:t>
        </w:r>
      </w:hyperlink>
      <w:r w:rsidRPr="00414516">
        <w:rPr>
          <w:rStyle w:val="default"/>
          <w:rFonts w:cs="FrankRuehl" w:hint="cs"/>
          <w:vanish/>
          <w:sz w:val="2"/>
          <w:szCs w:val="20"/>
          <w:shd w:val="clear" w:color="auto" w:fill="FFFF99"/>
          <w:rtl/>
        </w:rPr>
        <w:t xml:space="preserve"> מיום 11.8.2004 עמ' 508</w:t>
      </w:r>
      <w:r w:rsidRPr="00414516">
        <w:rPr>
          <w:rStyle w:val="default"/>
          <w:rFonts w:cs="FrankRuehl" w:hint="cs"/>
          <w:vanish/>
          <w:szCs w:val="20"/>
          <w:shd w:val="clear" w:color="auto" w:fill="FFFF99"/>
          <w:rtl/>
        </w:rPr>
        <w:t xml:space="preserve"> (</w:t>
      </w:r>
      <w:hyperlink r:id="rId117"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1021"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מחיקת פסקה 11(א)(1)</w:t>
      </w:r>
    </w:p>
    <w:p w:rsidR="005A5136" w:rsidRPr="00414516" w:rsidRDefault="005A5136">
      <w:pPr>
        <w:pStyle w:val="P22"/>
        <w:ind w:left="1021" w:right="1134"/>
        <w:rPr>
          <w:rStyle w:val="default"/>
          <w:rFonts w:cs="FrankRuehl" w:hint="cs"/>
          <w:vanish/>
          <w:sz w:val="2"/>
          <w:szCs w:val="20"/>
          <w:shd w:val="clear" w:color="auto" w:fill="FFFF99"/>
          <w:rtl/>
        </w:rPr>
      </w:pPr>
      <w:r w:rsidRPr="00414516">
        <w:rPr>
          <w:rStyle w:val="default"/>
          <w:rFonts w:cs="FrankRuehl" w:hint="cs"/>
          <w:vanish/>
          <w:sz w:val="2"/>
          <w:szCs w:val="20"/>
          <w:shd w:val="clear" w:color="auto" w:fill="FFFF99"/>
          <w:rtl/>
        </w:rPr>
        <w:t>הנוסח הקודם:</w:t>
      </w:r>
    </w:p>
    <w:p w:rsidR="005A5136" w:rsidRPr="00414516" w:rsidRDefault="005A5136">
      <w:pPr>
        <w:pStyle w:val="P22"/>
        <w:spacing w:before="0"/>
        <w:ind w:left="1021" w:right="1134"/>
        <w:rPr>
          <w:rStyle w:val="default"/>
          <w:rFonts w:cs="FrankRuehl" w:hint="cs"/>
          <w:vanish/>
          <w:sz w:val="2"/>
          <w:szCs w:val="22"/>
          <w:shd w:val="clear" w:color="auto" w:fill="FFFF99"/>
          <w:rtl/>
        </w:rPr>
      </w:pPr>
      <w:r w:rsidRPr="00414516">
        <w:rPr>
          <w:rStyle w:val="default"/>
          <w:rFonts w:cs="FrankRuehl"/>
          <w:strike/>
          <w:vanish/>
          <w:sz w:val="2"/>
          <w:szCs w:val="22"/>
          <w:shd w:val="clear" w:color="auto" w:fill="FFFF99"/>
          <w:rtl/>
        </w:rPr>
        <w:t>(1)</w:t>
      </w:r>
      <w:r w:rsidRPr="00414516">
        <w:rPr>
          <w:rStyle w:val="default"/>
          <w:rFonts w:cs="FrankRuehl"/>
          <w:strike/>
          <w:vanish/>
          <w:sz w:val="2"/>
          <w:szCs w:val="22"/>
          <w:shd w:val="clear" w:color="auto" w:fill="FFFF99"/>
          <w:rtl/>
        </w:rPr>
        <w:tab/>
      </w:r>
      <w:r w:rsidRPr="00414516">
        <w:rPr>
          <w:rStyle w:val="default"/>
          <w:rFonts w:cs="FrankRuehl" w:hint="cs"/>
          <w:strike/>
          <w:vanish/>
          <w:sz w:val="2"/>
          <w:szCs w:val="22"/>
          <w:shd w:val="clear" w:color="auto" w:fill="FFFF99"/>
          <w:rtl/>
        </w:rPr>
        <w:t>תאגיד בנקאי אחר</w:t>
      </w:r>
      <w:r w:rsidRPr="00414516">
        <w:rPr>
          <w:rStyle w:val="default"/>
          <w:rFonts w:cs="FrankRuehl" w:hint="cs"/>
          <w:vanish/>
          <w:sz w:val="2"/>
          <w:szCs w:val="22"/>
          <w:shd w:val="clear" w:color="auto" w:fill="FFFF99"/>
          <w:rtl/>
        </w:rPr>
        <w:t>;</w:t>
      </w:r>
    </w:p>
    <w:p w:rsidR="005A5136" w:rsidRPr="00414516" w:rsidRDefault="005A5136">
      <w:pPr>
        <w:pStyle w:val="P00"/>
        <w:spacing w:before="0"/>
        <w:ind w:left="0" w:right="1134"/>
        <w:rPr>
          <w:rStyle w:val="default"/>
          <w:rFonts w:cs="FrankRuehl" w:hint="cs"/>
          <w:vanish/>
          <w:sz w:val="2"/>
          <w:szCs w:val="20"/>
          <w:shd w:val="clear" w:color="auto" w:fill="FFFF99"/>
          <w:rtl/>
        </w:rPr>
      </w:pPr>
    </w:p>
    <w:p w:rsidR="005A5136" w:rsidRPr="00414516" w:rsidRDefault="005A5136">
      <w:pPr>
        <w:pStyle w:val="P00"/>
        <w:spacing w:before="0"/>
        <w:ind w:left="0" w:right="1134"/>
        <w:rPr>
          <w:rStyle w:val="default"/>
          <w:rFonts w:cs="FrankRuehl" w:hint="cs"/>
          <w:vanish/>
          <w:color w:val="FF0000"/>
          <w:sz w:val="2"/>
          <w:szCs w:val="20"/>
          <w:shd w:val="clear" w:color="auto" w:fill="FFFF99"/>
          <w:rtl/>
        </w:rPr>
      </w:pPr>
      <w:r w:rsidRPr="00414516">
        <w:rPr>
          <w:rStyle w:val="default"/>
          <w:rFonts w:cs="FrankRuehl" w:hint="cs"/>
          <w:vanish/>
          <w:color w:val="FF0000"/>
          <w:sz w:val="2"/>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118" w:history="1">
        <w:r w:rsidRPr="00414516">
          <w:rPr>
            <w:rStyle w:val="Hyperlink"/>
            <w:rFonts w:hint="cs"/>
            <w:vanish/>
            <w:sz w:val="2"/>
            <w:szCs w:val="20"/>
            <w:shd w:val="clear" w:color="auto" w:fill="FFFF99"/>
            <w:rtl/>
          </w:rPr>
          <w:t>ס"ח תשס"ה מס' 2024</w:t>
        </w:r>
      </w:hyperlink>
      <w:r w:rsidRPr="00414516">
        <w:rPr>
          <w:rStyle w:val="default"/>
          <w:rFonts w:cs="FrankRuehl" w:hint="cs"/>
          <w:vanish/>
          <w:sz w:val="2"/>
          <w:szCs w:val="20"/>
          <w:shd w:val="clear" w:color="auto" w:fill="FFFF99"/>
          <w:rtl/>
        </w:rPr>
        <w:t xml:space="preserve"> מיום 10.8.2005 בעמ' </w:t>
      </w:r>
      <w:r w:rsidRPr="00414516">
        <w:rPr>
          <w:rStyle w:val="default"/>
          <w:rFonts w:cs="FrankRuehl" w:hint="cs"/>
          <w:vanish/>
          <w:szCs w:val="20"/>
          <w:shd w:val="clear" w:color="auto" w:fill="FFFF99"/>
          <w:rtl/>
        </w:rPr>
        <w:t>831 (</w:t>
      </w:r>
      <w:hyperlink r:id="rId119"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ת"ט תשס"ו-2005</w:t>
      </w:r>
    </w:p>
    <w:p w:rsidR="005A5136" w:rsidRPr="00414516" w:rsidRDefault="005A5136">
      <w:pPr>
        <w:pStyle w:val="P00"/>
        <w:spacing w:before="0"/>
        <w:ind w:left="0" w:right="1134"/>
        <w:rPr>
          <w:rStyle w:val="default"/>
          <w:rFonts w:cs="FrankRuehl" w:hint="cs"/>
          <w:vanish/>
          <w:szCs w:val="20"/>
          <w:shd w:val="clear" w:color="auto" w:fill="FFFF99"/>
          <w:rtl/>
        </w:rPr>
      </w:pPr>
      <w:hyperlink r:id="rId120" w:history="1">
        <w:r w:rsidRPr="00414516">
          <w:rPr>
            <w:rStyle w:val="Hyperlink"/>
            <w:rFonts w:hint="cs"/>
            <w:vanish/>
            <w:szCs w:val="20"/>
            <w:shd w:val="clear" w:color="auto" w:fill="FFFF99"/>
            <w:rtl/>
          </w:rPr>
          <w:t>ס</w:t>
        </w:r>
        <w:r w:rsidRPr="00414516">
          <w:rPr>
            <w:rStyle w:val="Hyperlink"/>
            <w:rFonts w:hint="cs"/>
            <w:vanish/>
            <w:szCs w:val="20"/>
            <w:shd w:val="clear" w:color="auto" w:fill="FFFF99"/>
            <w:rtl/>
          </w:rPr>
          <w:t>"ח תשס"ו מס' 2035</w:t>
        </w:r>
      </w:hyperlink>
      <w:r w:rsidRPr="00414516">
        <w:rPr>
          <w:rStyle w:val="default"/>
          <w:rFonts w:cs="FrankRuehl" w:hint="cs"/>
          <w:vanish/>
          <w:szCs w:val="20"/>
          <w:shd w:val="clear" w:color="auto" w:fill="FFFF99"/>
          <w:rtl/>
        </w:rPr>
        <w:t xml:space="preserve"> מיום 22.11.2005 עמ' 18</w:t>
      </w:r>
    </w:p>
    <w:p w:rsidR="005A5136" w:rsidRPr="00414516" w:rsidRDefault="005A5136">
      <w:pPr>
        <w:pStyle w:val="P00"/>
        <w:ind w:left="0" w:right="1134"/>
        <w:rPr>
          <w:rStyle w:val="default"/>
          <w:rFonts w:cs="FrankRuehl"/>
          <w:vanish/>
          <w:sz w:val="2"/>
          <w:szCs w:val="22"/>
          <w:shd w:val="clear" w:color="auto" w:fill="FFFF99"/>
          <w:rtl/>
        </w:rPr>
      </w:pPr>
      <w:r w:rsidRPr="00414516">
        <w:rPr>
          <w:rStyle w:val="default"/>
          <w:rFonts w:cs="FrankRuehl" w:hint="cs"/>
          <w:vanish/>
          <w:sz w:val="2"/>
          <w:szCs w:val="22"/>
          <w:shd w:val="clear" w:color="auto" w:fill="FFFF99"/>
          <w:rtl/>
        </w:rPr>
        <w:t>11.</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(א)</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לא ישלוט בנק ולא יהיה בעל ענין אלא בתאגידים אלה:</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(1)</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(נמחקה);</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(2)</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חוץ שאילו ניהל עסקים בישראל היה חייב ברשיון לפי חוק זה;</w:t>
      </w:r>
    </w:p>
    <w:p w:rsidR="005A5136" w:rsidRPr="00414516" w:rsidRDefault="005A5136">
      <w:pPr>
        <w:pStyle w:val="P22"/>
        <w:spacing w:before="0"/>
        <w:ind w:left="1021" w:right="1134"/>
        <w:rPr>
          <w:rStyle w:val="default"/>
          <w:rFonts w:cs="FrankRuehl" w:hint="cs"/>
          <w:strike/>
          <w:vanish/>
          <w:sz w:val="2"/>
          <w:szCs w:val="22"/>
          <w:shd w:val="clear" w:color="auto" w:fill="FFFF99"/>
          <w:rtl/>
        </w:rPr>
      </w:pPr>
      <w:r w:rsidRPr="00414516">
        <w:rPr>
          <w:rStyle w:val="default"/>
          <w:rFonts w:cs="FrankRuehl"/>
          <w:strike/>
          <w:vanish/>
          <w:sz w:val="2"/>
          <w:szCs w:val="22"/>
          <w:shd w:val="clear" w:color="auto" w:fill="FFFF99"/>
          <w:rtl/>
        </w:rPr>
        <w:t>(3)</w:t>
      </w:r>
      <w:r w:rsidRPr="00414516">
        <w:rPr>
          <w:rStyle w:val="default"/>
          <w:rFonts w:cs="FrankRuehl"/>
          <w:strike/>
          <w:vanish/>
          <w:sz w:val="2"/>
          <w:szCs w:val="22"/>
          <w:shd w:val="clear" w:color="auto" w:fill="FFFF99"/>
          <w:rtl/>
        </w:rPr>
        <w:tab/>
      </w:r>
      <w:r w:rsidRPr="00414516">
        <w:rPr>
          <w:rStyle w:val="default"/>
          <w:rFonts w:cs="FrankRuehl" w:hint="cs"/>
          <w:strike/>
          <w:vanish/>
          <w:sz w:val="2"/>
          <w:szCs w:val="22"/>
          <w:shd w:val="clear" w:color="auto" w:fill="FFFF99"/>
          <w:rtl/>
        </w:rPr>
        <w:t>קופת גמל;</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(3</w:t>
      </w:r>
      <w:r w:rsidRPr="00414516">
        <w:rPr>
          <w:rStyle w:val="default"/>
          <w:rFonts w:cs="FrankRuehl" w:hint="cs"/>
          <w:vanish/>
          <w:sz w:val="2"/>
          <w:szCs w:val="22"/>
          <w:shd w:val="clear" w:color="auto" w:fill="FFFF99"/>
          <w:rtl/>
        </w:rPr>
        <w:t>א)</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העוסק במתן התחייבות חית</w:t>
      </w:r>
      <w:r w:rsidRPr="00414516">
        <w:rPr>
          <w:rStyle w:val="default"/>
          <w:rFonts w:cs="FrankRuehl"/>
          <w:vanish/>
          <w:sz w:val="2"/>
          <w:szCs w:val="22"/>
          <w:shd w:val="clear" w:color="auto" w:fill="FFFF99"/>
          <w:rtl/>
        </w:rPr>
        <w:t>ו</w:t>
      </w:r>
      <w:r w:rsidRPr="00414516">
        <w:rPr>
          <w:rStyle w:val="default"/>
          <w:rFonts w:cs="FrankRuehl" w:hint="cs"/>
          <w:vanish/>
          <w:sz w:val="2"/>
          <w:szCs w:val="22"/>
          <w:shd w:val="clear" w:color="auto" w:fill="FFFF99"/>
          <w:rtl/>
        </w:rPr>
        <w:t>מית ועיסוקיו האחרים הם עיסוקים המותרים לבנק לפי סעיף 10;</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(3</w:t>
      </w:r>
      <w:r w:rsidRPr="00414516">
        <w:rPr>
          <w:rStyle w:val="default"/>
          <w:rFonts w:cs="FrankRuehl" w:hint="cs"/>
          <w:vanish/>
          <w:sz w:val="2"/>
          <w:szCs w:val="22"/>
          <w:shd w:val="clear" w:color="auto" w:fill="FFFF99"/>
          <w:rtl/>
        </w:rPr>
        <w:t>ב)</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שעיסוקו הוא ניהול תיקי השקעות;</w:t>
      </w:r>
    </w:p>
    <w:p w:rsidR="005A5136" w:rsidRPr="00414516" w:rsidRDefault="005A5136">
      <w:pPr>
        <w:pStyle w:val="P22"/>
        <w:spacing w:before="0"/>
        <w:ind w:left="1021" w:right="1134"/>
        <w:rPr>
          <w:rStyle w:val="default"/>
          <w:rFonts w:cs="FrankRuehl"/>
          <w:strike/>
          <w:vanish/>
          <w:sz w:val="2"/>
          <w:szCs w:val="22"/>
          <w:shd w:val="clear" w:color="auto" w:fill="FFFF99"/>
          <w:rtl/>
        </w:rPr>
      </w:pPr>
      <w:r w:rsidRPr="00414516">
        <w:rPr>
          <w:rStyle w:val="default"/>
          <w:rFonts w:cs="FrankRuehl"/>
          <w:strike/>
          <w:vanish/>
          <w:sz w:val="2"/>
          <w:szCs w:val="22"/>
          <w:shd w:val="clear" w:color="auto" w:fill="FFFF99"/>
          <w:rtl/>
        </w:rPr>
        <w:t>(3</w:t>
      </w:r>
      <w:r w:rsidRPr="00414516">
        <w:rPr>
          <w:rStyle w:val="default"/>
          <w:rFonts w:cs="FrankRuehl" w:hint="cs"/>
          <w:strike/>
          <w:vanish/>
          <w:sz w:val="2"/>
          <w:szCs w:val="22"/>
          <w:shd w:val="clear" w:color="auto" w:fill="FFFF99"/>
          <w:rtl/>
        </w:rPr>
        <w:t>ג)</w:t>
      </w:r>
      <w:r w:rsidRPr="00414516">
        <w:rPr>
          <w:rStyle w:val="default"/>
          <w:rFonts w:cs="FrankRuehl"/>
          <w:strike/>
          <w:vanish/>
          <w:sz w:val="2"/>
          <w:szCs w:val="22"/>
          <w:shd w:val="clear" w:color="auto" w:fill="FFFF99"/>
          <w:rtl/>
        </w:rPr>
        <w:tab/>
      </w:r>
      <w:r w:rsidRPr="00414516">
        <w:rPr>
          <w:rStyle w:val="default"/>
          <w:rFonts w:cs="FrankRuehl" w:hint="cs"/>
          <w:strike/>
          <w:vanish/>
          <w:sz w:val="2"/>
          <w:szCs w:val="22"/>
          <w:shd w:val="clear" w:color="auto" w:fill="FFFF99"/>
          <w:rtl/>
        </w:rPr>
        <w:t>מנהל קרן להשקעות משותפות בנאמנות;</w:t>
      </w:r>
    </w:p>
    <w:p w:rsidR="005A5136" w:rsidRPr="00414516" w:rsidRDefault="005A5136">
      <w:pPr>
        <w:pStyle w:val="P22"/>
        <w:spacing w:before="0"/>
        <w:ind w:left="1021" w:right="1134"/>
        <w:rPr>
          <w:rStyle w:val="default"/>
          <w:rFonts w:cs="FrankRuehl"/>
          <w:vanish/>
          <w:sz w:val="2"/>
          <w:szCs w:val="22"/>
          <w:shd w:val="clear" w:color="auto" w:fill="FFFF99"/>
          <w:rtl/>
        </w:rPr>
      </w:pPr>
      <w:r w:rsidRPr="00414516">
        <w:rPr>
          <w:rStyle w:val="default"/>
          <w:rFonts w:cs="FrankRuehl"/>
          <w:vanish/>
          <w:sz w:val="2"/>
          <w:szCs w:val="22"/>
          <w:shd w:val="clear" w:color="auto" w:fill="FFFF99"/>
          <w:rtl/>
        </w:rPr>
        <w:t>(4)</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(נמחקה);</w:t>
      </w:r>
    </w:p>
    <w:p w:rsidR="005A5136" w:rsidRPr="00414516" w:rsidRDefault="005A5136">
      <w:pPr>
        <w:pStyle w:val="P22"/>
        <w:spacing w:before="0"/>
        <w:ind w:left="1021" w:right="1134"/>
        <w:rPr>
          <w:rStyle w:val="default"/>
          <w:rFonts w:cs="FrankRuehl" w:hint="cs"/>
          <w:vanish/>
          <w:sz w:val="2"/>
          <w:szCs w:val="22"/>
          <w:shd w:val="clear" w:color="auto" w:fill="FFFF99"/>
          <w:rtl/>
        </w:rPr>
      </w:pPr>
      <w:r w:rsidRPr="00414516">
        <w:rPr>
          <w:rStyle w:val="default"/>
          <w:rFonts w:cs="FrankRuehl"/>
          <w:vanish/>
          <w:sz w:val="2"/>
          <w:szCs w:val="22"/>
          <w:shd w:val="clear" w:color="auto" w:fill="FFFF99"/>
          <w:rtl/>
        </w:rPr>
        <w:t>(5)</w:t>
      </w:r>
      <w:r w:rsidRPr="00414516">
        <w:rPr>
          <w:rStyle w:val="default"/>
          <w:rFonts w:cs="FrankRuehl"/>
          <w:vanish/>
          <w:sz w:val="2"/>
          <w:szCs w:val="22"/>
          <w:shd w:val="clear" w:color="auto" w:fill="FFFF99"/>
          <w:rtl/>
        </w:rPr>
        <w:tab/>
      </w:r>
      <w:r w:rsidRPr="00414516">
        <w:rPr>
          <w:rStyle w:val="default"/>
          <w:rFonts w:cs="FrankRuehl" w:hint="cs"/>
          <w:vanish/>
          <w:sz w:val="2"/>
          <w:szCs w:val="22"/>
          <w:shd w:val="clear" w:color="auto" w:fill="FFFF99"/>
          <w:rtl/>
        </w:rPr>
        <w:t>תאגיד פלוני מסוג אחר שאישר המפקח</w:t>
      </w:r>
      <w:r w:rsidRPr="00414516">
        <w:rPr>
          <w:rStyle w:val="default"/>
          <w:rFonts w:cs="FrankRuehl"/>
          <w:vanish/>
          <w:sz w:val="2"/>
          <w:szCs w:val="22"/>
          <w:shd w:val="clear" w:color="auto" w:fill="FFFF99"/>
          <w:rtl/>
        </w:rPr>
        <w:t xml:space="preserve"> </w:t>
      </w:r>
      <w:r w:rsidRPr="00414516">
        <w:rPr>
          <w:rStyle w:val="default"/>
          <w:rFonts w:cs="FrankRuehl" w:hint="cs"/>
          <w:vanish/>
          <w:sz w:val="2"/>
          <w:szCs w:val="22"/>
          <w:shd w:val="clear" w:color="auto" w:fill="FFFF99"/>
          <w:rtl/>
        </w:rPr>
        <w:t>לאחר התייעצות עם ועדת הרשיונות.</w:t>
      </w:r>
    </w:p>
    <w:p w:rsidR="005A5136" w:rsidRPr="00414516" w:rsidRDefault="005A5136">
      <w:pPr>
        <w:pStyle w:val="P00"/>
        <w:spacing w:before="0"/>
        <w:ind w:left="0" w:right="1134"/>
        <w:rPr>
          <w:rStyle w:val="default"/>
          <w:rFonts w:cs="FrankRuehl" w:hint="cs"/>
          <w:strike/>
          <w:vanish/>
          <w:sz w:val="2"/>
          <w:szCs w:val="22"/>
          <w:shd w:val="clear" w:color="auto" w:fill="FFFF99"/>
          <w:rtl/>
        </w:rPr>
      </w:pPr>
      <w:r w:rsidRPr="00414516">
        <w:rPr>
          <w:vanish/>
          <w:sz w:val="2"/>
          <w:shd w:val="clear" w:color="auto" w:fill="FFFF99"/>
          <w:rtl/>
        </w:rPr>
        <w:tab/>
      </w:r>
      <w:r w:rsidRPr="00414516">
        <w:rPr>
          <w:rStyle w:val="default"/>
          <w:rFonts w:cs="FrankRuehl"/>
          <w:strike/>
          <w:vanish/>
          <w:sz w:val="2"/>
          <w:szCs w:val="22"/>
          <w:shd w:val="clear" w:color="auto" w:fill="FFFF99"/>
          <w:rtl/>
        </w:rPr>
        <w:t>(</w:t>
      </w:r>
      <w:r w:rsidRPr="00414516">
        <w:rPr>
          <w:rStyle w:val="default"/>
          <w:rFonts w:cs="FrankRuehl" w:hint="cs"/>
          <w:strike/>
          <w:vanish/>
          <w:sz w:val="2"/>
          <w:szCs w:val="22"/>
          <w:shd w:val="clear" w:color="auto" w:fill="FFFF99"/>
          <w:rtl/>
        </w:rPr>
        <w:t>ב)</w:t>
      </w:r>
      <w:r w:rsidRPr="00414516">
        <w:rPr>
          <w:rStyle w:val="default"/>
          <w:rFonts w:cs="FrankRuehl"/>
          <w:strike/>
          <w:vanish/>
          <w:sz w:val="2"/>
          <w:szCs w:val="22"/>
          <w:shd w:val="clear" w:color="auto" w:fill="FFFF99"/>
          <w:rtl/>
        </w:rPr>
        <w:tab/>
      </w:r>
      <w:r w:rsidRPr="00414516">
        <w:rPr>
          <w:rStyle w:val="default"/>
          <w:rFonts w:cs="FrankRuehl" w:hint="cs"/>
          <w:strike/>
          <w:vanish/>
          <w:sz w:val="2"/>
          <w:szCs w:val="22"/>
          <w:shd w:val="clear" w:color="auto" w:fill="FFFF99"/>
          <w:rtl/>
        </w:rPr>
        <w:t>בנוסף להוראות סעיף קטן (א), רשאי בנק לשלוט גם בתאגיד עזר  ובלבד שהוא שלט בו לבדו, אלא אם כן התיר המפקח, לאחר התייעצות עם ועדת הרשיונות, לשלוט בו יחד עם אחרים.</w:t>
      </w:r>
    </w:p>
    <w:p w:rsidR="005A5136" w:rsidRPr="00414516" w:rsidRDefault="005A5136">
      <w:pPr>
        <w:pStyle w:val="P00"/>
        <w:spacing w:before="0"/>
        <w:ind w:left="0" w:right="1134"/>
        <w:rPr>
          <w:rStyle w:val="default"/>
          <w:rFonts w:cs="FrankRuehl" w:hint="cs"/>
          <w:vanish/>
          <w:sz w:val="22"/>
          <w:szCs w:val="22"/>
          <w:u w:val="single"/>
          <w:shd w:val="clear" w:color="auto" w:fill="FFFF99"/>
          <w:rtl/>
        </w:rPr>
      </w:pPr>
      <w:r w:rsidRPr="00414516">
        <w:rPr>
          <w:vanish/>
          <w:sz w:val="22"/>
          <w:szCs w:val="22"/>
          <w:shd w:val="clear" w:color="auto" w:fill="FFFF99"/>
          <w:rtl/>
        </w:rPr>
        <w:tab/>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ב)</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נוסף על הוראות סעיף קטן (א), רשאי בנק לשלוט גם בתאגיד שהוא אחד מאלה:</w:t>
      </w:r>
    </w:p>
    <w:p w:rsidR="005A5136" w:rsidRPr="00414516" w:rsidRDefault="005A5136">
      <w:pPr>
        <w:pStyle w:val="P00"/>
        <w:spacing w:before="0"/>
        <w:ind w:left="1021"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(1)</w:t>
      </w:r>
      <w:r w:rsidRPr="00414516">
        <w:rPr>
          <w:rStyle w:val="default"/>
          <w:rFonts w:cs="FrankRuehl" w:hint="cs"/>
          <w:vanish/>
          <w:sz w:val="22"/>
          <w:szCs w:val="22"/>
          <w:u w:val="single"/>
          <w:shd w:val="clear" w:color="auto" w:fill="FFFF99"/>
          <w:rtl/>
        </w:rPr>
        <w:tab/>
        <w:t>תאגיד עזר, ובלבד שהבנק שולט בו לבדו ונתקבל לכך אישור מאת המפקח, מראש ובכתב, המאשר בין השאר את תחומי עיסוקו של תאגיד העזר; ואולם רשאי המפקח לאחר התייעצות עם ועדת הרישיונות, להתיר לבנק לשלוט בתאגיד העזר יחד עם אחרים;</w:t>
      </w:r>
    </w:p>
    <w:p w:rsidR="005A5136" w:rsidRPr="00414516" w:rsidRDefault="005A5136">
      <w:pPr>
        <w:pStyle w:val="P00"/>
        <w:spacing w:before="0"/>
        <w:ind w:left="1021"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(2)</w:t>
      </w:r>
      <w:r w:rsidRPr="00414516">
        <w:rPr>
          <w:rStyle w:val="default"/>
          <w:rFonts w:cs="FrankRuehl" w:hint="cs"/>
          <w:vanish/>
          <w:sz w:val="22"/>
          <w:szCs w:val="22"/>
          <w:u w:val="single"/>
          <w:shd w:val="clear" w:color="auto" w:fill="FFFF99"/>
          <w:rtl/>
        </w:rPr>
        <w:tab/>
        <w:t xml:space="preserve">תאגיד שהוא סוכן ביטוח (בפסקה זו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סוכן ביטוח) ובלבד שמתקיימים כל אלה:</w:t>
      </w:r>
    </w:p>
    <w:p w:rsidR="005A5136" w:rsidRPr="00414516" w:rsidRDefault="005A5136">
      <w:pPr>
        <w:pStyle w:val="P00"/>
        <w:spacing w:before="0"/>
        <w:ind w:left="1474"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(א)</w:t>
      </w:r>
      <w:r w:rsidRPr="00414516">
        <w:rPr>
          <w:rStyle w:val="default"/>
          <w:rFonts w:cs="FrankRuehl" w:hint="cs"/>
          <w:vanish/>
          <w:sz w:val="22"/>
          <w:szCs w:val="22"/>
          <w:u w:val="single"/>
          <w:shd w:val="clear" w:color="auto" w:fill="FFFF99"/>
          <w:rtl/>
        </w:rPr>
        <w:tab/>
        <w:t>כל עיסוקו של סוכן הביטוח הוא בביטוח חיים ללווים או בביטוח דירות מגורים, הנעשים אגב מתן הלוואה לדיור ללקוחותיו של הבנק או של תאגיד בנקאי אחר השולט בבנק או הנשלט בידיו;</w:t>
      </w:r>
    </w:p>
    <w:p w:rsidR="005A5136" w:rsidRPr="00414516" w:rsidRDefault="005A5136">
      <w:pPr>
        <w:pStyle w:val="P00"/>
        <w:spacing w:before="0"/>
        <w:ind w:left="1474"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(ב)</w:t>
      </w:r>
      <w:r w:rsidRPr="00414516">
        <w:rPr>
          <w:rStyle w:val="default"/>
          <w:rFonts w:cs="FrankRuehl" w:hint="cs"/>
          <w:vanish/>
          <w:sz w:val="22"/>
          <w:szCs w:val="22"/>
          <w:u w:val="single"/>
          <w:shd w:val="clear" w:color="auto" w:fill="FFFF99"/>
          <w:rtl/>
        </w:rPr>
        <w:tab/>
        <w:t>הבנק שולט בסוכן הביטוח לבדו;</w:t>
      </w:r>
    </w:p>
    <w:p w:rsidR="005A5136" w:rsidRPr="00414516" w:rsidRDefault="005A5136">
      <w:pPr>
        <w:pStyle w:val="P00"/>
        <w:spacing w:before="0"/>
        <w:ind w:left="1474"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(ג)</w:t>
      </w:r>
      <w:r w:rsidRPr="00414516">
        <w:rPr>
          <w:rStyle w:val="default"/>
          <w:rFonts w:cs="FrankRuehl" w:hint="cs"/>
          <w:vanish/>
          <w:sz w:val="22"/>
          <w:szCs w:val="22"/>
          <w:u w:val="single"/>
          <w:shd w:val="clear" w:color="auto" w:fill="FFFF99"/>
          <w:rtl/>
        </w:rPr>
        <w:tab/>
        <w:t>הבנק מחזיק לבדו בכל אמצעי השליטה בסוכן הביטוח;</w:t>
      </w:r>
    </w:p>
    <w:p w:rsidR="005A5136" w:rsidRDefault="005A5136">
      <w:pPr>
        <w:pStyle w:val="P00"/>
        <w:spacing w:before="0"/>
        <w:ind w:left="1021" w:right="1134"/>
        <w:rPr>
          <w:rStyle w:val="default"/>
          <w:rFonts w:cs="FrankRuehl" w:hint="cs"/>
          <w:sz w:val="2"/>
          <w:szCs w:val="2"/>
          <w:rtl/>
        </w:rPr>
      </w:pPr>
      <w:r w:rsidRPr="00414516">
        <w:rPr>
          <w:rStyle w:val="default"/>
          <w:rFonts w:cs="FrankRuehl" w:hint="cs"/>
          <w:vanish/>
          <w:sz w:val="22"/>
          <w:szCs w:val="22"/>
          <w:u w:val="single"/>
          <w:shd w:val="clear" w:color="auto" w:fill="FFFF99"/>
          <w:rtl/>
        </w:rPr>
        <w:t xml:space="preserve">ואולם רשאי המפקח לאחר התייעצות עם ועדת הרישיונות, להתיר לבנק לשלוט לבדו בסוכן ביטוח גם אם הוא עוסק בביטוחים כאמור בפסקת משנה (א) הנעשים אגב מתן הלוואה לדיור ללקוחותיו של תאגיד בנקאי שאינו כאמור באותה פסקת משנה, וכן גם אם לא מתקיים לגבי הבנק התנאי האמור בפסקת משנה (ג), ובלבד שהמפקח שוכנע כי אין במתן ההיתר כדי לפגוע בהתפתחות התחרות ובמניעת ריכוזיות בתחום הבנקאות בכלל, ובתחום הביטוחים כאמור בפסקת משנה (א), בפרט; לענין פסקה זו, "הלוואה לדיור"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הלוואה שלא למטרה עסקית המובטחת בשעבוד של זכות בדירת מגורים או של זכות לגבי דירת מגורים.</w:t>
      </w:r>
      <w:bookmarkEnd w:id="55"/>
    </w:p>
    <w:p w:rsidR="005A5136" w:rsidRDefault="005A5136">
      <w:pPr>
        <w:pStyle w:val="P00"/>
        <w:spacing w:before="72"/>
        <w:ind w:left="0" w:right="1134"/>
        <w:rPr>
          <w:rStyle w:val="default"/>
          <w:rFonts w:cs="FrankRuehl" w:hint="cs"/>
          <w:rtl/>
        </w:rPr>
      </w:pPr>
      <w:bookmarkStart w:id="56" w:name="Seif12"/>
      <w:bookmarkEnd w:id="56"/>
      <w:r>
        <w:rPr>
          <w:lang w:val="he-IL"/>
        </w:rPr>
        <w:pict>
          <v:rect id="_x0000_s2086" style="position:absolute;left:0;text-align:left;margin-left:464.5pt;margin-top:8.05pt;width:75.05pt;height:40pt;z-index:251575296" o:allowincell="f" filled="f" stroked="f" strokecolor="lime" strokeweight=".25pt">
            <v:textbox style="mso-next-textbox:#_x0000_s2086" inset="0,0,0,0">
              <w:txbxContent>
                <w:p w:rsidR="0068728F" w:rsidRDefault="0068728F">
                  <w:pPr>
                    <w:spacing w:line="160" w:lineRule="exact"/>
                    <w:jc w:val="left"/>
                    <w:rPr>
                      <w:rFonts w:cs="Miriam" w:hint="cs"/>
                      <w:szCs w:val="18"/>
                      <w:rtl/>
                    </w:rPr>
                  </w:pPr>
                  <w:r>
                    <w:rPr>
                      <w:rFonts w:cs="Miriam"/>
                      <w:szCs w:val="18"/>
                      <w:rtl/>
                    </w:rPr>
                    <w:t>ה</w:t>
                  </w:r>
                  <w:r>
                    <w:rPr>
                      <w:rFonts w:cs="Miriam" w:hint="cs"/>
                      <w:szCs w:val="18"/>
                      <w:rtl/>
                    </w:rPr>
                    <w:t>חזקות על ידי תאגידים נשלטים</w:t>
                  </w:r>
                </w:p>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לענין פרק זה ולענין סעיף 47 לא יי</w:t>
      </w:r>
      <w:r w:rsidR="0068728F">
        <w:rPr>
          <w:rStyle w:val="default"/>
          <w:rFonts w:cs="FrankRuehl" w:hint="cs"/>
          <w:rtl/>
        </w:rPr>
        <w:t xml:space="preserve">מנו אמצעי שליטה המוחזקים בידי </w:t>
      </w:r>
      <w:r w:rsidR="0068728F">
        <w:rPr>
          <w:rStyle w:val="default"/>
          <w:rFonts w:cs="FrankRuehl"/>
          <w:rtl/>
        </w:rPr>
        <w:t>–</w:t>
      </w:r>
    </w:p>
    <w:p w:rsidR="0068728F" w:rsidRDefault="0068728F" w:rsidP="0068728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תאגיד העוסק במתן התחייבות חיתומית והנשלט בידי תאגיד בנקאי, ובלבד שאמצעי השליטה מוחזקים מכוח התחייבות חיתומית, לא עברה שנה מיום רכישתם, והתאגיד לא יצביע</w:t>
      </w:r>
      <w:r>
        <w:rPr>
          <w:rStyle w:val="default"/>
          <w:rFonts w:cs="FrankRuehl"/>
          <w:rtl/>
        </w:rPr>
        <w:t xml:space="preserve"> </w:t>
      </w:r>
      <w:r>
        <w:rPr>
          <w:rStyle w:val="default"/>
          <w:rFonts w:cs="FrankRuehl" w:hint="cs"/>
          <w:rtl/>
        </w:rPr>
        <w:t>באסיפת בעלי מניות מכוח ההחזקה באותם אמצעי שליטה;</w:t>
      </w:r>
    </w:p>
    <w:p w:rsidR="0068728F" w:rsidRDefault="0068728F" w:rsidP="0068728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תאגיד הנשלט בידי תאגיד בנקאי והוא מנהל קרן</w:t>
      </w:r>
      <w:r>
        <w:rPr>
          <w:rStyle w:val="default"/>
          <w:rFonts w:cs="FrankRuehl"/>
          <w:rtl/>
        </w:rPr>
        <w:t xml:space="preserve"> </w:t>
      </w:r>
      <w:r>
        <w:rPr>
          <w:rStyle w:val="default"/>
          <w:rFonts w:cs="FrankRuehl" w:hint="cs"/>
          <w:rtl/>
        </w:rPr>
        <w:t>להשקעות משותפות בנאמנות, קופת גמל או חברה המנהלת קופת גמל.</w:t>
      </w:r>
    </w:p>
    <w:p w:rsidR="0068728F" w:rsidRPr="00414516" w:rsidRDefault="0068728F" w:rsidP="0068728F">
      <w:pPr>
        <w:pStyle w:val="P00"/>
        <w:spacing w:before="0"/>
        <w:ind w:left="0" w:right="1134"/>
        <w:rPr>
          <w:rStyle w:val="default"/>
          <w:rFonts w:cs="FrankRuehl" w:hint="cs"/>
          <w:vanish/>
          <w:color w:val="FF0000"/>
          <w:szCs w:val="20"/>
          <w:shd w:val="clear" w:color="auto" w:fill="FFFF99"/>
          <w:rtl/>
        </w:rPr>
      </w:pPr>
      <w:bookmarkStart w:id="57" w:name="Rov219"/>
      <w:r w:rsidRPr="00414516">
        <w:rPr>
          <w:rStyle w:val="default"/>
          <w:rFonts w:cs="FrankRuehl" w:hint="cs"/>
          <w:vanish/>
          <w:color w:val="FF0000"/>
          <w:szCs w:val="20"/>
          <w:shd w:val="clear" w:color="auto" w:fill="FFFF99"/>
          <w:rtl/>
        </w:rPr>
        <w:t>מיום 12.5.1996</w:t>
      </w:r>
    </w:p>
    <w:p w:rsidR="0068728F" w:rsidRPr="00414516" w:rsidRDefault="0068728F" w:rsidP="0068728F">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68728F" w:rsidRPr="00414516" w:rsidRDefault="0068728F" w:rsidP="0068728F">
      <w:pPr>
        <w:pStyle w:val="P00"/>
        <w:spacing w:before="0"/>
        <w:ind w:left="0" w:right="1134"/>
        <w:rPr>
          <w:rStyle w:val="default"/>
          <w:rFonts w:cs="FrankRuehl" w:hint="cs"/>
          <w:vanish/>
          <w:szCs w:val="20"/>
          <w:shd w:val="clear" w:color="auto" w:fill="FFFF99"/>
          <w:rtl/>
        </w:rPr>
      </w:pPr>
      <w:hyperlink r:id="rId121"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319 (</w:t>
      </w:r>
      <w:hyperlink r:id="rId122"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68728F" w:rsidRDefault="0068728F" w:rsidP="0068728F">
      <w:pPr>
        <w:pStyle w:val="P22"/>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11א</w:t>
      </w:r>
      <w:bookmarkEnd w:id="57"/>
    </w:p>
    <w:p w:rsidR="0068728F" w:rsidRDefault="0068728F" w:rsidP="0044750A">
      <w:pPr>
        <w:pStyle w:val="P00"/>
        <w:spacing w:before="72"/>
        <w:ind w:left="0" w:right="1134"/>
        <w:rPr>
          <w:rStyle w:val="default"/>
          <w:rFonts w:cs="FrankRuehl" w:hint="cs"/>
          <w:rtl/>
        </w:rPr>
      </w:pPr>
      <w:bookmarkStart w:id="58" w:name="Seif99"/>
      <w:bookmarkEnd w:id="58"/>
      <w:r>
        <w:rPr>
          <w:lang w:val="he-IL"/>
        </w:rPr>
        <w:pict>
          <v:rect id="_x0000_s2470" style="position:absolute;left:0;text-align:left;margin-left:464.5pt;margin-top:8.05pt;width:75.05pt;height:51.65pt;z-index:251765760" o:allowincell="f" filled="f" stroked="f" strokecolor="lime" strokeweight=".25pt">
            <v:textbox style="mso-next-textbox:#_x0000_s2470" inset="0,0,0,0">
              <w:txbxContent>
                <w:p w:rsidR="0068728F" w:rsidRDefault="0044750A" w:rsidP="0068728F">
                  <w:pPr>
                    <w:spacing w:line="160" w:lineRule="exact"/>
                    <w:jc w:val="left"/>
                    <w:rPr>
                      <w:rFonts w:cs="Miriam" w:hint="cs"/>
                      <w:szCs w:val="18"/>
                      <w:rtl/>
                    </w:rPr>
                  </w:pPr>
                  <w:r>
                    <w:rPr>
                      <w:rFonts w:cs="Miriam" w:hint="cs"/>
                      <w:szCs w:val="18"/>
                      <w:rtl/>
                    </w:rPr>
                    <w:t>הגבלות על בנק בעל היקף פעילות רחב</w:t>
                  </w:r>
                </w:p>
                <w:p w:rsidR="0068728F" w:rsidRDefault="0068728F" w:rsidP="0068728F">
                  <w:pPr>
                    <w:spacing w:line="160" w:lineRule="exact"/>
                    <w:jc w:val="left"/>
                    <w:rPr>
                      <w:rFonts w:cs="Miriam"/>
                      <w:noProof/>
                      <w:szCs w:val="18"/>
                      <w:rtl/>
                    </w:rPr>
                  </w:pPr>
                  <w:r>
                    <w:rPr>
                      <w:rFonts w:cs="Miriam" w:hint="cs"/>
                      <w:szCs w:val="18"/>
                      <w:rtl/>
                    </w:rPr>
                    <w:t>(תיקון מס' 23) תשע"ז-2017</w:t>
                  </w:r>
                </w:p>
                <w:p w:rsidR="00A564EB" w:rsidRDefault="00A564EB" w:rsidP="0068728F">
                  <w:pPr>
                    <w:spacing w:line="160" w:lineRule="exact"/>
                    <w:jc w:val="left"/>
                    <w:rPr>
                      <w:rFonts w:cs="Miriam"/>
                      <w:noProof/>
                      <w:szCs w:val="18"/>
                      <w:rtl/>
                    </w:rPr>
                  </w:pPr>
                  <w:r>
                    <w:rPr>
                      <w:rFonts w:cs="Miriam" w:hint="cs"/>
                      <w:noProof/>
                      <w:szCs w:val="18"/>
                      <w:rtl/>
                    </w:rPr>
                    <w:t>(תיקון מס' 25) תשע"ט-2019</w:t>
                  </w:r>
                </w:p>
              </w:txbxContent>
            </v:textbox>
            <w10:anchorlock/>
          </v:rect>
        </w:pict>
      </w:r>
      <w:r>
        <w:rPr>
          <w:rStyle w:val="big-number"/>
          <w:rtl/>
        </w:rPr>
        <w:t>11</w:t>
      </w:r>
      <w:r>
        <w:rPr>
          <w:rStyle w:val="default"/>
          <w:rFonts w:cs="FrankRuehl" w:hint="cs"/>
          <w:rtl/>
        </w:rPr>
        <w:t>ב.</w:t>
      </w:r>
      <w:r>
        <w:rPr>
          <w:rStyle w:val="default"/>
          <w:rFonts w:cs="FrankRuehl"/>
          <w:rtl/>
        </w:rPr>
        <w:tab/>
      </w:r>
      <w:r w:rsidR="0044750A">
        <w:rPr>
          <w:rStyle w:val="default"/>
          <w:rFonts w:cs="FrankRuehl" w:hint="cs"/>
          <w:rtl/>
        </w:rPr>
        <w:t>(א)</w:t>
      </w:r>
      <w:r w:rsidR="0044750A">
        <w:rPr>
          <w:rStyle w:val="default"/>
          <w:rFonts w:cs="FrankRuehl" w:hint="cs"/>
          <w:rtl/>
        </w:rPr>
        <w:tab/>
        <w:t>בסעיף זה</w:t>
      </w:r>
      <w:r>
        <w:rPr>
          <w:rStyle w:val="default"/>
          <w:rFonts w:cs="FrankRuehl" w:hint="cs"/>
          <w:rtl/>
        </w:rPr>
        <w:t xml:space="preserve"> </w:t>
      </w:r>
      <w:r>
        <w:rPr>
          <w:rStyle w:val="default"/>
          <w:rFonts w:cs="FrankRuehl"/>
          <w:rtl/>
        </w:rPr>
        <w:t>–</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"אמצעי תשלום" </w:t>
      </w:r>
      <w:r w:rsidRPr="009B17E0">
        <w:rPr>
          <w:rStyle w:val="default"/>
          <w:rFonts w:cs="FrankRuehl"/>
          <w:rtl/>
        </w:rPr>
        <w:t>–</w:t>
      </w:r>
      <w:r w:rsidRPr="009B17E0">
        <w:rPr>
          <w:rStyle w:val="default"/>
          <w:rFonts w:cs="FrankRuehl" w:hint="cs"/>
          <w:rtl/>
        </w:rPr>
        <w:t xml:space="preserve"> כהגדרתו בחוק שירותי תשלום, התשע"ט-2019;</w:t>
      </w:r>
    </w:p>
    <w:p w:rsidR="0044750A" w:rsidRDefault="0044750A" w:rsidP="0044750A">
      <w:pPr>
        <w:pStyle w:val="P00"/>
        <w:spacing w:before="72"/>
        <w:ind w:left="0" w:right="1134"/>
        <w:rPr>
          <w:rStyle w:val="default"/>
          <w:rFonts w:cs="FrankRuehl" w:hint="cs"/>
          <w:rtl/>
        </w:rPr>
      </w:pPr>
      <w:r>
        <w:rPr>
          <w:rStyle w:val="default"/>
          <w:rFonts w:cs="FrankRuehl" w:hint="cs"/>
          <w:rtl/>
        </w:rPr>
        <w:tab/>
        <w:t xml:space="preserve">"בנק בעל היקף פעילות רחב" </w:t>
      </w:r>
      <w:r>
        <w:rPr>
          <w:rStyle w:val="default"/>
          <w:rFonts w:cs="FrankRuehl"/>
          <w:rtl/>
        </w:rPr>
        <w:t>–</w:t>
      </w:r>
      <w:r>
        <w:rPr>
          <w:rStyle w:val="default"/>
          <w:rFonts w:cs="FrankRuehl" w:hint="cs"/>
          <w:rtl/>
        </w:rPr>
        <w:t xml:space="preserve"> בנק ששווי נכסיו עולה על 20% משווי הנכסים של כלל הבנקים בישראל; לעניין זה, "שווי נכסים", של בנק </w:t>
      </w:r>
      <w:r>
        <w:rPr>
          <w:rStyle w:val="default"/>
          <w:rFonts w:cs="FrankRuehl"/>
          <w:rtl/>
        </w:rPr>
        <w:t>–</w:t>
      </w:r>
      <w:r>
        <w:rPr>
          <w:rStyle w:val="default"/>
          <w:rFonts w:cs="FrankRuehl" w:hint="cs"/>
          <w:rtl/>
        </w:rPr>
        <w:t xml:space="preserve"> שווי נכסיו של הבנק כפי שמופיע במאזן הבנק בדוח הכספי השנתי האחרון שנערך על בסיס מאוחד על פי כללי החשבונאות המקובלים החלים עליו;</w:t>
      </w:r>
    </w:p>
    <w:p w:rsidR="0044750A" w:rsidRDefault="0044750A" w:rsidP="0044750A">
      <w:pPr>
        <w:pStyle w:val="P00"/>
        <w:spacing w:before="72"/>
        <w:ind w:left="0" w:right="1134"/>
        <w:rPr>
          <w:rStyle w:val="default"/>
          <w:rFonts w:cs="FrankRuehl" w:hint="cs"/>
          <w:rtl/>
        </w:rPr>
      </w:pPr>
      <w:r>
        <w:rPr>
          <w:rStyle w:val="default"/>
          <w:rFonts w:cs="FrankRuehl" w:hint="cs"/>
          <w:rtl/>
        </w:rPr>
        <w:tab/>
        <w:t xml:space="preserve">"הנפקה", של כרטיס חיוב </w:t>
      </w:r>
      <w:r>
        <w:rPr>
          <w:rStyle w:val="default"/>
          <w:rFonts w:cs="FrankRuehl"/>
          <w:rtl/>
        </w:rPr>
        <w:t>–</w:t>
      </w:r>
      <w:r>
        <w:rPr>
          <w:rStyle w:val="default"/>
          <w:rFonts w:cs="FrankRuehl" w:hint="cs"/>
          <w:rtl/>
        </w:rPr>
        <w:t xml:space="preserve"> התקשרות בחוזה כרטיס חיוב עם לקוח, ולעניין התקשרות בחוזה כרטיס אשראי עם לקוח, לרבות התחייבות למתן אשראי באמצעות הכרטיס;</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"חוזה כרטיס אשראי" </w:t>
      </w:r>
      <w:r w:rsidRPr="009B17E0">
        <w:rPr>
          <w:rStyle w:val="default"/>
          <w:rFonts w:cs="FrankRuehl"/>
          <w:rtl/>
        </w:rPr>
        <w:t>–</w:t>
      </w:r>
      <w:r w:rsidRPr="009B17E0">
        <w:rPr>
          <w:rStyle w:val="default"/>
          <w:rFonts w:cs="FrankRuehl" w:hint="cs"/>
          <w:rtl/>
        </w:rPr>
        <w:t xml:space="preserve"> חוזה בין לקוח ובין מנפיק, שלפיו מתחייב הלקוח לשלם למנפיק את תמורת הנכסים שנרכשו מספק באמצעות כרטיס האשראי, והמנפיק מתחייב כלפי הלקוח לשלם את התמורה לספק; התשלום של הלקוח למנפיק יכול שיהיה בדרך של חיוב חשבונו של הלקוח בתאגיד בנקאי או בכל דרך אחרת;</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"חוזה כרטיס חיוב" </w:t>
      </w:r>
      <w:r w:rsidRPr="009B17E0">
        <w:rPr>
          <w:rStyle w:val="default"/>
          <w:rFonts w:cs="FrankRuehl"/>
          <w:rtl/>
        </w:rPr>
        <w:t>–</w:t>
      </w:r>
      <w:r w:rsidRPr="009B17E0">
        <w:rPr>
          <w:rStyle w:val="default"/>
          <w:rFonts w:cs="FrankRuehl" w:hint="cs"/>
          <w:rtl/>
        </w:rPr>
        <w:t xml:space="preserve"> חוזה בין לקוח ובין מנפיק לשימוש בכרטיס חיוב;</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"כרטיס אשראי" </w:t>
      </w:r>
      <w:r w:rsidRPr="009B17E0">
        <w:rPr>
          <w:rStyle w:val="default"/>
          <w:rFonts w:cs="FrankRuehl"/>
          <w:rtl/>
        </w:rPr>
        <w:t>–</w:t>
      </w:r>
      <w:r w:rsidRPr="009B17E0">
        <w:rPr>
          <w:rStyle w:val="default"/>
          <w:rFonts w:cs="FrankRuehl" w:hint="cs"/>
          <w:rtl/>
        </w:rPr>
        <w:t xml:space="preserve"> אמצעי תשלום שהוא לוחית או חפץ אחר לשימוש חוזר המיועדים לרכישת נכסים מאת ספק בלא תשלום מיידי של התמורה;</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"כרטיס בנק" </w:t>
      </w:r>
      <w:r w:rsidRPr="009B17E0">
        <w:rPr>
          <w:rStyle w:val="default"/>
          <w:rFonts w:cs="FrankRuehl"/>
          <w:rtl/>
        </w:rPr>
        <w:t>–</w:t>
      </w:r>
      <w:r w:rsidRPr="009B17E0">
        <w:rPr>
          <w:rStyle w:val="default"/>
          <w:rFonts w:cs="FrankRuehl" w:hint="cs"/>
          <w:rtl/>
        </w:rPr>
        <w:t xml:space="preserve"> אמצעי תשלום שהוא לוחית או חפץ אחר לשימוש חוזר, המיועדים למשיכת כסף באמצעות מכשירי בנק ממוכנים או לרכישת נכסים בדרך של חיוב חשבונו של לקוח בתאגיד בנקאי וזיכוי אדם אחר על ידי שימוש בכרטיס במכשיר המיועד לכך במקום עסקו של הספק;</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"כרטיס חיוב" </w:t>
      </w:r>
      <w:r w:rsidRPr="009B17E0">
        <w:rPr>
          <w:rStyle w:val="default"/>
          <w:rFonts w:cs="FrankRuehl"/>
          <w:rtl/>
        </w:rPr>
        <w:t>–</w:t>
      </w:r>
      <w:r w:rsidRPr="009B17E0">
        <w:rPr>
          <w:rStyle w:val="default"/>
          <w:rFonts w:cs="FrankRuehl" w:hint="cs"/>
          <w:rtl/>
        </w:rPr>
        <w:t xml:space="preserve"> כרטיס אשראי, כרטיס בנק או כרטיס תשלום;</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"כרטיס תשלום" </w:t>
      </w:r>
      <w:r w:rsidRPr="009B17E0">
        <w:rPr>
          <w:rStyle w:val="default"/>
          <w:rFonts w:cs="FrankRuehl"/>
          <w:rtl/>
        </w:rPr>
        <w:t>–</w:t>
      </w:r>
      <w:r w:rsidRPr="009B17E0">
        <w:rPr>
          <w:rStyle w:val="default"/>
          <w:rFonts w:cs="FrankRuehl" w:hint="cs"/>
          <w:rtl/>
        </w:rPr>
        <w:t xml:space="preserve"> אמצעי תשלום שהוא לוחית או חפץ אחר לשימוש חוזר, המיועדים לרכישת נכסים מאת הספק, שניתן לצבור בהם ערך כספי בדרך של טעינה חוזרת, למעט לוחית או חפץ כאמור הניתנים לטעינה בכסף מזומן בלבד כאשר לא ניתן באמצעותם לחייב את חשבון הלקוח;</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"לקוח" </w:t>
      </w:r>
      <w:r w:rsidRPr="009B17E0">
        <w:rPr>
          <w:rStyle w:val="default"/>
          <w:rFonts w:cs="FrankRuehl"/>
          <w:rtl/>
        </w:rPr>
        <w:t>–</w:t>
      </w:r>
      <w:r w:rsidRPr="009B17E0">
        <w:rPr>
          <w:rStyle w:val="default"/>
          <w:rFonts w:cs="FrankRuehl" w:hint="cs"/>
          <w:rtl/>
        </w:rPr>
        <w:t xml:space="preserve"> מי שכרטיס חיוב הונפק לשימושו;</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"מנפיק" </w:t>
      </w:r>
      <w:r w:rsidRPr="009B17E0">
        <w:rPr>
          <w:rStyle w:val="default"/>
          <w:rFonts w:cs="FrankRuehl"/>
          <w:rtl/>
        </w:rPr>
        <w:t>–</w:t>
      </w:r>
      <w:r w:rsidRPr="009B17E0">
        <w:rPr>
          <w:rStyle w:val="default"/>
          <w:rFonts w:cs="FrankRuehl" w:hint="cs"/>
          <w:rtl/>
        </w:rPr>
        <w:t xml:space="preserve"> מי שעוסק בהנפקה של כרטיסי חיוב;</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"נכס" </w:t>
      </w:r>
      <w:r w:rsidRPr="009B17E0">
        <w:rPr>
          <w:rStyle w:val="default"/>
          <w:rFonts w:cs="FrankRuehl"/>
          <w:rtl/>
        </w:rPr>
        <w:t>–</w:t>
      </w:r>
      <w:r w:rsidRPr="009B17E0">
        <w:rPr>
          <w:rStyle w:val="default"/>
          <w:rFonts w:cs="FrankRuehl" w:hint="cs"/>
          <w:rtl/>
        </w:rPr>
        <w:t xml:space="preserve"> מקרקעין, מיטלטלין, כסף, שירותים או זכויות;</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"ספק" </w:t>
      </w:r>
      <w:r w:rsidRPr="009B17E0">
        <w:rPr>
          <w:rStyle w:val="default"/>
          <w:rFonts w:cs="FrankRuehl"/>
          <w:rtl/>
        </w:rPr>
        <w:t>–</w:t>
      </w:r>
      <w:r w:rsidRPr="009B17E0">
        <w:rPr>
          <w:rStyle w:val="default"/>
          <w:rFonts w:cs="FrankRuehl" w:hint="cs"/>
          <w:rtl/>
        </w:rPr>
        <w:t xml:space="preserve"> מי שמוכר נכס דרך עיסוק;</w:t>
      </w:r>
    </w:p>
    <w:p w:rsidR="009B17E0" w:rsidRPr="009B17E0" w:rsidRDefault="009B17E0" w:rsidP="009B17E0">
      <w:pPr>
        <w:pStyle w:val="P00"/>
        <w:spacing w:before="72"/>
        <w:ind w:left="0" w:right="1134"/>
        <w:rPr>
          <w:rStyle w:val="default"/>
          <w:rFonts w:cs="FrankRuehl"/>
          <w:rtl/>
        </w:rPr>
      </w:pPr>
      <w:r w:rsidRPr="009B17E0">
        <w:rPr>
          <w:rStyle w:val="default"/>
          <w:rFonts w:cs="FrankRuehl"/>
          <w:rtl/>
        </w:rPr>
        <w:tab/>
      </w:r>
      <w:r w:rsidRPr="009B17E0">
        <w:rPr>
          <w:rStyle w:val="default"/>
          <w:rFonts w:cs="FrankRuehl" w:hint="cs"/>
          <w:rtl/>
        </w:rPr>
        <w:t xml:space="preserve">"עסקה" </w:t>
      </w:r>
      <w:r w:rsidRPr="009B17E0">
        <w:rPr>
          <w:rStyle w:val="default"/>
          <w:rFonts w:cs="FrankRuehl"/>
          <w:rtl/>
        </w:rPr>
        <w:t>–</w:t>
      </w:r>
      <w:r w:rsidRPr="009B17E0">
        <w:rPr>
          <w:rStyle w:val="default"/>
          <w:rFonts w:cs="FrankRuehl" w:hint="cs"/>
          <w:rtl/>
        </w:rPr>
        <w:t xml:space="preserve"> עסקה בין לקוח ובין ספק למכירת נכס;</w:t>
      </w:r>
    </w:p>
    <w:p w:rsidR="0044750A" w:rsidRDefault="0044750A" w:rsidP="0044750A">
      <w:pPr>
        <w:pStyle w:val="P00"/>
        <w:spacing w:before="72"/>
        <w:ind w:left="0" w:right="1134"/>
        <w:rPr>
          <w:rStyle w:val="default"/>
          <w:rFonts w:cs="FrankRuehl" w:hint="cs"/>
          <w:rtl/>
        </w:rPr>
      </w:pPr>
      <w:r>
        <w:rPr>
          <w:rStyle w:val="default"/>
          <w:rFonts w:cs="FrankRuehl" w:hint="cs"/>
          <w:rtl/>
        </w:rPr>
        <w:tab/>
        <w:t>"</w:t>
      </w:r>
      <w:r w:rsidR="00DF0B16" w:rsidRPr="00DF0B16">
        <w:rPr>
          <w:rStyle w:val="default"/>
          <w:rFonts w:cs="FrankRuehl" w:hint="cs"/>
          <w:rtl/>
        </w:rPr>
        <w:t xml:space="preserve">סולק" </w:t>
      </w:r>
      <w:r w:rsidR="009B17E0">
        <w:rPr>
          <w:rStyle w:val="default"/>
          <w:rFonts w:cs="FrankRuehl" w:hint="cs"/>
          <w:rtl/>
        </w:rPr>
        <w:t>ו</w:t>
      </w:r>
      <w:r w:rsidR="00DF0B16" w:rsidRPr="00DF0B16">
        <w:rPr>
          <w:rStyle w:val="default"/>
          <w:rFonts w:cs="FrankRuehl" w:hint="cs"/>
          <w:rtl/>
        </w:rPr>
        <w:t xml:space="preserve">"סליקה" </w:t>
      </w:r>
      <w:r>
        <w:rPr>
          <w:rStyle w:val="default"/>
          <w:rFonts w:cs="FrankRuehl"/>
          <w:rtl/>
        </w:rPr>
        <w:t>–</w:t>
      </w:r>
      <w:r>
        <w:rPr>
          <w:rStyle w:val="default"/>
          <w:rFonts w:cs="FrankRuehl" w:hint="cs"/>
          <w:rtl/>
        </w:rPr>
        <w:t xml:space="preserve"> כהגדרתם בסעיף 36ט;</w:t>
      </w:r>
    </w:p>
    <w:p w:rsidR="0044750A" w:rsidRDefault="0044750A" w:rsidP="0044750A">
      <w:pPr>
        <w:pStyle w:val="P00"/>
        <w:spacing w:before="72"/>
        <w:ind w:left="0" w:right="1134"/>
        <w:rPr>
          <w:rStyle w:val="default"/>
          <w:rFonts w:cs="FrankRuehl" w:hint="cs"/>
          <w:rtl/>
        </w:rPr>
      </w:pPr>
      <w:r>
        <w:rPr>
          <w:rStyle w:val="default"/>
          <w:rFonts w:cs="FrankRuehl" w:hint="cs"/>
          <w:rtl/>
        </w:rPr>
        <w:tab/>
        <w:t xml:space="preserve">"תפעול הנפקה", של כרטיס חיוב </w:t>
      </w:r>
      <w:r>
        <w:rPr>
          <w:rStyle w:val="default"/>
          <w:rFonts w:cs="FrankRuehl"/>
          <w:rtl/>
        </w:rPr>
        <w:t>–</w:t>
      </w:r>
      <w:r>
        <w:rPr>
          <w:rStyle w:val="default"/>
          <w:rFonts w:cs="FrankRuehl" w:hint="cs"/>
          <w:rtl/>
        </w:rPr>
        <w:t xml:space="preserve"> כל הפעולות והשירותים הנלווים להנפקת כרטיס חיוב, לרבות הפקת הכרטיס ותפעולו, ולמעט ההנפקה עצמה וקביעת העמלות והעלויות ללקוח הכרוכות בהפקת כרטיס החיוב והשימוש בו.</w:t>
      </w:r>
    </w:p>
    <w:p w:rsidR="0044750A" w:rsidRDefault="0044750A" w:rsidP="004475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בסעיפים 10 ו-11, בנק בעל היקף פעילות רחב לא יעסוק בעיסוקים המפורטים להלן ולא ישלוט או יחזיק אמצעי שליטה בתאגיד העוסק בעיסוקים כאמור:</w:t>
      </w:r>
    </w:p>
    <w:p w:rsidR="0044750A" w:rsidRDefault="0044750A" w:rsidP="004475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תפעול הנפקה של כרטיסי חיוב;</w:t>
      </w:r>
    </w:p>
    <w:p w:rsidR="0044750A" w:rsidRDefault="0044750A" w:rsidP="004475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סליקה של עסקאות בכרטיסי חיוב.</w:t>
      </w:r>
    </w:p>
    <w:p w:rsidR="0044750A" w:rsidRDefault="0044750A" w:rsidP="004475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קטן (ב) כדי לגרוע מהאפשרות של בנק בעל היקף פעילות רחב להתקשר עם אחר לצורך תפעול הנפקה של כרטיסי חיוב או להתקשר עם סולק כספק.</w:t>
      </w:r>
    </w:p>
    <w:p w:rsidR="0044750A" w:rsidRDefault="0044750A" w:rsidP="0044750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בתקופה שמתום ארבע שנים מיום תחילתו של חוק להגברת התחרות ולצמצום הריכוזיות בשוק הבנקאות בישראל (תיקוני חקיקה), התשע"ז-2017 (בסעיף קטן זה </w:t>
      </w:r>
      <w:r>
        <w:rPr>
          <w:rStyle w:val="default"/>
          <w:rFonts w:cs="FrankRuehl"/>
          <w:rtl/>
        </w:rPr>
        <w:t>–</w:t>
      </w:r>
      <w:r>
        <w:rPr>
          <w:rStyle w:val="default"/>
          <w:rFonts w:cs="FrankRuehl" w:hint="cs"/>
          <w:rtl/>
        </w:rPr>
        <w:t xml:space="preserve"> חוק להגברת התחרות), ועד תום שש שנים מיום התחילה האמור, רשאי שר האוצר, בהסכמת הנגיד ובאישור ועדת הכספים של הכנסת, בשים לב, בין השאר, למצב התחרות בשוק האשראי, לקבוע, לעניין ההגדרה "בנק בעל היקף פעילות רחב" שבסעיף קטן (א), שיעור הנמוך מ-20%, ובלבד שלא יפחת מ-10%; נקבעו תקנות כאמור יחולו לעניין זה הוראות פרק ב' לחוק להגברת התחרות, בהתאמות שייקבעו באותן תקנות.</w:t>
      </w:r>
    </w:p>
    <w:p w:rsidR="0068728F" w:rsidRPr="00414516" w:rsidRDefault="0068728F" w:rsidP="0068728F">
      <w:pPr>
        <w:pStyle w:val="P00"/>
        <w:spacing w:before="0"/>
        <w:ind w:left="0" w:right="1134"/>
        <w:rPr>
          <w:rStyle w:val="default"/>
          <w:rFonts w:cs="FrankRuehl" w:hint="cs"/>
          <w:vanish/>
          <w:color w:val="FF0000"/>
          <w:szCs w:val="20"/>
          <w:shd w:val="clear" w:color="auto" w:fill="FFFF99"/>
          <w:rtl/>
        </w:rPr>
      </w:pPr>
      <w:bookmarkStart w:id="59" w:name="Rov305"/>
      <w:r w:rsidRPr="00414516">
        <w:rPr>
          <w:rStyle w:val="default"/>
          <w:rFonts w:cs="FrankRuehl" w:hint="cs"/>
          <w:vanish/>
          <w:color w:val="FF0000"/>
          <w:szCs w:val="20"/>
          <w:shd w:val="clear" w:color="auto" w:fill="FFFF99"/>
          <w:rtl/>
        </w:rPr>
        <w:t>מיום 31.1.2017</w:t>
      </w:r>
    </w:p>
    <w:p w:rsidR="0068728F" w:rsidRPr="00414516" w:rsidRDefault="0068728F" w:rsidP="0068728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23</w:t>
      </w:r>
    </w:p>
    <w:p w:rsidR="0068728F" w:rsidRPr="00414516" w:rsidRDefault="0068728F" w:rsidP="0068728F">
      <w:pPr>
        <w:pStyle w:val="P00"/>
        <w:spacing w:before="0"/>
        <w:ind w:left="0" w:right="1134"/>
        <w:rPr>
          <w:rStyle w:val="default"/>
          <w:rFonts w:cs="FrankRuehl" w:hint="cs"/>
          <w:vanish/>
          <w:szCs w:val="20"/>
          <w:shd w:val="clear" w:color="auto" w:fill="FFFF99"/>
          <w:rtl/>
        </w:rPr>
      </w:pPr>
      <w:hyperlink r:id="rId123" w:history="1">
        <w:r w:rsidRPr="00414516">
          <w:rPr>
            <w:rStyle w:val="Hyperlink"/>
            <w:rFonts w:hint="cs"/>
            <w:vanish/>
            <w:szCs w:val="20"/>
            <w:shd w:val="clear" w:color="auto" w:fill="FFFF99"/>
            <w:rtl/>
          </w:rPr>
          <w:t>ס"ח תשע"ז מס' 2601</w:t>
        </w:r>
      </w:hyperlink>
      <w:r w:rsidRPr="00414516">
        <w:rPr>
          <w:rStyle w:val="default"/>
          <w:rFonts w:cs="FrankRuehl" w:hint="cs"/>
          <w:vanish/>
          <w:szCs w:val="20"/>
          <w:shd w:val="clear" w:color="auto" w:fill="FFFF99"/>
          <w:rtl/>
        </w:rPr>
        <w:t xml:space="preserve"> מיום 31.1.2017 עמ' 364 (</w:t>
      </w:r>
      <w:hyperlink r:id="rId124" w:history="1">
        <w:r w:rsidRPr="00414516">
          <w:rPr>
            <w:rStyle w:val="Hyperlink"/>
            <w:rFonts w:hint="cs"/>
            <w:vanish/>
            <w:szCs w:val="20"/>
            <w:shd w:val="clear" w:color="auto" w:fill="FFFF99"/>
            <w:rtl/>
          </w:rPr>
          <w:t>ה"ח 1080</w:t>
        </w:r>
      </w:hyperlink>
      <w:r w:rsidRPr="00414516">
        <w:rPr>
          <w:rStyle w:val="default"/>
          <w:rFonts w:cs="FrankRuehl" w:hint="cs"/>
          <w:vanish/>
          <w:szCs w:val="20"/>
          <w:shd w:val="clear" w:color="auto" w:fill="FFFF99"/>
          <w:rtl/>
        </w:rPr>
        <w:t>)</w:t>
      </w:r>
    </w:p>
    <w:p w:rsidR="0068728F" w:rsidRPr="00414516" w:rsidRDefault="0068728F" w:rsidP="0044750A">
      <w:pPr>
        <w:pStyle w:val="P00"/>
        <w:spacing w:before="0"/>
        <w:ind w:left="0" w:right="1134"/>
        <w:rPr>
          <w:rStyle w:val="default"/>
          <w:rFonts w:cs="FrankRuehl"/>
          <w:vanish/>
          <w:szCs w:val="20"/>
          <w:shd w:val="clear" w:color="auto" w:fill="FFFF99"/>
          <w:rtl/>
        </w:rPr>
      </w:pPr>
      <w:r w:rsidRPr="00414516">
        <w:rPr>
          <w:rStyle w:val="default"/>
          <w:rFonts w:cs="FrankRuehl" w:hint="cs"/>
          <w:b/>
          <w:bCs/>
          <w:vanish/>
          <w:szCs w:val="20"/>
          <w:shd w:val="clear" w:color="auto" w:fill="FFFF99"/>
          <w:rtl/>
        </w:rPr>
        <w:t>הוספת סעיף 11ב</w:t>
      </w:r>
    </w:p>
    <w:p w:rsidR="00A564EB" w:rsidRPr="00414516" w:rsidRDefault="00A564EB" w:rsidP="00A564EB">
      <w:pPr>
        <w:pStyle w:val="P00"/>
        <w:spacing w:before="0"/>
        <w:ind w:left="0" w:right="1134"/>
        <w:rPr>
          <w:rStyle w:val="default"/>
          <w:rFonts w:ascii="FrankRuehl" w:hAnsi="FrankRuehl" w:cs="FrankRuehl"/>
          <w:vanish/>
          <w:szCs w:val="20"/>
          <w:shd w:val="clear" w:color="auto" w:fill="FFFF99"/>
          <w:rtl/>
        </w:rPr>
      </w:pPr>
    </w:p>
    <w:p w:rsidR="00A564EB" w:rsidRPr="00414516" w:rsidRDefault="00A564EB" w:rsidP="00A564EB">
      <w:pPr>
        <w:pStyle w:val="P00"/>
        <w:spacing w:before="0"/>
        <w:ind w:left="0" w:right="1134"/>
        <w:rPr>
          <w:rStyle w:val="default"/>
          <w:rFonts w:ascii="FrankRuehl" w:hAnsi="FrankRuehl" w:cs="FrankRuehl"/>
          <w:vanish/>
          <w:color w:val="FF0000"/>
          <w:szCs w:val="20"/>
          <w:shd w:val="clear" w:color="auto" w:fill="FFFF99"/>
          <w:rtl/>
        </w:rPr>
      </w:pPr>
      <w:r w:rsidRPr="00414516">
        <w:rPr>
          <w:rStyle w:val="default"/>
          <w:rFonts w:ascii="FrankRuehl" w:hAnsi="FrankRuehl" w:cs="FrankRuehl"/>
          <w:vanish/>
          <w:color w:val="FF0000"/>
          <w:szCs w:val="20"/>
          <w:shd w:val="clear" w:color="auto" w:fill="FFFF99"/>
          <w:rtl/>
        </w:rPr>
        <w:t xml:space="preserve">מיום </w:t>
      </w:r>
      <w:r w:rsidR="00DF0B16" w:rsidRPr="00414516">
        <w:rPr>
          <w:rStyle w:val="default"/>
          <w:rFonts w:ascii="FrankRuehl" w:hAnsi="FrankRuehl" w:cs="FrankRuehl" w:hint="cs"/>
          <w:vanish/>
          <w:color w:val="FF0000"/>
          <w:szCs w:val="20"/>
          <w:shd w:val="clear" w:color="auto" w:fill="FFFF99"/>
          <w:rtl/>
        </w:rPr>
        <w:t>14.10</w:t>
      </w:r>
      <w:r w:rsidRPr="00414516">
        <w:rPr>
          <w:rStyle w:val="default"/>
          <w:rFonts w:ascii="FrankRuehl" w:hAnsi="FrankRuehl" w:cs="FrankRuehl"/>
          <w:vanish/>
          <w:color w:val="FF0000"/>
          <w:szCs w:val="20"/>
          <w:shd w:val="clear" w:color="auto" w:fill="FFFF99"/>
          <w:rtl/>
        </w:rPr>
        <w:t>.2020</w:t>
      </w:r>
    </w:p>
    <w:p w:rsidR="00A564EB" w:rsidRPr="00414516" w:rsidRDefault="00A564EB" w:rsidP="00A564EB">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25</w:t>
      </w:r>
    </w:p>
    <w:p w:rsidR="00A564EB" w:rsidRPr="00414516" w:rsidRDefault="00A564EB" w:rsidP="00A564EB">
      <w:pPr>
        <w:pStyle w:val="P00"/>
        <w:spacing w:before="0"/>
        <w:ind w:left="0" w:right="1134"/>
        <w:rPr>
          <w:rStyle w:val="default"/>
          <w:rFonts w:ascii="FrankRuehl" w:hAnsi="FrankRuehl" w:cs="FrankRuehl"/>
          <w:vanish/>
          <w:szCs w:val="20"/>
          <w:shd w:val="clear" w:color="auto" w:fill="FFFF99"/>
          <w:rtl/>
        </w:rPr>
      </w:pPr>
      <w:hyperlink r:id="rId125" w:history="1">
        <w:r w:rsidRPr="00414516">
          <w:rPr>
            <w:rStyle w:val="Hyperlink"/>
            <w:rFonts w:ascii="FrankRuehl" w:hAnsi="FrankRuehl"/>
            <w:vanish/>
            <w:szCs w:val="20"/>
            <w:shd w:val="clear" w:color="auto" w:fill="FFFF99"/>
            <w:rtl/>
          </w:rPr>
          <w:t>ס"ח תשע"ט מס' 2778</w:t>
        </w:r>
      </w:hyperlink>
      <w:r w:rsidRPr="00414516">
        <w:rPr>
          <w:rStyle w:val="default"/>
          <w:rFonts w:ascii="FrankRuehl" w:hAnsi="FrankRuehl" w:cs="FrankRuehl"/>
          <w:vanish/>
          <w:szCs w:val="20"/>
          <w:shd w:val="clear" w:color="auto" w:fill="FFFF99"/>
          <w:rtl/>
        </w:rPr>
        <w:t xml:space="preserve"> מיום 9.1.2019 עמ' 221 (</w:t>
      </w:r>
      <w:hyperlink r:id="rId126" w:history="1">
        <w:r w:rsidRPr="00414516">
          <w:rPr>
            <w:rStyle w:val="Hyperlink"/>
            <w:rFonts w:ascii="FrankRuehl" w:hAnsi="FrankRuehl"/>
            <w:vanish/>
            <w:szCs w:val="20"/>
            <w:shd w:val="clear" w:color="auto" w:fill="FFFF99"/>
            <w:rtl/>
          </w:rPr>
          <w:t>ה"ח 1246</w:t>
        </w:r>
      </w:hyperlink>
      <w:r w:rsidRPr="00414516">
        <w:rPr>
          <w:rStyle w:val="default"/>
          <w:rFonts w:ascii="FrankRuehl" w:hAnsi="FrankRuehl" w:cs="FrankRuehl"/>
          <w:vanish/>
          <w:szCs w:val="20"/>
          <w:shd w:val="clear" w:color="auto" w:fill="FFFF99"/>
          <w:rtl/>
        </w:rPr>
        <w:t>)</w:t>
      </w:r>
    </w:p>
    <w:p w:rsidR="00DF0B16" w:rsidRPr="00414516" w:rsidRDefault="00DF0B16" w:rsidP="00DF0B16">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25</w:t>
      </w:r>
      <w:r w:rsidRPr="00414516">
        <w:rPr>
          <w:rStyle w:val="default"/>
          <w:rFonts w:ascii="FrankRuehl" w:hAnsi="FrankRuehl" w:cs="FrankRuehl"/>
          <w:b/>
          <w:bCs/>
          <w:vanish/>
          <w:szCs w:val="20"/>
          <w:shd w:val="clear" w:color="auto" w:fill="FFFF99"/>
          <w:rtl/>
        </w:rPr>
        <w:t xml:space="preserve"> (תיקון)</w:t>
      </w:r>
    </w:p>
    <w:p w:rsidR="00DF0B16" w:rsidRPr="00414516" w:rsidRDefault="00DF0B16" w:rsidP="00DF0B16">
      <w:pPr>
        <w:pStyle w:val="P00"/>
        <w:spacing w:before="0"/>
        <w:ind w:left="0" w:right="1134"/>
        <w:rPr>
          <w:rStyle w:val="default"/>
          <w:rFonts w:ascii="FrankRuehl" w:hAnsi="FrankRuehl" w:cs="FrankRuehl"/>
          <w:vanish/>
          <w:szCs w:val="20"/>
          <w:shd w:val="clear" w:color="auto" w:fill="FFFF99"/>
          <w:rtl/>
        </w:rPr>
      </w:pPr>
      <w:hyperlink r:id="rId127" w:history="1">
        <w:r w:rsidRPr="00414516">
          <w:rPr>
            <w:rStyle w:val="Hyperlink"/>
            <w:rFonts w:ascii="FrankRuehl" w:hAnsi="FrankRuehl"/>
            <w:vanish/>
            <w:szCs w:val="20"/>
            <w:shd w:val="clear" w:color="auto" w:fill="FFFF99"/>
            <w:rtl/>
          </w:rPr>
          <w:t>ס"ח תש"ף מס' 2790</w:t>
        </w:r>
      </w:hyperlink>
      <w:r w:rsidRPr="00414516">
        <w:rPr>
          <w:rStyle w:val="default"/>
          <w:rFonts w:ascii="FrankRuehl" w:hAnsi="FrankRuehl" w:cs="FrankRuehl"/>
          <w:vanish/>
          <w:szCs w:val="20"/>
          <w:shd w:val="clear" w:color="auto" w:fill="FFFF99"/>
          <w:rtl/>
        </w:rPr>
        <w:t xml:space="preserve"> מיום 18.2.2020 עמ' 14 (</w:t>
      </w:r>
      <w:hyperlink r:id="rId128" w:history="1">
        <w:r w:rsidRPr="00414516">
          <w:rPr>
            <w:rStyle w:val="Hyperlink"/>
            <w:rFonts w:ascii="FrankRuehl" w:hAnsi="FrankRuehl"/>
            <w:vanish/>
            <w:szCs w:val="20"/>
            <w:shd w:val="clear" w:color="auto" w:fill="FFFF99"/>
            <w:rtl/>
          </w:rPr>
          <w:t>ה"ח 1291</w:t>
        </w:r>
      </w:hyperlink>
      <w:r w:rsidRPr="00414516">
        <w:rPr>
          <w:rStyle w:val="default"/>
          <w:rFonts w:ascii="FrankRuehl" w:hAnsi="FrankRuehl" w:cs="FrankRuehl"/>
          <w:vanish/>
          <w:szCs w:val="20"/>
          <w:shd w:val="clear" w:color="auto" w:fill="FFFF99"/>
          <w:rtl/>
        </w:rPr>
        <w:t>)</w:t>
      </w:r>
    </w:p>
    <w:p w:rsidR="00A564EB" w:rsidRPr="00414516" w:rsidRDefault="00A564EB" w:rsidP="00A564EB">
      <w:pPr>
        <w:pStyle w:val="P0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"אמצעי תשלום"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כהגדרתו בחוק שירותי תשלום, התשע"ט-2019;</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hint="cs"/>
          <w:vanish/>
          <w:sz w:val="16"/>
          <w:szCs w:val="22"/>
          <w:shd w:val="clear" w:color="auto" w:fill="FFFF99"/>
          <w:rtl/>
        </w:rPr>
        <w:tab/>
        <w:t xml:space="preserve">"בנק בעל היקף פעילות רחב"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בנק ששווי נכסיו עולה על 20% משווי הנכסים של כלל הבנקים בישראל; לעניין זה, "שווי נכסים", של בנק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שווי נכסיו של הבנק כפי שמופיע במאזן הבנק בדוח הכספי השנתי האחרון שנערך על בסיס מאוחד על פי כללי החשבונאות המקובלים החלים עליו;</w:t>
      </w:r>
    </w:p>
    <w:p w:rsidR="00A564EB" w:rsidRPr="00414516" w:rsidRDefault="00A564EB" w:rsidP="00A564EB">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 xml:space="preserve">"הנפקה", של כרטיס חיוב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התקשרות בחוזה כרטיס חיוב עם לקוח, ולעניין התקשרות בחוזה כרטיס אשראי עם לקוח, לרבות התחייבות למתן אשראי באמצעות הכרטיס;</w:t>
      </w:r>
    </w:p>
    <w:p w:rsidR="00A564EB" w:rsidRPr="00414516" w:rsidRDefault="00A564EB" w:rsidP="00A564EB">
      <w:pPr>
        <w:pStyle w:val="P00"/>
        <w:spacing w:before="0"/>
        <w:ind w:left="0" w:right="1134"/>
        <w:rPr>
          <w:rStyle w:val="default"/>
          <w:rFonts w:cs="FrankRuehl" w:hint="cs"/>
          <w:strike/>
          <w:vanish/>
          <w:sz w:val="16"/>
          <w:szCs w:val="22"/>
          <w:shd w:val="clear" w:color="auto" w:fill="FFFF99"/>
          <w:rtl/>
        </w:rPr>
      </w:pPr>
      <w:r w:rsidRPr="00414516">
        <w:rPr>
          <w:rStyle w:val="default"/>
          <w:rFonts w:cs="FrankRuehl" w:hint="cs"/>
          <w:vanish/>
          <w:sz w:val="16"/>
          <w:szCs w:val="22"/>
          <w:shd w:val="clear" w:color="auto" w:fill="FFFF99"/>
          <w:rtl/>
        </w:rPr>
        <w:tab/>
      </w:r>
      <w:r w:rsidRPr="00414516">
        <w:rPr>
          <w:rStyle w:val="default"/>
          <w:rFonts w:cs="FrankRuehl" w:hint="cs"/>
          <w:strike/>
          <w:vanish/>
          <w:sz w:val="16"/>
          <w:szCs w:val="22"/>
          <w:shd w:val="clear" w:color="auto" w:fill="FFFF99"/>
          <w:rtl/>
        </w:rPr>
        <w:t xml:space="preserve">"חוזה כרטיס אשראי", "חוזה כרטיס חיוב", "כרטיס אשראי" ו"כרטיס חיוב" </w:t>
      </w:r>
      <w:r w:rsidRPr="00414516">
        <w:rPr>
          <w:rStyle w:val="default"/>
          <w:rFonts w:cs="FrankRuehl"/>
          <w:strike/>
          <w:vanish/>
          <w:sz w:val="16"/>
          <w:szCs w:val="22"/>
          <w:shd w:val="clear" w:color="auto" w:fill="FFFF99"/>
          <w:rtl/>
        </w:rPr>
        <w:t>–</w:t>
      </w:r>
      <w:r w:rsidRPr="00414516">
        <w:rPr>
          <w:rStyle w:val="default"/>
          <w:rFonts w:cs="FrankRuehl" w:hint="cs"/>
          <w:strike/>
          <w:vanish/>
          <w:sz w:val="16"/>
          <w:szCs w:val="22"/>
          <w:shd w:val="clear" w:color="auto" w:fill="FFFF99"/>
          <w:rtl/>
        </w:rPr>
        <w:t xml:space="preserve"> כמשמעותם בחוק כרטיסי חיוב, התשמ"ו-1986;</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"חוזה כרטיס אשראי"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חוזה בין לקוח ובין מנפיק, שלפיו מתחייב הלקוח לשלם למנפיק את תמורת הנכסים שנרכשו מספק באמצעות כרטיס האשראי, והמנפיק מתחייב כלפי הלקוח לשלם את התמורה לספק; התשלום של הלקוח למנפיק יכול שיהיה בדרך של חיוב חשבונו של הלקוח בתאגיד בנקאי או בכל דרך אחרת;</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"חוזה כרטיס חיוב"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חוזה בין לקוח ובין מנפיק לשימוש בכרטיס חיוב;</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"כרטיס אשראי"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אמצעי תשלום שהוא לוחית או חפץ אחר לשימוש חוזר המיועדים לרכישת נכסים מאת ספק בלא תשלום מיידי של התמורה;</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"כרטיס בנק"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אמצעי תשלום שהוא לוחית או חפץ אחר לשימוש חוזר, המיועדים למשיכת כסף באמצעות מכשירי בנק ממוכנים או לרכישת נכסים בדרך של חיוב חשבונו של לקוח בתאגיד בנקאי וזיכוי אדם אחר על ידי שימוש בכרטיס במכשיר המיועד לכך במקום עסקו של הספק;</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"כרטיס חיוב"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כרטיס אשראי, כרטיס בנק או כרטיס תשלום;</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"כרטיס תשלום"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אמצעי תשלום שהוא לוחית או חפץ אחר לשימוש חוזר, המיועדים לרכישת נכסים מאת הספק, שניתן לצבור בהם ערך כספי בדרך של טעינה חוזרת, למעט לוחית או חפץ כאמור הניתנים לטעינה בכסף מזומן בלבד כאשר לא ניתן באמצעותם לחייב את חשבון הלקוח;</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"לקוח"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מי שכרטיס חיוב הונפק לשימושו;</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"מנפיק"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מי שעוסק בהנפקה של כרטיסי חיוב;</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"נכס"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מקרקעין, מיטלטלין, כסף, שירותים או זכויות;</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"ספק"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מי שמוכר נכס דרך עיסוק;</w:t>
      </w:r>
    </w:p>
    <w:p w:rsidR="00A564EB" w:rsidRPr="00414516" w:rsidRDefault="00A564EB" w:rsidP="00A564EB">
      <w:pPr>
        <w:pStyle w:val="P00"/>
        <w:spacing w:before="0"/>
        <w:ind w:left="0" w:right="1134"/>
        <w:rPr>
          <w:rStyle w:val="default"/>
          <w:rFonts w:cs="FrankRuehl"/>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u w:val="single"/>
          <w:shd w:val="clear" w:color="auto" w:fill="FFFF99"/>
          <w:rtl/>
        </w:rPr>
        <w:t xml:space="preserve">"עסקה" </w:t>
      </w:r>
      <w:r w:rsidRPr="00414516">
        <w:rPr>
          <w:rStyle w:val="default"/>
          <w:rFonts w:cs="FrankRuehl"/>
          <w:vanish/>
          <w:sz w:val="16"/>
          <w:szCs w:val="22"/>
          <w:u w:val="single"/>
          <w:shd w:val="clear" w:color="auto" w:fill="FFFF99"/>
          <w:rtl/>
        </w:rPr>
        <w:t>–</w:t>
      </w:r>
      <w:r w:rsidRPr="00414516">
        <w:rPr>
          <w:rStyle w:val="default"/>
          <w:rFonts w:cs="FrankRuehl" w:hint="cs"/>
          <w:vanish/>
          <w:sz w:val="16"/>
          <w:szCs w:val="22"/>
          <w:u w:val="single"/>
          <w:shd w:val="clear" w:color="auto" w:fill="FFFF99"/>
          <w:rtl/>
        </w:rPr>
        <w:t xml:space="preserve"> עסקה בין לקוח ובין ספק למכירת נכס;</w:t>
      </w:r>
    </w:p>
    <w:p w:rsidR="00A564EB" w:rsidRPr="00D750EB" w:rsidRDefault="00A564EB" w:rsidP="00D750EB">
      <w:pPr>
        <w:pStyle w:val="P00"/>
        <w:spacing w:before="0"/>
        <w:ind w:left="0" w:right="1134"/>
        <w:rPr>
          <w:rStyle w:val="default"/>
          <w:rFonts w:cs="FrankRuehl" w:hint="cs"/>
          <w:sz w:val="2"/>
          <w:szCs w:val="2"/>
          <w:rtl/>
        </w:rPr>
      </w:pPr>
      <w:r w:rsidRPr="00414516">
        <w:rPr>
          <w:rStyle w:val="default"/>
          <w:rFonts w:cs="FrankRuehl" w:hint="cs"/>
          <w:vanish/>
          <w:sz w:val="16"/>
          <w:szCs w:val="22"/>
          <w:shd w:val="clear" w:color="auto" w:fill="FFFF99"/>
          <w:rtl/>
        </w:rPr>
        <w:tab/>
        <w:t>"סולק"</w:t>
      </w:r>
      <w:r w:rsidRPr="00414516">
        <w:rPr>
          <w:rStyle w:val="default"/>
          <w:rFonts w:cs="FrankRuehl" w:hint="cs"/>
          <w:strike/>
          <w:vanish/>
          <w:sz w:val="16"/>
          <w:szCs w:val="22"/>
          <w:shd w:val="clear" w:color="auto" w:fill="FFFF99"/>
          <w:rtl/>
        </w:rPr>
        <w:t>, "סליקה" ו"ספק"</w:t>
      </w:r>
      <w:r w:rsidR="00C50B9C" w:rsidRPr="00414516">
        <w:rPr>
          <w:rStyle w:val="default"/>
          <w:rFonts w:cs="FrankRuehl" w:hint="cs"/>
          <w:vanish/>
          <w:sz w:val="16"/>
          <w:szCs w:val="22"/>
          <w:shd w:val="clear" w:color="auto" w:fill="FFFF99"/>
          <w:rtl/>
        </w:rPr>
        <w:t xml:space="preserve"> </w:t>
      </w:r>
      <w:r w:rsidR="00C50B9C" w:rsidRPr="00414516">
        <w:rPr>
          <w:rStyle w:val="default"/>
          <w:rFonts w:cs="FrankRuehl" w:hint="cs"/>
          <w:vanish/>
          <w:sz w:val="16"/>
          <w:szCs w:val="22"/>
          <w:u w:val="single"/>
          <w:shd w:val="clear" w:color="auto" w:fill="FFFF99"/>
          <w:rtl/>
        </w:rPr>
        <w:t>ו"סליקה"</w:t>
      </w:r>
      <w:r w:rsidRPr="00414516">
        <w:rPr>
          <w:rStyle w:val="default"/>
          <w:rFonts w:cs="FrankRuehl" w:hint="cs"/>
          <w:vanish/>
          <w:sz w:val="16"/>
          <w:szCs w:val="22"/>
          <w:shd w:val="clear" w:color="auto" w:fill="FFFF99"/>
          <w:rtl/>
        </w:rPr>
        <w:t xml:space="preserve">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כהגדרתם בסעיף 36ט;</w:t>
      </w:r>
      <w:bookmarkEnd w:id="59"/>
    </w:p>
    <w:p w:rsidR="0044750A" w:rsidRDefault="0044750A" w:rsidP="001732CE">
      <w:pPr>
        <w:pStyle w:val="P00"/>
        <w:spacing w:before="72"/>
        <w:ind w:left="0" w:right="1134"/>
        <w:rPr>
          <w:rStyle w:val="default"/>
          <w:rFonts w:cs="FrankRuehl" w:hint="cs"/>
          <w:rtl/>
        </w:rPr>
      </w:pPr>
      <w:bookmarkStart w:id="60" w:name="Seif100"/>
      <w:bookmarkEnd w:id="60"/>
      <w:r>
        <w:rPr>
          <w:lang w:val="he-IL"/>
        </w:rPr>
        <w:pict>
          <v:rect id="_x0000_s2471" style="position:absolute;left:0;text-align:left;margin-left:464.5pt;margin-top:8.05pt;width:75.05pt;height:73.95pt;z-index:251766784" o:allowincell="f" filled="f" stroked="f" strokecolor="lime" strokeweight=".25pt">
            <v:textbox style="mso-next-textbox:#_x0000_s2471" inset="0,0,0,0">
              <w:txbxContent>
                <w:p w:rsidR="0044750A" w:rsidRDefault="001732CE" w:rsidP="0044750A">
                  <w:pPr>
                    <w:spacing w:line="160" w:lineRule="exact"/>
                    <w:jc w:val="left"/>
                    <w:rPr>
                      <w:rFonts w:cs="Miriam" w:hint="cs"/>
                      <w:szCs w:val="18"/>
                      <w:rtl/>
                    </w:rPr>
                  </w:pPr>
                  <w:r>
                    <w:rPr>
                      <w:rFonts w:cs="Miriam" w:hint="cs"/>
                      <w:szCs w:val="18"/>
                      <w:rtl/>
                    </w:rPr>
                    <w:t>הקמת תשתית מחשוב וחובת מכירה של שירותי מחשוב ותפעולם והשכרת מקרקעין המשמשים לצורכי שירותי מחשוב ותפעולם</w:t>
                  </w:r>
                </w:p>
                <w:p w:rsidR="0044750A" w:rsidRDefault="0044750A" w:rsidP="0044750A">
                  <w:pPr>
                    <w:spacing w:line="160" w:lineRule="exact"/>
                    <w:jc w:val="left"/>
                    <w:rPr>
                      <w:rFonts w:cs="Miriam"/>
                      <w:noProof/>
                      <w:szCs w:val="18"/>
                      <w:rtl/>
                    </w:rPr>
                  </w:pPr>
                  <w:r>
                    <w:rPr>
                      <w:rFonts w:cs="Miriam" w:hint="cs"/>
                      <w:szCs w:val="18"/>
                      <w:rtl/>
                    </w:rPr>
                    <w:t>(תיקון מס' 23) תשע"ז-2017</w:t>
                  </w:r>
                </w:p>
              </w:txbxContent>
            </v:textbox>
            <w10:anchorlock/>
          </v:rect>
        </w:pict>
      </w:r>
      <w:r>
        <w:rPr>
          <w:rStyle w:val="big-number"/>
          <w:rtl/>
        </w:rPr>
        <w:t>11</w:t>
      </w:r>
      <w:r>
        <w:rPr>
          <w:rStyle w:val="default"/>
          <w:rFonts w:cs="FrankRuehl" w:hint="cs"/>
          <w:rtl/>
        </w:rPr>
        <w:t>ג.</w:t>
      </w:r>
      <w:r>
        <w:rPr>
          <w:rStyle w:val="default"/>
          <w:rFonts w:cs="FrankRuehl"/>
          <w:rtl/>
        </w:rPr>
        <w:tab/>
      </w:r>
      <w:r w:rsidR="001732CE">
        <w:rPr>
          <w:rStyle w:val="default"/>
          <w:rFonts w:cs="FrankRuehl" w:hint="cs"/>
          <w:rtl/>
        </w:rPr>
        <w:t>(א)</w:t>
      </w:r>
      <w:r w:rsidR="001732CE">
        <w:rPr>
          <w:rStyle w:val="default"/>
          <w:rFonts w:cs="FrankRuehl" w:hint="cs"/>
          <w:rtl/>
        </w:rPr>
        <w:tab/>
        <w:t>בתוך תשעה חודשים מיום תחילתו של החוק להגברת התחרות יבצע משרד האוצר אחד מאלה, אלא אם כן הוקמו תשתיות טכנולוגיות אחרות מספקות לאספקת שירותי מחשוב ותפעולם לגופים פיננסיים:</w:t>
      </w:r>
    </w:p>
    <w:p w:rsidR="001732CE" w:rsidRDefault="001732CE" w:rsidP="001732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יפרסם, בהתייעצות עם בנק ישראל, מכרז להקמת תשתית טכנולוגית לאספקת שירותי מחשוב ותפעולם לגופים פיננסיים; תנאי המכרז יבטיחו היתכנות כלכלית להקמת תשתית כאמור, לרבות מימון על ידי המדינה, אם שר האוצר יחליט שמימון כאמור נידרש; שר האוצר רשאי, בתוך שלושה חודשים מיום התחילה כאמור, לקבוע כי המכרז יפורסם על ידי אחר;</w:t>
      </w:r>
    </w:p>
    <w:p w:rsidR="001732CE" w:rsidRDefault="001732CE" w:rsidP="001732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יקבע כללים למתן מענקים, הלוואות או ערבויות שיאפשרו אספקת שירותי מחשוב ותפעולם לגופים פיננסיים.</w:t>
      </w:r>
    </w:p>
    <w:p w:rsidR="001732CE" w:rsidRDefault="001732CE" w:rsidP="001732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רשאי להאריך את המועד האמור ברישה לסעיף קטן (א) בשלושה חודשים</w:t>
      </w:r>
      <w:r w:rsidR="003B6AB4">
        <w:rPr>
          <w:rStyle w:val="a7"/>
          <w:rtl/>
        </w:rPr>
        <w:footnoteReference w:id="2"/>
      </w:r>
      <w:r>
        <w:rPr>
          <w:rStyle w:val="default"/>
          <w:rFonts w:cs="FrankRuehl" w:hint="cs"/>
          <w:rtl/>
        </w:rPr>
        <w:t>.</w:t>
      </w:r>
    </w:p>
    <w:p w:rsidR="001732CE" w:rsidRDefault="00E817DF" w:rsidP="00E817DF">
      <w:pPr>
        <w:pStyle w:val="P00"/>
        <w:spacing w:before="72"/>
        <w:ind w:left="0" w:right="1134"/>
        <w:rPr>
          <w:rStyle w:val="default"/>
          <w:rFonts w:cs="FrankRuehl" w:hint="cs"/>
          <w:rtl/>
        </w:rPr>
      </w:pPr>
      <w:r>
        <w:rPr>
          <w:lang w:val="he-IL"/>
        </w:rPr>
        <w:pict>
          <v:rect id="_x0000_s2479" style="position:absolute;left:0;text-align:left;margin-left:464.5pt;margin-top:8.05pt;width:75.05pt;height:20pt;z-index:251771904" o:allowincell="f" filled="f" stroked="f" strokecolor="lime" strokeweight=".25pt">
            <v:textbox style="mso-next-textbox:#_x0000_s2479" inset="0,0,0,0">
              <w:txbxContent>
                <w:p w:rsidR="00E817DF" w:rsidRDefault="00E817DF" w:rsidP="00E817DF">
                  <w:pPr>
                    <w:spacing w:line="160" w:lineRule="exact"/>
                    <w:jc w:val="left"/>
                    <w:rPr>
                      <w:rFonts w:cs="Miriam"/>
                      <w:noProof/>
                      <w:szCs w:val="18"/>
                      <w:rtl/>
                    </w:rPr>
                  </w:pPr>
                  <w:r>
                    <w:rPr>
                      <w:rFonts w:cs="Miriam" w:hint="cs"/>
                      <w:szCs w:val="18"/>
                      <w:rtl/>
                    </w:rPr>
                    <w:t>(תיקון מס' 26) תשע"ט-2019</w:t>
                  </w:r>
                </w:p>
              </w:txbxContent>
            </v:textbox>
            <w10:anchorlock/>
          </v:rect>
        </w:pict>
      </w:r>
      <w:r>
        <w:rPr>
          <w:rtl/>
        </w:rPr>
        <w:tab/>
      </w:r>
      <w:r>
        <w:rPr>
          <w:rStyle w:val="default"/>
          <w:rFonts w:cs="FrankRuehl"/>
          <w:rtl/>
        </w:rPr>
        <w:t>(</w:t>
      </w:r>
      <w:r w:rsidR="001732CE">
        <w:rPr>
          <w:rStyle w:val="default"/>
          <w:rFonts w:cs="FrankRuehl" w:hint="cs"/>
          <w:rtl/>
        </w:rPr>
        <w:t>ג)</w:t>
      </w:r>
      <w:r w:rsidR="001732CE">
        <w:rPr>
          <w:rStyle w:val="default"/>
          <w:rFonts w:cs="FrankRuehl" w:hint="cs"/>
          <w:rtl/>
        </w:rPr>
        <w:tab/>
        <w:t xml:space="preserve">נוכח שר האוצר, בתום 18 חודשים מיום תחילתו של החוק להגברת התחרות, כי טרם התפתחה תחרות בתחום התשתית הטכנולוגית לאספקת שירותי מחשוב ותפעולם לגופים פיננסיים, וכי אין חלופות טכנולוגיות מספקות לאספקת שירותים כאמור, והדבר דרוש לשם הגברת התחרות בשוק הבנקאות, רשאי הוא, בהתייעצות עם הנגיד והממונה על </w:t>
      </w:r>
      <w:r>
        <w:rPr>
          <w:rStyle w:val="default"/>
          <w:rFonts w:cs="FrankRuehl" w:hint="cs"/>
          <w:rtl/>
        </w:rPr>
        <w:t>התחרות</w:t>
      </w:r>
      <w:r w:rsidR="001732CE">
        <w:rPr>
          <w:rStyle w:val="default"/>
          <w:rFonts w:cs="FrankRuehl" w:hint="cs"/>
          <w:rtl/>
        </w:rPr>
        <w:t>, לקבוע כי בנק שאינו בנק בעל היקף פעילות צר חייב למכור ולתפעל שירותי מחשוב המשמשים אותו בעיקרם, או להשכיר מקרקעין המשמשים את הבנק לצורכי שירותי מחשוב ותפעול, והכול לגופים פיננסיים; השר יקבע את התמורה ואת תנאי ההתקשרות, ובלבד שנוכח כי התקיימו כל אלה:</w:t>
      </w:r>
    </w:p>
    <w:p w:rsidR="001732CE" w:rsidRDefault="001732CE" w:rsidP="001619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61949">
        <w:rPr>
          <w:rStyle w:val="default"/>
          <w:rFonts w:cs="FrankRuehl" w:hint="cs"/>
          <w:rtl/>
        </w:rPr>
        <w:t>גוף פיננסי פנה לבנק המתפעל שירותי מחשוב המשמשים בעיקרם את הבנק או לבנק המחזיק מקרקעין המשמשים את הבנק לצורכי שירותי מחשוב ותפעול, בבקשה לרכוש ממנו שירותים או לשכור מקרקעין כאמור, והצדדים לא הגיעו להסכמה בדבר התמורה ותנאי ההתקשרות בתוך שישה חודשים מיום פניית הגוף הפיננסי;</w:t>
      </w:r>
    </w:p>
    <w:p w:rsidR="00161949" w:rsidRDefault="00161949" w:rsidP="001619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התמורה או תנאי ההתקשרות שהציג הבנק לגוף הפיננסי אינם סבירים.</w:t>
      </w:r>
    </w:p>
    <w:p w:rsidR="00161949" w:rsidRDefault="00161949" w:rsidP="001732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640EB">
        <w:rPr>
          <w:rStyle w:val="default"/>
          <w:rFonts w:cs="FrankRuehl" w:hint="cs"/>
          <w:rtl/>
        </w:rPr>
        <w:t>קבע שר האוצר כאמור בסעיף קטן (ג), לא יעכב בנק את המכירה והתפעול של שירותי מחשוב או השכרת מקרקעין המשמשים אותו לצורכי שירותי מחשוב ותפעול, ובלבד שהגוף הפיננסי שילם את התמורה שקבע השר.</w:t>
      </w:r>
    </w:p>
    <w:p w:rsidR="004640EB" w:rsidRDefault="004640EB" w:rsidP="001732C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ראה המפקח כי הטלת חובה כאמור בסעיף קטן (ג) עלולה לערער את יציבותו הטכנולוגית של בנק מסוים, רשאי הוא לפטור את הבנק מהחובה כאמור באותו סעיף קטן, כולה או חלקה.</w:t>
      </w:r>
    </w:p>
    <w:p w:rsidR="004640EB" w:rsidRDefault="004640EB" w:rsidP="001732C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w:t>
      </w:r>
      <w:r>
        <w:rPr>
          <w:rStyle w:val="default"/>
          <w:rFonts w:cs="FrankRuehl"/>
          <w:rtl/>
        </w:rPr>
        <w:t>–</w:t>
      </w:r>
    </w:p>
    <w:p w:rsidR="004640EB" w:rsidRDefault="004640EB" w:rsidP="001732CE">
      <w:pPr>
        <w:pStyle w:val="P00"/>
        <w:spacing w:before="72"/>
        <w:ind w:left="0" w:right="1134"/>
        <w:rPr>
          <w:rStyle w:val="default"/>
          <w:rFonts w:cs="FrankRuehl" w:hint="cs"/>
          <w:rtl/>
        </w:rPr>
      </w:pPr>
      <w:r>
        <w:rPr>
          <w:rStyle w:val="default"/>
          <w:rFonts w:cs="FrankRuehl" w:hint="cs"/>
          <w:rtl/>
        </w:rPr>
        <w:tab/>
        <w:t xml:space="preserve">"בנק בעל היקף פעילות צר" </w:t>
      </w:r>
      <w:r>
        <w:rPr>
          <w:rStyle w:val="default"/>
          <w:rFonts w:cs="FrankRuehl"/>
          <w:rtl/>
        </w:rPr>
        <w:t>–</w:t>
      </w:r>
      <w:r>
        <w:rPr>
          <w:rStyle w:val="default"/>
          <w:rFonts w:cs="FrankRuehl" w:hint="cs"/>
          <w:rtl/>
        </w:rPr>
        <w:t xml:space="preserve"> בנק ששווי נכסיו כפי שמופיע במאזן הבנק בדוח הכספי השנתי האחרון שנערך על בסיס מאוחד על פי כללי חשבונאות מקובלים החלים עליו, אינו עולה ביום תחילתו של החוק להגברת התחרות על 10% משווי הנכסים של כלל הבנקים בישראל;</w:t>
      </w:r>
    </w:p>
    <w:p w:rsidR="004640EB" w:rsidRDefault="004640EB" w:rsidP="001732CE">
      <w:pPr>
        <w:pStyle w:val="P00"/>
        <w:spacing w:before="72"/>
        <w:ind w:left="0" w:right="1134"/>
        <w:rPr>
          <w:rStyle w:val="default"/>
          <w:rFonts w:cs="FrankRuehl" w:hint="cs"/>
          <w:rtl/>
        </w:rPr>
      </w:pPr>
      <w:r>
        <w:rPr>
          <w:rStyle w:val="default"/>
          <w:rFonts w:cs="FrankRuehl" w:hint="cs"/>
          <w:rtl/>
        </w:rPr>
        <w:tab/>
        <w:t xml:space="preserve">"גוף פיננסי" </w:t>
      </w:r>
      <w:r>
        <w:rPr>
          <w:rStyle w:val="default"/>
          <w:rFonts w:cs="FrankRuehl"/>
          <w:rtl/>
        </w:rPr>
        <w:t>–</w:t>
      </w:r>
      <w:r>
        <w:rPr>
          <w:rStyle w:val="default"/>
          <w:rFonts w:cs="FrankRuehl" w:hint="cs"/>
          <w:rtl/>
        </w:rPr>
        <w:t xml:space="preserve"> תאגיד בנקאי או אגודת אשראי ופיקדון כהגדרתה בחוק הפיקוח על שירותים פיננסיים (שירותים פיננסיים מוסדרים), התשע"ו-2016;</w:t>
      </w:r>
    </w:p>
    <w:p w:rsidR="004640EB" w:rsidRDefault="004640EB" w:rsidP="001732CE">
      <w:pPr>
        <w:pStyle w:val="P00"/>
        <w:spacing w:before="72"/>
        <w:ind w:left="0" w:right="1134"/>
        <w:rPr>
          <w:rStyle w:val="default"/>
          <w:rFonts w:cs="FrankRuehl" w:hint="cs"/>
          <w:rtl/>
        </w:rPr>
      </w:pPr>
      <w:r>
        <w:rPr>
          <w:rStyle w:val="default"/>
          <w:rFonts w:cs="FrankRuehl" w:hint="cs"/>
          <w:rtl/>
        </w:rPr>
        <w:tab/>
        <w:t xml:space="preserve">"חוק להגברת התחרות" </w:t>
      </w:r>
      <w:r>
        <w:rPr>
          <w:rStyle w:val="default"/>
          <w:rFonts w:cs="FrankRuehl"/>
          <w:rtl/>
        </w:rPr>
        <w:t>–</w:t>
      </w:r>
      <w:r>
        <w:rPr>
          <w:rStyle w:val="default"/>
          <w:rFonts w:cs="FrankRuehl" w:hint="cs"/>
          <w:rtl/>
        </w:rPr>
        <w:t xml:space="preserve"> כהגדרתו בסעיף 11ב(ד).</w:t>
      </w:r>
    </w:p>
    <w:p w:rsidR="004640EB" w:rsidRDefault="00E817DF" w:rsidP="00E817DF">
      <w:pPr>
        <w:pStyle w:val="P00"/>
        <w:spacing w:before="72"/>
        <w:ind w:left="0" w:right="1134"/>
        <w:rPr>
          <w:rStyle w:val="default"/>
          <w:rFonts w:cs="FrankRuehl" w:hint="cs"/>
          <w:rtl/>
        </w:rPr>
      </w:pPr>
      <w:r>
        <w:rPr>
          <w:lang w:val="he-IL"/>
        </w:rPr>
        <w:pict>
          <v:rect id="_x0000_s2480" style="position:absolute;left:0;text-align:left;margin-left:464.5pt;margin-top:8.05pt;width:75.05pt;height:20pt;z-index:251772928" o:allowincell="f" filled="f" stroked="f" strokecolor="lime" strokeweight=".25pt">
            <v:textbox style="mso-next-textbox:#_x0000_s2480" inset="0,0,0,0">
              <w:txbxContent>
                <w:p w:rsidR="00E817DF" w:rsidRDefault="00E817DF" w:rsidP="00E817DF">
                  <w:pPr>
                    <w:spacing w:line="160" w:lineRule="exact"/>
                    <w:jc w:val="left"/>
                    <w:rPr>
                      <w:rFonts w:cs="Miriam"/>
                      <w:noProof/>
                      <w:szCs w:val="18"/>
                      <w:rtl/>
                    </w:rPr>
                  </w:pPr>
                  <w:r>
                    <w:rPr>
                      <w:rFonts w:cs="Miriam" w:hint="cs"/>
                      <w:szCs w:val="18"/>
                      <w:rtl/>
                    </w:rPr>
                    <w:t>(תיקון מס' 26) תשע"ט-2019</w:t>
                  </w:r>
                </w:p>
              </w:txbxContent>
            </v:textbox>
            <w10:anchorlock/>
          </v:rect>
        </w:pict>
      </w:r>
      <w:r>
        <w:rPr>
          <w:rtl/>
        </w:rPr>
        <w:tab/>
      </w:r>
      <w:r>
        <w:rPr>
          <w:rStyle w:val="default"/>
          <w:rFonts w:cs="FrankRuehl"/>
          <w:rtl/>
        </w:rPr>
        <w:t>(</w:t>
      </w:r>
      <w:r w:rsidR="004640EB">
        <w:rPr>
          <w:rStyle w:val="default"/>
          <w:rFonts w:cs="FrankRuehl" w:hint="cs"/>
          <w:rtl/>
        </w:rPr>
        <w:t>ז)</w:t>
      </w:r>
      <w:r w:rsidR="004640EB">
        <w:rPr>
          <w:rStyle w:val="default"/>
          <w:rFonts w:cs="FrankRuehl" w:hint="cs"/>
          <w:rtl/>
        </w:rPr>
        <w:tab/>
        <w:t xml:space="preserve">אין בהוראות סעיף קטן (ג) כדי לגרוע מתחולת הוראות חוק </w:t>
      </w:r>
      <w:r>
        <w:rPr>
          <w:rStyle w:val="default"/>
          <w:rFonts w:cs="FrankRuehl" w:hint="cs"/>
          <w:rtl/>
        </w:rPr>
        <w:t>התחרות הכלכלית</w:t>
      </w:r>
      <w:r w:rsidR="004640EB">
        <w:rPr>
          <w:rStyle w:val="default"/>
          <w:rFonts w:cs="FrankRuehl" w:hint="cs"/>
          <w:rtl/>
        </w:rPr>
        <w:t>, התשמ"ח-1988, על הסדר לאספקת שירותי מחשוב ותפעולם בין בנק שהוטלה עליו חובה לפי סעיף קטן (ג) לבין גוף פיננסי.</w:t>
      </w:r>
    </w:p>
    <w:p w:rsidR="0044750A" w:rsidRPr="00414516" w:rsidRDefault="0044750A" w:rsidP="0044750A">
      <w:pPr>
        <w:pStyle w:val="P00"/>
        <w:spacing w:before="0"/>
        <w:ind w:left="0" w:right="1134"/>
        <w:rPr>
          <w:rStyle w:val="default"/>
          <w:rFonts w:cs="FrankRuehl" w:hint="cs"/>
          <w:vanish/>
          <w:color w:val="FF0000"/>
          <w:szCs w:val="20"/>
          <w:shd w:val="clear" w:color="auto" w:fill="FFFF99"/>
          <w:rtl/>
        </w:rPr>
      </w:pPr>
      <w:bookmarkStart w:id="61" w:name="Rov306"/>
      <w:r w:rsidRPr="00414516">
        <w:rPr>
          <w:rStyle w:val="default"/>
          <w:rFonts w:cs="FrankRuehl" w:hint="cs"/>
          <w:vanish/>
          <w:color w:val="FF0000"/>
          <w:szCs w:val="20"/>
          <w:shd w:val="clear" w:color="auto" w:fill="FFFF99"/>
          <w:rtl/>
        </w:rPr>
        <w:t>מיום 31.1.2017</w:t>
      </w:r>
    </w:p>
    <w:p w:rsidR="0044750A" w:rsidRPr="00414516" w:rsidRDefault="0044750A" w:rsidP="0044750A">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23</w:t>
      </w:r>
    </w:p>
    <w:p w:rsidR="0044750A" w:rsidRPr="00414516" w:rsidRDefault="0044750A" w:rsidP="0044750A">
      <w:pPr>
        <w:pStyle w:val="P00"/>
        <w:spacing w:before="0"/>
        <w:ind w:left="0" w:right="1134"/>
        <w:rPr>
          <w:rStyle w:val="default"/>
          <w:rFonts w:cs="FrankRuehl" w:hint="cs"/>
          <w:vanish/>
          <w:szCs w:val="20"/>
          <w:shd w:val="clear" w:color="auto" w:fill="FFFF99"/>
          <w:rtl/>
        </w:rPr>
      </w:pPr>
      <w:hyperlink r:id="rId129" w:history="1">
        <w:r w:rsidRPr="00414516">
          <w:rPr>
            <w:rStyle w:val="Hyperlink"/>
            <w:rFonts w:hint="cs"/>
            <w:vanish/>
            <w:szCs w:val="20"/>
            <w:shd w:val="clear" w:color="auto" w:fill="FFFF99"/>
            <w:rtl/>
          </w:rPr>
          <w:t>ס"ח תשע"ז מס' 2601</w:t>
        </w:r>
      </w:hyperlink>
      <w:r w:rsidRPr="00414516">
        <w:rPr>
          <w:rStyle w:val="default"/>
          <w:rFonts w:cs="FrankRuehl" w:hint="cs"/>
          <w:vanish/>
          <w:szCs w:val="20"/>
          <w:shd w:val="clear" w:color="auto" w:fill="FFFF99"/>
          <w:rtl/>
        </w:rPr>
        <w:t xml:space="preserve"> מיום 31.1.2017 עמ' 365 (</w:t>
      </w:r>
      <w:hyperlink r:id="rId130" w:history="1">
        <w:r w:rsidRPr="00414516">
          <w:rPr>
            <w:rStyle w:val="Hyperlink"/>
            <w:rFonts w:hint="cs"/>
            <w:vanish/>
            <w:szCs w:val="20"/>
            <w:shd w:val="clear" w:color="auto" w:fill="FFFF99"/>
            <w:rtl/>
          </w:rPr>
          <w:t>ה"ח 1080</w:t>
        </w:r>
      </w:hyperlink>
      <w:r w:rsidRPr="00414516">
        <w:rPr>
          <w:rStyle w:val="default"/>
          <w:rFonts w:cs="FrankRuehl" w:hint="cs"/>
          <w:vanish/>
          <w:szCs w:val="20"/>
          <w:shd w:val="clear" w:color="auto" w:fill="FFFF99"/>
          <w:rtl/>
        </w:rPr>
        <w:t>)</w:t>
      </w:r>
    </w:p>
    <w:p w:rsidR="0044750A" w:rsidRPr="00414516" w:rsidRDefault="0044750A" w:rsidP="004640EB">
      <w:pPr>
        <w:pStyle w:val="P00"/>
        <w:spacing w:before="0"/>
        <w:ind w:left="0" w:right="1134"/>
        <w:rPr>
          <w:rStyle w:val="default"/>
          <w:rFonts w:cs="FrankRuehl"/>
          <w:vanish/>
          <w:szCs w:val="20"/>
          <w:shd w:val="clear" w:color="auto" w:fill="FFFF99"/>
          <w:rtl/>
        </w:rPr>
      </w:pPr>
      <w:r w:rsidRPr="00414516">
        <w:rPr>
          <w:rStyle w:val="default"/>
          <w:rFonts w:cs="FrankRuehl" w:hint="cs"/>
          <w:b/>
          <w:bCs/>
          <w:vanish/>
          <w:szCs w:val="20"/>
          <w:shd w:val="clear" w:color="auto" w:fill="FFFF99"/>
          <w:rtl/>
        </w:rPr>
        <w:t>הוספת סעיף 11ג</w:t>
      </w:r>
    </w:p>
    <w:p w:rsidR="00E817DF" w:rsidRPr="00414516" w:rsidRDefault="00E817DF" w:rsidP="00E817DF">
      <w:pPr>
        <w:pStyle w:val="P00"/>
        <w:tabs>
          <w:tab w:val="clear" w:pos="6259"/>
        </w:tabs>
        <w:spacing w:before="0"/>
        <w:ind w:left="0" w:right="1134"/>
        <w:rPr>
          <w:rStyle w:val="default"/>
          <w:rFonts w:ascii="FrankRuehl" w:hAnsi="FrankRuehl" w:cs="FrankRuehl"/>
          <w:vanish/>
          <w:szCs w:val="20"/>
          <w:shd w:val="clear" w:color="auto" w:fill="FFFF99"/>
          <w:rtl/>
        </w:rPr>
      </w:pPr>
    </w:p>
    <w:p w:rsidR="00E817DF" w:rsidRPr="00414516" w:rsidRDefault="00E817DF" w:rsidP="00E817DF">
      <w:pPr>
        <w:pStyle w:val="P00"/>
        <w:spacing w:before="0"/>
        <w:ind w:left="0" w:right="1134"/>
        <w:rPr>
          <w:rStyle w:val="default"/>
          <w:rFonts w:ascii="FrankRuehl" w:hAnsi="FrankRuehl" w:cs="FrankRuehl"/>
          <w:vanish/>
          <w:color w:val="FF0000"/>
          <w:szCs w:val="20"/>
          <w:shd w:val="clear" w:color="auto" w:fill="FFFF99"/>
          <w:rtl/>
        </w:rPr>
      </w:pPr>
      <w:r w:rsidRPr="00414516">
        <w:rPr>
          <w:rStyle w:val="default"/>
          <w:rFonts w:ascii="FrankRuehl" w:hAnsi="FrankRuehl" w:cs="FrankRuehl"/>
          <w:vanish/>
          <w:color w:val="FF0000"/>
          <w:szCs w:val="20"/>
          <w:shd w:val="clear" w:color="auto" w:fill="FFFF99"/>
          <w:rtl/>
        </w:rPr>
        <w:t>מיום 10.1.2019</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w:t>
      </w:r>
      <w:r w:rsidRPr="00414516">
        <w:rPr>
          <w:rStyle w:val="default"/>
          <w:rFonts w:ascii="FrankRuehl" w:hAnsi="FrankRuehl" w:cs="FrankRuehl"/>
          <w:b/>
          <w:bCs/>
          <w:vanish/>
          <w:szCs w:val="20"/>
          <w:shd w:val="clear" w:color="auto" w:fill="FFFF99"/>
          <w:rtl/>
        </w:rPr>
        <w:t>6</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hyperlink r:id="rId131" w:history="1">
        <w:r w:rsidRPr="00414516">
          <w:rPr>
            <w:rStyle w:val="Hyperlink"/>
            <w:rFonts w:ascii="FrankRuehl" w:hAnsi="FrankRuehl"/>
            <w:vanish/>
            <w:szCs w:val="20"/>
            <w:shd w:val="clear" w:color="auto" w:fill="FFFF99"/>
            <w:rtl/>
          </w:rPr>
          <w:t>ס"ח תשע"ט מס' 2781</w:t>
        </w:r>
      </w:hyperlink>
      <w:r w:rsidRPr="00414516">
        <w:rPr>
          <w:rStyle w:val="default"/>
          <w:rFonts w:ascii="FrankRuehl" w:hAnsi="FrankRuehl" w:cs="FrankRuehl"/>
          <w:vanish/>
          <w:szCs w:val="20"/>
          <w:shd w:val="clear" w:color="auto" w:fill="FFFF99"/>
          <w:rtl/>
        </w:rPr>
        <w:t xml:space="preserve"> מיום 10.1.2019 עמ' 249 (</w:t>
      </w:r>
      <w:hyperlink r:id="rId132" w:history="1">
        <w:r w:rsidRPr="00414516">
          <w:rPr>
            <w:rStyle w:val="Hyperlink"/>
            <w:rFonts w:ascii="FrankRuehl" w:hAnsi="FrankRuehl"/>
            <w:vanish/>
            <w:szCs w:val="20"/>
            <w:shd w:val="clear" w:color="auto" w:fill="FFFF99"/>
            <w:rtl/>
          </w:rPr>
          <w:t>ה"ח 1221</w:t>
        </w:r>
      </w:hyperlink>
      <w:r w:rsidRPr="00414516">
        <w:rPr>
          <w:rStyle w:val="default"/>
          <w:rFonts w:ascii="FrankRuehl" w:hAnsi="FrankRuehl" w:cs="FrankRuehl"/>
          <w:vanish/>
          <w:szCs w:val="20"/>
          <w:shd w:val="clear" w:color="auto" w:fill="FFFF99"/>
          <w:rtl/>
        </w:rPr>
        <w:t>)</w:t>
      </w:r>
    </w:p>
    <w:p w:rsidR="00E817DF" w:rsidRPr="00414516" w:rsidRDefault="00E817DF" w:rsidP="00E817DF">
      <w:pPr>
        <w:pStyle w:val="P0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(ג)</w:t>
      </w:r>
      <w:r w:rsidRPr="00414516">
        <w:rPr>
          <w:rStyle w:val="default"/>
          <w:rFonts w:cs="FrankRuehl" w:hint="cs"/>
          <w:vanish/>
          <w:sz w:val="16"/>
          <w:szCs w:val="22"/>
          <w:shd w:val="clear" w:color="auto" w:fill="FFFF99"/>
          <w:rtl/>
        </w:rPr>
        <w:tab/>
        <w:t xml:space="preserve">נוכח שר האוצר, בתום 18 חודשים מיום תחילתו של החוק להגברת התחרות, כי טרם התפתחה תחרות בתחום התשתית הטכנולוגית לאספקת שירותי מחשוב ותפעולם לגופים פיננסיים, וכי אין חלופות טכנולוגיות מספקות לאספקת שירותים כאמור, והדבר דרוש לשם הגברת התחרות בשוק הבנקאות, רשאי הוא, בהתייעצות עם הנגיד </w:t>
      </w:r>
      <w:r w:rsidRPr="00414516">
        <w:rPr>
          <w:rStyle w:val="default"/>
          <w:rFonts w:cs="FrankRuehl" w:hint="cs"/>
          <w:strike/>
          <w:vanish/>
          <w:sz w:val="16"/>
          <w:szCs w:val="22"/>
          <w:shd w:val="clear" w:color="auto" w:fill="FFFF99"/>
          <w:rtl/>
        </w:rPr>
        <w:t>והממונה על הגבלים עסקיים</w:t>
      </w:r>
      <w:r w:rsidRPr="00414516">
        <w:rPr>
          <w:rStyle w:val="default"/>
          <w:rFonts w:cs="FrankRuehl" w:hint="cs"/>
          <w:vanish/>
          <w:sz w:val="16"/>
          <w:szCs w:val="22"/>
          <w:shd w:val="clear" w:color="auto" w:fill="FFFF99"/>
          <w:rtl/>
        </w:rPr>
        <w:t xml:space="preserve"> </w:t>
      </w:r>
      <w:r w:rsidRPr="00414516">
        <w:rPr>
          <w:rStyle w:val="default"/>
          <w:rFonts w:cs="FrankRuehl" w:hint="cs"/>
          <w:vanish/>
          <w:sz w:val="16"/>
          <w:szCs w:val="22"/>
          <w:u w:val="single"/>
          <w:shd w:val="clear" w:color="auto" w:fill="FFFF99"/>
          <w:rtl/>
        </w:rPr>
        <w:t>והממונה על התחרות</w:t>
      </w:r>
      <w:r w:rsidRPr="00414516">
        <w:rPr>
          <w:rStyle w:val="default"/>
          <w:rFonts w:cs="FrankRuehl" w:hint="cs"/>
          <w:vanish/>
          <w:sz w:val="16"/>
          <w:szCs w:val="22"/>
          <w:shd w:val="clear" w:color="auto" w:fill="FFFF99"/>
          <w:rtl/>
        </w:rPr>
        <w:t>, לקבוע כי בנק שאינו בנק בעל היקף פעילות צר חייב למכור ולתפעל שירותי מחשוב המשמשים אותו בעיקרם, או להשכיר מקרקעין המשמשים את הבנק לצורכי שירותי מחשוב ותפעול, והכול לגופים פיננסיים; השר יקבע את התמורה ואת תנאי ההתקשרות, ובלבד שנוכח כי התקיימו כל אלה:</w:t>
      </w:r>
    </w:p>
    <w:p w:rsidR="00E817DF" w:rsidRPr="00E817DF" w:rsidRDefault="00E817DF" w:rsidP="00E817DF">
      <w:pPr>
        <w:pStyle w:val="P00"/>
        <w:ind w:left="0" w:right="1134"/>
        <w:rPr>
          <w:rStyle w:val="default"/>
          <w:rFonts w:cs="FrankRuehl" w:hint="cs"/>
          <w:sz w:val="2"/>
          <w:szCs w:val="2"/>
          <w:rtl/>
        </w:rPr>
      </w:pPr>
      <w:r w:rsidRPr="00414516">
        <w:rPr>
          <w:rStyle w:val="default"/>
          <w:rFonts w:cs="FrankRuehl" w:hint="cs"/>
          <w:vanish/>
          <w:sz w:val="16"/>
          <w:szCs w:val="22"/>
          <w:shd w:val="clear" w:color="auto" w:fill="FFFF99"/>
          <w:rtl/>
        </w:rPr>
        <w:tab/>
        <w:t>(ז)</w:t>
      </w:r>
      <w:r w:rsidRPr="00414516">
        <w:rPr>
          <w:rStyle w:val="default"/>
          <w:rFonts w:cs="FrankRuehl" w:hint="cs"/>
          <w:vanish/>
          <w:sz w:val="16"/>
          <w:szCs w:val="22"/>
          <w:shd w:val="clear" w:color="auto" w:fill="FFFF99"/>
          <w:rtl/>
        </w:rPr>
        <w:tab/>
        <w:t xml:space="preserve">אין בהוראות סעיף קטן (ג) כדי לגרוע מתחולת הוראות </w:t>
      </w:r>
      <w:r w:rsidRPr="00414516">
        <w:rPr>
          <w:rStyle w:val="default"/>
          <w:rFonts w:cs="FrankRuehl" w:hint="cs"/>
          <w:strike/>
          <w:vanish/>
          <w:sz w:val="16"/>
          <w:szCs w:val="22"/>
          <w:shd w:val="clear" w:color="auto" w:fill="FFFF99"/>
          <w:rtl/>
        </w:rPr>
        <w:t>חוק ההגבלים העסקיים, התשמ"ח-1988</w:t>
      </w:r>
      <w:r w:rsidRPr="00414516">
        <w:rPr>
          <w:rStyle w:val="default"/>
          <w:rFonts w:cs="FrankRuehl" w:hint="cs"/>
          <w:vanish/>
          <w:sz w:val="16"/>
          <w:szCs w:val="22"/>
          <w:shd w:val="clear" w:color="auto" w:fill="FFFF99"/>
          <w:rtl/>
        </w:rPr>
        <w:t xml:space="preserve"> </w:t>
      </w:r>
      <w:r w:rsidRPr="00414516">
        <w:rPr>
          <w:rStyle w:val="default"/>
          <w:rFonts w:cs="FrankRuehl" w:hint="cs"/>
          <w:vanish/>
          <w:sz w:val="16"/>
          <w:szCs w:val="22"/>
          <w:u w:val="single"/>
          <w:shd w:val="clear" w:color="auto" w:fill="FFFF99"/>
          <w:rtl/>
        </w:rPr>
        <w:t>חוק התחרות הכלכלית, התשמ"ח-1988</w:t>
      </w:r>
      <w:r w:rsidRPr="00414516">
        <w:rPr>
          <w:rStyle w:val="default"/>
          <w:rFonts w:cs="FrankRuehl" w:hint="cs"/>
          <w:vanish/>
          <w:sz w:val="16"/>
          <w:szCs w:val="22"/>
          <w:shd w:val="clear" w:color="auto" w:fill="FFFF99"/>
          <w:rtl/>
        </w:rPr>
        <w:t>, על הסדר לאספקת שירותי מחשוב ותפעולם בין בנק שהוטלה עליו חובה לפי סעיף קטן (ג) לבין גוף פיננסי.</w:t>
      </w:r>
      <w:bookmarkEnd w:id="61"/>
    </w:p>
    <w:p w:rsidR="005A5136" w:rsidRDefault="005A5136">
      <w:pPr>
        <w:pStyle w:val="P00"/>
        <w:spacing w:before="72"/>
        <w:ind w:left="0" w:right="1134"/>
        <w:rPr>
          <w:rStyle w:val="default"/>
          <w:rFonts w:cs="FrankRuehl"/>
          <w:rtl/>
        </w:rPr>
      </w:pPr>
      <w:bookmarkStart w:id="62" w:name="Seif13"/>
      <w:bookmarkEnd w:id="62"/>
      <w:r>
        <w:rPr>
          <w:lang w:val="he-IL"/>
        </w:rPr>
        <w:pict>
          <v:rect id="_x0000_s2087" style="position:absolute;left:0;text-align:left;margin-left:464.5pt;margin-top:8.05pt;width:75.05pt;height:20pt;z-index:251576320" o:allowincell="f" filled="f" stroked="f" strokecolor="lime" strokeweight=".25pt">
            <v:textbox style="mso-next-textbox:#_x0000_s2087"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חומי פעולה </w:t>
                  </w:r>
                  <w:r>
                    <w:rPr>
                      <w:rFonts w:cs="Miriam"/>
                      <w:szCs w:val="18"/>
                      <w:rtl/>
                    </w:rPr>
                    <w:t>ש</w:t>
                  </w:r>
                  <w:r>
                    <w:rPr>
                      <w:rFonts w:cs="Miriam" w:hint="cs"/>
                      <w:szCs w:val="18"/>
                      <w:rtl/>
                    </w:rPr>
                    <w:t>ל בנק חוץ</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יעסוק בנק חוץ בישראל אלא בעיסוקים המותרים לבנק לפי סעיף 10.</w:t>
      </w:r>
    </w:p>
    <w:p w:rsidR="005A5136" w:rsidRDefault="005A5136">
      <w:pPr>
        <w:pStyle w:val="P00"/>
        <w:spacing w:before="72"/>
        <w:ind w:left="0" w:right="1134"/>
        <w:rPr>
          <w:rStyle w:val="default"/>
          <w:rFonts w:cs="FrankRuehl" w:hint="cs"/>
          <w:rtl/>
        </w:rPr>
      </w:pPr>
      <w:r>
        <w:rPr>
          <w:lang w:val="he-IL"/>
        </w:rPr>
        <w:pict>
          <v:rect id="_x0000_s2088" style="position:absolute;left:0;text-align:left;margin-left:464.5pt;margin-top:8.05pt;width:75.05pt;height:20pt;z-index:251577344" o:allowincell="f" filled="f" stroked="f" strokecolor="lime" strokeweight=".25pt">
            <v:textbox style="mso-next-textbox:#_x0000_s2088"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ישלוט בנק חוץ ולא יהיה בעל ענין בתאגיד המנהל עסקים בישראל אלא אם כן מותר היה לבנק לשלוט בו או להיות בעל ענין בו לפי סעיף 11.</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63" w:name="Rov220"/>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133"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134"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סעיף קטן 12(ב)</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Default="005A5136">
      <w:pPr>
        <w:pStyle w:val="P00"/>
        <w:spacing w:before="0"/>
        <w:ind w:left="0" w:right="1134"/>
        <w:rPr>
          <w:rStyle w:val="default"/>
          <w:rFonts w:cs="FrankRuehl" w:hint="cs"/>
          <w:strike/>
          <w:sz w:val="2"/>
          <w:szCs w:val="2"/>
          <w:shd w:val="clear" w:color="auto" w:fill="FFFF99"/>
          <w:rtl/>
        </w:rPr>
      </w:pPr>
      <w:r w:rsidRPr="00414516">
        <w:rPr>
          <w:vanish/>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לא ישלוט בנק חוץ בתאגיד המנהל עסקים בישראל אלא אם מותר היה לבנק לשלוט בו לפי סעיף 11.</w:t>
      </w:r>
      <w:bookmarkEnd w:id="63"/>
    </w:p>
    <w:p w:rsidR="005A5136" w:rsidRDefault="005A5136">
      <w:pPr>
        <w:pStyle w:val="P00"/>
        <w:spacing w:before="72"/>
        <w:ind w:left="0" w:right="1134"/>
        <w:rPr>
          <w:rStyle w:val="default"/>
          <w:rFonts w:cs="FrankRuehl" w:hint="cs"/>
          <w:rtl/>
        </w:rPr>
      </w:pPr>
      <w:bookmarkStart w:id="64" w:name="Seif80"/>
      <w:bookmarkEnd w:id="64"/>
      <w:r>
        <w:rPr>
          <w:lang w:val="he-IL"/>
        </w:rPr>
        <w:pict>
          <v:rect id="_x0000_s2191" style="position:absolute;left:0;text-align:left;margin-left:464.5pt;margin-top:8.05pt;width:75.05pt;height:46.15pt;z-index:251682816" o:allowincell="f" filled="f" stroked="f" strokecolor="lime" strokeweight=".25pt">
            <v:textbox style="mso-next-textbox:#_x0000_s2191" inset="0,0,0,0">
              <w:txbxContent>
                <w:p w:rsidR="0068728F" w:rsidRDefault="0068728F">
                  <w:pPr>
                    <w:spacing w:line="160" w:lineRule="exact"/>
                    <w:jc w:val="left"/>
                    <w:rPr>
                      <w:rFonts w:cs="Miriam" w:hint="cs"/>
                      <w:szCs w:val="18"/>
                      <w:rtl/>
                    </w:rPr>
                  </w:pPr>
                  <w:r>
                    <w:rPr>
                      <w:rFonts w:cs="Miriam" w:hint="cs"/>
                      <w:szCs w:val="18"/>
                      <w:rtl/>
                    </w:rPr>
                    <w:t>הוראות מיוחדות לבנק ולבנק חוץ מסוימים</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Fonts w:hint="cs"/>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אף הוראות סעיפים 10 עד 12 </w:t>
      </w:r>
      <w:r>
        <w:rPr>
          <w:rStyle w:val="default"/>
          <w:rFonts w:cs="FrankRuehl"/>
          <w:rtl/>
        </w:rPr>
        <w:t>–</w:t>
      </w:r>
    </w:p>
    <w:p w:rsidR="005A5136" w:rsidRDefault="005A51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בנק ובנק חוץ שהוראות פרק ג'2 אינן חלות לגביהם, לפי סעיף 27ט, רשאים לשלוט ולהיות בעלי ענין גם בחברה מנהלת ובמנהל קרן להשקעות משותפות בנאמנות;</w:t>
      </w:r>
    </w:p>
    <w:p w:rsidR="005A5136" w:rsidRDefault="005A51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בנק ובנק חוץ כאמור בפסקה (1) שאינם רשאים, לפי הוראות סעיפים 10 או 12, לעסוק בייעוץ פנסיוני או בייעוץ השקעות, רשאים לעסוק גם בעיסוקים אלה:</w:t>
      </w:r>
    </w:p>
    <w:p w:rsidR="005A5136" w:rsidRDefault="005A513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שיווק פנסיוני, וכן ביצוע עסקה בעבור לקוח, כהגדרתם בחוק הייעוץ הפנסיוני, כחלק מהשיווק הפנסיוני ובהמשך לו, ובלבד שמתקיים בבנק או בבנק החוץ, לפי הענין, התנאי האמור בסעיף 3(1) לחוק הייעוץ והשיווק הפנסיוני;</w:t>
      </w:r>
    </w:p>
    <w:p w:rsidR="005A5136" w:rsidRDefault="005A513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שיווק השקעות.</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65" w:name="Rov221"/>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135"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832 (</w:t>
      </w:r>
      <w:hyperlink r:id="rId136"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12א</w:t>
      </w:r>
      <w:bookmarkEnd w:id="65"/>
    </w:p>
    <w:p w:rsidR="005A5136" w:rsidRDefault="005A5136">
      <w:pPr>
        <w:pStyle w:val="P00"/>
        <w:spacing w:before="72"/>
        <w:ind w:left="0" w:right="1134"/>
        <w:rPr>
          <w:rStyle w:val="default"/>
          <w:rFonts w:cs="FrankRuehl"/>
          <w:rtl/>
        </w:rPr>
      </w:pPr>
      <w:bookmarkStart w:id="66" w:name="Seif14"/>
      <w:bookmarkEnd w:id="66"/>
      <w:r>
        <w:rPr>
          <w:lang w:val="he-IL"/>
        </w:rPr>
        <w:pict>
          <v:rect id="_x0000_s2089" style="position:absolute;left:0;text-align:left;margin-left:464.5pt;margin-top:8.05pt;width:75.05pt;height:20pt;z-index:251578368" o:allowincell="f" filled="f" stroked="f" strokecolor="lime" strokeweight=".25pt">
            <v:textbox style="mso-next-textbox:#_x0000_s2089" inset="0,0,0,0">
              <w:txbxContent>
                <w:p w:rsidR="0068728F" w:rsidRDefault="0068728F">
                  <w:pPr>
                    <w:spacing w:line="160" w:lineRule="exact"/>
                    <w:jc w:val="left"/>
                    <w:rPr>
                      <w:rFonts w:cs="Miriam"/>
                      <w:noProof/>
                      <w:szCs w:val="18"/>
                      <w:rtl/>
                    </w:rPr>
                  </w:pPr>
                  <w:r>
                    <w:rPr>
                      <w:rFonts w:cs="Miriam"/>
                      <w:szCs w:val="18"/>
                      <w:rtl/>
                    </w:rPr>
                    <w:t>י</w:t>
                  </w:r>
                  <w:r>
                    <w:rPr>
                      <w:rFonts w:cs="Miriam" w:hint="cs"/>
                      <w:szCs w:val="18"/>
                      <w:rtl/>
                    </w:rPr>
                    <w:t>יחוד פע</w:t>
                  </w:r>
                  <w:r>
                    <w:rPr>
                      <w:rFonts w:cs="Miriam"/>
                      <w:szCs w:val="18"/>
                      <w:rtl/>
                    </w:rPr>
                    <w:t>ו</w:t>
                  </w:r>
                  <w:r>
                    <w:rPr>
                      <w:rFonts w:cs="Miriam" w:hint="cs"/>
                      <w:szCs w:val="18"/>
                      <w:rtl/>
                    </w:rPr>
                    <w:t xml:space="preserve">לות </w:t>
                  </w:r>
                  <w:r>
                    <w:rPr>
                      <w:rFonts w:cs="Miriam"/>
                      <w:szCs w:val="18"/>
                      <w:rtl/>
                    </w:rPr>
                    <w:t>ל</w:t>
                  </w:r>
                  <w:r>
                    <w:rPr>
                      <w:rFonts w:cs="Miriam" w:hint="cs"/>
                      <w:szCs w:val="18"/>
                      <w:rtl/>
                    </w:rPr>
                    <w:t>בנק ולבנק חוץ</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י שאיננו בנק או בנק חוץ לא יעסוק בקבלת פקדונות כספיים בחשבונות עובר ושב על מנת לשלם מהם לפי דרישה בשיק.</w:t>
      </w:r>
    </w:p>
    <w:p w:rsidR="005A5136" w:rsidRDefault="005A5136">
      <w:pPr>
        <w:pStyle w:val="P00"/>
        <w:spacing w:before="72"/>
        <w:ind w:left="0" w:right="1134"/>
        <w:rPr>
          <w:rStyle w:val="default"/>
          <w:rFonts w:cs="FrankRuehl"/>
          <w:rtl/>
        </w:rPr>
      </w:pPr>
      <w:bookmarkStart w:id="67" w:name="Seif15"/>
      <w:bookmarkEnd w:id="67"/>
      <w:r>
        <w:rPr>
          <w:lang w:val="he-IL"/>
        </w:rPr>
        <w:pict>
          <v:rect id="_x0000_s2090" style="position:absolute;left:0;text-align:left;margin-left:464.5pt;margin-top:8.05pt;width:75.05pt;height:17.15pt;z-index:251579392" o:allowincell="f" filled="f" stroked="f" strokecolor="lime" strokeweight=".25pt">
            <v:textbox style="mso-next-textbox:#_x0000_s2090"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חומי פעולה </w:t>
                  </w:r>
                  <w:r>
                    <w:rPr>
                      <w:rFonts w:cs="Miriam"/>
                      <w:szCs w:val="18"/>
                      <w:rtl/>
                    </w:rPr>
                    <w:t>ש</w:t>
                  </w:r>
                  <w:r>
                    <w:rPr>
                      <w:rFonts w:cs="Miriam" w:hint="cs"/>
                      <w:szCs w:val="18"/>
                      <w:rtl/>
                    </w:rPr>
                    <w:t>ל בנק</w:t>
                  </w:r>
                </w:p>
                <w:p w:rsidR="0068728F" w:rsidRDefault="0068728F">
                  <w:pPr>
                    <w:spacing w:line="160" w:lineRule="exact"/>
                    <w:jc w:val="left"/>
                    <w:rPr>
                      <w:rFonts w:cs="Miriam"/>
                      <w:noProof/>
                      <w:szCs w:val="18"/>
                      <w:rtl/>
                    </w:rPr>
                  </w:pPr>
                  <w:r>
                    <w:rPr>
                      <w:rFonts w:cs="Miriam"/>
                      <w:szCs w:val="18"/>
                      <w:rtl/>
                    </w:rPr>
                    <w:t>ל</w:t>
                  </w:r>
                  <w:r>
                    <w:rPr>
                      <w:rFonts w:cs="Miriam" w:hint="cs"/>
                      <w:szCs w:val="18"/>
                      <w:rtl/>
                    </w:rPr>
                    <w:t>משכנתאות</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יעסוק בנק למשכנתאות אלא בעיסוקים אלה:</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הנפקת ניירות ערך;</w:t>
      </w:r>
    </w:p>
    <w:p w:rsidR="005A5136" w:rsidRDefault="005A513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קבלת פקדונות כספיים ל</w:t>
      </w:r>
      <w:r>
        <w:rPr>
          <w:rStyle w:val="default"/>
          <w:rFonts w:cs="FrankRuehl"/>
          <w:rtl/>
        </w:rPr>
        <w:t>מ</w:t>
      </w:r>
      <w:r>
        <w:rPr>
          <w:rStyle w:val="default"/>
          <w:rFonts w:cs="FrankRuehl" w:hint="cs"/>
          <w:rtl/>
        </w:rPr>
        <w:t>תן הלוואות ופקדונות כספיים אחרים שאישר המפקח;</w:t>
      </w:r>
    </w:p>
    <w:p w:rsidR="005A5136" w:rsidRDefault="005A5136">
      <w:pPr>
        <w:pStyle w:val="P11"/>
        <w:spacing w:before="72"/>
        <w:ind w:left="624" w:right="1134"/>
        <w:rPr>
          <w:rStyle w:val="default"/>
          <w:rFonts w:cs="FrankRuehl" w:hint="cs"/>
          <w:rtl/>
        </w:rPr>
      </w:pPr>
      <w:r>
        <w:rPr>
          <w:lang w:val="he-IL"/>
        </w:rPr>
        <w:pict>
          <v:rect id="_x0000_s2091" style="position:absolute;left:0;text-align:left;margin-left:464.5pt;margin-top:8.05pt;width:75.05pt;height:20pt;z-index:251580416" o:allowincell="f" filled="f" stroked="f" strokecolor="lime" strokeweight=".25pt">
            <v:textbox style="mso-next-textbox:#_x0000_s2091"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מתן אשראי לזמן ארוך למימון רכישתם של מקרקעין או למימון רכישת זכות תמורת דמי מפתח לגבי מושכר שחל עליו חוק הגנת הדייר [נוסח משולב], תשל"ב- 1972 או למימון בניה, ומתן אשראי לזמן קצר </w:t>
      </w:r>
      <w:r>
        <w:rPr>
          <w:rStyle w:val="default"/>
          <w:rFonts w:cs="FrankRuehl"/>
          <w:rtl/>
        </w:rPr>
        <w:t>ל</w:t>
      </w:r>
      <w:r>
        <w:rPr>
          <w:rStyle w:val="default"/>
          <w:rFonts w:cs="FrankRuehl" w:hint="cs"/>
          <w:rtl/>
        </w:rPr>
        <w:t>מימון בניה האמור להיפרע כאשר יקבל רוכש המקרקעין אשראי לזמן ארוך למימון רכישתם מהבנק או מתאגיד בנקאי אחר;</w:t>
      </w:r>
    </w:p>
    <w:p w:rsidR="005A5136" w:rsidRDefault="005A5136">
      <w:pPr>
        <w:pStyle w:val="P11"/>
        <w:spacing w:before="72"/>
        <w:ind w:left="624" w:right="1134"/>
        <w:rPr>
          <w:rStyle w:val="default"/>
          <w:rFonts w:cs="FrankRuehl" w:hint="cs"/>
          <w:rtl/>
        </w:rPr>
      </w:pPr>
      <w:r>
        <w:rPr>
          <w:lang w:val="he-IL"/>
        </w:rPr>
        <w:pict>
          <v:rect id="_x0000_s2092" style="position:absolute;left:0;text-align:left;margin-left:464.5pt;margin-top:8.05pt;width:75.05pt;height:20pt;z-index:251581440" o:allowincell="f" filled="f" stroked="f" strokecolor="lime" strokeweight=".25pt">
            <v:textbox style="mso-next-textbox:#_x0000_s2092"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default"/>
          <w:rFonts w:cs="FrankRuehl"/>
          <w:rtl/>
        </w:rPr>
        <w:t>(4)</w:t>
      </w:r>
      <w:r>
        <w:rPr>
          <w:rStyle w:val="default"/>
          <w:rFonts w:cs="FrankRuehl"/>
          <w:rtl/>
        </w:rPr>
        <w:tab/>
      </w:r>
      <w:r>
        <w:rPr>
          <w:rStyle w:val="default"/>
          <w:rFonts w:cs="FrankRuehl" w:hint="cs"/>
          <w:rtl/>
        </w:rPr>
        <w:t>מתן אשראי למימון רכישתם של מקרקעין, למימון רכישת זכות תמורת דמי מפתח כאמור בפסקה (3) או למימון בניה, בהכוונת הממשלה, מת</w:t>
      </w:r>
      <w:r>
        <w:rPr>
          <w:rStyle w:val="default"/>
          <w:rFonts w:cs="FrankRuehl"/>
          <w:rtl/>
        </w:rPr>
        <w:t>ו</w:t>
      </w:r>
      <w:r>
        <w:rPr>
          <w:rStyle w:val="default"/>
          <w:rFonts w:cs="FrankRuehl" w:hint="cs"/>
          <w:rtl/>
        </w:rPr>
        <w:t>ך פקדונות כספיים למתן הלוואות;</w:t>
      </w:r>
    </w:p>
    <w:p w:rsidR="005A5136" w:rsidRDefault="005A5136">
      <w:pPr>
        <w:pStyle w:val="P11"/>
        <w:spacing w:before="72"/>
        <w:ind w:left="624" w:right="1134"/>
        <w:rPr>
          <w:rStyle w:val="default"/>
          <w:rFonts w:cs="FrankRuehl" w:hint="cs"/>
          <w:rtl/>
        </w:rPr>
      </w:pPr>
      <w:r>
        <w:rPr>
          <w:lang w:val="he-IL"/>
        </w:rPr>
        <w:pict>
          <v:rect id="_x0000_s2093" style="position:absolute;left:0;text-align:left;margin-left:464.5pt;margin-top:8.05pt;width:75.05pt;height:20pt;z-index:251582464" o:allowincell="f" filled="f" stroked="f" strokecolor="lime" strokeweight=".25pt">
            <v:textbox style="mso-next-textbox:#_x0000_s2093"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default"/>
          <w:rFonts w:cs="FrankRuehl"/>
          <w:rtl/>
        </w:rPr>
        <w:t>(5)</w:t>
      </w:r>
      <w:r>
        <w:rPr>
          <w:rStyle w:val="default"/>
          <w:rFonts w:cs="FrankRuehl"/>
          <w:rtl/>
        </w:rPr>
        <w:tab/>
      </w:r>
      <w:r>
        <w:rPr>
          <w:rStyle w:val="default"/>
          <w:rFonts w:cs="FrankRuehl" w:hint="cs"/>
          <w:rtl/>
        </w:rPr>
        <w:t>מתן ערבות לפי חוק המכר (דירות) (הבטחת השקעות של רוכשי דירות), תשל"ה- 1974;</w:t>
      </w:r>
    </w:p>
    <w:p w:rsidR="005A5136" w:rsidRDefault="005A5136">
      <w:pPr>
        <w:pStyle w:val="P1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השקעות בניירות ערך;</w:t>
      </w:r>
    </w:p>
    <w:p w:rsidR="005A5136" w:rsidRDefault="005A5136">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הפקדת פקדונות כספיים בתאגידים בנקאיים ובאוצר המדינה;</w:t>
      </w:r>
    </w:p>
    <w:p w:rsidR="005A5136" w:rsidRDefault="005A5136">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ייעוץ כספי וכלכלי בתחום עיסוקיו;</w:t>
      </w:r>
    </w:p>
    <w:p w:rsidR="005A5136" w:rsidRDefault="005A5136">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תיווך בעסקאות כספיות וכלכליות בתחום עיסוקיו;</w:t>
      </w:r>
    </w:p>
    <w:p w:rsidR="005A5136" w:rsidRDefault="005A5136">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עיסוק שהותר במפורש לבנק למשכנתאות לפי חוק;</w:t>
      </w:r>
    </w:p>
    <w:p w:rsidR="005A5136" w:rsidRDefault="005A5136">
      <w:pPr>
        <w:pStyle w:val="P11"/>
        <w:spacing w:before="72"/>
        <w:ind w:left="624" w:right="1134"/>
        <w:rPr>
          <w:rStyle w:val="default"/>
          <w:rFonts w:cs="FrankRuehl" w:hint="cs"/>
          <w:rtl/>
        </w:rPr>
      </w:pPr>
      <w:r>
        <w:rPr>
          <w:rStyle w:val="default"/>
          <w:rFonts w:cs="FrankRuehl"/>
          <w:rtl/>
        </w:rPr>
        <w:t>(11)</w:t>
      </w:r>
      <w:r>
        <w:rPr>
          <w:rStyle w:val="default"/>
          <w:rFonts w:cs="FrankRuehl"/>
          <w:rtl/>
        </w:rPr>
        <w:tab/>
      </w:r>
      <w:r>
        <w:rPr>
          <w:rStyle w:val="default"/>
          <w:rFonts w:cs="FrankRuehl" w:hint="cs"/>
          <w:rtl/>
        </w:rPr>
        <w:t>פעולה אחרת הנלווית לעיסוק שמותר לבנק למשכנתאות.</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68" w:name="Rov222"/>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624" w:right="1134"/>
        <w:rPr>
          <w:rStyle w:val="default"/>
          <w:rFonts w:cs="FrankRuehl" w:hint="cs"/>
          <w:vanish/>
          <w:szCs w:val="20"/>
          <w:shd w:val="clear" w:color="auto" w:fill="FFFF99"/>
          <w:rtl/>
        </w:rPr>
      </w:pPr>
      <w:hyperlink r:id="rId137"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20 (</w:t>
      </w:r>
      <w:hyperlink r:id="rId138"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ind w:left="624" w:right="1134"/>
        <w:rPr>
          <w:rStyle w:val="default"/>
          <w:rFonts w:cs="FrankRuehl" w:hint="cs"/>
          <w:vanish/>
          <w:color w:val="FF0000"/>
          <w:szCs w:val="20"/>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מתן אשראי לזמן ארוך למימון רכישתם של מקרקעין </w:t>
      </w:r>
      <w:r w:rsidRPr="00414516">
        <w:rPr>
          <w:rStyle w:val="default"/>
          <w:rFonts w:cs="FrankRuehl" w:hint="cs"/>
          <w:vanish/>
          <w:sz w:val="22"/>
          <w:szCs w:val="22"/>
          <w:u w:val="single"/>
          <w:shd w:val="clear" w:color="auto" w:fill="FFFF99"/>
          <w:rtl/>
        </w:rPr>
        <w:t>או למימון רכישת זכות תמורת דמי מפתח לגבי מושכר שחל עליו חוק הגנת הדייר [נוסח משולב], תשל"ב- 1972</w:t>
      </w:r>
      <w:r w:rsidRPr="00414516">
        <w:rPr>
          <w:rStyle w:val="default"/>
          <w:rFonts w:cs="FrankRuehl" w:hint="cs"/>
          <w:vanish/>
          <w:sz w:val="22"/>
          <w:szCs w:val="22"/>
          <w:shd w:val="clear" w:color="auto" w:fill="FFFF99"/>
          <w:rtl/>
        </w:rPr>
        <w:t xml:space="preserve"> או למימון בניה, ומתן אשראי לזמן קצר </w:t>
      </w:r>
      <w:r w:rsidRPr="00414516">
        <w:rPr>
          <w:rStyle w:val="default"/>
          <w:rFonts w:cs="FrankRuehl"/>
          <w:vanish/>
          <w:sz w:val="22"/>
          <w:szCs w:val="22"/>
          <w:shd w:val="clear" w:color="auto" w:fill="FFFF99"/>
          <w:rtl/>
        </w:rPr>
        <w:t>ל</w:t>
      </w:r>
      <w:r w:rsidRPr="00414516">
        <w:rPr>
          <w:rStyle w:val="default"/>
          <w:rFonts w:cs="FrankRuehl" w:hint="cs"/>
          <w:vanish/>
          <w:sz w:val="22"/>
          <w:szCs w:val="22"/>
          <w:shd w:val="clear" w:color="auto" w:fill="FFFF99"/>
          <w:rtl/>
        </w:rPr>
        <w:t>מימון בניה האמור להיפרע כאשר יקבל רוכש המקרקעין אשראי לזמן ארוך למימון רכישתם מהבנק או מתאגיד בנקאי אחר;</w:t>
      </w:r>
    </w:p>
    <w:p w:rsidR="005A5136" w:rsidRPr="00414516" w:rsidRDefault="005A5136">
      <w:pPr>
        <w:pStyle w:val="P11"/>
        <w:spacing w:before="0"/>
        <w:ind w:left="624" w:right="1134"/>
        <w:rPr>
          <w:rStyle w:val="default"/>
          <w:rFonts w:cs="FrankRuehl" w:hint="cs"/>
          <w:vanish/>
          <w:sz w:val="22"/>
          <w:szCs w:val="22"/>
          <w:u w:val="single"/>
          <w:shd w:val="clear" w:color="auto" w:fill="FFFF99"/>
          <w:rtl/>
        </w:rPr>
      </w:pPr>
      <w:r w:rsidRPr="00414516">
        <w:rPr>
          <w:rStyle w:val="default"/>
          <w:rFonts w:cs="FrankRuehl"/>
          <w:vanish/>
          <w:sz w:val="22"/>
          <w:szCs w:val="22"/>
          <w:u w:val="single"/>
          <w:shd w:val="clear" w:color="auto" w:fill="FFFF99"/>
          <w:rtl/>
        </w:rPr>
        <w:t>(4)</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מתן אשראי למימון רכישתם של מקרקעין, למימון רכישת זכות תמורת דמי מפתח כאמור בפסקה (3) או למימון בניה, בהכוונת הממשלה, מת</w:t>
      </w:r>
      <w:r w:rsidRPr="00414516">
        <w:rPr>
          <w:rStyle w:val="default"/>
          <w:rFonts w:cs="FrankRuehl"/>
          <w:vanish/>
          <w:sz w:val="22"/>
          <w:szCs w:val="22"/>
          <w:u w:val="single"/>
          <w:shd w:val="clear" w:color="auto" w:fill="FFFF99"/>
          <w:rtl/>
        </w:rPr>
        <w:t>ו</w:t>
      </w:r>
      <w:r w:rsidRPr="00414516">
        <w:rPr>
          <w:rStyle w:val="default"/>
          <w:rFonts w:cs="FrankRuehl" w:hint="cs"/>
          <w:vanish/>
          <w:sz w:val="22"/>
          <w:szCs w:val="22"/>
          <w:u w:val="single"/>
          <w:shd w:val="clear" w:color="auto" w:fill="FFFF99"/>
          <w:rtl/>
        </w:rPr>
        <w:t>ך פקדונות כספיים למתן הלוואות;</w:t>
      </w:r>
    </w:p>
    <w:p w:rsidR="005A5136" w:rsidRPr="00414516" w:rsidRDefault="005A5136">
      <w:pPr>
        <w:pStyle w:val="P11"/>
        <w:spacing w:before="0"/>
        <w:ind w:left="624" w:right="1134"/>
        <w:rPr>
          <w:rStyle w:val="default"/>
          <w:rFonts w:cs="FrankRuehl" w:hint="cs"/>
          <w:vanish/>
          <w:sz w:val="22"/>
          <w:szCs w:val="22"/>
          <w:u w:val="single"/>
          <w:shd w:val="clear" w:color="auto" w:fill="FFFF99"/>
          <w:rtl/>
        </w:rPr>
      </w:pPr>
      <w:r w:rsidRPr="00414516">
        <w:rPr>
          <w:rStyle w:val="default"/>
          <w:rFonts w:cs="FrankRuehl"/>
          <w:vanish/>
          <w:sz w:val="22"/>
          <w:szCs w:val="22"/>
          <w:u w:val="single"/>
          <w:shd w:val="clear" w:color="auto" w:fill="FFFF99"/>
          <w:rtl/>
        </w:rPr>
        <w:t>(5)</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מתן ערבות לפי חוק המכר (דירות) (הבטחת השקעות של רוכשי דירות), תשל"ה- 1974;</w:t>
      </w:r>
    </w:p>
    <w:p w:rsidR="005A5136" w:rsidRPr="00414516" w:rsidRDefault="005A5136">
      <w:pPr>
        <w:pStyle w:val="P11"/>
        <w:spacing w:before="0"/>
        <w:ind w:left="624" w:right="1134"/>
        <w:rPr>
          <w:rStyle w:val="default"/>
          <w:rFonts w:cs="FrankRuehl" w:hint="cs"/>
          <w:vanish/>
          <w:sz w:val="22"/>
          <w:szCs w:val="22"/>
          <w:shd w:val="clear" w:color="auto" w:fill="FFFF99"/>
          <w:rtl/>
        </w:rPr>
      </w:pPr>
      <w:r w:rsidRPr="00414516">
        <w:rPr>
          <w:rStyle w:val="default"/>
          <w:rFonts w:cs="FrankRuehl" w:hint="cs"/>
          <w:strike/>
          <w:vanish/>
          <w:sz w:val="22"/>
          <w:szCs w:val="22"/>
          <w:shd w:val="clear" w:color="auto" w:fill="FFFF99"/>
          <w:rtl/>
        </w:rPr>
        <w:t>(4)</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u w:val="single"/>
          <w:shd w:val="clear" w:color="auto" w:fill="FFFF99"/>
          <w:rtl/>
        </w:rPr>
        <w:t>(6)</w:t>
      </w:r>
      <w:r w:rsidRPr="00414516">
        <w:rPr>
          <w:rStyle w:val="default"/>
          <w:rFonts w:cs="FrankRuehl" w:hint="cs"/>
          <w:vanish/>
          <w:sz w:val="22"/>
          <w:szCs w:val="22"/>
          <w:shd w:val="clear" w:color="auto" w:fill="FFFF99"/>
          <w:rtl/>
        </w:rPr>
        <w:t xml:space="preserve"> השקעות בניירות ערך;</w:t>
      </w:r>
    </w:p>
    <w:p w:rsidR="005A5136" w:rsidRPr="00414516" w:rsidRDefault="005A5136">
      <w:pPr>
        <w:pStyle w:val="P11"/>
        <w:spacing w:before="0"/>
        <w:ind w:left="624" w:right="1134"/>
        <w:rPr>
          <w:rStyle w:val="default"/>
          <w:rFonts w:cs="FrankRuehl"/>
          <w:vanish/>
          <w:sz w:val="22"/>
          <w:szCs w:val="22"/>
          <w:shd w:val="clear" w:color="auto" w:fill="FFFF99"/>
          <w:rtl/>
        </w:rPr>
      </w:pPr>
      <w:r w:rsidRPr="00414516">
        <w:rPr>
          <w:rStyle w:val="default"/>
          <w:rFonts w:cs="FrankRuehl" w:hint="cs"/>
          <w:strike/>
          <w:vanish/>
          <w:sz w:val="22"/>
          <w:szCs w:val="22"/>
          <w:shd w:val="clear" w:color="auto" w:fill="FFFF99"/>
          <w:rtl/>
        </w:rPr>
        <w:t>(5)</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u w:val="single"/>
          <w:shd w:val="clear" w:color="auto" w:fill="FFFF99"/>
          <w:rtl/>
        </w:rPr>
        <w:t>(7)</w:t>
      </w:r>
      <w:r w:rsidRPr="00414516">
        <w:rPr>
          <w:rStyle w:val="default"/>
          <w:rFonts w:cs="FrankRuehl" w:hint="cs"/>
          <w:vanish/>
          <w:sz w:val="22"/>
          <w:szCs w:val="22"/>
          <w:shd w:val="clear" w:color="auto" w:fill="FFFF99"/>
          <w:rtl/>
        </w:rPr>
        <w:t xml:space="preserve"> הפקדת פקדונות כספיים בתאגידים בנקאיים ובאוצר המדינה;</w:t>
      </w:r>
    </w:p>
    <w:p w:rsidR="005A5136" w:rsidRPr="00414516" w:rsidRDefault="005A5136">
      <w:pPr>
        <w:pStyle w:val="P11"/>
        <w:spacing w:before="0"/>
        <w:ind w:left="624" w:right="1134"/>
        <w:rPr>
          <w:rStyle w:val="default"/>
          <w:rFonts w:cs="FrankRuehl"/>
          <w:vanish/>
          <w:sz w:val="22"/>
          <w:szCs w:val="22"/>
          <w:shd w:val="clear" w:color="auto" w:fill="FFFF99"/>
          <w:rtl/>
        </w:rPr>
      </w:pPr>
      <w:r w:rsidRPr="00414516">
        <w:rPr>
          <w:rStyle w:val="default"/>
          <w:rFonts w:cs="FrankRuehl" w:hint="cs"/>
          <w:strike/>
          <w:vanish/>
          <w:sz w:val="22"/>
          <w:szCs w:val="22"/>
          <w:shd w:val="clear" w:color="auto" w:fill="FFFF99"/>
          <w:rtl/>
        </w:rPr>
        <w:t>(6)</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u w:val="single"/>
          <w:shd w:val="clear" w:color="auto" w:fill="FFFF99"/>
          <w:rtl/>
        </w:rPr>
        <w:t>(8)</w:t>
      </w:r>
      <w:r w:rsidRPr="00414516">
        <w:rPr>
          <w:rStyle w:val="default"/>
          <w:rFonts w:cs="FrankRuehl" w:hint="cs"/>
          <w:vanish/>
          <w:sz w:val="22"/>
          <w:szCs w:val="22"/>
          <w:shd w:val="clear" w:color="auto" w:fill="FFFF99"/>
          <w:rtl/>
        </w:rPr>
        <w:t xml:space="preserve"> ייעוץ כספי וכלכלי בתחום עיסוקיו;</w:t>
      </w:r>
    </w:p>
    <w:p w:rsidR="005A5136" w:rsidRPr="00414516" w:rsidRDefault="005A5136">
      <w:pPr>
        <w:pStyle w:val="P11"/>
        <w:spacing w:before="0"/>
        <w:ind w:left="624" w:right="1134"/>
        <w:rPr>
          <w:rStyle w:val="default"/>
          <w:rFonts w:cs="FrankRuehl"/>
          <w:vanish/>
          <w:sz w:val="22"/>
          <w:szCs w:val="22"/>
          <w:shd w:val="clear" w:color="auto" w:fill="FFFF99"/>
          <w:rtl/>
        </w:rPr>
      </w:pPr>
      <w:r w:rsidRPr="00414516">
        <w:rPr>
          <w:rStyle w:val="default"/>
          <w:rFonts w:cs="FrankRuehl" w:hint="cs"/>
          <w:strike/>
          <w:vanish/>
          <w:sz w:val="22"/>
          <w:szCs w:val="22"/>
          <w:shd w:val="clear" w:color="auto" w:fill="FFFF99"/>
          <w:rtl/>
        </w:rPr>
        <w:t>(7)</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u w:val="single"/>
          <w:shd w:val="clear" w:color="auto" w:fill="FFFF99"/>
          <w:rtl/>
        </w:rPr>
        <w:t>(9)</w:t>
      </w:r>
      <w:r w:rsidRPr="00414516">
        <w:rPr>
          <w:rStyle w:val="default"/>
          <w:rFonts w:cs="FrankRuehl" w:hint="cs"/>
          <w:vanish/>
          <w:sz w:val="22"/>
          <w:szCs w:val="22"/>
          <w:shd w:val="clear" w:color="auto" w:fill="FFFF99"/>
          <w:rtl/>
        </w:rPr>
        <w:t xml:space="preserve"> תיווך בעסקאות כספיות וכלכליות בתחום עיסוקיו;</w:t>
      </w:r>
    </w:p>
    <w:p w:rsidR="005A5136" w:rsidRPr="00414516" w:rsidRDefault="005A5136">
      <w:pPr>
        <w:pStyle w:val="P11"/>
        <w:spacing w:before="0"/>
        <w:ind w:left="624" w:right="1134"/>
        <w:rPr>
          <w:rStyle w:val="default"/>
          <w:rFonts w:cs="FrankRuehl"/>
          <w:vanish/>
          <w:sz w:val="22"/>
          <w:szCs w:val="22"/>
          <w:shd w:val="clear" w:color="auto" w:fill="FFFF99"/>
          <w:rtl/>
        </w:rPr>
      </w:pPr>
      <w:r w:rsidRPr="00414516">
        <w:rPr>
          <w:rStyle w:val="default"/>
          <w:rFonts w:cs="FrankRuehl" w:hint="cs"/>
          <w:strike/>
          <w:vanish/>
          <w:sz w:val="22"/>
          <w:szCs w:val="22"/>
          <w:shd w:val="clear" w:color="auto" w:fill="FFFF99"/>
          <w:rtl/>
        </w:rPr>
        <w:t>(8)</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u w:val="single"/>
          <w:shd w:val="clear" w:color="auto" w:fill="FFFF99"/>
          <w:rtl/>
        </w:rPr>
        <w:t>(10)</w:t>
      </w:r>
      <w:r w:rsidRPr="00414516">
        <w:rPr>
          <w:rStyle w:val="default"/>
          <w:rFonts w:cs="FrankRuehl" w:hint="cs"/>
          <w:vanish/>
          <w:sz w:val="22"/>
          <w:szCs w:val="22"/>
          <w:shd w:val="clear" w:color="auto" w:fill="FFFF99"/>
          <w:rtl/>
        </w:rPr>
        <w:t xml:space="preserve"> עיסוק שהותר במפורש לבנק למשכנתאות לפי חוק;</w:t>
      </w:r>
    </w:p>
    <w:p w:rsidR="005A5136" w:rsidRDefault="005A5136">
      <w:pPr>
        <w:pStyle w:val="P11"/>
        <w:spacing w:before="0"/>
        <w:ind w:left="624" w:right="1134"/>
        <w:rPr>
          <w:rStyle w:val="default"/>
          <w:rFonts w:cs="FrankRuehl" w:hint="cs"/>
          <w:sz w:val="2"/>
          <w:szCs w:val="2"/>
          <w:rtl/>
        </w:rPr>
      </w:pPr>
      <w:r w:rsidRPr="00414516">
        <w:rPr>
          <w:rStyle w:val="default"/>
          <w:rFonts w:cs="FrankRuehl" w:hint="cs"/>
          <w:strike/>
          <w:vanish/>
          <w:sz w:val="22"/>
          <w:szCs w:val="22"/>
          <w:shd w:val="clear" w:color="auto" w:fill="FFFF99"/>
          <w:rtl/>
        </w:rPr>
        <w:t>(9)</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u w:val="single"/>
          <w:shd w:val="clear" w:color="auto" w:fill="FFFF99"/>
          <w:rtl/>
        </w:rPr>
        <w:t>(11)</w:t>
      </w:r>
      <w:r w:rsidRPr="00414516">
        <w:rPr>
          <w:rStyle w:val="default"/>
          <w:rFonts w:cs="FrankRuehl" w:hint="cs"/>
          <w:vanish/>
          <w:sz w:val="22"/>
          <w:szCs w:val="22"/>
          <w:shd w:val="clear" w:color="auto" w:fill="FFFF99"/>
          <w:rtl/>
        </w:rPr>
        <w:t xml:space="preserve"> פעולה אחרת הנלווית לעיסוק שמותר לבנק למשכנתאות.</w:t>
      </w:r>
      <w:bookmarkEnd w:id="68"/>
    </w:p>
    <w:p w:rsidR="005A5136" w:rsidRDefault="005A5136">
      <w:pPr>
        <w:pStyle w:val="P00"/>
        <w:spacing w:before="72"/>
        <w:ind w:left="0" w:right="1134"/>
        <w:rPr>
          <w:rStyle w:val="default"/>
          <w:rFonts w:cs="FrankRuehl" w:hint="cs"/>
          <w:rtl/>
        </w:rPr>
      </w:pPr>
      <w:bookmarkStart w:id="69" w:name="Seif16"/>
      <w:bookmarkEnd w:id="69"/>
      <w:r>
        <w:rPr>
          <w:lang w:val="he-IL"/>
        </w:rPr>
        <w:pict>
          <v:rect id="_x0000_s2094" style="position:absolute;left:0;text-align:left;margin-left:464.5pt;margin-top:8.05pt;width:75.05pt;height:39.6pt;z-index:251583488" o:allowincell="f" filled="f" stroked="f" strokecolor="lime" strokeweight=".25pt">
            <v:textbox style="mso-next-textbox:#_x0000_s2094" inset="0,0,0,0">
              <w:txbxContent>
                <w:p w:rsidR="0068728F" w:rsidRDefault="0068728F">
                  <w:pPr>
                    <w:spacing w:line="160" w:lineRule="exact"/>
                    <w:jc w:val="left"/>
                    <w:rPr>
                      <w:rFonts w:cs="Miriam"/>
                      <w:noProof/>
                      <w:szCs w:val="18"/>
                      <w:rtl/>
                    </w:rPr>
                  </w:pPr>
                  <w:r>
                    <w:rPr>
                      <w:rFonts w:cs="Miriam"/>
                      <w:szCs w:val="18"/>
                      <w:rtl/>
                    </w:rPr>
                    <w:t>ש</w:t>
                  </w:r>
                  <w:r>
                    <w:rPr>
                      <w:rFonts w:cs="Miriam" w:hint="cs"/>
                      <w:szCs w:val="18"/>
                      <w:rtl/>
                    </w:rPr>
                    <w:t xml:space="preserve">ליטה והחזקת מצעי שליטה </w:t>
                  </w:r>
                  <w:r>
                    <w:rPr>
                      <w:rFonts w:cs="Miriam"/>
                      <w:szCs w:val="18"/>
                      <w:rtl/>
                    </w:rPr>
                    <w:t>ב</w:t>
                  </w:r>
                  <w:r>
                    <w:rPr>
                      <w:rFonts w:cs="Miriam" w:hint="cs"/>
                      <w:szCs w:val="18"/>
                      <w:rtl/>
                    </w:rPr>
                    <w:t xml:space="preserve">ידי בנק </w:t>
                  </w:r>
                  <w:r>
                    <w:rPr>
                      <w:rFonts w:cs="Miriam"/>
                      <w:szCs w:val="18"/>
                      <w:rtl/>
                    </w:rPr>
                    <w:t>ל</w:t>
                  </w:r>
                  <w:r>
                    <w:rPr>
                      <w:rFonts w:cs="Miriam" w:hint="cs"/>
                      <w:szCs w:val="18"/>
                      <w:rtl/>
                    </w:rPr>
                    <w:t>משכנתאות</w:t>
                  </w:r>
                </w:p>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א יש</w:t>
      </w:r>
      <w:r>
        <w:rPr>
          <w:rStyle w:val="default"/>
          <w:rFonts w:cs="FrankRuehl"/>
          <w:rtl/>
        </w:rPr>
        <w:t>ל</w:t>
      </w:r>
      <w:r>
        <w:rPr>
          <w:rStyle w:val="default"/>
          <w:rFonts w:cs="FrankRuehl" w:hint="cs"/>
          <w:rtl/>
        </w:rPr>
        <w:t>וט בנק למשכנתאות ולא יהיה בעל ענין, אלא בתאגידים אלה:</w:t>
      </w:r>
    </w:p>
    <w:p w:rsidR="005A5136" w:rsidRDefault="005A5136">
      <w:pPr>
        <w:pStyle w:val="P00"/>
        <w:spacing w:before="72"/>
        <w:ind w:left="0" w:right="1134"/>
        <w:rPr>
          <w:rStyle w:val="default"/>
          <w:rFonts w:cs="FrankRuehl" w:hint="cs"/>
          <w:rtl/>
        </w:rPr>
      </w:pPr>
    </w:p>
    <w:p w:rsidR="005A5136" w:rsidRDefault="005A5136">
      <w:pPr>
        <w:pStyle w:val="P11"/>
        <w:spacing w:before="72"/>
        <w:ind w:left="624" w:right="1134"/>
        <w:rPr>
          <w:rStyle w:val="default"/>
          <w:rFonts w:cs="FrankRuehl"/>
          <w:rtl/>
        </w:rPr>
      </w:pPr>
      <w:r>
        <w:rPr>
          <w:rtl/>
          <w:lang w:val="he-IL"/>
        </w:rPr>
        <w:pict>
          <v:shape id="_x0000_s2318" type="#_x0000_t202" style="position:absolute;left:0;text-align:left;margin-left:470.25pt;margin-top:7.1pt;width:1in;height:16.8pt;z-index:251701248" filled="f" stroked="f">
            <v:textbox style="mso-next-textbox:#_x0000_s2318" inset="1mm,0,1mm,0">
              <w:txbxContent>
                <w:p w:rsidR="0068728F" w:rsidRDefault="0068728F">
                  <w:pPr>
                    <w:spacing w:line="160" w:lineRule="exact"/>
                    <w:jc w:val="left"/>
                    <w:rPr>
                      <w:rFonts w:cs="Miriam" w:hint="cs"/>
                      <w:noProof/>
                      <w:szCs w:val="18"/>
                      <w:rtl/>
                    </w:rPr>
                  </w:pPr>
                  <w:r>
                    <w:rPr>
                      <w:rFonts w:cs="Miriam" w:hint="cs"/>
                      <w:szCs w:val="18"/>
                      <w:rtl/>
                    </w:rPr>
                    <w:t>(תיקון מס' 13)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rsidR="005A5136" w:rsidRDefault="005A5136">
      <w:pPr>
        <w:pStyle w:val="P11"/>
        <w:spacing w:before="72"/>
        <w:ind w:left="624" w:right="1134"/>
        <w:rPr>
          <w:rStyle w:val="default"/>
          <w:rFonts w:cs="FrankRuehl" w:hint="cs"/>
          <w:rtl/>
        </w:rPr>
      </w:pPr>
      <w:r>
        <w:rPr>
          <w:rStyle w:val="default"/>
          <w:rFonts w:cs="FrankRuehl"/>
          <w:rtl/>
        </w:rPr>
        <w:pict>
          <v:shape id="_x0000_s2192" type="#_x0000_t202" style="position:absolute;left:0;text-align:left;margin-left:470.25pt;margin-top:7.1pt;width:1in;height:34.15pt;z-index:251683840" filled="f" stroked="f">
            <v:textbox style="mso-next-textbox:#_x0000_s2192" inset="1mm,0,1mm,0">
              <w:txbxContent>
                <w:p w:rsidR="0068728F" w:rsidRDefault="0068728F">
                  <w:pPr>
                    <w:spacing w:line="160" w:lineRule="exact"/>
                    <w:jc w:val="left"/>
                    <w:rPr>
                      <w:rFonts w:cs="Miriam" w:hint="cs"/>
                      <w:szCs w:val="18"/>
                      <w:rtl/>
                    </w:rPr>
                  </w:pPr>
                  <w:r>
                    <w:rPr>
                      <w:rFonts w:cs="Miriam" w:hint="cs"/>
                      <w:szCs w:val="18"/>
                      <w:rtl/>
                    </w:rPr>
                    <w:t>(תיקון מס' 11) תשנ"ו-1996</w:t>
                  </w:r>
                </w:p>
                <w:p w:rsidR="0068728F" w:rsidRDefault="0068728F">
                  <w:pPr>
                    <w:spacing w:line="160" w:lineRule="exact"/>
                    <w:jc w:val="left"/>
                    <w:rPr>
                      <w:rFonts w:cs="Miriam"/>
                      <w:noProof/>
                      <w:szCs w:val="18"/>
                      <w:rtl/>
                    </w:rPr>
                  </w:pPr>
                  <w:r>
                    <w:rPr>
                      <w:rFonts w:cs="Miriam" w:hint="cs"/>
                      <w:szCs w:val="18"/>
                      <w:rtl/>
                    </w:rPr>
                    <w:t>(תיקון מס' 14) תשס"ד-2004</w:t>
                  </w:r>
                </w:p>
                <w:p w:rsidR="0068728F" w:rsidRDefault="0068728F">
                  <w:pPr>
                    <w:rPr>
                      <w:rFonts w:hint="cs"/>
                      <w:szCs w:val="18"/>
                      <w:rtl/>
                    </w:rPr>
                  </w:pPr>
                </w:p>
              </w:txbxContent>
            </v:textbox>
            <w10:anchorlock/>
          </v:shape>
        </w:pict>
      </w:r>
      <w:r>
        <w:rPr>
          <w:rStyle w:val="default"/>
          <w:rFonts w:cs="FrankRuehl"/>
          <w:rtl/>
        </w:rPr>
        <w:t>(2)</w:t>
      </w:r>
      <w:r>
        <w:rPr>
          <w:rStyle w:val="default"/>
          <w:rFonts w:cs="FrankRuehl"/>
          <w:rtl/>
        </w:rPr>
        <w:tab/>
      </w:r>
      <w:r>
        <w:rPr>
          <w:rStyle w:val="default"/>
          <w:rFonts w:cs="FrankRuehl" w:hint="cs"/>
          <w:rtl/>
        </w:rPr>
        <w:t>תאגיד עזר ובלבד שנתקיימו הוראות סעיף 11(ב)(1);</w:t>
      </w:r>
    </w:p>
    <w:p w:rsidR="005A5136" w:rsidRDefault="005A5136">
      <w:pPr>
        <w:pStyle w:val="P11"/>
        <w:spacing w:before="72"/>
        <w:ind w:left="624" w:right="1134"/>
        <w:rPr>
          <w:rStyle w:val="default"/>
          <w:rFonts w:cs="FrankRuehl" w:hint="cs"/>
          <w:rtl/>
        </w:rPr>
      </w:pPr>
    </w:p>
    <w:p w:rsidR="005A5136" w:rsidRDefault="005A5136">
      <w:pPr>
        <w:pStyle w:val="P11"/>
        <w:spacing w:before="72"/>
        <w:ind w:left="624" w:right="1134"/>
        <w:rPr>
          <w:rStyle w:val="default"/>
          <w:rFonts w:cs="FrankRuehl"/>
          <w:rtl/>
        </w:rPr>
      </w:pPr>
      <w:r>
        <w:rPr>
          <w:rStyle w:val="default"/>
          <w:rFonts w:cs="FrankRuehl"/>
          <w:rtl/>
        </w:rPr>
        <w:pict>
          <v:shape id="_x0000_s2193" type="#_x0000_t202" style="position:absolute;left:0;text-align:left;margin-left:470.25pt;margin-top:7.1pt;width:1in;height:16.8pt;z-index:251684864" filled="f" stroked="f">
            <v:textbox style="mso-next-textbox:#_x0000_s2193"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Style w:val="default"/>
          <w:rFonts w:cs="FrankRuehl" w:hint="cs"/>
          <w:rtl/>
        </w:rPr>
        <w:t>(2א)</w:t>
      </w:r>
      <w:r>
        <w:rPr>
          <w:rStyle w:val="default"/>
          <w:rFonts w:cs="FrankRuehl" w:hint="cs"/>
          <w:rtl/>
        </w:rPr>
        <w:tab/>
        <w:t>תאגיד שהוא סוכן ביטוח, ובלבד שנתקיימו הוראות סעיף 11(ב)(2);</w:t>
      </w:r>
    </w:p>
    <w:p w:rsidR="005A5136" w:rsidRDefault="005A5136">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תאגיד פלוני מסוג אחר שאישר המפקח לאחר התייעצות עם ועדת הרשיונות.</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70" w:name="Rov223"/>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139"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21 (</w:t>
      </w:r>
      <w:hyperlink r:id="rId140"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11"/>
        <w:ind w:left="0" w:right="1134"/>
        <w:rPr>
          <w:rStyle w:val="default"/>
          <w:rFonts w:cs="Miriam" w:hint="cs"/>
          <w:strike/>
          <w:vanish/>
          <w:sz w:val="16"/>
          <w:szCs w:val="16"/>
          <w:shd w:val="clear" w:color="auto" w:fill="FFFF99"/>
          <w:rtl/>
        </w:rPr>
      </w:pPr>
      <w:r w:rsidRPr="00414516">
        <w:rPr>
          <w:rStyle w:val="default"/>
          <w:rFonts w:cs="Miriam" w:hint="cs"/>
          <w:strike/>
          <w:vanish/>
          <w:sz w:val="16"/>
          <w:szCs w:val="16"/>
          <w:shd w:val="clear" w:color="auto" w:fill="FFFF99"/>
          <w:rtl/>
        </w:rPr>
        <w:t>שליטת בנק למשכנתאות בתאגידים</w:t>
      </w:r>
      <w:r w:rsidRPr="00414516">
        <w:rPr>
          <w:rStyle w:val="default"/>
          <w:rFonts w:cs="Miriam" w:hint="cs"/>
          <w:vanish/>
          <w:sz w:val="16"/>
          <w:szCs w:val="16"/>
          <w:shd w:val="clear" w:color="auto" w:fill="FFFF99"/>
          <w:rtl/>
        </w:rPr>
        <w:t xml:space="preserve"> </w:t>
      </w:r>
      <w:r w:rsidRPr="00414516">
        <w:rPr>
          <w:rStyle w:val="default"/>
          <w:rFonts w:cs="Miriam" w:hint="cs"/>
          <w:vanish/>
          <w:sz w:val="16"/>
          <w:szCs w:val="16"/>
          <w:u w:val="single"/>
          <w:shd w:val="clear" w:color="auto" w:fill="FFFF99"/>
          <w:rtl/>
        </w:rPr>
        <w:t>שליטה והחזקת אמצעי שליטה בידי בנק למשכנתאות</w:t>
      </w:r>
      <w:r w:rsidRPr="00414516">
        <w:rPr>
          <w:rStyle w:val="default"/>
          <w:rFonts w:cs="Miriam" w:hint="cs"/>
          <w:strike/>
          <w:vanish/>
          <w:sz w:val="16"/>
          <w:szCs w:val="16"/>
          <w:shd w:val="clear" w:color="auto" w:fill="FFFF99"/>
          <w:rtl/>
        </w:rPr>
        <w:t xml:space="preserve"> </w:t>
      </w:r>
    </w:p>
    <w:p w:rsidR="005A5136" w:rsidRPr="00414516" w:rsidRDefault="005A5136">
      <w:pPr>
        <w:pStyle w:val="P00"/>
        <w:spacing w:before="0"/>
        <w:ind w:left="0" w:right="1134"/>
        <w:rPr>
          <w:rStyle w:val="default"/>
          <w:rFonts w:cs="FrankRuehl"/>
          <w:vanish/>
          <w:sz w:val="22"/>
          <w:szCs w:val="22"/>
          <w:shd w:val="clear" w:color="auto" w:fill="FFFF99"/>
          <w:rtl/>
        </w:rPr>
      </w:pPr>
      <w:r w:rsidRPr="00414516">
        <w:rPr>
          <w:rStyle w:val="big-number"/>
          <w:rFonts w:cs="FrankRuehl" w:hint="cs"/>
          <w:vanish/>
          <w:sz w:val="22"/>
          <w:szCs w:val="22"/>
          <w:shd w:val="clear" w:color="auto" w:fill="FFFF99"/>
          <w:rtl/>
        </w:rPr>
        <w:t>15</w:t>
      </w:r>
      <w:r w:rsidRPr="00414516">
        <w:rPr>
          <w:rStyle w:val="big-number"/>
          <w:rFonts w:cs="FrankRuehl"/>
          <w:vanish/>
          <w:sz w:val="22"/>
          <w:szCs w:val="22"/>
          <w:shd w:val="clear" w:color="auto" w:fill="FFFF99"/>
          <w:rtl/>
        </w:rPr>
        <w:t>.</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ל</w:t>
      </w:r>
      <w:r w:rsidRPr="00414516">
        <w:rPr>
          <w:rStyle w:val="default"/>
          <w:rFonts w:cs="FrankRuehl" w:hint="cs"/>
          <w:vanish/>
          <w:sz w:val="22"/>
          <w:szCs w:val="22"/>
          <w:shd w:val="clear" w:color="auto" w:fill="FFFF99"/>
          <w:rtl/>
        </w:rPr>
        <w:t>א יש</w:t>
      </w:r>
      <w:r w:rsidRPr="00414516">
        <w:rPr>
          <w:rStyle w:val="default"/>
          <w:rFonts w:cs="FrankRuehl"/>
          <w:vanish/>
          <w:sz w:val="22"/>
          <w:szCs w:val="22"/>
          <w:shd w:val="clear" w:color="auto" w:fill="FFFF99"/>
          <w:rtl/>
        </w:rPr>
        <w:t>ל</w:t>
      </w:r>
      <w:r w:rsidRPr="00414516">
        <w:rPr>
          <w:rStyle w:val="default"/>
          <w:rFonts w:cs="FrankRuehl" w:hint="cs"/>
          <w:vanish/>
          <w:sz w:val="22"/>
          <w:szCs w:val="22"/>
          <w:shd w:val="clear" w:color="auto" w:fill="FFFF99"/>
          <w:rtl/>
        </w:rPr>
        <w:t xml:space="preserve">וט בנק למשכנתאות </w:t>
      </w:r>
      <w:r w:rsidRPr="00414516">
        <w:rPr>
          <w:rStyle w:val="default"/>
          <w:rFonts w:cs="FrankRuehl" w:hint="cs"/>
          <w:vanish/>
          <w:sz w:val="22"/>
          <w:szCs w:val="22"/>
          <w:u w:val="single"/>
          <w:shd w:val="clear" w:color="auto" w:fill="FFFF99"/>
          <w:rtl/>
        </w:rPr>
        <w:t>ולא יהיה בעל ענין</w:t>
      </w:r>
      <w:r w:rsidRPr="00414516">
        <w:rPr>
          <w:rStyle w:val="default"/>
          <w:rFonts w:cs="FrankRuehl" w:hint="cs"/>
          <w:vanish/>
          <w:sz w:val="22"/>
          <w:szCs w:val="22"/>
          <w:shd w:val="clear" w:color="auto" w:fill="FFFF99"/>
          <w:rtl/>
        </w:rPr>
        <w:t>, אלא בתאגידים אלה:</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624" w:right="1134"/>
        <w:rPr>
          <w:rStyle w:val="default"/>
          <w:rFonts w:cs="FrankRuehl" w:hint="cs"/>
          <w:vanish/>
          <w:szCs w:val="20"/>
          <w:shd w:val="clear" w:color="auto" w:fill="FFFF99"/>
          <w:rtl/>
        </w:rPr>
      </w:pPr>
      <w:hyperlink r:id="rId141"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319 (</w:t>
      </w:r>
      <w:hyperlink r:id="rId142"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11"/>
        <w:ind w:left="62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תאגיד עזר </w:t>
      </w:r>
      <w:r w:rsidRPr="00414516">
        <w:rPr>
          <w:rStyle w:val="default"/>
          <w:rFonts w:cs="FrankRuehl" w:hint="cs"/>
          <w:vanish/>
          <w:sz w:val="22"/>
          <w:szCs w:val="22"/>
          <w:u w:val="single"/>
          <w:shd w:val="clear" w:color="auto" w:fill="FFFF99"/>
          <w:rtl/>
        </w:rPr>
        <w:t>ובלבד שנתקיימו הוראות סעיף11(ב)</w:t>
      </w:r>
      <w:r w:rsidRPr="00414516">
        <w:rPr>
          <w:rStyle w:val="default"/>
          <w:rFonts w:cs="FrankRuehl" w:hint="cs"/>
          <w:vanish/>
          <w:sz w:val="22"/>
          <w:szCs w:val="22"/>
          <w:shd w:val="clear" w:color="auto" w:fill="FFFF99"/>
          <w:rtl/>
        </w:rPr>
        <w:t>;</w:t>
      </w:r>
    </w:p>
    <w:p w:rsidR="005A5136" w:rsidRPr="00414516" w:rsidRDefault="005A5136">
      <w:pPr>
        <w:pStyle w:val="P00"/>
        <w:spacing w:before="0"/>
        <w:ind w:left="624"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624" w:right="1134"/>
        <w:rPr>
          <w:rStyle w:val="default"/>
          <w:rFonts w:cs="FrankRuehl" w:hint="cs"/>
          <w:vanish/>
          <w:szCs w:val="20"/>
          <w:shd w:val="clear" w:color="auto" w:fill="FFFF99"/>
          <w:rtl/>
        </w:rPr>
      </w:pPr>
      <w:hyperlink r:id="rId143"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508 (</w:t>
      </w:r>
      <w:hyperlink r:id="rId144"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11"/>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מחיקת פסקה 15(1)</w:t>
      </w:r>
    </w:p>
    <w:p w:rsidR="005A5136" w:rsidRPr="00414516" w:rsidRDefault="005A5136">
      <w:pPr>
        <w:pStyle w:val="P11"/>
        <w:ind w:left="624"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11"/>
        <w:spacing w:before="0"/>
        <w:ind w:left="624"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(1)</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בנקאי אחר;</w:t>
      </w:r>
    </w:p>
    <w:p w:rsidR="005A5136" w:rsidRPr="00414516" w:rsidRDefault="005A5136">
      <w:pPr>
        <w:pStyle w:val="P00"/>
        <w:spacing w:before="0"/>
        <w:ind w:left="624"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624" w:right="1134"/>
        <w:rPr>
          <w:rStyle w:val="default"/>
          <w:rFonts w:cs="FrankRuehl" w:hint="cs"/>
          <w:vanish/>
          <w:szCs w:val="20"/>
          <w:shd w:val="clear" w:color="auto" w:fill="FFFF99"/>
          <w:rtl/>
        </w:rPr>
      </w:pPr>
      <w:hyperlink r:id="rId145"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בעמ' 832 (</w:t>
      </w:r>
      <w:hyperlink r:id="rId146"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11"/>
        <w:ind w:left="624"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תאגיד עזר ובלבד שנתקיימו הוראות סעיף </w:t>
      </w:r>
      <w:r w:rsidRPr="00414516">
        <w:rPr>
          <w:rStyle w:val="default"/>
          <w:rFonts w:cs="FrankRuehl" w:hint="cs"/>
          <w:strike/>
          <w:vanish/>
          <w:sz w:val="22"/>
          <w:szCs w:val="22"/>
          <w:shd w:val="clear" w:color="auto" w:fill="FFFF99"/>
          <w:rtl/>
        </w:rPr>
        <w:t>11(ב)</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11(ב)(1)</w:t>
      </w:r>
      <w:r w:rsidRPr="00414516">
        <w:rPr>
          <w:rStyle w:val="default"/>
          <w:rFonts w:cs="FrankRuehl" w:hint="cs"/>
          <w:vanish/>
          <w:sz w:val="22"/>
          <w:szCs w:val="22"/>
          <w:shd w:val="clear" w:color="auto" w:fill="FFFF99"/>
          <w:rtl/>
        </w:rPr>
        <w:t>;</w:t>
      </w:r>
    </w:p>
    <w:p w:rsidR="005A5136" w:rsidRDefault="005A5136">
      <w:pPr>
        <w:pStyle w:val="P11"/>
        <w:spacing w:before="0"/>
        <w:ind w:left="624" w:right="1134"/>
        <w:rPr>
          <w:rStyle w:val="default"/>
          <w:rFonts w:cs="FrankRuehl"/>
          <w:sz w:val="2"/>
          <w:szCs w:val="2"/>
          <w:u w:val="single"/>
          <w:shd w:val="clear" w:color="auto" w:fill="FFFF99"/>
          <w:rtl/>
        </w:rPr>
      </w:pPr>
      <w:r w:rsidRPr="00414516">
        <w:rPr>
          <w:rStyle w:val="default"/>
          <w:rFonts w:cs="FrankRuehl" w:hint="cs"/>
          <w:vanish/>
          <w:sz w:val="22"/>
          <w:szCs w:val="22"/>
          <w:u w:val="single"/>
          <w:shd w:val="clear" w:color="auto" w:fill="FFFF99"/>
          <w:rtl/>
        </w:rPr>
        <w:t>(2א)</w:t>
      </w:r>
      <w:r w:rsidRPr="00414516">
        <w:rPr>
          <w:rStyle w:val="default"/>
          <w:rFonts w:cs="FrankRuehl" w:hint="cs"/>
          <w:vanish/>
          <w:sz w:val="22"/>
          <w:szCs w:val="22"/>
          <w:u w:val="single"/>
          <w:shd w:val="clear" w:color="auto" w:fill="FFFF99"/>
          <w:rtl/>
        </w:rPr>
        <w:tab/>
        <w:t>תאגיד שהוא סוכן ביטוח, ובלבד שנתקיימו הוראות סעיף 11(ב)(2);</w:t>
      </w:r>
      <w:bookmarkEnd w:id="70"/>
    </w:p>
    <w:p w:rsidR="005A5136" w:rsidRDefault="005A5136">
      <w:pPr>
        <w:pStyle w:val="P00"/>
        <w:spacing w:before="72"/>
        <w:ind w:left="0" w:right="1134"/>
        <w:rPr>
          <w:rStyle w:val="default"/>
          <w:rFonts w:cs="FrankRuehl"/>
          <w:rtl/>
        </w:rPr>
      </w:pPr>
      <w:bookmarkStart w:id="71" w:name="Seif17"/>
      <w:bookmarkEnd w:id="71"/>
      <w:r>
        <w:rPr>
          <w:lang w:val="he-IL"/>
        </w:rPr>
        <w:pict>
          <v:rect id="_x0000_s2095" style="position:absolute;left:0;text-align:left;margin-left:464.5pt;margin-top:8.05pt;width:75.05pt;height:18.15pt;z-index:251584512" o:allowincell="f" filled="f" stroked="f" strokecolor="lime" strokeweight=".25pt">
            <v:textbox style="mso-next-textbox:#_x0000_s2095"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חומי פעולה </w:t>
                  </w:r>
                  <w:r>
                    <w:rPr>
                      <w:rFonts w:cs="Miriam"/>
                      <w:szCs w:val="18"/>
                      <w:rtl/>
                    </w:rPr>
                    <w:t>ש</w:t>
                  </w:r>
                  <w:r>
                    <w:rPr>
                      <w:rFonts w:cs="Miriam" w:hint="cs"/>
                      <w:szCs w:val="18"/>
                      <w:rtl/>
                    </w:rPr>
                    <w:t>ל בנק</w:t>
                  </w:r>
                </w:p>
                <w:p w:rsidR="0068728F" w:rsidRDefault="0068728F">
                  <w:pPr>
                    <w:spacing w:line="160" w:lineRule="exact"/>
                    <w:jc w:val="left"/>
                    <w:rPr>
                      <w:rFonts w:cs="Miriam"/>
                      <w:noProof/>
                      <w:szCs w:val="18"/>
                      <w:rtl/>
                    </w:rPr>
                  </w:pPr>
                  <w:r>
                    <w:rPr>
                      <w:rFonts w:cs="Miriam"/>
                      <w:szCs w:val="18"/>
                      <w:rtl/>
                    </w:rPr>
                    <w:t>ל</w:t>
                  </w:r>
                  <w:r>
                    <w:rPr>
                      <w:rFonts w:cs="Miriam" w:hint="cs"/>
                      <w:szCs w:val="18"/>
                      <w:rtl/>
                    </w:rPr>
                    <w:t>מימון השקעות</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יעסוק בנק למימון השקעות אלא בעיסוקים אלה:</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הנפקת ניירות ערך;</w:t>
      </w:r>
    </w:p>
    <w:p w:rsidR="005A5136" w:rsidRDefault="005A513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קבלת פקדונות כספיים למתן הלוואות ופקדונות כספיים אחרים שאישר המפקח;</w:t>
      </w:r>
    </w:p>
    <w:p w:rsidR="005A5136" w:rsidRDefault="005A513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מתן אשראי לזמן ארוך שמטרתו מימון השקעות, למעט אשראי למימון רכישה של דירת </w:t>
      </w:r>
      <w:r>
        <w:rPr>
          <w:rStyle w:val="default"/>
          <w:rFonts w:cs="FrankRuehl"/>
          <w:rtl/>
        </w:rPr>
        <w:t>מ</w:t>
      </w:r>
      <w:r>
        <w:rPr>
          <w:rStyle w:val="default"/>
          <w:rFonts w:cs="FrankRuehl" w:hint="cs"/>
          <w:rtl/>
        </w:rPr>
        <w:t>גורים, ומתן אשראי לזמן קצר האמור להיפרע כאשר יקבל הלווה אשראי לזמן ארוך מהבנק;</w:t>
      </w:r>
    </w:p>
    <w:p w:rsidR="005A5136" w:rsidRDefault="005A5136">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מתן אשראי למימון השקעות, בהכוונת הממשלה, מתוך</w:t>
      </w:r>
      <w:r>
        <w:rPr>
          <w:rStyle w:val="default"/>
          <w:rFonts w:cs="FrankRuehl"/>
          <w:rtl/>
        </w:rPr>
        <w:t xml:space="preserve"> </w:t>
      </w:r>
      <w:r>
        <w:rPr>
          <w:rStyle w:val="default"/>
          <w:rFonts w:cs="FrankRuehl" w:hint="cs"/>
          <w:rtl/>
        </w:rPr>
        <w:t>פקדונות כספיים למתן הלוואות;</w:t>
      </w:r>
    </w:p>
    <w:p w:rsidR="005A5136" w:rsidRDefault="005A5136">
      <w:pPr>
        <w:pStyle w:val="P11"/>
        <w:spacing w:before="72"/>
        <w:ind w:left="624" w:right="1134"/>
        <w:rPr>
          <w:rStyle w:val="default"/>
          <w:rFonts w:cs="FrankRuehl" w:hint="cs"/>
          <w:rtl/>
        </w:rPr>
      </w:pPr>
      <w:r>
        <w:rPr>
          <w:rtl/>
          <w:lang w:val="he-IL"/>
        </w:rPr>
        <w:pict>
          <v:shape id="_x0000_s2157" type="#_x0000_t202" style="position:absolute;left:0;text-align:left;margin-left:470.25pt;margin-top:7.1pt;width:1in;height:22.4pt;z-index:251648000" filled="f" stroked="f">
            <v:textbox style="mso-next-textbox:#_x0000_s2157" inset="1mm,0,1mm,0">
              <w:txbxContent>
                <w:p w:rsidR="0068728F" w:rsidRDefault="0068728F">
                  <w:pPr>
                    <w:spacing w:line="160" w:lineRule="exact"/>
                    <w:jc w:val="left"/>
                    <w:rPr>
                      <w:rFonts w:cs="Miriam" w:hint="cs"/>
                      <w:szCs w:val="18"/>
                      <w:rtl/>
                    </w:rPr>
                  </w:pPr>
                  <w:r>
                    <w:rPr>
                      <w:rFonts w:cs="Miriam" w:hint="cs"/>
                      <w:szCs w:val="18"/>
                      <w:rtl/>
                    </w:rPr>
                    <w:t>(תיקון מס' 2) תשמ"ז-1986</w:t>
                  </w:r>
                </w:p>
              </w:txbxContent>
            </v:textbox>
            <w10:anchorlock/>
          </v:shape>
        </w:pict>
      </w:r>
      <w:r>
        <w:rPr>
          <w:rStyle w:val="default"/>
          <w:rFonts w:cs="FrankRuehl"/>
          <w:rtl/>
        </w:rPr>
        <w:t>(5)</w:t>
      </w:r>
      <w:r>
        <w:rPr>
          <w:rStyle w:val="default"/>
          <w:rFonts w:cs="FrankRuehl"/>
          <w:rtl/>
        </w:rPr>
        <w:tab/>
      </w:r>
      <w:r>
        <w:rPr>
          <w:rStyle w:val="default"/>
          <w:rFonts w:cs="FrankRuehl" w:hint="cs"/>
          <w:rtl/>
        </w:rPr>
        <w:t>מתן ערבות לטובת המדינה או לטובת תאגיד בנקאי אחר בשביל לקוח ששעבד מנ</w:t>
      </w:r>
      <w:r>
        <w:rPr>
          <w:rStyle w:val="default"/>
          <w:rFonts w:cs="FrankRuehl"/>
          <w:rtl/>
        </w:rPr>
        <w:t>כ</w:t>
      </w:r>
      <w:r>
        <w:rPr>
          <w:rStyle w:val="default"/>
          <w:rFonts w:cs="FrankRuehl" w:hint="cs"/>
          <w:rtl/>
        </w:rPr>
        <w:t>סיו לבנק או מתן ערבות לטובת אחר בשביל לקוח ששעבד בשעבוד קבוע את כל נכסיו לבנק ואין עליהם שעבוד נוסף;</w:t>
      </w:r>
    </w:p>
    <w:p w:rsidR="005A5136" w:rsidRDefault="005A5136">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השקעה בניירות ערך;</w:t>
      </w:r>
    </w:p>
    <w:p w:rsidR="005A5136" w:rsidRDefault="005A5136">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הפקדת פקדונות כספיים בתאגידים בנקאיים ובאוצר המדינה;</w:t>
      </w:r>
    </w:p>
    <w:p w:rsidR="005A5136" w:rsidRDefault="005A5136">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ייעוץ כספי וכלכלי בתחום עיסוקיו;</w:t>
      </w:r>
    </w:p>
    <w:p w:rsidR="005A5136" w:rsidRDefault="005A5136">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תיווך בעסקאות כספיות וכלכליות בתח</w:t>
      </w:r>
      <w:r>
        <w:rPr>
          <w:rStyle w:val="default"/>
          <w:rFonts w:cs="FrankRuehl"/>
          <w:rtl/>
        </w:rPr>
        <w:t>ו</w:t>
      </w:r>
      <w:r>
        <w:rPr>
          <w:rStyle w:val="default"/>
          <w:rFonts w:cs="FrankRuehl" w:hint="cs"/>
          <w:rtl/>
        </w:rPr>
        <w:t>ם עיסוקיו;</w:t>
      </w:r>
    </w:p>
    <w:p w:rsidR="005A5136" w:rsidRDefault="005A5136">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עיסוק שהותר במפורש לבנק למימון השקעות לפי חוק;</w:t>
      </w:r>
    </w:p>
    <w:p w:rsidR="005A5136" w:rsidRDefault="005A5136">
      <w:pPr>
        <w:pStyle w:val="P11"/>
        <w:spacing w:before="72"/>
        <w:ind w:left="624" w:right="1134"/>
        <w:rPr>
          <w:rStyle w:val="default"/>
          <w:rFonts w:cs="FrankRuehl" w:hint="cs"/>
          <w:rtl/>
        </w:rPr>
      </w:pPr>
      <w:r>
        <w:rPr>
          <w:rStyle w:val="default"/>
          <w:rFonts w:cs="FrankRuehl"/>
          <w:rtl/>
        </w:rPr>
        <w:t>(11)</w:t>
      </w:r>
      <w:r>
        <w:rPr>
          <w:rStyle w:val="default"/>
          <w:rFonts w:cs="FrankRuehl"/>
          <w:rtl/>
        </w:rPr>
        <w:tab/>
      </w:r>
      <w:r>
        <w:rPr>
          <w:rStyle w:val="default"/>
          <w:rFonts w:cs="FrankRuehl" w:hint="cs"/>
          <w:rtl/>
        </w:rPr>
        <w:t>פעולה אחרת הנלווית לעיסוק שמותר לבנק למימון השקעות.</w:t>
      </w:r>
    </w:p>
    <w:p w:rsidR="005A5136" w:rsidRPr="00414516" w:rsidRDefault="005A5136">
      <w:pPr>
        <w:pStyle w:val="P00"/>
        <w:spacing w:before="0"/>
        <w:ind w:left="624" w:right="1134"/>
        <w:rPr>
          <w:rStyle w:val="default"/>
          <w:rFonts w:cs="FrankRuehl" w:hint="cs"/>
          <w:vanish/>
          <w:color w:val="FF0000"/>
          <w:szCs w:val="20"/>
          <w:shd w:val="clear" w:color="auto" w:fill="FFFF99"/>
          <w:rtl/>
        </w:rPr>
      </w:pPr>
      <w:bookmarkStart w:id="72" w:name="Rov224"/>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624" w:right="1134"/>
        <w:rPr>
          <w:rStyle w:val="default"/>
          <w:rFonts w:cs="FrankRuehl" w:hint="cs"/>
          <w:vanish/>
          <w:szCs w:val="20"/>
          <w:shd w:val="clear" w:color="auto" w:fill="FFFF99"/>
          <w:rtl/>
        </w:rPr>
      </w:pPr>
      <w:hyperlink r:id="rId147"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21 (</w:t>
      </w:r>
      <w:hyperlink r:id="rId148"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hint="cs"/>
          <w:sz w:val="2"/>
          <w:szCs w:val="2"/>
          <w:u w:val="single"/>
          <w:shd w:val="clear" w:color="auto" w:fill="FFFF99"/>
          <w:rtl/>
        </w:rPr>
      </w:pPr>
      <w:r w:rsidRPr="00414516">
        <w:rPr>
          <w:rStyle w:val="default"/>
          <w:rFonts w:cs="FrankRuehl"/>
          <w:vanish/>
          <w:sz w:val="22"/>
          <w:szCs w:val="22"/>
          <w:shd w:val="clear" w:color="auto" w:fill="FFFF99"/>
          <w:rtl/>
        </w:rPr>
        <w:t>(5)</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ערבות לטובת המדינה או לטובת תאגיד בנקאי אחר בשביל לקוח ששעבד מנ</w:t>
      </w:r>
      <w:r w:rsidRPr="00414516">
        <w:rPr>
          <w:rStyle w:val="default"/>
          <w:rFonts w:cs="FrankRuehl"/>
          <w:vanish/>
          <w:sz w:val="22"/>
          <w:szCs w:val="22"/>
          <w:shd w:val="clear" w:color="auto" w:fill="FFFF99"/>
          <w:rtl/>
        </w:rPr>
        <w:t>כ</w:t>
      </w:r>
      <w:r w:rsidRPr="00414516">
        <w:rPr>
          <w:rStyle w:val="default"/>
          <w:rFonts w:cs="FrankRuehl" w:hint="cs"/>
          <w:vanish/>
          <w:sz w:val="22"/>
          <w:szCs w:val="22"/>
          <w:shd w:val="clear" w:color="auto" w:fill="FFFF99"/>
          <w:rtl/>
        </w:rPr>
        <w:t xml:space="preserve">סיו לבנק או מתן ערבות לטובת אחר בשביל לקוח </w:t>
      </w:r>
      <w:r w:rsidRPr="00414516">
        <w:rPr>
          <w:rStyle w:val="default"/>
          <w:rFonts w:cs="FrankRuehl" w:hint="cs"/>
          <w:strike/>
          <w:vanish/>
          <w:sz w:val="22"/>
          <w:szCs w:val="22"/>
          <w:shd w:val="clear" w:color="auto" w:fill="FFFF99"/>
          <w:rtl/>
        </w:rPr>
        <w:t>ששעבד כל נכסיו הקבועים לבנק</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ששעבד בשעבוד קבוע את כל נכסיו לבנק ואין עליהם שעבוד נוסף;</w:t>
      </w:r>
      <w:bookmarkEnd w:id="72"/>
    </w:p>
    <w:p w:rsidR="005A5136" w:rsidRDefault="005A5136">
      <w:pPr>
        <w:pStyle w:val="P00"/>
        <w:spacing w:before="72"/>
        <w:ind w:left="0" w:right="1134"/>
        <w:rPr>
          <w:rStyle w:val="default"/>
          <w:rFonts w:cs="FrankRuehl"/>
          <w:rtl/>
        </w:rPr>
      </w:pPr>
      <w:bookmarkStart w:id="73" w:name="Seif18"/>
      <w:bookmarkEnd w:id="73"/>
      <w:r>
        <w:rPr>
          <w:lang w:val="he-IL"/>
        </w:rPr>
        <w:pict>
          <v:rect id="_x0000_s2096" style="position:absolute;left:0;text-align:left;margin-left:462pt;margin-top:8.05pt;width:77.55pt;height:71.75pt;z-index:251585536" o:allowincell="f" filled="f" stroked="f" strokecolor="lime" strokeweight=".25pt">
            <v:textbox style="mso-next-textbox:#_x0000_s2096" inset="0,0,0,0">
              <w:txbxContent>
                <w:p w:rsidR="0068728F" w:rsidRDefault="0068728F">
                  <w:pPr>
                    <w:spacing w:line="160" w:lineRule="exact"/>
                    <w:jc w:val="left"/>
                    <w:rPr>
                      <w:rFonts w:cs="Miriam"/>
                      <w:noProof/>
                      <w:szCs w:val="18"/>
                      <w:rtl/>
                    </w:rPr>
                  </w:pPr>
                  <w:r>
                    <w:rPr>
                      <w:rFonts w:cs="Miriam"/>
                      <w:szCs w:val="18"/>
                      <w:rtl/>
                    </w:rPr>
                    <w:t>ש</w:t>
                  </w:r>
                  <w:r>
                    <w:rPr>
                      <w:rFonts w:cs="Miriam" w:hint="cs"/>
                      <w:szCs w:val="18"/>
                      <w:rtl/>
                    </w:rPr>
                    <w:t xml:space="preserve">ליטה והחזקת </w:t>
                  </w:r>
                  <w:r>
                    <w:rPr>
                      <w:rFonts w:cs="Miriam"/>
                      <w:szCs w:val="18"/>
                      <w:rtl/>
                    </w:rPr>
                    <w:t>א</w:t>
                  </w:r>
                  <w:r>
                    <w:rPr>
                      <w:rFonts w:cs="Miriam" w:hint="cs"/>
                      <w:szCs w:val="18"/>
                      <w:rtl/>
                    </w:rPr>
                    <w:t xml:space="preserve">מצעי שליטה </w:t>
                  </w:r>
                  <w:r>
                    <w:rPr>
                      <w:rFonts w:cs="Miriam"/>
                      <w:szCs w:val="18"/>
                      <w:rtl/>
                    </w:rPr>
                    <w:t>ב</w:t>
                  </w:r>
                  <w:r>
                    <w:rPr>
                      <w:rFonts w:cs="Miriam" w:hint="cs"/>
                      <w:szCs w:val="18"/>
                      <w:rtl/>
                    </w:rPr>
                    <w:t xml:space="preserve">ידי בנק </w:t>
                  </w:r>
                  <w:r>
                    <w:rPr>
                      <w:rFonts w:cs="Miriam"/>
                      <w:szCs w:val="18"/>
                      <w:rtl/>
                    </w:rPr>
                    <w:t>ל</w:t>
                  </w:r>
                  <w:r>
                    <w:rPr>
                      <w:rFonts w:cs="Miriam" w:hint="cs"/>
                      <w:szCs w:val="18"/>
                      <w:rtl/>
                    </w:rPr>
                    <w:t>מימון השקעות</w:t>
                  </w:r>
                </w:p>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p w:rsidR="0068728F" w:rsidRDefault="0068728F">
                  <w:pPr>
                    <w:spacing w:line="160" w:lineRule="exact"/>
                    <w:jc w:val="left"/>
                    <w:rPr>
                      <w:rFonts w:cs="Miriam" w:hint="cs"/>
                      <w:szCs w:val="18"/>
                      <w:rtl/>
                    </w:rPr>
                  </w:pPr>
                  <w:r>
                    <w:rPr>
                      <w:rFonts w:cs="Miriam" w:hint="cs"/>
                      <w:szCs w:val="18"/>
                      <w:rtl/>
                    </w:rPr>
                    <w:t xml:space="preserve">(תיקון מס' 11) </w:t>
                  </w:r>
                  <w:r>
                    <w:rPr>
                      <w:rFonts w:cs="Miriam"/>
                      <w:szCs w:val="18"/>
                      <w:rtl/>
                    </w:rPr>
                    <w:br/>
                  </w:r>
                  <w:r>
                    <w:rPr>
                      <w:rFonts w:cs="Miriam" w:hint="cs"/>
                      <w:szCs w:val="18"/>
                      <w:rtl/>
                    </w:rPr>
                    <w:t>תשנ"ו-1996</w:t>
                  </w:r>
                </w:p>
                <w:p w:rsidR="0068728F" w:rsidRDefault="0068728F">
                  <w:pPr>
                    <w:spacing w:line="160" w:lineRule="exact"/>
                    <w:jc w:val="left"/>
                    <w:rPr>
                      <w:rFonts w:cs="Miriam"/>
                      <w:noProof/>
                      <w:szCs w:val="18"/>
                      <w:rtl/>
                    </w:rPr>
                  </w:pPr>
                  <w:r>
                    <w:rPr>
                      <w:rFonts w:cs="Miriam" w:hint="cs"/>
                      <w:szCs w:val="18"/>
                      <w:rtl/>
                    </w:rPr>
                    <w:t>(תיקון מס' 13) תשס"ד-2004</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ישלוט בנק למימון השקעות ולא</w:t>
      </w:r>
      <w:r>
        <w:rPr>
          <w:rStyle w:val="default"/>
          <w:rFonts w:cs="FrankRuehl"/>
          <w:rtl/>
        </w:rPr>
        <w:t xml:space="preserve"> </w:t>
      </w:r>
      <w:r>
        <w:rPr>
          <w:rStyle w:val="default"/>
          <w:rFonts w:cs="FrankRuehl" w:hint="cs"/>
          <w:rtl/>
        </w:rPr>
        <w:t>יהיה בעל ענין, אלא בתאגידים אלה:</w:t>
      </w:r>
    </w:p>
    <w:p w:rsidR="005A5136" w:rsidRDefault="005A5136">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(נמחקה);</w:t>
      </w:r>
    </w:p>
    <w:p w:rsidR="005A5136" w:rsidRDefault="005A5136">
      <w:pPr>
        <w:pStyle w:val="P11"/>
        <w:spacing w:before="72"/>
        <w:ind w:left="624" w:right="1134"/>
        <w:rPr>
          <w:rStyle w:val="default"/>
          <w:rFonts w:cs="FrankRuehl" w:hint="cs"/>
          <w:rtl/>
        </w:rPr>
      </w:pPr>
    </w:p>
    <w:p w:rsidR="005A5136" w:rsidRDefault="005A5136">
      <w:pPr>
        <w:pStyle w:val="P11"/>
        <w:spacing w:before="72"/>
        <w:ind w:left="624" w:right="1134"/>
        <w:rPr>
          <w:rStyle w:val="default"/>
          <w:rFonts w:cs="FrankRuehl"/>
          <w:rtl/>
        </w:rPr>
      </w:pPr>
    </w:p>
    <w:p w:rsidR="005A5136" w:rsidRDefault="005A5136">
      <w:pPr>
        <w:pStyle w:val="P11"/>
        <w:spacing w:before="72"/>
        <w:ind w:left="624" w:right="1134"/>
        <w:rPr>
          <w:rStyle w:val="default"/>
          <w:rFonts w:cs="FrankRuehl" w:hint="cs"/>
          <w:rtl/>
        </w:rPr>
      </w:pPr>
      <w:r>
        <w:rPr>
          <w:rtl/>
          <w:lang w:val="he-IL"/>
        </w:rPr>
        <w:pict>
          <v:shape id="_x0000_s2194" type="#_x0000_t202" style="position:absolute;left:0;text-align:left;margin-left:470.25pt;margin-top:7.1pt;width:1in;height:16.8pt;z-index:251685888" filled="f" stroked="f">
            <v:textbox style="mso-next-textbox:#_x0000_s2194"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תאגיד עזר ובלבד שנתקיימו הוראות סעיף 11(ב)(1);</w:t>
      </w:r>
    </w:p>
    <w:p w:rsidR="005A5136" w:rsidRDefault="005A5136">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תאגיד פלוני מסוג אחר שאישר המפקח לאחר התייעצות עם ועדת הרשיונות.</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74" w:name="Rov229"/>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149"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21 (</w:t>
      </w:r>
      <w:hyperlink r:id="rId150"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11"/>
        <w:ind w:left="0" w:right="1134"/>
        <w:rPr>
          <w:rStyle w:val="default"/>
          <w:rFonts w:cs="Miriam" w:hint="cs"/>
          <w:strike/>
          <w:vanish/>
          <w:sz w:val="16"/>
          <w:szCs w:val="16"/>
          <w:shd w:val="clear" w:color="auto" w:fill="FFFF99"/>
          <w:rtl/>
        </w:rPr>
      </w:pPr>
      <w:r w:rsidRPr="00414516">
        <w:rPr>
          <w:rStyle w:val="default"/>
          <w:rFonts w:cs="Miriam" w:hint="cs"/>
          <w:strike/>
          <w:vanish/>
          <w:sz w:val="16"/>
          <w:szCs w:val="16"/>
          <w:shd w:val="clear" w:color="auto" w:fill="FFFF99"/>
          <w:rtl/>
        </w:rPr>
        <w:t>שליטת בנק למימון השקעות בתאגידים</w:t>
      </w:r>
      <w:r w:rsidRPr="00414516">
        <w:rPr>
          <w:rStyle w:val="default"/>
          <w:rFonts w:cs="Miriam" w:hint="cs"/>
          <w:vanish/>
          <w:sz w:val="16"/>
          <w:szCs w:val="16"/>
          <w:shd w:val="clear" w:color="auto" w:fill="FFFF99"/>
          <w:rtl/>
        </w:rPr>
        <w:t xml:space="preserve"> </w:t>
      </w:r>
      <w:r w:rsidRPr="00414516">
        <w:rPr>
          <w:rStyle w:val="default"/>
          <w:rFonts w:cs="Miriam" w:hint="cs"/>
          <w:vanish/>
          <w:sz w:val="16"/>
          <w:szCs w:val="16"/>
          <w:u w:val="single"/>
          <w:shd w:val="clear" w:color="auto" w:fill="FFFF99"/>
          <w:rtl/>
        </w:rPr>
        <w:t>שליטה והחזקת אמצעי שליטה בידי בנק למימון השקעות</w:t>
      </w:r>
      <w:r w:rsidRPr="00414516">
        <w:rPr>
          <w:rStyle w:val="default"/>
          <w:rFonts w:cs="Miriam" w:hint="cs"/>
          <w:strike/>
          <w:vanish/>
          <w:sz w:val="16"/>
          <w:szCs w:val="16"/>
          <w:shd w:val="clear" w:color="auto" w:fill="FFFF99"/>
          <w:rtl/>
        </w:rPr>
        <w:t xml:space="preserve"> </w:t>
      </w:r>
    </w:p>
    <w:p w:rsidR="005A5136" w:rsidRPr="00414516" w:rsidRDefault="005A5136">
      <w:pPr>
        <w:pStyle w:val="P00"/>
        <w:spacing w:before="0"/>
        <w:ind w:left="0" w:right="1134"/>
        <w:rPr>
          <w:rStyle w:val="default"/>
          <w:rFonts w:cs="FrankRuehl"/>
          <w:vanish/>
          <w:sz w:val="22"/>
          <w:szCs w:val="22"/>
          <w:shd w:val="clear" w:color="auto" w:fill="FFFF99"/>
          <w:rtl/>
        </w:rPr>
      </w:pPr>
      <w:r w:rsidRPr="00414516">
        <w:rPr>
          <w:rStyle w:val="big-number"/>
          <w:rFonts w:cs="FrankRuehl"/>
          <w:vanish/>
          <w:sz w:val="22"/>
          <w:szCs w:val="22"/>
          <w:shd w:val="clear" w:color="auto" w:fill="FFFF99"/>
          <w:rtl/>
        </w:rPr>
        <w:t>17.</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ל</w:t>
      </w:r>
      <w:r w:rsidRPr="00414516">
        <w:rPr>
          <w:rStyle w:val="default"/>
          <w:rFonts w:cs="FrankRuehl" w:hint="cs"/>
          <w:vanish/>
          <w:sz w:val="22"/>
          <w:szCs w:val="22"/>
          <w:shd w:val="clear" w:color="auto" w:fill="FFFF99"/>
          <w:rtl/>
        </w:rPr>
        <w:t xml:space="preserve">א ישלוט בנק למימון השקעות </w:t>
      </w:r>
      <w:r w:rsidRPr="00414516">
        <w:rPr>
          <w:rStyle w:val="default"/>
          <w:rFonts w:cs="FrankRuehl" w:hint="cs"/>
          <w:vanish/>
          <w:sz w:val="22"/>
          <w:szCs w:val="22"/>
          <w:u w:val="single"/>
          <w:shd w:val="clear" w:color="auto" w:fill="FFFF99"/>
          <w:rtl/>
        </w:rPr>
        <w:t>ולא</w:t>
      </w:r>
      <w:r w:rsidRPr="00414516">
        <w:rPr>
          <w:rStyle w:val="default"/>
          <w:rFonts w:cs="FrankRuehl"/>
          <w:vanish/>
          <w:sz w:val="22"/>
          <w:szCs w:val="22"/>
          <w:u w:val="single"/>
          <w:shd w:val="clear" w:color="auto" w:fill="FFFF99"/>
          <w:rtl/>
        </w:rPr>
        <w:t xml:space="preserve"> </w:t>
      </w:r>
      <w:r w:rsidRPr="00414516">
        <w:rPr>
          <w:rStyle w:val="default"/>
          <w:rFonts w:cs="FrankRuehl" w:hint="cs"/>
          <w:vanish/>
          <w:sz w:val="22"/>
          <w:szCs w:val="22"/>
          <w:u w:val="single"/>
          <w:shd w:val="clear" w:color="auto" w:fill="FFFF99"/>
          <w:rtl/>
        </w:rPr>
        <w:t>יהיה בעל ענין</w:t>
      </w:r>
      <w:r w:rsidRPr="00414516">
        <w:rPr>
          <w:rStyle w:val="default"/>
          <w:rFonts w:cs="FrankRuehl" w:hint="cs"/>
          <w:vanish/>
          <w:sz w:val="22"/>
          <w:szCs w:val="22"/>
          <w:shd w:val="clear" w:color="auto" w:fill="FFFF99"/>
          <w:rtl/>
        </w:rPr>
        <w:t>, אלא בתאגידים אלה:</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624" w:right="1134"/>
        <w:rPr>
          <w:rStyle w:val="default"/>
          <w:rFonts w:cs="FrankRuehl" w:hint="cs"/>
          <w:vanish/>
          <w:szCs w:val="20"/>
          <w:shd w:val="clear" w:color="auto" w:fill="FFFF99"/>
          <w:rtl/>
        </w:rPr>
      </w:pPr>
      <w:hyperlink r:id="rId151"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319 (</w:t>
      </w:r>
      <w:hyperlink r:id="rId152"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624"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(2)</w:t>
      </w:r>
      <w:r w:rsidRPr="00414516">
        <w:rPr>
          <w:rStyle w:val="default"/>
          <w:rFonts w:cs="FrankRuehl" w:hint="cs"/>
          <w:vanish/>
          <w:sz w:val="22"/>
          <w:szCs w:val="22"/>
          <w:shd w:val="clear" w:color="auto" w:fill="FFFF99"/>
          <w:rtl/>
        </w:rPr>
        <w:tab/>
        <w:t xml:space="preserve">תאגיד עזר </w:t>
      </w:r>
      <w:r w:rsidRPr="00414516">
        <w:rPr>
          <w:rStyle w:val="default"/>
          <w:rFonts w:cs="FrankRuehl" w:hint="cs"/>
          <w:vanish/>
          <w:sz w:val="22"/>
          <w:szCs w:val="22"/>
          <w:u w:val="single"/>
          <w:shd w:val="clear" w:color="auto" w:fill="FFFF99"/>
          <w:rtl/>
        </w:rPr>
        <w:t>ובלבד שנתקיימו הוראות סעיף 11(ב)</w:t>
      </w:r>
      <w:r w:rsidRPr="00414516">
        <w:rPr>
          <w:rStyle w:val="default"/>
          <w:rFonts w:cs="FrankRuehl" w:hint="cs"/>
          <w:vanish/>
          <w:sz w:val="22"/>
          <w:szCs w:val="22"/>
          <w:shd w:val="clear" w:color="auto" w:fill="FFFF99"/>
          <w:rtl/>
        </w:rPr>
        <w:t>;</w:t>
      </w:r>
    </w:p>
    <w:p w:rsidR="005A5136" w:rsidRPr="00414516" w:rsidRDefault="005A5136">
      <w:pPr>
        <w:pStyle w:val="P00"/>
        <w:spacing w:before="0"/>
        <w:ind w:left="624"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624" w:right="1134"/>
        <w:rPr>
          <w:rStyle w:val="default"/>
          <w:rFonts w:cs="FrankRuehl" w:hint="cs"/>
          <w:vanish/>
          <w:szCs w:val="20"/>
          <w:shd w:val="clear" w:color="auto" w:fill="FFFF99"/>
          <w:rtl/>
        </w:rPr>
      </w:pPr>
      <w:hyperlink r:id="rId153"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508 (</w:t>
      </w:r>
      <w:hyperlink r:id="rId154"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11"/>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מחיקת פסקה 17(1)</w:t>
      </w:r>
    </w:p>
    <w:p w:rsidR="005A5136" w:rsidRPr="00414516" w:rsidRDefault="005A5136">
      <w:pPr>
        <w:pStyle w:val="P11"/>
        <w:ind w:left="624"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11"/>
        <w:spacing w:before="0"/>
        <w:ind w:left="624"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(1)</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בנקאי אחר;</w:t>
      </w:r>
    </w:p>
    <w:p w:rsidR="005A5136" w:rsidRPr="00414516" w:rsidRDefault="005A5136">
      <w:pPr>
        <w:pStyle w:val="P00"/>
        <w:spacing w:before="0"/>
        <w:ind w:left="624" w:right="1134"/>
        <w:rPr>
          <w:rStyle w:val="default"/>
          <w:rFonts w:cs="FrankRuehl" w:hint="cs"/>
          <w:vanish/>
          <w:szCs w:val="20"/>
          <w:shd w:val="clear" w:color="auto" w:fill="FFFF99"/>
          <w:rtl/>
        </w:rPr>
      </w:pPr>
    </w:p>
    <w:p w:rsidR="005A5136" w:rsidRPr="00414516" w:rsidRDefault="005A5136">
      <w:pPr>
        <w:pStyle w:val="P00"/>
        <w:spacing w:before="0"/>
        <w:ind w:left="624"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624"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624" w:right="1134"/>
        <w:rPr>
          <w:rStyle w:val="default"/>
          <w:rFonts w:cs="FrankRuehl" w:hint="cs"/>
          <w:vanish/>
          <w:szCs w:val="20"/>
          <w:shd w:val="clear" w:color="auto" w:fill="FFFF99"/>
          <w:rtl/>
        </w:rPr>
      </w:pPr>
      <w:hyperlink r:id="rId155"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832 (</w:t>
      </w:r>
      <w:hyperlink r:id="rId156"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11"/>
        <w:ind w:left="624"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תאגיד עזר ובלבד שנתקיימו הוראות סעיף </w:t>
      </w:r>
      <w:r w:rsidRPr="00414516">
        <w:rPr>
          <w:rStyle w:val="default"/>
          <w:rFonts w:cs="FrankRuehl" w:hint="cs"/>
          <w:strike/>
          <w:vanish/>
          <w:sz w:val="22"/>
          <w:szCs w:val="22"/>
          <w:shd w:val="clear" w:color="auto" w:fill="FFFF99"/>
          <w:rtl/>
        </w:rPr>
        <w:t>11(ב)</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11(ב)(1)</w:t>
      </w:r>
      <w:r w:rsidRPr="00414516">
        <w:rPr>
          <w:rStyle w:val="default"/>
          <w:rFonts w:cs="FrankRuehl" w:hint="cs"/>
          <w:vanish/>
          <w:sz w:val="22"/>
          <w:szCs w:val="22"/>
          <w:shd w:val="clear" w:color="auto" w:fill="FFFF99"/>
          <w:rtl/>
        </w:rPr>
        <w:t>;</w:t>
      </w:r>
      <w:bookmarkEnd w:id="74"/>
    </w:p>
    <w:p w:rsidR="005A5136" w:rsidRDefault="005A5136">
      <w:pPr>
        <w:pStyle w:val="P00"/>
        <w:spacing w:before="72"/>
        <w:ind w:left="0" w:right="1134"/>
        <w:rPr>
          <w:rStyle w:val="default"/>
          <w:rFonts w:cs="FrankRuehl"/>
          <w:rtl/>
        </w:rPr>
      </w:pPr>
      <w:bookmarkStart w:id="75" w:name="Seif19"/>
      <w:bookmarkEnd w:id="75"/>
      <w:r>
        <w:rPr>
          <w:lang w:val="he-IL"/>
        </w:rPr>
        <w:pict>
          <v:rect id="_x0000_s2097" style="position:absolute;left:0;text-align:left;margin-left:464.5pt;margin-top:6.65pt;width:75.05pt;height:20.2pt;z-index:251586560" o:allowincell="f" filled="f" stroked="f" strokecolor="lime" strokeweight=".25pt">
            <v:textbox style="mso-next-textbox:#_x0000_s2097"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חום פעולה </w:t>
                  </w:r>
                  <w:r>
                    <w:rPr>
                      <w:rFonts w:cs="Miriam"/>
                      <w:szCs w:val="18"/>
                      <w:rtl/>
                    </w:rPr>
                    <w:t>ש</w:t>
                  </w:r>
                  <w:r>
                    <w:rPr>
                      <w:rFonts w:cs="Miriam" w:hint="cs"/>
                      <w:szCs w:val="18"/>
                      <w:rtl/>
                    </w:rPr>
                    <w:t xml:space="preserve">ל בנק </w:t>
                  </w:r>
                  <w:r>
                    <w:rPr>
                      <w:rFonts w:cs="Miriam"/>
                      <w:szCs w:val="18"/>
                      <w:rtl/>
                    </w:rPr>
                    <w:t>ל</w:t>
                  </w:r>
                  <w:r>
                    <w:rPr>
                      <w:rFonts w:cs="Miriam" w:hint="cs"/>
                      <w:szCs w:val="18"/>
                      <w:rtl/>
                    </w:rPr>
                    <w:t xml:space="preserve">קידום עסקים </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א יעסוק בנק לקידום עסקים אלא בעיסוק מן המנוי</w:t>
      </w:r>
      <w:r>
        <w:rPr>
          <w:rStyle w:val="default"/>
          <w:rFonts w:cs="FrankRuehl"/>
          <w:rtl/>
        </w:rPr>
        <w:t>י</w:t>
      </w:r>
      <w:r>
        <w:rPr>
          <w:rStyle w:val="default"/>
          <w:rFonts w:cs="FrankRuehl" w:hint="cs"/>
          <w:rtl/>
        </w:rPr>
        <w:t>ם בסעיף 10, למעט פסקה (1).</w:t>
      </w:r>
    </w:p>
    <w:p w:rsidR="005A5136" w:rsidRDefault="005A5136">
      <w:pPr>
        <w:pStyle w:val="P00"/>
        <w:spacing w:before="72"/>
        <w:ind w:left="0" w:right="1134"/>
        <w:rPr>
          <w:rStyle w:val="default"/>
          <w:rFonts w:cs="FrankRuehl" w:hint="cs"/>
          <w:rtl/>
        </w:rPr>
      </w:pPr>
      <w:bookmarkStart w:id="76" w:name="Seif20"/>
      <w:bookmarkEnd w:id="76"/>
      <w:r>
        <w:rPr>
          <w:lang w:val="he-IL"/>
        </w:rPr>
        <w:pict>
          <v:rect id="_x0000_s2098" style="position:absolute;left:0;text-align:left;margin-left:464.35pt;margin-top:7.1pt;width:75.05pt;height:42.6pt;z-index:251587584" o:allowincell="f" filled="f" stroked="f" strokecolor="lime" strokeweight=".25pt">
            <v:textbox style="mso-next-textbox:#_x0000_s2098" inset="0,0,0,0">
              <w:txbxContent>
                <w:p w:rsidR="0068728F" w:rsidRDefault="0068728F">
                  <w:pPr>
                    <w:spacing w:line="160" w:lineRule="exact"/>
                    <w:jc w:val="left"/>
                    <w:rPr>
                      <w:rFonts w:cs="Miriam" w:hint="cs"/>
                      <w:szCs w:val="18"/>
                      <w:rtl/>
                    </w:rPr>
                  </w:pPr>
                  <w:r>
                    <w:rPr>
                      <w:rFonts w:cs="Miriam"/>
                      <w:szCs w:val="18"/>
                      <w:rtl/>
                    </w:rPr>
                    <w:t>ש</w:t>
                  </w:r>
                  <w:r>
                    <w:rPr>
                      <w:rFonts w:cs="Miriam" w:hint="cs"/>
                      <w:szCs w:val="18"/>
                      <w:rtl/>
                    </w:rPr>
                    <w:t xml:space="preserve">ליטה והחזקת אמצעי שליטה בידי בנק </w:t>
                  </w:r>
                  <w:r>
                    <w:rPr>
                      <w:rFonts w:cs="Miriam"/>
                      <w:szCs w:val="18"/>
                      <w:rtl/>
                    </w:rPr>
                    <w:t>ל</w:t>
                  </w:r>
                  <w:r>
                    <w:rPr>
                      <w:rFonts w:cs="Miriam" w:hint="cs"/>
                      <w:szCs w:val="18"/>
                      <w:rtl/>
                    </w:rPr>
                    <w:t>קידום עסקים</w:t>
                  </w:r>
                </w:p>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ישלוט בנק לקידום עסקים ולא יהיה בעל ענין, אלא</w:t>
      </w:r>
      <w:r>
        <w:rPr>
          <w:rStyle w:val="default"/>
          <w:rFonts w:cs="FrankRuehl"/>
          <w:rtl/>
        </w:rPr>
        <w:t xml:space="preserve"> </w:t>
      </w:r>
      <w:r>
        <w:rPr>
          <w:rStyle w:val="default"/>
          <w:rFonts w:cs="FrankRuehl" w:hint="cs"/>
          <w:rtl/>
        </w:rPr>
        <w:t xml:space="preserve">בתאגידים מן המנויים בסעיף 11. </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יחזיק בנק לקידום עסקים באמצעי שליטה בתאגיד בנקאי או בתאגיד החזקה בנקאית.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הוראות סעיף קטן (א), רשאי בנק לקידום עסקים לשלוט או להיות בעל ענין גם בתאגיד אחר, לתקופה שלא תעלה על שש שנים, ובלבד שנתקיימו התנאים הבאים:</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השליטה ובעלות הענין ה</w:t>
      </w:r>
      <w:r>
        <w:rPr>
          <w:rStyle w:val="default"/>
          <w:rFonts w:cs="FrankRuehl"/>
          <w:rtl/>
        </w:rPr>
        <w:t>י</w:t>
      </w:r>
      <w:r>
        <w:rPr>
          <w:rStyle w:val="default"/>
          <w:rFonts w:cs="FrankRuehl" w:hint="cs"/>
          <w:rtl/>
        </w:rPr>
        <w:t>נן במסגרת פעילותו בתחומים אלה:</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ייזום או הקמה של תאגידים, למעט תאגידים</w:t>
      </w:r>
      <w:r>
        <w:rPr>
          <w:rStyle w:val="default"/>
          <w:rFonts w:cs="FrankRuehl"/>
          <w:rtl/>
        </w:rPr>
        <w:t xml:space="preserve"> </w:t>
      </w:r>
      <w:r>
        <w:rPr>
          <w:rStyle w:val="default"/>
          <w:rFonts w:cs="FrankRuehl" w:hint="cs"/>
          <w:rtl/>
        </w:rPr>
        <w:t>שעיסוקם העיקרי במקרקעין, או הרחבת פעילות של</w:t>
      </w:r>
      <w:r>
        <w:rPr>
          <w:rStyle w:val="default"/>
          <w:rFonts w:cs="FrankRuehl"/>
          <w:rtl/>
        </w:rPr>
        <w:t xml:space="preserve"> </w:t>
      </w:r>
      <w:r>
        <w:rPr>
          <w:rStyle w:val="default"/>
          <w:rFonts w:cs="FrankRuehl" w:hint="cs"/>
          <w:rtl/>
        </w:rPr>
        <w:t>תאגידים כאמור במשך חמש השנים הראשונות</w:t>
      </w:r>
      <w:r>
        <w:rPr>
          <w:rStyle w:val="default"/>
          <w:rFonts w:cs="FrankRuehl"/>
          <w:rtl/>
        </w:rPr>
        <w:t xml:space="preserve"> </w:t>
      </w:r>
      <w:r>
        <w:rPr>
          <w:rStyle w:val="default"/>
          <w:rFonts w:cs="FrankRuehl" w:hint="cs"/>
          <w:rtl/>
        </w:rPr>
        <w:t>לפעילותם העסקית;</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הבראת תאגידים בקשיים אשר הסכימו עם נושיהם על הסדר חובות, או כחלק מהסכמה כאמ</w:t>
      </w:r>
      <w:r>
        <w:rPr>
          <w:rStyle w:val="default"/>
          <w:rFonts w:cs="FrankRuehl"/>
          <w:rtl/>
        </w:rPr>
        <w:t>ו</w:t>
      </w:r>
      <w:r>
        <w:rPr>
          <w:rStyle w:val="default"/>
          <w:rFonts w:cs="FrankRuehl" w:hint="cs"/>
          <w:rtl/>
        </w:rPr>
        <w:t>ר.</w:t>
      </w:r>
    </w:p>
    <w:p w:rsidR="005A5136" w:rsidRDefault="002D6501" w:rsidP="002D6501">
      <w:pPr>
        <w:pStyle w:val="P22"/>
        <w:spacing w:before="72"/>
        <w:ind w:left="1021" w:right="1134"/>
        <w:rPr>
          <w:rStyle w:val="default"/>
          <w:rFonts w:cs="FrankRuehl"/>
          <w:rtl/>
        </w:rPr>
      </w:pPr>
      <w:r>
        <w:rPr>
          <w:rtl/>
          <w:lang w:eastAsia="en-US"/>
        </w:rPr>
        <w:pict>
          <v:shape id="_x0000_s2364" type="#_x0000_t202" style="position:absolute;left:0;text-align:left;margin-left:470.25pt;margin-top:7.1pt;width:1in;height:16.8pt;z-index:251718656" filled="f" stroked="f">
            <v:textbox inset="1mm,0,1mm,0">
              <w:txbxContent>
                <w:p w:rsidR="0068728F" w:rsidRDefault="0068728F" w:rsidP="002D6501">
                  <w:pPr>
                    <w:spacing w:line="160" w:lineRule="exact"/>
                    <w:jc w:val="left"/>
                    <w:rPr>
                      <w:rFonts w:cs="Miriam" w:hint="cs"/>
                      <w:noProof/>
                      <w:szCs w:val="18"/>
                      <w:rtl/>
                    </w:rPr>
                  </w:pPr>
                  <w:r>
                    <w:rPr>
                      <w:rFonts w:cs="Miriam" w:hint="cs"/>
                      <w:szCs w:val="18"/>
                      <w:rtl/>
                    </w:rPr>
                    <w:t>(תיקון מס' 19) תשע"ב-2012</w:t>
                  </w:r>
                </w:p>
              </w:txbxContent>
            </v:textbox>
          </v:shape>
        </w:pict>
      </w:r>
      <w:r w:rsidR="005A5136">
        <w:rPr>
          <w:rStyle w:val="default"/>
          <w:rFonts w:cs="FrankRuehl"/>
          <w:rtl/>
        </w:rPr>
        <w:t>(2)</w:t>
      </w:r>
      <w:r w:rsidR="005A5136">
        <w:rPr>
          <w:rStyle w:val="default"/>
          <w:rFonts w:cs="FrankRuehl"/>
          <w:rtl/>
        </w:rPr>
        <w:tab/>
      </w:r>
      <w:r w:rsidR="005A5136">
        <w:rPr>
          <w:rStyle w:val="default"/>
          <w:rFonts w:cs="FrankRuehl" w:hint="cs"/>
          <w:rtl/>
        </w:rPr>
        <w:t>סך נכסיו של כל תאגיד אחר כאמור בפסקה (1)(א) כפי שהם בדין וחשבון הכספי ה</w:t>
      </w:r>
      <w:r>
        <w:rPr>
          <w:rStyle w:val="default"/>
          <w:rFonts w:cs="FrankRuehl" w:hint="cs"/>
          <w:rtl/>
        </w:rPr>
        <w:t>מאוחד שלו, לא יעלה, בכל עת, על 8</w:t>
      </w:r>
      <w:r w:rsidR="005A5136">
        <w:rPr>
          <w:rStyle w:val="default"/>
          <w:rFonts w:cs="FrankRuehl" w:hint="cs"/>
          <w:rtl/>
        </w:rPr>
        <w:t>0 מיליון שקלים חדשים, וסך נכסיו כאמור של כל תאגיד אחר כאמור ב</w:t>
      </w:r>
      <w:r>
        <w:rPr>
          <w:rStyle w:val="default"/>
          <w:rFonts w:cs="FrankRuehl" w:hint="cs"/>
          <w:rtl/>
        </w:rPr>
        <w:t>פסקה (1)(ב) לא יעלה בכל עת על 16</w:t>
      </w:r>
      <w:r w:rsidR="005A5136">
        <w:rPr>
          <w:rStyle w:val="default"/>
          <w:rFonts w:cs="FrankRuehl" w:hint="cs"/>
          <w:rtl/>
        </w:rPr>
        <w:t xml:space="preserve">0 מיליון שקלים חדשים; </w:t>
      </w:r>
      <w:r w:rsidRPr="002D6501">
        <w:rPr>
          <w:rStyle w:val="default"/>
          <w:rFonts w:cs="FrankRuehl" w:hint="cs"/>
          <w:rtl/>
        </w:rPr>
        <w:t>הנגיד, באישור ועדת הכספים של הכנסת, רשאי לעדכן את הסכומים האמורים בפסקה זו; הודעה על הסכומים המעודכנים תפורסם ברשומות</w:t>
      </w:r>
      <w:r w:rsidR="005A5136">
        <w:rPr>
          <w:rStyle w:val="default"/>
          <w:rFonts w:cs="FrankRuehl" w:hint="cs"/>
          <w:rtl/>
        </w:rPr>
        <w:t>.</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פרק זה לא ייחשב תאגיד בנקאי, השולט בבנק לקידום עסקים כשולט או כבעל ענין בתאגיד אחר שהבנק לקידום עסקים שולט בו או בעל ענין ב</w:t>
      </w:r>
      <w:r>
        <w:rPr>
          <w:rStyle w:val="default"/>
          <w:rFonts w:cs="FrankRuehl"/>
          <w:rtl/>
        </w:rPr>
        <w:t>ו</w:t>
      </w:r>
      <w:r>
        <w:rPr>
          <w:rStyle w:val="default"/>
          <w:rFonts w:cs="FrankRuehl" w:hint="cs"/>
          <w:rtl/>
        </w:rPr>
        <w:t xml:space="preserve"> כאמור בסעיף קטן (ג), אלא אם כן התאגיד הבנקאי מחזיק בדרך אחרת עשרה אחוזים או יותר מסוג מסויים של אמצעי שליטה בתאגיד האחר.</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הנגיד, באישור שר האוצר וועדת הכספים של הכנסת, רשאי לקבוע בצו - </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שיעור מרבי להשקעותיו של בנק לקידום עסקים בתאגיד שבשליטתו או </w:t>
      </w:r>
      <w:r>
        <w:rPr>
          <w:rStyle w:val="default"/>
          <w:rFonts w:cs="FrankRuehl"/>
          <w:rtl/>
        </w:rPr>
        <w:t>ש</w:t>
      </w:r>
      <w:r>
        <w:rPr>
          <w:rStyle w:val="default"/>
          <w:rFonts w:cs="FrankRuehl" w:hint="cs"/>
          <w:rtl/>
        </w:rPr>
        <w:t>הוא בעל ענין בו, ושיעור מרבי להשקעותיו בכלל התאגידים כאמור, והכל כאחוז מהונו של הבנק לקידום עסקים;</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 מרבי לנכסיו של תאגיד שבשליטת בנק לקידום עסקים או שהוא בעל ענין בו, ושיעור מרבי לנכסי</w:t>
      </w:r>
      <w:r>
        <w:rPr>
          <w:rStyle w:val="default"/>
          <w:rFonts w:cs="FrankRuehl"/>
          <w:rtl/>
        </w:rPr>
        <w:t>ה</w:t>
      </w:r>
      <w:r>
        <w:rPr>
          <w:rStyle w:val="default"/>
          <w:rFonts w:cs="FrankRuehl" w:hint="cs"/>
          <w:rtl/>
        </w:rPr>
        <w:t>ם של כלל התאגידים כאמור, והכל כאחוז מהונו של הבנק לקידום עסקים;</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שיעור מרבי להשקעותיו של תאגיד בנקאי או של תאגיד החזקה בנקאית בבנק לקידום עסקים שבשליטתו, כאחוז מהונו של התאגיד הבנקאי או של תאגיד ההחזקה הבנקאית.</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בצו כאמור בסעיף קטן (ה), ניתן לקבוע </w:t>
      </w:r>
      <w:r>
        <w:rPr>
          <w:rStyle w:val="default"/>
          <w:rFonts w:cs="FrankRuehl"/>
          <w:rtl/>
        </w:rPr>
        <w:t>כ</w:t>
      </w:r>
      <w:r>
        <w:rPr>
          <w:rStyle w:val="default"/>
          <w:rFonts w:cs="FrankRuehl" w:hint="cs"/>
          <w:rtl/>
        </w:rPr>
        <w:t>ללים להגדרת הון, השקעות ונכסים, ודרך חישובם.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77" w:name="Rov230"/>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157"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21 (</w:t>
      </w:r>
      <w:hyperlink r:id="rId158"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11"/>
        <w:ind w:left="0" w:right="1134"/>
        <w:rPr>
          <w:rStyle w:val="default"/>
          <w:rFonts w:cs="Miriam" w:hint="cs"/>
          <w:vanish/>
          <w:sz w:val="16"/>
          <w:szCs w:val="16"/>
          <w:u w:val="single"/>
          <w:shd w:val="clear" w:color="auto" w:fill="FFFF99"/>
          <w:rtl/>
        </w:rPr>
      </w:pPr>
      <w:r w:rsidRPr="00414516">
        <w:rPr>
          <w:rStyle w:val="default"/>
          <w:rFonts w:cs="Miriam" w:hint="cs"/>
          <w:strike/>
          <w:vanish/>
          <w:sz w:val="16"/>
          <w:szCs w:val="16"/>
          <w:shd w:val="clear" w:color="auto" w:fill="FFFF99"/>
          <w:rtl/>
        </w:rPr>
        <w:t>שליטת בנק לקידום עסקים בתאגידים</w:t>
      </w:r>
      <w:r w:rsidRPr="00414516">
        <w:rPr>
          <w:rStyle w:val="default"/>
          <w:rFonts w:cs="Miriam" w:hint="cs"/>
          <w:vanish/>
          <w:sz w:val="16"/>
          <w:szCs w:val="16"/>
          <w:shd w:val="clear" w:color="auto" w:fill="FFFF99"/>
          <w:rtl/>
        </w:rPr>
        <w:t xml:space="preserve"> </w:t>
      </w:r>
      <w:r w:rsidRPr="00414516">
        <w:rPr>
          <w:rStyle w:val="default"/>
          <w:rFonts w:cs="Miriam" w:hint="cs"/>
          <w:vanish/>
          <w:sz w:val="16"/>
          <w:szCs w:val="16"/>
          <w:u w:val="single"/>
          <w:shd w:val="clear" w:color="auto" w:fill="FFFF99"/>
          <w:rtl/>
        </w:rPr>
        <w:t>שליטה והחזקת אמצעי שליטה בידי בנק לקידום עסקים</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19.</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ישלוט בנק לקידום עסקים </w:t>
      </w:r>
      <w:r w:rsidRPr="00414516">
        <w:rPr>
          <w:rStyle w:val="default"/>
          <w:rFonts w:cs="FrankRuehl" w:hint="cs"/>
          <w:vanish/>
          <w:sz w:val="22"/>
          <w:szCs w:val="22"/>
          <w:u w:val="single"/>
          <w:shd w:val="clear" w:color="auto" w:fill="FFFF99"/>
          <w:rtl/>
        </w:rPr>
        <w:t>ולא יהיה בעל ענין</w:t>
      </w:r>
      <w:r w:rsidRPr="00414516">
        <w:rPr>
          <w:rStyle w:val="default"/>
          <w:rFonts w:cs="FrankRuehl" w:hint="cs"/>
          <w:vanish/>
          <w:sz w:val="22"/>
          <w:szCs w:val="22"/>
          <w:shd w:val="clear" w:color="auto" w:fill="FFFF99"/>
          <w:rtl/>
        </w:rPr>
        <w:t>, אלא</w:t>
      </w:r>
      <w:r w:rsidRPr="00414516">
        <w:rPr>
          <w:rFonts w:hint="cs"/>
          <w:vanish/>
          <w:sz w:val="22"/>
          <w:szCs w:val="22"/>
          <w:shd w:val="clear" w:color="auto" w:fill="FFFF99"/>
          <w:rtl/>
        </w:rPr>
        <w:t xml:space="preserve"> </w:t>
      </w:r>
      <w:r w:rsidRPr="00414516">
        <w:rPr>
          <w:rStyle w:val="default"/>
          <w:rFonts w:cs="FrankRuehl" w:hint="cs"/>
          <w:vanish/>
          <w:sz w:val="22"/>
          <w:szCs w:val="22"/>
          <w:shd w:val="clear" w:color="auto" w:fill="FFFF99"/>
          <w:rtl/>
        </w:rPr>
        <w:t xml:space="preserve">בתאגידים אלה: </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תאגיד מן המנויים בסעיף 11;</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2</w:t>
      </w:r>
      <w:r w:rsidRPr="00414516">
        <w:rPr>
          <w:rStyle w:val="default"/>
          <w:rFonts w:cs="FrankRuehl"/>
          <w:vanish/>
          <w:sz w:val="22"/>
          <w:szCs w:val="22"/>
          <w:shd w:val="clear" w:color="auto" w:fill="FFFF99"/>
          <w:rtl/>
        </w:rPr>
        <w:t>)</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תאגיד אחר, לתקופה שלא תעלה על שלוש שנים; המפקח הראשי, לגבי תאגיד פלוני ומטעמים שיפרט, להאריך את התקופה האמורה לפרק זמן נוסף.</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לעניין פרק זה, לא ייחשב תאגיד בנקאי השולט בבנק לקידום עסקים כשולט בתאגיד פלוני שבשליטת הבנק לקידום עסקים אלא אם התאגיד הבנקאי מחזיק בדרך אחרת עשרה אחוזים או יותר מסוג מסויים של אמצעי השליטה באותו תאגיד פלוני</w:t>
      </w:r>
      <w:r w:rsidRPr="00414516">
        <w:rPr>
          <w:rStyle w:val="default"/>
          <w:rFonts w:cs="FrankRuehl" w:hint="cs"/>
          <w:vanish/>
          <w:sz w:val="22"/>
          <w:szCs w:val="22"/>
          <w:shd w:val="clear" w:color="auto" w:fill="FFFF99"/>
          <w:rtl/>
        </w:rPr>
        <w:t>.</w:t>
      </w:r>
    </w:p>
    <w:p w:rsidR="005A5136" w:rsidRPr="00414516" w:rsidRDefault="005A5136">
      <w:pPr>
        <w:pStyle w:val="P00"/>
        <w:spacing w:before="0"/>
        <w:ind w:left="0" w:right="1134"/>
        <w:rPr>
          <w:rStyle w:val="default"/>
          <w:rFonts w:cs="FrankRuehl" w:hint="cs"/>
          <w:vanish/>
          <w:sz w:val="22"/>
          <w:szCs w:val="22"/>
          <w:u w:val="single"/>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u w:val="single"/>
          <w:shd w:val="clear" w:color="auto" w:fill="FFFF99"/>
          <w:rtl/>
        </w:rPr>
        <w:t>(ב) לעניין פרק זה, לא ייחשב תאגיד בנקאי השולט או שהוא בעל ענין בבנק לקידום עסקים כשולט או כבעל ענין בתאגיד פלוני שבשליטת הבנק לקידום עסקים או שהבנק לקידום עסקים הוא בעל ענין בו, אלא אם כן התאגיד הבנקאי מחזיק בדרך אחרת עשרה אחוזים או יותר מסוג מסויים של אמצעי שליטה באותו תאגיד פלוני.</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הנגיד, באישור שר האוצר וועדת הכספים של הכנסת, רשאי לקבוע בצו- </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שיעור מקסימלי להשקעותיו של בנק לקידום עסקים בתאגיד שבשליטתו </w:t>
      </w:r>
      <w:r w:rsidRPr="00414516">
        <w:rPr>
          <w:rStyle w:val="default"/>
          <w:rFonts w:cs="FrankRuehl" w:hint="cs"/>
          <w:vanish/>
          <w:sz w:val="22"/>
          <w:szCs w:val="22"/>
          <w:u w:val="single"/>
          <w:shd w:val="clear" w:color="auto" w:fill="FFFF99"/>
          <w:rtl/>
        </w:rPr>
        <w:t>או שהוא בעל ענין בו</w:t>
      </w:r>
      <w:r w:rsidRPr="00414516">
        <w:rPr>
          <w:rStyle w:val="default"/>
          <w:rFonts w:cs="FrankRuehl" w:hint="cs"/>
          <w:vanish/>
          <w:sz w:val="22"/>
          <w:szCs w:val="22"/>
          <w:shd w:val="clear" w:color="auto" w:fill="FFFF99"/>
          <w:rtl/>
        </w:rPr>
        <w:t>, כאחוז מהונו של הבנק לקידום עסקים;</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שיעור מקסימלי להשקעותיו של בנק לקידום עסקים בכלל התאגידים שבשליטתו </w:t>
      </w:r>
      <w:r w:rsidRPr="00414516">
        <w:rPr>
          <w:rStyle w:val="default"/>
          <w:rFonts w:cs="FrankRuehl" w:hint="cs"/>
          <w:vanish/>
          <w:sz w:val="22"/>
          <w:szCs w:val="22"/>
          <w:u w:val="single"/>
          <w:shd w:val="clear" w:color="auto" w:fill="FFFF99"/>
          <w:rtl/>
        </w:rPr>
        <w:t>או שהוא בעל ענין בו</w:t>
      </w:r>
      <w:r w:rsidRPr="00414516">
        <w:rPr>
          <w:rStyle w:val="default"/>
          <w:rFonts w:cs="FrankRuehl" w:hint="cs"/>
          <w:vanish/>
          <w:sz w:val="22"/>
          <w:szCs w:val="22"/>
          <w:shd w:val="clear" w:color="auto" w:fill="FFFF99"/>
          <w:rtl/>
        </w:rPr>
        <w:t>, כאחוז מהונו של הבנק לקידום עסקים;</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שיעור מקסימלי להשקעותיו של תאגיד בנקאי או של תאגיד החזקות בנקאיות בבנקים לקידום עסקים שבשליטתו </w:t>
      </w:r>
      <w:r w:rsidRPr="00414516">
        <w:rPr>
          <w:rStyle w:val="default"/>
          <w:rFonts w:cs="FrankRuehl" w:hint="cs"/>
          <w:vanish/>
          <w:sz w:val="22"/>
          <w:szCs w:val="22"/>
          <w:u w:val="single"/>
          <w:shd w:val="clear" w:color="auto" w:fill="FFFF99"/>
          <w:rtl/>
        </w:rPr>
        <w:t>או שהוא בעל ענין בו</w:t>
      </w:r>
      <w:r w:rsidRPr="00414516">
        <w:rPr>
          <w:rStyle w:val="default"/>
          <w:rFonts w:cs="FrankRuehl" w:hint="cs"/>
          <w:vanish/>
          <w:sz w:val="22"/>
          <w:szCs w:val="22"/>
          <w:shd w:val="clear" w:color="auto" w:fill="FFFF99"/>
          <w:rtl/>
        </w:rPr>
        <w:t>, כאחוז מהונו של התאגיד הבנקאי או של תאגיד ההחזקה הבנקאית, לפי הענין.</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zCs w:val="20"/>
          <w:shd w:val="clear" w:color="auto" w:fill="FFFF99"/>
          <w:rtl/>
        </w:rPr>
      </w:pPr>
      <w:hyperlink r:id="rId159"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106 (</w:t>
      </w:r>
      <w:hyperlink r:id="rId160"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big-number"/>
          <w:rFonts w:cs="FrankRuehl" w:hint="cs"/>
          <w:vanish/>
          <w:sz w:val="22"/>
          <w:szCs w:val="22"/>
          <w:shd w:val="clear" w:color="auto" w:fill="FFFF99"/>
          <w:rtl/>
        </w:rPr>
        <w:t>19.</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לא ישלוט בנק לקידום עסקים ולא יהיה בעל ענין, אלא</w:t>
      </w:r>
      <w:r w:rsidRPr="00414516">
        <w:rPr>
          <w:rFonts w:hint="cs"/>
          <w:vanish/>
          <w:sz w:val="22"/>
          <w:szCs w:val="22"/>
          <w:shd w:val="clear" w:color="auto" w:fill="FFFF99"/>
          <w:rtl/>
        </w:rPr>
        <w:t xml:space="preserve"> </w:t>
      </w:r>
      <w:r w:rsidRPr="00414516">
        <w:rPr>
          <w:rStyle w:val="default"/>
          <w:rFonts w:cs="FrankRuehl" w:hint="cs"/>
          <w:vanish/>
          <w:sz w:val="22"/>
          <w:szCs w:val="22"/>
          <w:shd w:val="clear" w:color="auto" w:fill="FFFF99"/>
          <w:rtl/>
        </w:rPr>
        <w:t xml:space="preserve">בתאגידים אלה: </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תאגיד מן המנויים בסעיף 11;</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2</w:t>
      </w:r>
      <w:r w:rsidRPr="00414516">
        <w:rPr>
          <w:rStyle w:val="default"/>
          <w:rFonts w:cs="FrankRuehl"/>
          <w:vanish/>
          <w:sz w:val="22"/>
          <w:szCs w:val="22"/>
          <w:shd w:val="clear" w:color="auto" w:fill="FFFF99"/>
          <w:rtl/>
        </w:rPr>
        <w:t>)</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תאגיד אחר, לתקופה שלא תעלה על </w:t>
      </w:r>
      <w:r w:rsidRPr="00414516">
        <w:rPr>
          <w:rStyle w:val="default"/>
          <w:rFonts w:cs="FrankRuehl" w:hint="cs"/>
          <w:strike/>
          <w:vanish/>
          <w:sz w:val="22"/>
          <w:szCs w:val="22"/>
          <w:shd w:val="clear" w:color="auto" w:fill="FFFF99"/>
          <w:rtl/>
        </w:rPr>
        <w:t>שלוש שנים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שש שנים</w:t>
      </w:r>
      <w:r w:rsidRPr="00414516">
        <w:rPr>
          <w:rStyle w:val="default"/>
          <w:rFonts w:cs="FrankRuehl" w:hint="cs"/>
          <w:vanish/>
          <w:sz w:val="22"/>
          <w:szCs w:val="22"/>
          <w:shd w:val="clear" w:color="auto" w:fill="FFFF99"/>
          <w:rtl/>
        </w:rPr>
        <w:t>; המפקח הראשי, לגבי תאגיד פלוני ומטעמים שיפרט, להאריך את התקופה האמורה לפרק זמן נוסף.</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161"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319 (</w:t>
      </w:r>
      <w:hyperlink r:id="rId162"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סעיף 19</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rStyle w:val="big-number"/>
          <w:rFonts w:cs="FrankRuehl" w:hint="cs"/>
          <w:strike/>
          <w:vanish/>
          <w:sz w:val="22"/>
          <w:szCs w:val="22"/>
          <w:shd w:val="clear" w:color="auto" w:fill="FFFF99"/>
          <w:rtl/>
        </w:rPr>
        <w:t>19.</w:t>
      </w:r>
      <w:r w:rsidRPr="00414516">
        <w:rPr>
          <w:rStyle w:val="big-number"/>
          <w:rFonts w:cs="FrankRuehl"/>
          <w:strike/>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לא ישלוט בנק לקידום עסקים ולא יהיה בעל ענין, אלא</w:t>
      </w:r>
      <w:r w:rsidRPr="00414516">
        <w:rPr>
          <w:rFonts w:hint="cs"/>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 xml:space="preserve">בתאגידים אלה: </w:t>
      </w:r>
    </w:p>
    <w:p w:rsidR="005A5136" w:rsidRPr="00414516" w:rsidRDefault="005A5136">
      <w:pPr>
        <w:pStyle w:val="P00"/>
        <w:spacing w:before="0"/>
        <w:ind w:left="1021" w:right="1134"/>
        <w:rPr>
          <w:rStyle w:val="default"/>
          <w:rFonts w:cs="FrankRuehl" w:hint="cs"/>
          <w:strike/>
          <w:vanish/>
          <w:sz w:val="22"/>
          <w:szCs w:val="22"/>
          <w:shd w:val="clear" w:color="auto" w:fill="FFFF99"/>
          <w:rtl/>
        </w:rPr>
      </w:pPr>
      <w:r w:rsidRPr="00414516">
        <w:rPr>
          <w:rStyle w:val="default"/>
          <w:rFonts w:cs="FrankRuehl"/>
          <w:strike/>
          <w:vanish/>
          <w:sz w:val="22"/>
          <w:szCs w:val="22"/>
          <w:shd w:val="clear" w:color="auto" w:fill="FFFF99"/>
          <w:rtl/>
        </w:rPr>
        <w:t>(1)</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מן המנויים בסעיף 11;</w:t>
      </w:r>
    </w:p>
    <w:p w:rsidR="005A5136" w:rsidRPr="00414516" w:rsidRDefault="005A5136">
      <w:pPr>
        <w:pStyle w:val="P00"/>
        <w:spacing w:before="0"/>
        <w:ind w:left="1021" w:right="1134"/>
        <w:rPr>
          <w:rStyle w:val="default"/>
          <w:rFonts w:cs="FrankRuehl" w:hint="cs"/>
          <w:strike/>
          <w:vanish/>
          <w:sz w:val="22"/>
          <w:szCs w:val="22"/>
          <w:shd w:val="clear" w:color="auto" w:fill="FFFF99"/>
          <w:rtl/>
        </w:rPr>
      </w:pP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2</w:t>
      </w:r>
      <w:r w:rsidRPr="00414516">
        <w:rPr>
          <w:rStyle w:val="default"/>
          <w:rFonts w:cs="FrankRuehl"/>
          <w:strike/>
          <w:vanish/>
          <w:sz w:val="22"/>
          <w:szCs w:val="22"/>
          <w:shd w:val="clear" w:color="auto" w:fill="FFFF99"/>
          <w:rtl/>
        </w:rPr>
        <w:t>)</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אחר, לתקופה שלא תעלה על שש שנים; המפקח הראשי, לגבי תאגיד פלוני ומטעמים שיפרט, להאריך את התקופה האמורה לפרק זמן נוסף.</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strike/>
          <w:vanish/>
          <w:sz w:val="22"/>
          <w:szCs w:val="22"/>
          <w:shd w:val="clear" w:color="auto" w:fill="FFFF99"/>
          <w:rtl/>
        </w:rPr>
        <w:t>(ב) לעניין פרק זה, לא ייחשב תאגיד בנקאי השולט או שהוא בעל ענין בבנק לקידום עסקים כשולט או כבעל ענין בתאגיד פלוני שבשליטת הבנק לקידום עסקים או שהבנק לקידום עסקים הוא בעל ענין בו, אלא אם כן התאגיד הבנקאי מחזיק בדרך אחרת עשרה אחוזים או יותר מסוג מסויים של אמצעי שליטה באותו תאגיד פלוני.</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rStyle w:val="big-number"/>
          <w:rFonts w:cs="FrankRuehl"/>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ג)</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 xml:space="preserve">הנגיד, באישור שר האוצר וועדת הכספים של הכנסת, רשאי לקבוע בצו- </w:t>
      </w:r>
    </w:p>
    <w:p w:rsidR="005A5136" w:rsidRPr="00414516" w:rsidRDefault="005A5136">
      <w:pPr>
        <w:pStyle w:val="P22"/>
        <w:spacing w:before="0"/>
        <w:ind w:left="1021"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(1)</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שיעור מקסימלי להשקעותיו של בנק לקידום עסקים בתאגיד שבשליטתו או שהוא בעל ענין בו, כאחוז מהונו של הבנק לקידום עסקים;</w:t>
      </w:r>
    </w:p>
    <w:p w:rsidR="005A5136" w:rsidRPr="00414516" w:rsidRDefault="005A5136">
      <w:pPr>
        <w:pStyle w:val="P22"/>
        <w:spacing w:before="0"/>
        <w:ind w:left="1021"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(2)</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שיעור מקסימלי להשקעותיו של בנק לקידום עסקים בכלל התאגידים שבשליטתו או שהוא בעל ענין בו, כאחוז מהונו של הבנק לקידום עסקים;</w:t>
      </w:r>
    </w:p>
    <w:p w:rsidR="005A5136" w:rsidRPr="00414516" w:rsidRDefault="005A5136">
      <w:pPr>
        <w:pStyle w:val="P22"/>
        <w:spacing w:before="0"/>
        <w:ind w:left="1021"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(3)</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שיעור מקסימלי להשקעותיו של תאגיד בנקאי או של תאגיד החזקות בנקאיות בבנקים לקידום עסקים שבשליטתו או שהוא בעל ענין בו, כאחוז מהונו של התאגיד הבנקאי או של תאגיד ההחזקה הבנקאית, לפי הענין.</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ד)</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 xml:space="preserve">בצו כאמור בסעיף קטן (ג), ניתן לקבוע </w:t>
      </w:r>
      <w:r w:rsidRPr="00414516">
        <w:rPr>
          <w:rStyle w:val="default"/>
          <w:rFonts w:cs="FrankRuehl"/>
          <w:strike/>
          <w:vanish/>
          <w:sz w:val="22"/>
          <w:szCs w:val="22"/>
          <w:shd w:val="clear" w:color="auto" w:fill="FFFF99"/>
          <w:rtl/>
        </w:rPr>
        <w:t>כ</w:t>
      </w:r>
      <w:r w:rsidRPr="00414516">
        <w:rPr>
          <w:rStyle w:val="default"/>
          <w:rFonts w:cs="FrankRuehl" w:hint="cs"/>
          <w:strike/>
          <w:vanish/>
          <w:sz w:val="22"/>
          <w:szCs w:val="22"/>
          <w:shd w:val="clear" w:color="auto" w:fill="FFFF99"/>
          <w:rtl/>
        </w:rPr>
        <w:t>ללים להגדרת הונו והשקעותיו של תאגיד בנקאי או של תאגיד החזקה בנקאית ודרך חישובם, לרבות השימוש במאזן מאוחד.</w:t>
      </w:r>
    </w:p>
    <w:p w:rsidR="008B3F4F" w:rsidRPr="00414516" w:rsidRDefault="008B3F4F" w:rsidP="008B3F4F">
      <w:pPr>
        <w:pStyle w:val="P00"/>
        <w:spacing w:before="0"/>
        <w:ind w:left="0" w:right="1134"/>
        <w:rPr>
          <w:rStyle w:val="default"/>
          <w:rFonts w:cs="FrankRuehl" w:hint="cs"/>
          <w:vanish/>
          <w:szCs w:val="20"/>
          <w:shd w:val="clear" w:color="auto" w:fill="FFFF99"/>
          <w:rtl/>
        </w:rPr>
      </w:pPr>
    </w:p>
    <w:p w:rsidR="008B3F4F" w:rsidRPr="00414516" w:rsidRDefault="008B3F4F" w:rsidP="008B3F4F">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8B3F4F" w:rsidRPr="00414516" w:rsidRDefault="008B3F4F" w:rsidP="008B3F4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8B3F4F" w:rsidRPr="00414516" w:rsidRDefault="008B3F4F" w:rsidP="008B3F4F">
      <w:pPr>
        <w:pStyle w:val="P00"/>
        <w:spacing w:before="0"/>
        <w:ind w:left="0" w:right="1134"/>
        <w:rPr>
          <w:rStyle w:val="default"/>
          <w:rFonts w:cs="FrankRuehl" w:hint="cs"/>
          <w:vanish/>
          <w:szCs w:val="20"/>
          <w:shd w:val="clear" w:color="auto" w:fill="FFFF99"/>
          <w:rtl/>
        </w:rPr>
      </w:pPr>
      <w:hyperlink r:id="rId163"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164"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8B3F4F" w:rsidRPr="00414516" w:rsidRDefault="008B3F4F" w:rsidP="008B3F4F">
      <w:pPr>
        <w:pStyle w:val="P00"/>
        <w:ind w:left="0" w:right="1134"/>
        <w:rPr>
          <w:rStyle w:val="default"/>
          <w:rFonts w:cs="FrankRuehl"/>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על אף הוראות סעיף קטן (א), רשאי בנק לקידום עסקים לשלוט או להיות בעל ענין גם בתאגיד אחר, לתקופה שלא תעלה על שש שנים, ובלבד שנתקיימו התנאים הבאים:</w:t>
      </w:r>
    </w:p>
    <w:p w:rsidR="008B3F4F" w:rsidRPr="00414516" w:rsidRDefault="008B3F4F" w:rsidP="008B3F4F">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השליטה ובעלות הענין ה</w:t>
      </w:r>
      <w:r w:rsidRPr="00414516">
        <w:rPr>
          <w:rStyle w:val="default"/>
          <w:rFonts w:cs="FrankRuehl"/>
          <w:vanish/>
          <w:sz w:val="22"/>
          <w:szCs w:val="22"/>
          <w:shd w:val="clear" w:color="auto" w:fill="FFFF99"/>
          <w:rtl/>
        </w:rPr>
        <w:t>י</w:t>
      </w:r>
      <w:r w:rsidRPr="00414516">
        <w:rPr>
          <w:rStyle w:val="default"/>
          <w:rFonts w:cs="FrankRuehl" w:hint="cs"/>
          <w:vanish/>
          <w:sz w:val="22"/>
          <w:szCs w:val="22"/>
          <w:shd w:val="clear" w:color="auto" w:fill="FFFF99"/>
          <w:rtl/>
        </w:rPr>
        <w:t>נן במסגרת פעילותו בתחומים אלה:</w:t>
      </w:r>
    </w:p>
    <w:p w:rsidR="008B3F4F" w:rsidRPr="00414516" w:rsidRDefault="008B3F4F" w:rsidP="008B3F4F">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ייזום או הקמה של תאגידים, למעט תאגידים</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שעיסוקם העיקרי במקרקעין, או הרחבת פעילות של</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תאגידים כאמור במשך חמש השנים הראשונות</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לפעילותם העסקית;</w:t>
      </w:r>
    </w:p>
    <w:p w:rsidR="008B3F4F" w:rsidRPr="00414516" w:rsidRDefault="008B3F4F" w:rsidP="008B3F4F">
      <w:pPr>
        <w:pStyle w:val="P33"/>
        <w:spacing w:before="0"/>
        <w:ind w:left="1474"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הבראת תאגידים בקשיים אשר הסכימו עם נושיהם על הסדר חובות, או כחלק מהסכמה כאמ</w:t>
      </w:r>
      <w:r w:rsidRPr="00414516">
        <w:rPr>
          <w:rStyle w:val="default"/>
          <w:rFonts w:cs="FrankRuehl"/>
          <w:vanish/>
          <w:sz w:val="22"/>
          <w:szCs w:val="22"/>
          <w:shd w:val="clear" w:color="auto" w:fill="FFFF99"/>
          <w:rtl/>
        </w:rPr>
        <w:t>ו</w:t>
      </w:r>
      <w:r w:rsidRPr="00414516">
        <w:rPr>
          <w:rStyle w:val="default"/>
          <w:rFonts w:cs="FrankRuehl" w:hint="cs"/>
          <w:vanish/>
          <w:sz w:val="22"/>
          <w:szCs w:val="22"/>
          <w:shd w:val="clear" w:color="auto" w:fill="FFFF99"/>
          <w:rtl/>
        </w:rPr>
        <w:t>ר;</w:t>
      </w:r>
    </w:p>
    <w:p w:rsidR="008B3F4F" w:rsidRPr="002D6501" w:rsidRDefault="008B3F4F" w:rsidP="002D6501">
      <w:pPr>
        <w:pStyle w:val="P22"/>
        <w:spacing w:before="0"/>
        <w:ind w:left="1021" w:right="1134"/>
        <w:rPr>
          <w:rStyle w:val="default"/>
          <w:rFonts w:cs="FrankRuehl"/>
          <w:sz w:val="2"/>
          <w:szCs w:val="2"/>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סך נכסיו של כל תאגיד אחר כאמור בפסקה (1)(א) כפי שהם בדין וחשבון הכספי המאוחד שלו, לא יעלה, בכל עת, </w:t>
      </w:r>
      <w:r w:rsidRPr="00414516">
        <w:rPr>
          <w:rStyle w:val="default"/>
          <w:rFonts w:cs="FrankRuehl" w:hint="cs"/>
          <w:strike/>
          <w:vanish/>
          <w:sz w:val="22"/>
          <w:szCs w:val="22"/>
          <w:shd w:val="clear" w:color="auto" w:fill="FFFF99"/>
          <w:rtl/>
        </w:rPr>
        <w:t>על 50 מיליון</w:t>
      </w:r>
      <w:r w:rsidR="002D6501" w:rsidRPr="00414516">
        <w:rPr>
          <w:rStyle w:val="default"/>
          <w:rFonts w:cs="FrankRuehl" w:hint="cs"/>
          <w:vanish/>
          <w:sz w:val="22"/>
          <w:szCs w:val="22"/>
          <w:shd w:val="clear" w:color="auto" w:fill="FFFF99"/>
          <w:rtl/>
        </w:rPr>
        <w:t xml:space="preserve"> </w:t>
      </w:r>
      <w:r w:rsidR="002D6501" w:rsidRPr="00414516">
        <w:rPr>
          <w:rStyle w:val="default"/>
          <w:rFonts w:cs="FrankRuehl" w:hint="cs"/>
          <w:vanish/>
          <w:sz w:val="22"/>
          <w:szCs w:val="22"/>
          <w:u w:val="single"/>
          <w:shd w:val="clear" w:color="auto" w:fill="FFFF99"/>
          <w:rtl/>
        </w:rPr>
        <w:t>על 80 מיליון</w:t>
      </w:r>
      <w:r w:rsidRPr="00414516">
        <w:rPr>
          <w:rStyle w:val="default"/>
          <w:rFonts w:cs="FrankRuehl" w:hint="cs"/>
          <w:vanish/>
          <w:sz w:val="22"/>
          <w:szCs w:val="22"/>
          <w:shd w:val="clear" w:color="auto" w:fill="FFFF99"/>
          <w:rtl/>
        </w:rPr>
        <w:t xml:space="preserve"> שקלים חדשים, וסך נכסיו כאמור של כל תאגיד אחר כאמור בפסקה (1)(ב) לא יעלה בכל עת </w:t>
      </w:r>
      <w:r w:rsidRPr="00414516">
        <w:rPr>
          <w:rStyle w:val="default"/>
          <w:rFonts w:cs="FrankRuehl" w:hint="cs"/>
          <w:strike/>
          <w:vanish/>
          <w:sz w:val="22"/>
          <w:szCs w:val="22"/>
          <w:shd w:val="clear" w:color="auto" w:fill="FFFF99"/>
          <w:rtl/>
        </w:rPr>
        <w:t>על 100 מיליון</w:t>
      </w:r>
      <w:r w:rsidR="002D6501" w:rsidRPr="00414516">
        <w:rPr>
          <w:rStyle w:val="default"/>
          <w:rFonts w:cs="FrankRuehl" w:hint="cs"/>
          <w:vanish/>
          <w:sz w:val="22"/>
          <w:szCs w:val="22"/>
          <w:shd w:val="clear" w:color="auto" w:fill="FFFF99"/>
          <w:rtl/>
        </w:rPr>
        <w:t xml:space="preserve"> </w:t>
      </w:r>
      <w:r w:rsidR="002D6501" w:rsidRPr="00414516">
        <w:rPr>
          <w:rStyle w:val="default"/>
          <w:rFonts w:cs="FrankRuehl" w:hint="cs"/>
          <w:vanish/>
          <w:sz w:val="22"/>
          <w:szCs w:val="22"/>
          <w:u w:val="single"/>
          <w:shd w:val="clear" w:color="auto" w:fill="FFFF99"/>
          <w:rtl/>
        </w:rPr>
        <w:t>על 160 מיליון</w:t>
      </w:r>
      <w:r w:rsidRPr="00414516">
        <w:rPr>
          <w:rStyle w:val="default"/>
          <w:rFonts w:cs="FrankRuehl" w:hint="cs"/>
          <w:vanish/>
          <w:sz w:val="22"/>
          <w:szCs w:val="22"/>
          <w:shd w:val="clear" w:color="auto" w:fill="FFFF99"/>
          <w:rtl/>
        </w:rPr>
        <w:t xml:space="preserve"> שקלים חדשים; </w:t>
      </w:r>
      <w:r w:rsidRPr="00414516">
        <w:rPr>
          <w:rStyle w:val="default"/>
          <w:rFonts w:cs="FrankRuehl" w:hint="cs"/>
          <w:strike/>
          <w:vanish/>
          <w:sz w:val="22"/>
          <w:szCs w:val="22"/>
          <w:shd w:val="clear" w:color="auto" w:fill="FFFF99"/>
          <w:rtl/>
        </w:rPr>
        <w:t>הסכומים האמורים בפסקה זו יעודכ</w:t>
      </w:r>
      <w:r w:rsidRPr="00414516">
        <w:rPr>
          <w:rStyle w:val="default"/>
          <w:rFonts w:cs="FrankRuehl"/>
          <w:strike/>
          <w:vanish/>
          <w:sz w:val="22"/>
          <w:szCs w:val="22"/>
          <w:shd w:val="clear" w:color="auto" w:fill="FFFF99"/>
          <w:rtl/>
        </w:rPr>
        <w:t>נ</w:t>
      </w:r>
      <w:r w:rsidRPr="00414516">
        <w:rPr>
          <w:rStyle w:val="default"/>
          <w:rFonts w:cs="FrankRuehl" w:hint="cs"/>
          <w:strike/>
          <w:vanish/>
          <w:sz w:val="22"/>
          <w:szCs w:val="22"/>
          <w:shd w:val="clear" w:color="auto" w:fill="FFFF99"/>
          <w:rtl/>
        </w:rPr>
        <w:t>ו ב-1 בינואר של כל שנה על פי שיעור עליית המדד, מן המדד שפורסם לחודש ינואר 1996 עד המדד שפורסם לאחרונה לפני מועד העדכון</w:t>
      </w:r>
      <w:r w:rsidR="002D6501" w:rsidRPr="00414516">
        <w:rPr>
          <w:rStyle w:val="default"/>
          <w:rFonts w:cs="FrankRuehl" w:hint="cs"/>
          <w:vanish/>
          <w:sz w:val="22"/>
          <w:szCs w:val="22"/>
          <w:shd w:val="clear" w:color="auto" w:fill="FFFF99"/>
          <w:rtl/>
        </w:rPr>
        <w:t xml:space="preserve"> </w:t>
      </w:r>
      <w:r w:rsidR="002D6501" w:rsidRPr="00414516">
        <w:rPr>
          <w:rStyle w:val="default"/>
          <w:rFonts w:cs="FrankRuehl" w:hint="cs"/>
          <w:vanish/>
          <w:sz w:val="22"/>
          <w:szCs w:val="22"/>
          <w:u w:val="single"/>
          <w:shd w:val="clear" w:color="auto" w:fill="FFFF99"/>
          <w:rtl/>
        </w:rPr>
        <w:t>הנגיד, באישור ועדת הכספים של הכנסת, רשאי לעדכן את הסכומים האמורים בפסקה זו; הודעה על הסכומים המעודכנים תפורסם ברשומות</w:t>
      </w:r>
      <w:r w:rsidRPr="00414516">
        <w:rPr>
          <w:rStyle w:val="default"/>
          <w:rFonts w:cs="FrankRuehl" w:hint="cs"/>
          <w:vanish/>
          <w:sz w:val="22"/>
          <w:szCs w:val="22"/>
          <w:shd w:val="clear" w:color="auto" w:fill="FFFF99"/>
          <w:rtl/>
        </w:rPr>
        <w:t>.</w:t>
      </w:r>
      <w:bookmarkEnd w:id="77"/>
    </w:p>
    <w:p w:rsidR="005A5136" w:rsidRDefault="005A5136">
      <w:pPr>
        <w:pStyle w:val="P00"/>
        <w:spacing w:before="72"/>
        <w:ind w:left="0" w:right="1134"/>
        <w:rPr>
          <w:rStyle w:val="default"/>
          <w:rFonts w:cs="FrankRuehl"/>
          <w:rtl/>
        </w:rPr>
      </w:pPr>
      <w:bookmarkStart w:id="78" w:name="Seif21"/>
      <w:bookmarkEnd w:id="78"/>
      <w:r>
        <w:rPr>
          <w:lang w:val="he-IL"/>
        </w:rPr>
        <w:pict>
          <v:rect id="_x0000_s2099" style="position:absolute;left:0;text-align:left;margin-left:464.5pt;margin-top:8.05pt;width:75.05pt;height:20.25pt;z-index:251588608" o:allowincell="f" filled="f" stroked="f" strokecolor="lime" strokeweight=".25pt">
            <v:textbox style="mso-next-textbox:#_x0000_s2099"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חום פעולה </w:t>
                  </w:r>
                  <w:r>
                    <w:rPr>
                      <w:rFonts w:cs="Miriam"/>
                      <w:szCs w:val="18"/>
                      <w:rtl/>
                    </w:rPr>
                    <w:t>ש</w:t>
                  </w:r>
                  <w:r>
                    <w:rPr>
                      <w:rFonts w:cs="Miriam" w:hint="cs"/>
                      <w:szCs w:val="18"/>
                      <w:rtl/>
                    </w:rPr>
                    <w:t xml:space="preserve">ל מוסד </w:t>
                  </w:r>
                  <w:r>
                    <w:rPr>
                      <w:rFonts w:cs="Miriam"/>
                      <w:szCs w:val="18"/>
                      <w:rtl/>
                    </w:rPr>
                    <w:t>כ</w:t>
                  </w:r>
                  <w:r>
                    <w:rPr>
                      <w:rFonts w:cs="Miriam" w:hint="cs"/>
                      <w:szCs w:val="18"/>
                      <w:rtl/>
                    </w:rPr>
                    <w:t>ספי</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יעסוק מוסד כספי אלא בעיסוק מן המנויים בסעיף 10, למעט פסקה (1), שנקבע ברשיונו.</w:t>
      </w:r>
    </w:p>
    <w:p w:rsidR="005A5136" w:rsidRDefault="005A5136">
      <w:pPr>
        <w:pStyle w:val="P00"/>
        <w:spacing w:before="72"/>
        <w:ind w:left="0" w:right="1134"/>
        <w:rPr>
          <w:rStyle w:val="default"/>
          <w:rFonts w:cs="FrankRuehl" w:hint="cs"/>
          <w:rtl/>
        </w:rPr>
      </w:pPr>
      <w:r>
        <w:rPr>
          <w:lang w:val="he-IL"/>
        </w:rPr>
        <w:pict>
          <v:rect id="_x0000_s2100" style="position:absolute;left:0;text-align:left;margin-left:464.5pt;margin-top:8.05pt;width:75.05pt;height:30pt;z-index:251589632" o:allowincell="f" filled="f" stroked="f" strokecolor="lime" strokeweight=".25pt">
            <v:textbox style="mso-next-textbox:#_x0000_s2100" inset="0,0,0,0">
              <w:txbxContent>
                <w:p w:rsidR="0068728F" w:rsidRDefault="0068728F">
                  <w:pPr>
                    <w:spacing w:line="160" w:lineRule="exact"/>
                    <w:jc w:val="left"/>
                    <w:rPr>
                      <w:rFonts w:cs="Miriam"/>
                      <w:noProof/>
                      <w:szCs w:val="18"/>
                      <w:rtl/>
                    </w:rPr>
                  </w:pPr>
                  <w:r>
                    <w:rPr>
                      <w:rFonts w:cs="Miriam" w:hint="cs"/>
                      <w:szCs w:val="18"/>
                      <w:rtl/>
                    </w:rPr>
                    <w:t>(תיקון מס' 2)</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ישלוט מוסד כספי ולא יהיה בעל ענין אלא בתאגיד מן המנויים </w:t>
      </w:r>
      <w:r>
        <w:rPr>
          <w:rStyle w:val="default"/>
          <w:rFonts w:cs="FrankRuehl"/>
          <w:rtl/>
        </w:rPr>
        <w:t>ב</w:t>
      </w:r>
      <w:r>
        <w:rPr>
          <w:rStyle w:val="default"/>
          <w:rFonts w:cs="FrankRuehl" w:hint="cs"/>
          <w:rtl/>
        </w:rPr>
        <w:t>סעיף 11, שנקבע ברשיונו.</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המפקח יפרסם ברשומות הודעה על מתן רשיון למוסד כספי, תוך פירוט העיסוקים שהותרו לו.</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79" w:name="Rov232"/>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165"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21 (</w:t>
      </w:r>
      <w:hyperlink r:id="rId166"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Default="005A5136">
      <w:pPr>
        <w:pStyle w:val="P00"/>
        <w:ind w:left="0" w:right="1134"/>
        <w:rPr>
          <w:rStyle w:val="default"/>
          <w:rFonts w:cs="FrankRuehl" w:hint="cs"/>
          <w:sz w:val="2"/>
          <w:szCs w:val="2"/>
          <w:shd w:val="clear" w:color="auto" w:fill="FFFF99"/>
          <w:rtl/>
        </w:rPr>
      </w:pPr>
      <w:r w:rsidRPr="00414516">
        <w:rPr>
          <w:vanish/>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ישלוט מוסד כספי </w:t>
      </w:r>
      <w:r w:rsidRPr="00414516">
        <w:rPr>
          <w:rStyle w:val="default"/>
          <w:rFonts w:cs="FrankRuehl" w:hint="cs"/>
          <w:vanish/>
          <w:sz w:val="22"/>
          <w:szCs w:val="22"/>
          <w:u w:val="single"/>
          <w:shd w:val="clear" w:color="auto" w:fill="FFFF99"/>
          <w:rtl/>
        </w:rPr>
        <w:t>ולא יהיה בעל ענין</w:t>
      </w:r>
      <w:r w:rsidRPr="00414516">
        <w:rPr>
          <w:rStyle w:val="default"/>
          <w:rFonts w:cs="FrankRuehl" w:hint="cs"/>
          <w:vanish/>
          <w:sz w:val="22"/>
          <w:szCs w:val="22"/>
          <w:shd w:val="clear" w:color="auto" w:fill="FFFF99"/>
          <w:rtl/>
        </w:rPr>
        <w:t xml:space="preserve"> אלא בתאגיד מן המנויים </w:t>
      </w:r>
      <w:r w:rsidRPr="00414516">
        <w:rPr>
          <w:rStyle w:val="default"/>
          <w:rFonts w:cs="FrankRuehl"/>
          <w:vanish/>
          <w:sz w:val="22"/>
          <w:szCs w:val="22"/>
          <w:shd w:val="clear" w:color="auto" w:fill="FFFF99"/>
          <w:rtl/>
        </w:rPr>
        <w:t>ב</w:t>
      </w:r>
      <w:r w:rsidRPr="00414516">
        <w:rPr>
          <w:rStyle w:val="default"/>
          <w:rFonts w:cs="FrankRuehl" w:hint="cs"/>
          <w:vanish/>
          <w:sz w:val="22"/>
          <w:szCs w:val="22"/>
          <w:shd w:val="clear" w:color="auto" w:fill="FFFF99"/>
          <w:rtl/>
        </w:rPr>
        <w:t>סעיף 11, שנקבע ברשיונו.</w:t>
      </w:r>
      <w:bookmarkEnd w:id="79"/>
    </w:p>
    <w:p w:rsidR="005A5136" w:rsidRDefault="005A5136">
      <w:pPr>
        <w:pStyle w:val="P00"/>
        <w:spacing w:before="72"/>
        <w:ind w:left="0" w:right="1134"/>
        <w:rPr>
          <w:rStyle w:val="default"/>
          <w:rFonts w:cs="FrankRuehl" w:hint="cs"/>
          <w:rtl/>
        </w:rPr>
      </w:pPr>
      <w:bookmarkStart w:id="80" w:name="Seif66"/>
      <w:bookmarkEnd w:id="80"/>
      <w:r>
        <w:rPr>
          <w:lang w:val="he-IL"/>
        </w:rPr>
        <w:pict>
          <v:rect id="_x0000_s2158" style="position:absolute;left:0;text-align:left;margin-left:464.5pt;margin-top:8.05pt;width:75.05pt;height:40.2pt;z-index:251649024" o:allowincell="f" filled="f" stroked="f" strokecolor="lime" strokeweight=".25pt">
            <v:textbox style="mso-next-textbox:#_x0000_s2158" inset="0,0,0,0">
              <w:txbxContent>
                <w:p w:rsidR="0068728F" w:rsidRDefault="0068728F">
                  <w:pPr>
                    <w:spacing w:line="160" w:lineRule="exact"/>
                    <w:jc w:val="left"/>
                    <w:rPr>
                      <w:rFonts w:cs="Miriam" w:hint="cs"/>
                      <w:szCs w:val="18"/>
                      <w:rtl/>
                    </w:rPr>
                  </w:pPr>
                  <w:r>
                    <w:rPr>
                      <w:rFonts w:cs="Miriam" w:hint="cs"/>
                      <w:szCs w:val="18"/>
                      <w:rtl/>
                    </w:rPr>
                    <w:t>החזקת אמצעי שליטה בתאגיד בנקאי אחר</w:t>
                  </w:r>
                </w:p>
                <w:p w:rsidR="0068728F" w:rsidRDefault="0068728F">
                  <w:pPr>
                    <w:spacing w:line="160" w:lineRule="exact"/>
                    <w:jc w:val="left"/>
                    <w:rPr>
                      <w:rFonts w:cs="Miriam"/>
                      <w:noProof/>
                      <w:szCs w:val="18"/>
                      <w:rtl/>
                    </w:rPr>
                  </w:pPr>
                  <w:r>
                    <w:rPr>
                      <w:rFonts w:cs="Miriam" w:hint="cs"/>
                      <w:szCs w:val="18"/>
                      <w:rtl/>
                    </w:rPr>
                    <w:t xml:space="preserve">(תיקון מס' 13) תשס"ד-2004 </w:t>
                  </w:r>
                </w:p>
              </w:txbxContent>
            </v:textbox>
            <w10:anchorlock/>
          </v:rect>
        </w:pict>
      </w:r>
      <w:r>
        <w:rPr>
          <w:rStyle w:val="big-number"/>
          <w:rFonts w:hint="cs"/>
          <w:rtl/>
        </w:rPr>
        <w:t>20</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על אף הוראות פרק זה, לא יחזיק תאגיד בנקאי אמצעי שליטה בתאגיד בנקאי אחר או בתאגיד החזקה בנקאית, אלא אם כן מתקיים אחד מאלה:</w:t>
      </w:r>
    </w:p>
    <w:p w:rsidR="005A5136" w:rsidRDefault="005A51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החזקתו בכל סוג של אמצעי שליטה אינו עולה על אחוז אחד, וסך החזקותיו כאמור בפסקה זו באמצעי שליטה בתאגידים בנקאיים ובתאגידי החזקה בנקאית אינו עולה על חמישה אחוזים מהונו כמשמעותו לפי סעיף 23א; לענין זה לא תובא בחשבון החזקה שלמי ששולט בתאגיד הבנקאי המחזיק, ואינו תאגיד בנקאי בעצמו;</w:t>
      </w:r>
    </w:p>
    <w:p w:rsidR="005A5136" w:rsidRDefault="005A5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שולט בתאגיד הבנקאי או בתאגיד ההחזקה הבנקאית לבדו ומחזיק לבדו יותר ממחצית מכל סוג של אמצעי השליטה, על פי היתר שניתן לו לפי הוראות סעיף 34.</w:t>
      </w:r>
    </w:p>
    <w:p w:rsidR="005A5136" w:rsidRDefault="005A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החזקה באמצעי שליטה, שנועדו בתום לב לשמש כערובה לחיוב.</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81" w:name="Rov231"/>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Cs w:val="20"/>
          <w:shd w:val="clear" w:color="auto" w:fill="FFFF99"/>
          <w:rtl/>
        </w:rPr>
      </w:pPr>
      <w:hyperlink r:id="rId167"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508 (</w:t>
      </w:r>
      <w:hyperlink r:id="rId168"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20א</w:t>
      </w:r>
      <w:bookmarkEnd w:id="81"/>
    </w:p>
    <w:p w:rsidR="005A5136" w:rsidRDefault="005A5136">
      <w:pPr>
        <w:pStyle w:val="P00"/>
        <w:spacing w:before="72"/>
        <w:ind w:left="0" w:right="1134"/>
        <w:rPr>
          <w:rStyle w:val="default"/>
          <w:rFonts w:cs="FrankRuehl" w:hint="cs"/>
          <w:rtl/>
        </w:rPr>
      </w:pPr>
      <w:bookmarkStart w:id="82" w:name="Seif22"/>
      <w:bookmarkEnd w:id="82"/>
      <w:r>
        <w:rPr>
          <w:lang w:val="he-IL"/>
        </w:rPr>
        <w:pict>
          <v:rect id="_x0000_s2101" style="position:absolute;left:0;text-align:left;margin-left:464.5pt;margin-top:8.05pt;width:75.05pt;height:19.15pt;z-index:251590656" o:allowincell="f" filled="f" stroked="f" strokecolor="lime" strokeweight=".25pt">
            <v:textbox style="mso-next-textbox:#_x0000_s2101" inset="0,0,0,0">
              <w:txbxContent>
                <w:p w:rsidR="0068728F" w:rsidRDefault="0068728F">
                  <w:pPr>
                    <w:spacing w:line="160" w:lineRule="exact"/>
                    <w:jc w:val="left"/>
                    <w:rPr>
                      <w:rFonts w:cs="Miriam"/>
                      <w:noProof/>
                      <w:szCs w:val="18"/>
                      <w:rtl/>
                    </w:rPr>
                  </w:pPr>
                  <w:r>
                    <w:rPr>
                      <w:rFonts w:cs="Miriam"/>
                      <w:szCs w:val="18"/>
                      <w:rtl/>
                    </w:rPr>
                    <w:t>י</w:t>
                  </w:r>
                  <w:r>
                    <w:rPr>
                      <w:rFonts w:cs="Miriam" w:hint="cs"/>
                      <w:szCs w:val="18"/>
                      <w:rtl/>
                    </w:rPr>
                    <w:t xml:space="preserve">יחוד פעולות </w:t>
                  </w:r>
                  <w:r>
                    <w:rPr>
                      <w:rFonts w:cs="Miriam"/>
                      <w:szCs w:val="18"/>
                      <w:rtl/>
                    </w:rPr>
                    <w:t>ל</w:t>
                  </w:r>
                  <w:r>
                    <w:rPr>
                      <w:rFonts w:cs="Miriam" w:hint="cs"/>
                      <w:szCs w:val="18"/>
                      <w:rtl/>
                    </w:rPr>
                    <w:t xml:space="preserve">תאגידים </w:t>
                  </w:r>
                  <w:r>
                    <w:rPr>
                      <w:rFonts w:cs="Miriam"/>
                      <w:szCs w:val="18"/>
                      <w:rtl/>
                    </w:rPr>
                    <w:t>ב</w:t>
                  </w:r>
                  <w:r>
                    <w:rPr>
                      <w:rFonts w:cs="Miriam" w:hint="cs"/>
                      <w:szCs w:val="18"/>
                      <w:rtl/>
                    </w:rPr>
                    <w:t>נקאיים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580096">
        <w:rPr>
          <w:rStyle w:val="default"/>
          <w:rFonts w:cs="FrankRuehl" w:hint="cs"/>
          <w:rtl/>
        </w:rPr>
        <w:t xml:space="preserve">מי שאינו תאגיד בנקאי לא יעסוק </w:t>
      </w:r>
      <w:r w:rsidR="0058009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בקבלת פקדונות כספיים ובמתן אשראי כאחת;</w:t>
      </w:r>
    </w:p>
    <w:p w:rsidR="005A5136" w:rsidRDefault="00C478BC" w:rsidP="00C478BC">
      <w:pPr>
        <w:pStyle w:val="P22"/>
        <w:spacing w:before="72"/>
        <w:ind w:left="1021" w:right="1134"/>
        <w:rPr>
          <w:rStyle w:val="default"/>
          <w:rFonts w:cs="FrankRuehl"/>
          <w:rtl/>
        </w:rPr>
      </w:pPr>
      <w:r>
        <w:rPr>
          <w:rtl/>
          <w:lang w:eastAsia="en-US"/>
        </w:rPr>
        <w:pict>
          <v:shape id="_x0000_s2439" type="#_x0000_t202" style="position:absolute;left:0;text-align:left;margin-left:470.35pt;margin-top:7.1pt;width:1in;height:36.4pt;z-index:251750400" filled="f" stroked="f">
            <v:textbox inset="1mm,0,1mm,0">
              <w:txbxContent>
                <w:p w:rsidR="0068728F" w:rsidRDefault="0068728F" w:rsidP="00C478BC">
                  <w:pPr>
                    <w:spacing w:line="160" w:lineRule="exact"/>
                    <w:jc w:val="left"/>
                    <w:rPr>
                      <w:rFonts w:cs="Miriam"/>
                      <w:szCs w:val="18"/>
                      <w:rtl/>
                    </w:rPr>
                  </w:pPr>
                  <w:r>
                    <w:rPr>
                      <w:rFonts w:cs="Miriam" w:hint="cs"/>
                      <w:szCs w:val="18"/>
                      <w:rtl/>
                    </w:rPr>
                    <w:t xml:space="preserve">(תיקון מס' 21) תשע"ו-2015 </w:t>
                  </w:r>
                </w:p>
                <w:p w:rsidR="001759C2" w:rsidRDefault="001759C2" w:rsidP="00C478BC">
                  <w:pPr>
                    <w:spacing w:line="160" w:lineRule="exact"/>
                    <w:jc w:val="left"/>
                    <w:rPr>
                      <w:rFonts w:cs="Miriam"/>
                      <w:noProof/>
                      <w:szCs w:val="18"/>
                      <w:rtl/>
                    </w:rPr>
                  </w:pPr>
                  <w:r>
                    <w:rPr>
                      <w:rFonts w:cs="Miriam" w:hint="cs"/>
                      <w:szCs w:val="18"/>
                      <w:rtl/>
                    </w:rPr>
                    <w:t>(תיקון מס' 28) תשפ"ב-2022</w:t>
                  </w:r>
                </w:p>
              </w:txbxContent>
            </v:textbox>
            <w10:anchorlock/>
          </v:shape>
        </w:pict>
      </w:r>
      <w:r w:rsidR="005A5136">
        <w:rPr>
          <w:rStyle w:val="default"/>
          <w:rFonts w:cs="FrankRuehl"/>
          <w:rtl/>
        </w:rPr>
        <w:t>(2)</w:t>
      </w:r>
      <w:r w:rsidR="005A5136">
        <w:rPr>
          <w:rStyle w:val="default"/>
          <w:rFonts w:cs="FrankRuehl"/>
          <w:rtl/>
        </w:rPr>
        <w:tab/>
      </w:r>
      <w:r w:rsidR="005A5136">
        <w:rPr>
          <w:rStyle w:val="default"/>
          <w:rFonts w:cs="FrankRuehl" w:hint="cs"/>
          <w:rtl/>
        </w:rPr>
        <w:t>בהנפקת ניירות ערך החייב</w:t>
      </w:r>
      <w:r w:rsidR="005A5136">
        <w:rPr>
          <w:rStyle w:val="default"/>
          <w:rFonts w:cs="FrankRuehl"/>
          <w:rtl/>
        </w:rPr>
        <w:t>ו</w:t>
      </w:r>
      <w:r w:rsidR="005A5136">
        <w:rPr>
          <w:rStyle w:val="default"/>
          <w:rFonts w:cs="FrankRuehl" w:hint="cs"/>
          <w:rtl/>
        </w:rPr>
        <w:t>ת בתשקיף לפי סעיף 15 לחוק ניירות ערך, ובמתן אשראי כאחת</w:t>
      </w:r>
      <w:r w:rsidR="001759C2" w:rsidRPr="001759C2">
        <w:rPr>
          <w:rStyle w:val="default"/>
          <w:rFonts w:cs="FrankRuehl" w:hint="cs"/>
          <w:rtl/>
        </w:rPr>
        <w:t xml:space="preserve">; לעניין זה, "הנפקה" </w:t>
      </w:r>
      <w:r w:rsidR="001759C2" w:rsidRPr="001759C2">
        <w:rPr>
          <w:rStyle w:val="default"/>
          <w:rFonts w:cs="FrankRuehl"/>
          <w:rtl/>
        </w:rPr>
        <w:t>–</w:t>
      </w:r>
      <w:r w:rsidR="001759C2" w:rsidRPr="001759C2">
        <w:rPr>
          <w:rStyle w:val="default"/>
          <w:rFonts w:cs="FrankRuehl" w:hint="cs"/>
          <w:rtl/>
        </w:rPr>
        <w:t xml:space="preserve"> לרבות רישום ניירות ערך למסחר בבורסה, כהגדרתה בחוק ניירות ערך</w:t>
      </w:r>
      <w:r w:rsidR="005A5136">
        <w:rPr>
          <w:rStyle w:val="default"/>
          <w:rFonts w:cs="FrankRuehl" w:hint="cs"/>
          <w:rtl/>
        </w:rPr>
        <w:t>.</w:t>
      </w:r>
    </w:p>
    <w:p w:rsidR="00235E68" w:rsidRPr="00C478BC" w:rsidRDefault="00235E68" w:rsidP="00235E68">
      <w:pPr>
        <w:pStyle w:val="P00"/>
        <w:spacing w:before="72"/>
        <w:ind w:left="0" w:right="1134"/>
        <w:rPr>
          <w:rStyle w:val="default"/>
          <w:rFonts w:cs="FrankRuehl" w:hint="cs"/>
          <w:rtl/>
        </w:rPr>
      </w:pPr>
      <w:r w:rsidRPr="00235E68">
        <w:rPr>
          <w:rStyle w:val="default"/>
          <w:rFonts w:cs="FrankRuehl" w:hint="cs"/>
          <w:rtl/>
        </w:rPr>
        <w:pict>
          <v:shape id="_x0000_s2485" type="#_x0000_t202" style="position:absolute;left:0;text-align:left;margin-left:470.35pt;margin-top:7.1pt;width:1in;height:16.8pt;z-index:251776000" filled="f" stroked="f">
            <v:textbox inset="1mm,0,1mm,0">
              <w:txbxContent>
                <w:p w:rsidR="00235E68" w:rsidRDefault="00235E68" w:rsidP="00235E68">
                  <w:pPr>
                    <w:spacing w:line="160" w:lineRule="exact"/>
                    <w:jc w:val="left"/>
                    <w:rPr>
                      <w:rFonts w:cs="Miriam"/>
                      <w:noProof/>
                      <w:szCs w:val="18"/>
                      <w:rtl/>
                    </w:rPr>
                  </w:pPr>
                  <w:r>
                    <w:rPr>
                      <w:rFonts w:cs="Miriam" w:hint="cs"/>
                      <w:szCs w:val="18"/>
                      <w:rtl/>
                    </w:rPr>
                    <w:t xml:space="preserve">(תיקון מס' 27) תשע"ט-2019 </w:t>
                  </w:r>
                </w:p>
              </w:txbxContent>
            </v:textbox>
            <w10:anchorlock/>
          </v:shape>
        </w:pict>
      </w:r>
      <w:r w:rsidRPr="00C478BC">
        <w:rPr>
          <w:rStyle w:val="default"/>
          <w:rFonts w:cs="FrankRuehl" w:hint="cs"/>
          <w:rtl/>
        </w:rPr>
        <w:tab/>
      </w:r>
      <w:r>
        <w:rPr>
          <w:rStyle w:val="default"/>
          <w:rFonts w:cs="FrankRuehl" w:hint="cs"/>
          <w:rtl/>
        </w:rPr>
        <w:t>(א1)</w:t>
      </w:r>
      <w:r>
        <w:rPr>
          <w:rStyle w:val="default"/>
          <w:rFonts w:cs="FrankRuehl"/>
          <w:rtl/>
        </w:rPr>
        <w:tab/>
      </w:r>
      <w:r w:rsidRPr="00235E68">
        <w:rPr>
          <w:rStyle w:val="default"/>
          <w:rFonts w:cs="FrankRuehl" w:hint="cs"/>
          <w:rtl/>
        </w:rPr>
        <w:t>על אף הוראות סעיף קטן (א), יחיד, עמותה או חברה לתועלת הציבור שהם בעלי רישיון לפי חוק הסדרת מתן שירותי פיקדון ואשראי בלא ריבית על ידי מוסדות לגמילות חסדים, התשע"ט-2019, או מי שנותן שירותי פיקדון ואשראי בלא ריבית ולא חלה לגביו חובת רישוי לפי החוק האמור, רשאים לעסוק במתן שירותי פיקדון ואשראי בלא ריבית אף אם אינם תאגיד בנקאי, ובלבד שהיקף פעילותם לא יעלה על היקף פעילות בנקאי כהגדרתו בחוק האמור.</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580096">
        <w:rPr>
          <w:rStyle w:val="default"/>
          <w:rFonts w:cs="FrankRuehl" w:hint="cs"/>
          <w:rtl/>
        </w:rPr>
        <w:t xml:space="preserve">לענין סעיף זה </w:t>
      </w:r>
      <w:r w:rsidR="00580096">
        <w:rPr>
          <w:rStyle w:val="default"/>
          <w:rFonts w:cs="FrankRuehl"/>
          <w:rtl/>
        </w:rPr>
        <w:t>–</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קבלת פקדונות כספיים" </w:t>
      </w:r>
      <w:r w:rsidR="00580096">
        <w:rPr>
          <w:rStyle w:val="default"/>
          <w:rFonts w:cs="FrankRuehl"/>
          <w:rtl/>
        </w:rPr>
        <w:t>–</w:t>
      </w:r>
      <w:r>
        <w:rPr>
          <w:rStyle w:val="default"/>
          <w:rFonts w:cs="FrankRuehl" w:hint="cs"/>
          <w:rtl/>
        </w:rPr>
        <w:t xml:space="preserve"> משלושים בני אדם</w:t>
      </w:r>
      <w:r w:rsidR="00580096">
        <w:rPr>
          <w:rStyle w:val="default"/>
          <w:rFonts w:cs="FrankRuehl" w:hint="cs"/>
          <w:rtl/>
        </w:rPr>
        <w:t xml:space="preserve"> או יותר בעת ובעונה אחת, למעט </w:t>
      </w:r>
      <w:r w:rsidR="0058009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קבלת אשראי מתאגיד בנקאי;</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קבלת אשראי מספקים;</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קבלת דמי קדימה מקונים;</w:t>
      </w:r>
    </w:p>
    <w:p w:rsidR="005A5136" w:rsidRDefault="005A513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קבלת פקד</w:t>
      </w:r>
      <w:r>
        <w:rPr>
          <w:rStyle w:val="default"/>
          <w:rFonts w:cs="FrankRuehl"/>
          <w:rtl/>
        </w:rPr>
        <w:t>ו</w:t>
      </w:r>
      <w:r>
        <w:rPr>
          <w:rStyle w:val="default"/>
          <w:rFonts w:cs="FrankRuehl" w:hint="cs"/>
          <w:rtl/>
        </w:rPr>
        <w:t>ן כספי כערובה לחיוב;</w:t>
      </w:r>
    </w:p>
    <w:p w:rsidR="00C478BC" w:rsidRPr="00C478BC" w:rsidRDefault="00C478BC" w:rsidP="00C478BC">
      <w:pPr>
        <w:pStyle w:val="P00"/>
        <w:spacing w:before="72"/>
        <w:ind w:left="0" w:right="1134"/>
        <w:rPr>
          <w:rStyle w:val="default"/>
          <w:rFonts w:cs="FrankRuehl" w:hint="cs"/>
          <w:rtl/>
        </w:rPr>
      </w:pPr>
      <w:r>
        <w:rPr>
          <w:rFonts w:hint="cs"/>
          <w:rtl/>
          <w:lang w:eastAsia="en-US"/>
        </w:rPr>
        <w:pict>
          <v:shape id="_x0000_s2442" type="#_x0000_t202" style="position:absolute;left:0;text-align:left;margin-left:470.35pt;margin-top:7.1pt;width:1in;height:16.8pt;z-index:251751424" filled="f" stroked="f">
            <v:textbox inset="1mm,0,1mm,0">
              <w:txbxContent>
                <w:p w:rsidR="0068728F" w:rsidRDefault="0068728F" w:rsidP="00C478BC">
                  <w:pPr>
                    <w:spacing w:line="160" w:lineRule="exact"/>
                    <w:jc w:val="left"/>
                    <w:rPr>
                      <w:rFonts w:cs="Miriam"/>
                      <w:noProof/>
                      <w:szCs w:val="18"/>
                      <w:rtl/>
                    </w:rPr>
                  </w:pPr>
                  <w:r>
                    <w:rPr>
                      <w:rFonts w:cs="Miriam" w:hint="cs"/>
                      <w:szCs w:val="18"/>
                      <w:rtl/>
                    </w:rPr>
                    <w:t xml:space="preserve">(תיקון מס' 21) תשע"ו-2015 </w:t>
                  </w:r>
                </w:p>
              </w:txbxContent>
            </v:textbox>
            <w10:anchorlock/>
          </v:shape>
        </w:pict>
      </w:r>
      <w:r w:rsidRPr="00C478BC">
        <w:rPr>
          <w:rStyle w:val="default"/>
          <w:rFonts w:cs="FrankRuehl" w:hint="cs"/>
          <w:rtl/>
        </w:rPr>
        <w:tab/>
        <w:t>"כתב אופציה" – כהגדרתו בסעיף 35טז3 לחוק ניירות ערך;</w:t>
      </w:r>
    </w:p>
    <w:p w:rsidR="00C478BC" w:rsidRPr="00C478BC" w:rsidRDefault="00C478BC" w:rsidP="00C478BC">
      <w:pPr>
        <w:pStyle w:val="P00"/>
        <w:spacing w:before="72"/>
        <w:ind w:left="0" w:right="1134"/>
        <w:rPr>
          <w:rStyle w:val="default"/>
          <w:rFonts w:cs="FrankRuehl" w:hint="cs"/>
          <w:rtl/>
        </w:rPr>
      </w:pPr>
      <w:r>
        <w:rPr>
          <w:rFonts w:hint="cs"/>
          <w:rtl/>
          <w:lang w:eastAsia="en-US"/>
        </w:rPr>
        <w:pict>
          <v:shape id="_x0000_s2444" type="#_x0000_t202" style="position:absolute;left:0;text-align:left;margin-left:470.35pt;margin-top:7.1pt;width:1in;height:16.8pt;z-index:251753472" filled="f" stroked="f">
            <v:textbox inset="1mm,0,1mm,0">
              <w:txbxContent>
                <w:p w:rsidR="0068728F" w:rsidRDefault="0068728F" w:rsidP="00C478BC">
                  <w:pPr>
                    <w:spacing w:line="160" w:lineRule="exact"/>
                    <w:jc w:val="left"/>
                    <w:rPr>
                      <w:rFonts w:cs="Miriam"/>
                      <w:noProof/>
                      <w:szCs w:val="18"/>
                      <w:rtl/>
                    </w:rPr>
                  </w:pPr>
                  <w:r>
                    <w:rPr>
                      <w:rFonts w:cs="Miriam" w:hint="cs"/>
                      <w:szCs w:val="18"/>
                      <w:rtl/>
                    </w:rPr>
                    <w:t xml:space="preserve">(תיקון מס' 21) תשע"ו-2015 </w:t>
                  </w:r>
                </w:p>
              </w:txbxContent>
            </v:textbox>
            <w10:anchorlock/>
          </v:shape>
        </w:pict>
      </w:r>
      <w:r w:rsidRPr="00C478BC">
        <w:rPr>
          <w:rStyle w:val="default"/>
          <w:rFonts w:cs="FrankRuehl" w:hint="cs"/>
          <w:rtl/>
        </w:rPr>
        <w:tab/>
        <w:t>"ניירות ערך" – למעט מניות וכתבי אופציה המקנים זכות לרכוש מניות;</w:t>
      </w:r>
    </w:p>
    <w:p w:rsidR="00C478BC" w:rsidRPr="00C478BC" w:rsidRDefault="00C478BC" w:rsidP="00C478BC">
      <w:pPr>
        <w:pStyle w:val="P00"/>
        <w:spacing w:before="72"/>
        <w:ind w:left="0" w:right="1134"/>
        <w:rPr>
          <w:rStyle w:val="default"/>
          <w:rFonts w:cs="FrankRuehl" w:hint="cs"/>
          <w:rtl/>
        </w:rPr>
      </w:pPr>
      <w:r>
        <w:rPr>
          <w:rFonts w:hint="cs"/>
          <w:rtl/>
          <w:lang w:eastAsia="en-US"/>
        </w:rPr>
        <w:pict>
          <v:shape id="_x0000_s2443" type="#_x0000_t202" style="position:absolute;left:0;text-align:left;margin-left:470.35pt;margin-top:7.1pt;width:1in;height:16.8pt;z-index:251752448" filled="f" stroked="f">
            <v:textbox inset="1mm,0,1mm,0">
              <w:txbxContent>
                <w:p w:rsidR="0068728F" w:rsidRDefault="0068728F" w:rsidP="00C478BC">
                  <w:pPr>
                    <w:spacing w:line="160" w:lineRule="exact"/>
                    <w:jc w:val="left"/>
                    <w:rPr>
                      <w:rFonts w:cs="Miriam"/>
                      <w:noProof/>
                      <w:szCs w:val="18"/>
                      <w:rtl/>
                    </w:rPr>
                  </w:pPr>
                  <w:r>
                    <w:rPr>
                      <w:rFonts w:cs="Miriam" w:hint="cs"/>
                      <w:szCs w:val="18"/>
                      <w:rtl/>
                    </w:rPr>
                    <w:t xml:space="preserve">(תיקון מס' 21) תשע"ו-2015 </w:t>
                  </w:r>
                </w:p>
              </w:txbxContent>
            </v:textbox>
            <w10:anchorlock/>
          </v:shape>
        </w:pict>
      </w:r>
      <w:r w:rsidRPr="00C478BC">
        <w:rPr>
          <w:rStyle w:val="default"/>
          <w:rFonts w:cs="FrankRuehl" w:hint="cs"/>
          <w:rtl/>
        </w:rPr>
        <w:tab/>
        <w:t>"תעודות התחייבות" – כהגדרתן בסעיף 35א לחוק ניירות ערך, ובלבד שהן חייבות בתשקיף לפי סעיף 15 לחוק האמור;</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מתן אשראי" </w:t>
      </w:r>
      <w:r w:rsidR="00580096">
        <w:rPr>
          <w:rStyle w:val="default"/>
          <w:rFonts w:cs="FrankRuehl"/>
          <w:rtl/>
        </w:rPr>
        <w:t>–</w:t>
      </w:r>
      <w:r>
        <w:rPr>
          <w:rStyle w:val="default"/>
          <w:rFonts w:cs="FrankRuehl" w:hint="cs"/>
          <w:rtl/>
        </w:rPr>
        <w:t xml:space="preserve"> למ</w:t>
      </w:r>
      <w:r w:rsidR="00580096">
        <w:rPr>
          <w:rStyle w:val="default"/>
          <w:rFonts w:cs="FrankRuehl" w:hint="cs"/>
          <w:rtl/>
        </w:rPr>
        <w:t xml:space="preserve">עט </w:t>
      </w:r>
      <w:r w:rsidR="0058009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הפקדת פקדון כספי בתאגיד בנקאי; </w:t>
      </w:r>
    </w:p>
    <w:p w:rsidR="005A5136" w:rsidRDefault="00A54E3F">
      <w:pPr>
        <w:pStyle w:val="P22"/>
        <w:spacing w:before="72"/>
        <w:ind w:left="1021" w:right="1134"/>
        <w:rPr>
          <w:rStyle w:val="default"/>
          <w:rFonts w:cs="FrankRuehl" w:hint="cs"/>
          <w:rtl/>
        </w:rPr>
      </w:pPr>
      <w:r w:rsidRPr="00D86EBB">
        <w:rPr>
          <w:rStyle w:val="default"/>
          <w:rFonts w:cs="FrankRuehl"/>
          <w:rtl/>
        </w:rPr>
        <w:pict>
          <v:shape id="_x0000_s2465" type="#_x0000_t202" style="position:absolute;left:0;text-align:left;margin-left:470.35pt;margin-top:7.1pt;width:1in;height:16.8pt;z-index:251761664" filled="f" stroked="f">
            <v:textbox inset="1mm,0,1mm,0">
              <w:txbxContent>
                <w:p w:rsidR="0068728F" w:rsidRDefault="0068728F" w:rsidP="00374A45">
                  <w:pPr>
                    <w:spacing w:line="160" w:lineRule="exact"/>
                    <w:jc w:val="left"/>
                    <w:rPr>
                      <w:rFonts w:cs="Miriam"/>
                      <w:noProof/>
                      <w:szCs w:val="18"/>
                      <w:rtl/>
                    </w:rPr>
                  </w:pPr>
                  <w:r>
                    <w:rPr>
                      <w:rFonts w:cs="Miriam" w:hint="cs"/>
                      <w:szCs w:val="18"/>
                      <w:rtl/>
                    </w:rPr>
                    <w:t xml:space="preserve">תיקון תשע"ו-2016 </w:t>
                  </w:r>
                </w:p>
              </w:txbxContent>
            </v:textbox>
            <w10:anchorlock/>
          </v:shape>
        </w:pict>
      </w:r>
      <w:r w:rsidR="005A5136">
        <w:rPr>
          <w:rStyle w:val="default"/>
          <w:rFonts w:cs="FrankRuehl"/>
          <w:rtl/>
        </w:rPr>
        <w:t>(2)</w:t>
      </w:r>
      <w:r w:rsidR="005A5136">
        <w:rPr>
          <w:rStyle w:val="default"/>
          <w:rFonts w:cs="FrankRuehl"/>
          <w:rtl/>
        </w:rPr>
        <w:tab/>
      </w:r>
      <w:r w:rsidR="005A5136">
        <w:rPr>
          <w:rStyle w:val="default"/>
          <w:rFonts w:cs="FrankRuehl" w:hint="cs"/>
          <w:rtl/>
        </w:rPr>
        <w:t>מתן אשראי לספקים או לקונים</w:t>
      </w:r>
      <w:r w:rsidR="00D86EBB" w:rsidRPr="00D86EBB">
        <w:rPr>
          <w:rStyle w:val="default"/>
          <w:rFonts w:cs="FrankRuehl" w:hint="cs"/>
          <w:rtl/>
        </w:rPr>
        <w:t>, לרבות בידי אגודה להתיישבות לחבריה,</w:t>
      </w:r>
      <w:r w:rsidR="005A5136">
        <w:rPr>
          <w:rStyle w:val="default"/>
          <w:rFonts w:cs="FrankRuehl" w:hint="cs"/>
          <w:rtl/>
        </w:rPr>
        <w:t xml:space="preserve"> כפעולה נלווית לעיסוקיו האחרים של נותן האשראי</w:t>
      </w:r>
      <w:r w:rsidR="00D86EBB" w:rsidRPr="00D86EBB">
        <w:rPr>
          <w:rStyle w:val="default"/>
          <w:rFonts w:cs="FrankRuehl" w:hint="cs"/>
          <w:rtl/>
        </w:rPr>
        <w:t xml:space="preserve">; לעניין זה, "אגודה להתיישבות" </w:t>
      </w:r>
      <w:r w:rsidR="00D86EBB" w:rsidRPr="00D86EBB">
        <w:rPr>
          <w:rStyle w:val="default"/>
          <w:rFonts w:cs="FrankRuehl"/>
          <w:rtl/>
        </w:rPr>
        <w:t>–</w:t>
      </w:r>
      <w:r w:rsidR="00D86EBB" w:rsidRPr="00D86EBB">
        <w:rPr>
          <w:rStyle w:val="default"/>
          <w:rFonts w:cs="FrankRuehl" w:hint="cs"/>
          <w:rtl/>
        </w:rPr>
        <w:t xml:space="preserve"> קיבוץ שיתופי, קיבוץ מתחדש או מושב שיתופי כפי שהוגדרו בתקנות לפי סעיף 65 לפקודת האגודות השיתופיות</w:t>
      </w:r>
      <w:r w:rsidR="005A5136">
        <w:rPr>
          <w:rStyle w:val="default"/>
          <w:rFonts w:cs="FrankRuehl" w:hint="cs"/>
          <w:rtl/>
        </w:rPr>
        <w:t>;</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מתן אשראי לעובדים של נותן האשראי;</w:t>
      </w:r>
    </w:p>
    <w:p w:rsidR="005A5136" w:rsidRDefault="005A513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השקעות בניירות ערך נסחרים בבורסה;</w:t>
      </w:r>
    </w:p>
    <w:p w:rsidR="005A5136" w:rsidRDefault="005A513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מתן אשראי לתאגיד השולט בנותן האשראי או לתאגיד אשר יותר מעשרים וחמישה אחוזים מסוג מסוים של אמצעי השליטה בו מוחזקים בידי נותן האשראי או בידי אדם השולט בנותן </w:t>
      </w:r>
      <w:r>
        <w:rPr>
          <w:rStyle w:val="default"/>
          <w:rFonts w:cs="FrankRuehl"/>
          <w:rtl/>
        </w:rPr>
        <w:t>ה</w:t>
      </w:r>
      <w:r>
        <w:rPr>
          <w:rStyle w:val="default"/>
          <w:rFonts w:cs="FrankRuehl" w:hint="cs"/>
          <w:rtl/>
        </w:rPr>
        <w:t>אשראי;</w:t>
      </w:r>
    </w:p>
    <w:p w:rsidR="005A5136" w:rsidRDefault="005A5136" w:rsidP="00823BF7">
      <w:pPr>
        <w:pStyle w:val="P22"/>
        <w:spacing w:before="72"/>
        <w:ind w:left="1021" w:right="1134"/>
        <w:rPr>
          <w:rStyle w:val="default"/>
          <w:rFonts w:cs="FrankRuehl" w:hint="cs"/>
          <w:rtl/>
        </w:rPr>
      </w:pPr>
      <w:r>
        <w:rPr>
          <w:lang w:val="he-IL"/>
        </w:rPr>
        <w:pict>
          <v:rect id="_x0000_s2102" style="position:absolute;left:0;text-align:left;margin-left:464.5pt;margin-top:8.05pt;width:75.05pt;height:36.15pt;z-index:251591680" o:allowincell="f" filled="f" stroked="f" strokecolor="lime" strokeweight=".25pt">
            <v:textbox style="mso-next-textbox:#_x0000_s2102" inset="0,0,0,0">
              <w:txbxContent>
                <w:p w:rsidR="0068728F" w:rsidRDefault="0068728F">
                  <w:pPr>
                    <w:spacing w:line="160" w:lineRule="exact"/>
                    <w:jc w:val="left"/>
                    <w:rPr>
                      <w:rFonts w:cs="Miriam"/>
                      <w:noProof/>
                      <w:szCs w:val="18"/>
                      <w:rtl/>
                    </w:rPr>
                  </w:pPr>
                  <w:r>
                    <w:rPr>
                      <w:rFonts w:cs="Miriam" w:hint="cs"/>
                      <w:szCs w:val="18"/>
                      <w:rtl/>
                    </w:rPr>
                    <w:t>(תיקון מס' 4)</w:t>
                  </w:r>
                </w:p>
                <w:p w:rsidR="0068728F" w:rsidRDefault="0068728F">
                  <w:pPr>
                    <w:spacing w:line="160" w:lineRule="exact"/>
                    <w:jc w:val="left"/>
                    <w:rPr>
                      <w:rFonts w:cs="Miriam" w:hint="cs"/>
                      <w:noProof/>
                      <w:szCs w:val="18"/>
                      <w:rtl/>
                    </w:rPr>
                  </w:pPr>
                  <w:r>
                    <w:rPr>
                      <w:rFonts w:cs="Miriam"/>
                      <w:szCs w:val="18"/>
                      <w:rtl/>
                    </w:rPr>
                    <w:t>ת</w:t>
                  </w:r>
                  <w:r>
                    <w:rPr>
                      <w:rFonts w:cs="Miriam" w:hint="cs"/>
                      <w:szCs w:val="18"/>
                      <w:rtl/>
                    </w:rPr>
                    <w:t>שמ"ז-1987</w:t>
                  </w:r>
                </w:p>
                <w:p w:rsidR="0068728F" w:rsidRDefault="0068728F">
                  <w:pPr>
                    <w:spacing w:line="160" w:lineRule="exact"/>
                    <w:jc w:val="left"/>
                    <w:rPr>
                      <w:rFonts w:cs="Miriam" w:hint="cs"/>
                      <w:noProof/>
                      <w:szCs w:val="18"/>
                      <w:rtl/>
                    </w:rPr>
                  </w:pPr>
                  <w:r>
                    <w:rPr>
                      <w:rFonts w:cs="Miriam" w:hint="cs"/>
                      <w:noProof/>
                      <w:szCs w:val="18"/>
                      <w:rtl/>
                    </w:rPr>
                    <w:t>(תיקון מס' 21) תשע"ו-2015</w:t>
                  </w:r>
                </w:p>
              </w:txbxContent>
            </v:textbox>
            <w10:anchorlock/>
          </v:rect>
        </w:pict>
      </w:r>
      <w:r>
        <w:rPr>
          <w:rStyle w:val="default"/>
          <w:rFonts w:cs="FrankRuehl"/>
          <w:rtl/>
        </w:rPr>
        <w:t>(6)</w:t>
      </w:r>
      <w:r>
        <w:rPr>
          <w:rStyle w:val="default"/>
          <w:rFonts w:cs="FrankRuehl"/>
          <w:rtl/>
        </w:rPr>
        <w:tab/>
      </w:r>
      <w:r>
        <w:rPr>
          <w:rStyle w:val="default"/>
          <w:rFonts w:cs="FrankRuehl" w:hint="cs"/>
          <w:rtl/>
        </w:rPr>
        <w:t xml:space="preserve">מתן אשראי לזמן ארוך שמקורו </w:t>
      </w:r>
      <w:r w:rsidR="00823BF7" w:rsidRPr="00823BF7">
        <w:rPr>
          <w:rStyle w:val="default"/>
          <w:rFonts w:cs="FrankRuehl" w:hint="cs"/>
          <w:rtl/>
        </w:rPr>
        <w:t>בתעודות התחייבות</w:t>
      </w:r>
      <w:r>
        <w:rPr>
          <w:rStyle w:val="default"/>
          <w:rFonts w:cs="FrankRuehl" w:hint="cs"/>
          <w:rtl/>
        </w:rPr>
        <w:t>, אם נתקיימו כל אלה:</w:t>
      </w:r>
    </w:p>
    <w:p w:rsidR="00823BF7" w:rsidRDefault="00823BF7" w:rsidP="00823BF7">
      <w:pPr>
        <w:pStyle w:val="P22"/>
        <w:spacing w:before="72"/>
        <w:ind w:left="1021" w:right="1134"/>
        <w:rPr>
          <w:rStyle w:val="default"/>
          <w:rFonts w:cs="FrankRuehl"/>
          <w:rtl/>
        </w:rPr>
      </w:pPr>
    </w:p>
    <w:p w:rsidR="005A5136" w:rsidRDefault="00823BF7" w:rsidP="00823BF7">
      <w:pPr>
        <w:pStyle w:val="P33"/>
        <w:spacing w:before="72"/>
        <w:ind w:left="1474" w:right="1134"/>
        <w:rPr>
          <w:rStyle w:val="default"/>
          <w:rFonts w:cs="FrankRuehl"/>
          <w:rtl/>
        </w:rPr>
      </w:pPr>
      <w:r>
        <w:rPr>
          <w:rtl/>
          <w:lang w:eastAsia="en-US"/>
        </w:rPr>
        <w:pict>
          <v:shape id="_x0000_s2447" type="#_x0000_t202" style="position:absolute;left:0;text-align:left;margin-left:470.35pt;margin-top:7.1pt;width:1in;height:16.8pt;z-index:251754496" filled="f" stroked="f">
            <v:textbox inset="1mm,0,1mm,0">
              <w:txbxContent>
                <w:p w:rsidR="0068728F" w:rsidRDefault="0068728F" w:rsidP="00823BF7">
                  <w:pPr>
                    <w:spacing w:line="160" w:lineRule="exact"/>
                    <w:jc w:val="left"/>
                    <w:rPr>
                      <w:rFonts w:cs="Miriam" w:hint="cs"/>
                      <w:noProof/>
                      <w:szCs w:val="18"/>
                      <w:rtl/>
                    </w:rPr>
                  </w:pPr>
                  <w:r>
                    <w:rPr>
                      <w:rFonts w:cs="Miriam" w:hint="cs"/>
                      <w:noProof/>
                      <w:szCs w:val="18"/>
                      <w:rtl/>
                    </w:rPr>
                    <w:t>(תיקון מס' 21) תשע"ו-2015</w:t>
                  </w:r>
                </w:p>
              </w:txbxContent>
            </v:textbox>
            <w10:anchorlock/>
          </v:shape>
        </w:pict>
      </w:r>
      <w:r w:rsidR="005A5136">
        <w:rPr>
          <w:rStyle w:val="default"/>
          <w:rFonts w:cs="FrankRuehl"/>
          <w:rtl/>
        </w:rPr>
        <w:t>(</w:t>
      </w:r>
      <w:r w:rsidR="005A5136">
        <w:rPr>
          <w:rStyle w:val="default"/>
          <w:rFonts w:cs="FrankRuehl" w:hint="cs"/>
          <w:rtl/>
        </w:rPr>
        <w:t>א)</w:t>
      </w:r>
      <w:r w:rsidR="005A5136">
        <w:rPr>
          <w:rStyle w:val="default"/>
          <w:rFonts w:cs="FrankRuehl"/>
          <w:rtl/>
        </w:rPr>
        <w:tab/>
      </w:r>
      <w:r w:rsidR="005A5136">
        <w:rPr>
          <w:rStyle w:val="default"/>
          <w:rFonts w:cs="FrankRuehl" w:hint="cs"/>
          <w:rtl/>
        </w:rPr>
        <w:t>נותן האשראי הוא תאגיד העוסק רק במתן אשראי שמקורו בהו</w:t>
      </w:r>
      <w:r w:rsidR="005A5136">
        <w:rPr>
          <w:rStyle w:val="default"/>
          <w:rFonts w:cs="FrankRuehl"/>
          <w:rtl/>
        </w:rPr>
        <w:t>ן</w:t>
      </w:r>
      <w:r w:rsidR="005A5136">
        <w:rPr>
          <w:rStyle w:val="default"/>
          <w:rFonts w:cs="FrankRuehl" w:hint="cs"/>
          <w:rtl/>
        </w:rPr>
        <w:t xml:space="preserve"> העצמי שלו </w:t>
      </w:r>
      <w:r w:rsidRPr="00823BF7">
        <w:rPr>
          <w:rStyle w:val="default"/>
          <w:rFonts w:cs="FrankRuehl" w:hint="cs"/>
          <w:rtl/>
        </w:rPr>
        <w:t>ובתעודות ההתחייבות</w:t>
      </w:r>
      <w:r w:rsidR="005A5136">
        <w:rPr>
          <w:rStyle w:val="default"/>
          <w:rFonts w:cs="FrankRuehl" w:hint="cs"/>
          <w:rtl/>
        </w:rPr>
        <w:t xml:space="preserve"> כאמור, לתאגידים שנתקיימו בהם כל אלה:</w:t>
      </w:r>
    </w:p>
    <w:p w:rsidR="005A5136" w:rsidRDefault="005A5136">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ענין מקצועי או ארגוני (להלן </w:t>
      </w:r>
      <w:r w:rsidR="00580096">
        <w:rPr>
          <w:rStyle w:val="default"/>
          <w:rFonts w:cs="FrankRuehl"/>
          <w:rtl/>
        </w:rPr>
        <w:t>–</w:t>
      </w:r>
      <w:r>
        <w:rPr>
          <w:rStyle w:val="default"/>
          <w:rFonts w:cs="FrankRuehl" w:hint="cs"/>
          <w:rtl/>
        </w:rPr>
        <w:t xml:space="preserve"> זיקה) מקשר ביניהם; לענין זה לא יראו קבלת אשראי מנותן אשראי כזיקה;</w:t>
      </w:r>
    </w:p>
    <w:p w:rsidR="005A5136" w:rsidRDefault="005A5136">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להם זיקה לנותן האשראי או לתאגיד השולט בנותן האשראי או נותן האשראי שולט בהם או הם שולטי</w:t>
      </w:r>
      <w:r>
        <w:rPr>
          <w:rStyle w:val="default"/>
          <w:rFonts w:cs="FrankRuehl"/>
          <w:rtl/>
        </w:rPr>
        <w:t>ם</w:t>
      </w:r>
      <w:r>
        <w:rPr>
          <w:rStyle w:val="default"/>
          <w:rFonts w:cs="FrankRuehl" w:hint="cs"/>
          <w:rtl/>
        </w:rPr>
        <w:t xml:space="preserve"> בנותן האשראי.</w:t>
      </w:r>
    </w:p>
    <w:p w:rsidR="005A5136" w:rsidRDefault="00823BF7" w:rsidP="00823BF7">
      <w:pPr>
        <w:pStyle w:val="P33"/>
        <w:spacing w:before="72"/>
        <w:ind w:left="1474" w:right="1134"/>
        <w:rPr>
          <w:rStyle w:val="default"/>
          <w:rFonts w:cs="FrankRuehl"/>
          <w:rtl/>
        </w:rPr>
      </w:pPr>
      <w:r>
        <w:rPr>
          <w:rtl/>
          <w:lang w:eastAsia="en-US"/>
        </w:rPr>
        <w:pict>
          <v:shape id="_x0000_s2450" type="#_x0000_t202" style="position:absolute;left:0;text-align:left;margin-left:470.35pt;margin-top:7.1pt;width:1in;height:16.8pt;z-index:251755520" filled="f" stroked="f">
            <v:textbox inset="1mm,0,1mm,0">
              <w:txbxContent>
                <w:p w:rsidR="0068728F" w:rsidRDefault="0068728F" w:rsidP="00823BF7">
                  <w:pPr>
                    <w:spacing w:line="160" w:lineRule="exact"/>
                    <w:jc w:val="left"/>
                    <w:rPr>
                      <w:rFonts w:cs="Miriam" w:hint="cs"/>
                      <w:noProof/>
                      <w:szCs w:val="18"/>
                      <w:rtl/>
                    </w:rPr>
                  </w:pPr>
                  <w:r>
                    <w:rPr>
                      <w:rFonts w:cs="Miriam" w:hint="cs"/>
                      <w:noProof/>
                      <w:szCs w:val="18"/>
                      <w:rtl/>
                    </w:rPr>
                    <w:t>(תיקון מס' 21) תשע"ו-2015</w:t>
                  </w:r>
                </w:p>
              </w:txbxContent>
            </v:textbox>
            <w10:anchorlock/>
          </v:shape>
        </w:pict>
      </w:r>
      <w:r w:rsidR="005A5136">
        <w:rPr>
          <w:rStyle w:val="default"/>
          <w:rFonts w:cs="FrankRuehl"/>
          <w:rtl/>
        </w:rPr>
        <w:t>(</w:t>
      </w:r>
      <w:r w:rsidR="005A5136">
        <w:rPr>
          <w:rStyle w:val="default"/>
          <w:rFonts w:cs="FrankRuehl" w:hint="cs"/>
          <w:rtl/>
        </w:rPr>
        <w:t>ב)</w:t>
      </w:r>
      <w:r w:rsidR="005A5136">
        <w:rPr>
          <w:rStyle w:val="default"/>
          <w:rFonts w:cs="FrankRuehl"/>
          <w:rtl/>
        </w:rPr>
        <w:tab/>
      </w:r>
      <w:r w:rsidR="005A5136">
        <w:rPr>
          <w:rStyle w:val="default"/>
          <w:rFonts w:cs="FrankRuehl" w:hint="cs"/>
          <w:rtl/>
        </w:rPr>
        <w:t xml:space="preserve">יתרות שלא ניתנו כאשראי כאמור הופקדו בתאגיד בנקאי או הושקעו </w:t>
      </w:r>
      <w:r w:rsidRPr="00823BF7">
        <w:rPr>
          <w:rStyle w:val="default"/>
          <w:rFonts w:cs="FrankRuehl" w:hint="cs"/>
          <w:rtl/>
        </w:rPr>
        <w:t>בתעודות התחייבות</w:t>
      </w:r>
      <w:r w:rsidR="005A5136">
        <w:rPr>
          <w:rStyle w:val="default"/>
          <w:rFonts w:cs="FrankRuehl" w:hint="cs"/>
          <w:rtl/>
        </w:rPr>
        <w:t xml:space="preserve"> שהנפיקה הממשלה;</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נותן האשראי פועל שלא במטרה להפיק ריווח; </w:t>
      </w:r>
    </w:p>
    <w:p w:rsidR="005A5136" w:rsidRDefault="005A5136" w:rsidP="0058009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בתשקיף פורטו שמות מקבלי האשראי או סוגי מקבלי האשראי; לא יינתן אשראי אלא למי שפורטו</w:t>
      </w:r>
      <w:r>
        <w:rPr>
          <w:rStyle w:val="default"/>
          <w:rFonts w:cs="FrankRuehl"/>
          <w:rtl/>
        </w:rPr>
        <w:t xml:space="preserve"> </w:t>
      </w:r>
      <w:r>
        <w:rPr>
          <w:rStyle w:val="default"/>
          <w:rFonts w:cs="FrankRuehl" w:hint="cs"/>
          <w:rtl/>
        </w:rPr>
        <w:t>כאמור;</w:t>
      </w:r>
    </w:p>
    <w:p w:rsidR="005A5136" w:rsidRDefault="00823BF7" w:rsidP="00823BF7">
      <w:pPr>
        <w:pStyle w:val="P33"/>
        <w:spacing w:before="72"/>
        <w:ind w:left="1474" w:right="1134"/>
        <w:rPr>
          <w:rStyle w:val="default"/>
          <w:rFonts w:cs="FrankRuehl" w:hint="cs"/>
          <w:rtl/>
        </w:rPr>
      </w:pPr>
      <w:r>
        <w:rPr>
          <w:rtl/>
          <w:lang w:eastAsia="en-US"/>
        </w:rPr>
        <w:pict>
          <v:shape id="_x0000_s2453" type="#_x0000_t202" style="position:absolute;left:0;text-align:left;margin-left:470.35pt;margin-top:7.1pt;width:1in;height:16.8pt;z-index:251756544" filled="f" stroked="f">
            <v:textbox inset="1mm,0,1mm,0">
              <w:txbxContent>
                <w:p w:rsidR="0068728F" w:rsidRDefault="0068728F" w:rsidP="00823BF7">
                  <w:pPr>
                    <w:spacing w:line="160" w:lineRule="exact"/>
                    <w:jc w:val="left"/>
                    <w:rPr>
                      <w:rFonts w:cs="Miriam" w:hint="cs"/>
                      <w:noProof/>
                      <w:szCs w:val="18"/>
                      <w:rtl/>
                    </w:rPr>
                  </w:pPr>
                  <w:r>
                    <w:rPr>
                      <w:rFonts w:cs="Miriam" w:hint="cs"/>
                      <w:noProof/>
                      <w:szCs w:val="18"/>
                      <w:rtl/>
                    </w:rPr>
                    <w:t>(תיקון מס' 21) תשע"ו-2015</w:t>
                  </w:r>
                </w:p>
              </w:txbxContent>
            </v:textbox>
            <w10:anchorlock/>
          </v:shape>
        </w:pict>
      </w:r>
      <w:r w:rsidR="005A5136">
        <w:rPr>
          <w:rStyle w:val="default"/>
          <w:rFonts w:cs="FrankRuehl"/>
          <w:rtl/>
        </w:rPr>
        <w:t>(</w:t>
      </w:r>
      <w:r w:rsidR="005A5136">
        <w:rPr>
          <w:rStyle w:val="default"/>
          <w:rFonts w:cs="FrankRuehl" w:hint="cs"/>
          <w:rtl/>
        </w:rPr>
        <w:t>ה)</w:t>
      </w:r>
      <w:r w:rsidR="005A5136">
        <w:rPr>
          <w:rStyle w:val="default"/>
          <w:rFonts w:cs="FrankRuehl"/>
          <w:rtl/>
        </w:rPr>
        <w:tab/>
      </w:r>
      <w:r w:rsidR="005A5136">
        <w:rPr>
          <w:rStyle w:val="default"/>
          <w:rFonts w:cs="FrankRuehl" w:hint="cs"/>
          <w:rtl/>
        </w:rPr>
        <w:t>מועדי</w:t>
      </w:r>
      <w:r w:rsidR="005A5136">
        <w:rPr>
          <w:rStyle w:val="default"/>
          <w:rFonts w:cs="FrankRuehl"/>
          <w:rtl/>
        </w:rPr>
        <w:t xml:space="preserve"> </w:t>
      </w:r>
      <w:r w:rsidR="005A5136">
        <w:rPr>
          <w:rStyle w:val="default"/>
          <w:rFonts w:cs="FrankRuehl" w:hint="cs"/>
          <w:rtl/>
        </w:rPr>
        <w:t xml:space="preserve">פרעון סופיים של אשראי יהיו לא יאוחר ממועדי הפרעון הסופיים של </w:t>
      </w:r>
      <w:r w:rsidRPr="00823BF7">
        <w:rPr>
          <w:rStyle w:val="default"/>
          <w:rFonts w:cs="FrankRuehl" w:hint="cs"/>
          <w:rtl/>
        </w:rPr>
        <w:t>תעודות ההתחייבות</w:t>
      </w:r>
      <w:r w:rsidR="00580096">
        <w:rPr>
          <w:rStyle w:val="default"/>
          <w:rFonts w:cs="FrankRuehl" w:hint="cs"/>
          <w:rtl/>
        </w:rPr>
        <w:t xml:space="preserve"> שהונפקו לצורך מתן אותו אשראי;</w:t>
      </w:r>
    </w:p>
    <w:p w:rsidR="005A5136" w:rsidRDefault="005A5136" w:rsidP="00823BF7">
      <w:pPr>
        <w:pStyle w:val="P22"/>
        <w:spacing w:before="72"/>
        <w:ind w:left="1021" w:right="1134"/>
        <w:rPr>
          <w:rStyle w:val="default"/>
          <w:rFonts w:cs="FrankRuehl" w:hint="cs"/>
          <w:rtl/>
        </w:rPr>
      </w:pPr>
      <w:r>
        <w:rPr>
          <w:lang w:val="he-IL"/>
        </w:rPr>
        <w:pict>
          <v:rect id="_x0000_s2103" style="position:absolute;left:0;text-align:left;margin-left:464.5pt;margin-top:8.05pt;width:75.05pt;height:32.75pt;z-index:251592704" o:allowincell="f" filled="f" stroked="f" strokecolor="lime" strokeweight=".25pt">
            <v:textbox style="mso-next-textbox:#_x0000_s2103" inset="0,0,0,0">
              <w:txbxContent>
                <w:p w:rsidR="0068728F" w:rsidRDefault="0068728F">
                  <w:pPr>
                    <w:spacing w:line="160" w:lineRule="exact"/>
                    <w:jc w:val="left"/>
                    <w:rPr>
                      <w:rFonts w:cs="Miriam"/>
                      <w:noProof/>
                      <w:szCs w:val="18"/>
                      <w:rtl/>
                    </w:rPr>
                  </w:pPr>
                  <w:r>
                    <w:rPr>
                      <w:rFonts w:cs="Miriam" w:hint="cs"/>
                      <w:szCs w:val="18"/>
                      <w:rtl/>
                    </w:rPr>
                    <w:t>(תיקון מס' 8)</w:t>
                  </w:r>
                </w:p>
                <w:p w:rsidR="0068728F" w:rsidRDefault="0068728F">
                  <w:pPr>
                    <w:spacing w:line="160" w:lineRule="exact"/>
                    <w:jc w:val="left"/>
                    <w:rPr>
                      <w:rFonts w:cs="Miriam" w:hint="cs"/>
                      <w:noProof/>
                      <w:szCs w:val="18"/>
                      <w:rtl/>
                    </w:rPr>
                  </w:pPr>
                  <w:r>
                    <w:rPr>
                      <w:rFonts w:cs="Miriam"/>
                      <w:szCs w:val="18"/>
                      <w:rtl/>
                    </w:rPr>
                    <w:t>ת</w:t>
                  </w:r>
                  <w:r>
                    <w:rPr>
                      <w:rFonts w:cs="Miriam" w:hint="cs"/>
                      <w:szCs w:val="18"/>
                      <w:rtl/>
                    </w:rPr>
                    <w:t>ש"ן-1990</w:t>
                  </w:r>
                </w:p>
                <w:p w:rsidR="0068728F" w:rsidRDefault="0068728F" w:rsidP="00823BF7">
                  <w:pPr>
                    <w:spacing w:line="160" w:lineRule="exact"/>
                    <w:jc w:val="left"/>
                    <w:rPr>
                      <w:rFonts w:cs="Miriam" w:hint="cs"/>
                      <w:noProof/>
                      <w:szCs w:val="18"/>
                      <w:rtl/>
                    </w:rPr>
                  </w:pPr>
                  <w:r>
                    <w:rPr>
                      <w:rFonts w:cs="Miriam" w:hint="cs"/>
                      <w:noProof/>
                      <w:szCs w:val="18"/>
                      <w:rtl/>
                    </w:rPr>
                    <w:t>(תיקון מס' 21) תשע"ו-2015</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מתן אשראי לזמן ארוך שמקורו </w:t>
      </w:r>
      <w:r w:rsidR="00823BF7" w:rsidRPr="00823BF7">
        <w:rPr>
          <w:rStyle w:val="default"/>
          <w:rFonts w:cs="FrankRuehl" w:hint="cs"/>
          <w:rtl/>
        </w:rPr>
        <w:t>בתעודות התחייבות</w:t>
      </w:r>
      <w:r>
        <w:rPr>
          <w:rStyle w:val="default"/>
          <w:rFonts w:cs="FrankRuehl" w:hint="cs"/>
          <w:rtl/>
        </w:rPr>
        <w:t>, אם ב</w:t>
      </w:r>
      <w:r>
        <w:rPr>
          <w:rStyle w:val="default"/>
          <w:rFonts w:cs="FrankRuehl"/>
          <w:rtl/>
        </w:rPr>
        <w:t>ת</w:t>
      </w:r>
      <w:r>
        <w:rPr>
          <w:rStyle w:val="default"/>
          <w:rFonts w:cs="FrankRuehl" w:hint="cs"/>
          <w:rtl/>
        </w:rPr>
        <w:t xml:space="preserve">שקיף שעל פיו הוצעו </w:t>
      </w:r>
      <w:r w:rsidR="00823BF7" w:rsidRPr="00823BF7">
        <w:rPr>
          <w:rStyle w:val="default"/>
          <w:rFonts w:cs="FrankRuehl" w:hint="cs"/>
          <w:rtl/>
        </w:rPr>
        <w:t>תעודות ההתחייבות</w:t>
      </w:r>
      <w:r>
        <w:rPr>
          <w:rStyle w:val="default"/>
          <w:rFonts w:cs="FrankRuehl" w:hint="cs"/>
          <w:rtl/>
        </w:rPr>
        <w:t xml:space="preserve"> לציבור, צויין כי מטרת המציע היא להשתמש בתמורת ההנפקה למתן אשראי לאדם ששמו ננקב בתשקיף או לרכישת זכוי</w:t>
      </w:r>
      <w:r w:rsidR="00823BF7">
        <w:rPr>
          <w:rStyle w:val="default"/>
          <w:rFonts w:cs="FrankRuehl" w:hint="cs"/>
          <w:rtl/>
        </w:rPr>
        <w:t>ותיו של תאגיד בנקאי כלפי לווים;</w:t>
      </w:r>
    </w:p>
    <w:p w:rsidR="0055231C" w:rsidRPr="0055231C" w:rsidRDefault="00A36B51" w:rsidP="00414516">
      <w:pPr>
        <w:pStyle w:val="P22"/>
        <w:spacing w:before="72"/>
        <w:ind w:left="1021" w:right="1134"/>
        <w:rPr>
          <w:rStyle w:val="default"/>
          <w:rFonts w:cs="FrankRuehl"/>
          <w:rtl/>
        </w:rPr>
      </w:pPr>
      <w:r>
        <w:rPr>
          <w:lang w:val="he-IL"/>
        </w:rPr>
        <w:pict>
          <v:rect id="_x0000_s2454" style="position:absolute;left:0;text-align:left;margin-left:464.5pt;margin-top:8.05pt;width:75.05pt;height:16.35pt;z-index:251757568" o:allowincell="f" filled="f" stroked="f" strokecolor="lime" strokeweight=".25pt">
            <v:textbox style="mso-next-textbox:#_x0000_s2454" inset="0,0,0,0">
              <w:txbxContent>
                <w:p w:rsidR="0068728F" w:rsidRDefault="0068728F" w:rsidP="00A36B51">
                  <w:pPr>
                    <w:spacing w:line="160" w:lineRule="exact"/>
                    <w:jc w:val="left"/>
                    <w:rPr>
                      <w:rFonts w:cs="Miriam" w:hint="cs"/>
                      <w:noProof/>
                      <w:szCs w:val="18"/>
                      <w:rtl/>
                    </w:rPr>
                  </w:pPr>
                  <w:r>
                    <w:rPr>
                      <w:rFonts w:cs="Miriam" w:hint="cs"/>
                      <w:noProof/>
                      <w:szCs w:val="18"/>
                      <w:rtl/>
                    </w:rPr>
                    <w:t xml:space="preserve">(תיקון מס' </w:t>
                  </w:r>
                  <w:r w:rsidR="0055231C">
                    <w:rPr>
                      <w:rFonts w:cs="Miriam" w:hint="cs"/>
                      <w:noProof/>
                      <w:szCs w:val="18"/>
                      <w:rtl/>
                    </w:rPr>
                    <w:t>28) תשפ"ב-2022</w:t>
                  </w:r>
                </w:p>
              </w:txbxContent>
            </v:textbox>
            <w10:anchorlock/>
          </v:rect>
        </w:pict>
      </w:r>
      <w:r>
        <w:rPr>
          <w:rStyle w:val="default"/>
          <w:rFonts w:cs="FrankRuehl"/>
          <w:rtl/>
        </w:rPr>
        <w:t>(</w:t>
      </w:r>
      <w:r w:rsidRPr="00A36B51">
        <w:rPr>
          <w:rStyle w:val="default"/>
          <w:rFonts w:cs="FrankRuehl" w:hint="cs"/>
          <w:rtl/>
        </w:rPr>
        <w:t>8)</w:t>
      </w:r>
      <w:r w:rsidRPr="00A36B51">
        <w:rPr>
          <w:rStyle w:val="default"/>
          <w:rFonts w:cs="FrankRuehl" w:hint="cs"/>
          <w:rtl/>
        </w:rPr>
        <w:tab/>
      </w:r>
      <w:r w:rsidR="0055231C" w:rsidRPr="0055231C">
        <w:rPr>
          <w:rStyle w:val="default"/>
          <w:rFonts w:cs="FrankRuehl" w:hint="cs"/>
          <w:rtl/>
        </w:rPr>
        <w:t>לעניין סעיף קטן (א)(2), מתן אשראי בידי תאגיד העוסק במתן אשראי, שמקורו, בין השאר, בתעודות התחייבות, אם מתקיים האמור בפסקאות משנה (א) או (ב):</w:t>
      </w:r>
    </w:p>
    <w:p w:rsidR="0055231C" w:rsidRPr="0055231C" w:rsidRDefault="0055231C" w:rsidP="0055231C">
      <w:pPr>
        <w:pStyle w:val="P33"/>
        <w:spacing w:before="72"/>
        <w:ind w:left="1474" w:right="1134"/>
        <w:rPr>
          <w:rStyle w:val="default"/>
          <w:rFonts w:cs="FrankRuehl"/>
          <w:rtl/>
        </w:rPr>
      </w:pPr>
      <w:r w:rsidRPr="0055231C">
        <w:rPr>
          <w:rStyle w:val="default"/>
          <w:rFonts w:cs="FrankRuehl" w:hint="cs"/>
          <w:rtl/>
        </w:rPr>
        <w:t>(א)</w:t>
      </w:r>
      <w:r w:rsidRPr="0055231C">
        <w:rPr>
          <w:rStyle w:val="default"/>
          <w:rFonts w:cs="FrankRuehl"/>
          <w:rtl/>
        </w:rPr>
        <w:tab/>
      </w:r>
      <w:r w:rsidRPr="0055231C">
        <w:rPr>
          <w:rStyle w:val="default"/>
          <w:rFonts w:cs="FrankRuehl" w:hint="cs"/>
          <w:rtl/>
        </w:rPr>
        <w:t xml:space="preserve">לעניין תאגיד שחלות לגבי פעילותו הוראות לעניין הלימה בין ההון העצמי שלו ובין התחייבויותיו ולעניין נזילות שנתן מאסדר לשם פיקוח על יציבות התאגיד </w:t>
      </w:r>
      <w:r w:rsidRPr="0055231C">
        <w:rPr>
          <w:rStyle w:val="default"/>
          <w:rFonts w:cs="FrankRuehl"/>
          <w:rtl/>
        </w:rPr>
        <w:t>–</w:t>
      </w:r>
      <w:r w:rsidRPr="0055231C">
        <w:rPr>
          <w:rStyle w:val="default"/>
          <w:rFonts w:cs="FrankRuehl" w:hint="cs"/>
          <w:rtl/>
        </w:rPr>
        <w:t xml:space="preserve"> סך הערך הנקוב של תעודות ההתחייבות של התאגיד המוחזקות בידי הציבור אינו עולה על 15 מיליארד שקלים חדשים; בפסקה משנה זו </w:t>
      </w:r>
      <w:r w:rsidRPr="0055231C">
        <w:rPr>
          <w:rStyle w:val="default"/>
          <w:rFonts w:cs="FrankRuehl"/>
          <w:rtl/>
        </w:rPr>
        <w:t>–</w:t>
      </w:r>
    </w:p>
    <w:p w:rsidR="0055231C" w:rsidRPr="0055231C" w:rsidRDefault="0055231C" w:rsidP="0055231C">
      <w:pPr>
        <w:pStyle w:val="P33"/>
        <w:spacing w:before="72"/>
        <w:ind w:left="1474" w:right="1134"/>
        <w:rPr>
          <w:rStyle w:val="default"/>
          <w:rFonts w:cs="FrankRuehl"/>
          <w:rtl/>
        </w:rPr>
      </w:pPr>
      <w:r w:rsidRPr="0055231C">
        <w:rPr>
          <w:rStyle w:val="default"/>
          <w:rFonts w:cs="FrankRuehl" w:hint="cs"/>
          <w:rtl/>
        </w:rPr>
        <w:t xml:space="preserve">"מאסדר" </w:t>
      </w:r>
      <w:r w:rsidRPr="0055231C">
        <w:rPr>
          <w:rStyle w:val="default"/>
          <w:rFonts w:cs="FrankRuehl"/>
          <w:rtl/>
        </w:rPr>
        <w:t>–</w:t>
      </w:r>
      <w:r w:rsidRPr="0055231C">
        <w:rPr>
          <w:rStyle w:val="default"/>
          <w:rFonts w:cs="FrankRuehl" w:hint="cs"/>
          <w:rtl/>
        </w:rPr>
        <w:t xml:space="preserve"> המפקח, המפקח על נותני שירותים פיננסיים כמשמעותו בחוק הפיקוח על שירותים פיננסיים (שירותים פיננסיים מוסדרים), התשע"ו-2016, או הממונה על שוק ההון, ביטוח וחיסכון, לפי העניין;</w:t>
      </w:r>
    </w:p>
    <w:p w:rsidR="0055231C" w:rsidRPr="0055231C" w:rsidRDefault="0055231C" w:rsidP="0055231C">
      <w:pPr>
        <w:pStyle w:val="P33"/>
        <w:spacing w:before="72"/>
        <w:ind w:left="1474" w:right="1134"/>
        <w:rPr>
          <w:rStyle w:val="default"/>
          <w:rFonts w:cs="FrankRuehl"/>
          <w:rtl/>
        </w:rPr>
      </w:pPr>
      <w:r w:rsidRPr="0055231C">
        <w:rPr>
          <w:rStyle w:val="default"/>
          <w:rFonts w:cs="FrankRuehl" w:hint="cs"/>
          <w:rtl/>
        </w:rPr>
        <w:t xml:space="preserve">"תעודות התחייבות" </w:t>
      </w:r>
      <w:r w:rsidRPr="0055231C">
        <w:rPr>
          <w:rStyle w:val="default"/>
          <w:rFonts w:cs="FrankRuehl"/>
          <w:rtl/>
        </w:rPr>
        <w:t>–</w:t>
      </w:r>
      <w:r w:rsidRPr="0055231C">
        <w:rPr>
          <w:rStyle w:val="default"/>
          <w:rFonts w:cs="FrankRuehl" w:hint="cs"/>
          <w:rtl/>
        </w:rPr>
        <w:t xml:space="preserve"> לרבות ניירות ערך מסחריים, ובלבד שהם חייבים בתשקיף לפי סעיף 15 לחוק ניירות ערך, שהתחייבות התאגיד לשלם בעדם סכום כסף למחזיק היא במועד שאינו מוקדם מ-270 ימים מיום ההצעה; לעניין זה, "ניירות ערך מסחריים" ו"מחזיק" </w:t>
      </w:r>
      <w:r w:rsidRPr="0055231C">
        <w:rPr>
          <w:rStyle w:val="default"/>
          <w:rFonts w:cs="FrankRuehl"/>
          <w:rtl/>
        </w:rPr>
        <w:t>–</w:t>
      </w:r>
      <w:r w:rsidRPr="0055231C">
        <w:rPr>
          <w:rStyle w:val="default"/>
          <w:rFonts w:cs="FrankRuehl" w:hint="cs"/>
          <w:rtl/>
        </w:rPr>
        <w:t xml:space="preserve"> כהגדרתם בסעיפים 1 ו-35א לחוק ניירות ערך, בהתאמה;</w:t>
      </w:r>
    </w:p>
    <w:p w:rsidR="0055231C" w:rsidRPr="0055231C" w:rsidRDefault="0055231C" w:rsidP="0055231C">
      <w:pPr>
        <w:pStyle w:val="P33"/>
        <w:spacing w:before="72"/>
        <w:ind w:left="1474" w:right="1134"/>
        <w:rPr>
          <w:rStyle w:val="default"/>
          <w:rFonts w:cs="FrankRuehl"/>
          <w:rtl/>
        </w:rPr>
      </w:pPr>
      <w:r w:rsidRPr="0055231C">
        <w:rPr>
          <w:rStyle w:val="default"/>
          <w:rFonts w:cs="FrankRuehl" w:hint="cs"/>
          <w:rtl/>
        </w:rPr>
        <w:t>(ב)</w:t>
      </w:r>
      <w:r w:rsidRPr="0055231C">
        <w:rPr>
          <w:rStyle w:val="default"/>
          <w:rFonts w:cs="FrankRuehl"/>
          <w:rtl/>
        </w:rPr>
        <w:tab/>
      </w:r>
      <w:r w:rsidRPr="0055231C">
        <w:rPr>
          <w:rStyle w:val="default"/>
          <w:rFonts w:cs="FrankRuehl" w:hint="cs"/>
          <w:rtl/>
        </w:rPr>
        <w:t xml:space="preserve">לעניין תאגיד שלא מתקיים לגביו האמור בפסקת משנה (א) </w:t>
      </w:r>
      <w:r w:rsidRPr="0055231C">
        <w:rPr>
          <w:rStyle w:val="default"/>
          <w:rFonts w:cs="FrankRuehl"/>
          <w:rtl/>
        </w:rPr>
        <w:t>–</w:t>
      </w:r>
      <w:r w:rsidRPr="0055231C">
        <w:rPr>
          <w:rStyle w:val="default"/>
          <w:rFonts w:cs="FrankRuehl" w:hint="cs"/>
          <w:rtl/>
        </w:rPr>
        <w:t xml:space="preserve"> סך הערך הנקוב של תעודות ההתחייבות של התאגיד המוחזקות בידי הציבור אינו עולה על חמישה מיליארד שקלים חדשים.</w:t>
      </w:r>
    </w:p>
    <w:p w:rsidR="00580096" w:rsidRPr="00414516" w:rsidRDefault="00580096" w:rsidP="00580096">
      <w:pPr>
        <w:pStyle w:val="P00"/>
        <w:spacing w:before="0"/>
        <w:ind w:left="0" w:right="1134"/>
        <w:rPr>
          <w:rStyle w:val="default"/>
          <w:rFonts w:cs="FrankRuehl" w:hint="cs"/>
          <w:vanish/>
          <w:color w:val="FF0000"/>
          <w:szCs w:val="20"/>
          <w:shd w:val="clear" w:color="auto" w:fill="FFFF99"/>
          <w:rtl/>
        </w:rPr>
      </w:pPr>
      <w:bookmarkStart w:id="83" w:name="Rov308"/>
      <w:r w:rsidRPr="00414516">
        <w:rPr>
          <w:rStyle w:val="default"/>
          <w:rFonts w:cs="FrankRuehl" w:hint="cs"/>
          <w:vanish/>
          <w:color w:val="FF0000"/>
          <w:szCs w:val="20"/>
          <w:shd w:val="clear" w:color="auto" w:fill="FFFF99"/>
          <w:rtl/>
        </w:rPr>
        <w:t>מיום 23.9.1987</w:t>
      </w:r>
    </w:p>
    <w:p w:rsidR="00580096" w:rsidRPr="00414516" w:rsidRDefault="00580096" w:rsidP="0058009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4</w:t>
      </w:r>
    </w:p>
    <w:p w:rsidR="00580096" w:rsidRPr="00414516" w:rsidRDefault="00580096" w:rsidP="00580096">
      <w:pPr>
        <w:pStyle w:val="P00"/>
        <w:spacing w:before="0"/>
        <w:ind w:left="0" w:right="1134"/>
        <w:rPr>
          <w:rStyle w:val="default"/>
          <w:rFonts w:cs="FrankRuehl" w:hint="cs"/>
          <w:vanish/>
          <w:szCs w:val="20"/>
          <w:shd w:val="clear" w:color="auto" w:fill="FFFF99"/>
          <w:rtl/>
        </w:rPr>
      </w:pPr>
      <w:hyperlink r:id="rId169" w:history="1">
        <w:r w:rsidRPr="00414516">
          <w:rPr>
            <w:rStyle w:val="Hyperlink"/>
            <w:rFonts w:hint="cs"/>
            <w:vanish/>
            <w:szCs w:val="20"/>
            <w:shd w:val="clear" w:color="auto" w:fill="FFFF99"/>
            <w:rtl/>
          </w:rPr>
          <w:t>ס"ח</w:t>
        </w:r>
        <w:r w:rsidRPr="00414516">
          <w:rPr>
            <w:rStyle w:val="Hyperlink"/>
            <w:rFonts w:hint="cs"/>
            <w:vanish/>
            <w:szCs w:val="20"/>
            <w:shd w:val="clear" w:color="auto" w:fill="FFFF99"/>
            <w:rtl/>
          </w:rPr>
          <w:t xml:space="preserve"> תשמ"ז מס' 1226</w:t>
        </w:r>
      </w:hyperlink>
      <w:r w:rsidRPr="00414516">
        <w:rPr>
          <w:rStyle w:val="default"/>
          <w:rFonts w:cs="FrankRuehl" w:hint="cs"/>
          <w:vanish/>
          <w:szCs w:val="20"/>
          <w:shd w:val="clear" w:color="auto" w:fill="FFFF99"/>
          <w:rtl/>
        </w:rPr>
        <w:t xml:space="preserve"> מיום 23.9.1987 עמ' 170 (</w:t>
      </w:r>
      <w:hyperlink r:id="rId170" w:history="1">
        <w:r w:rsidRPr="00414516">
          <w:rPr>
            <w:rStyle w:val="Hyperlink"/>
            <w:rFonts w:hint="cs"/>
            <w:vanish/>
            <w:szCs w:val="20"/>
            <w:shd w:val="clear" w:color="auto" w:fill="FFFF99"/>
            <w:rtl/>
          </w:rPr>
          <w:t>ה"ח 1845</w:t>
        </w:r>
      </w:hyperlink>
      <w:r w:rsidRPr="00414516">
        <w:rPr>
          <w:rStyle w:val="default"/>
          <w:rFonts w:cs="FrankRuehl" w:hint="cs"/>
          <w:vanish/>
          <w:szCs w:val="20"/>
          <w:shd w:val="clear" w:color="auto" w:fill="FFFF99"/>
          <w:rtl/>
        </w:rPr>
        <w:t>)</w:t>
      </w:r>
    </w:p>
    <w:p w:rsidR="00580096" w:rsidRPr="00414516" w:rsidRDefault="00580096" w:rsidP="00580096">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מתן אשראי"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למעט </w:t>
      </w:r>
      <w:r w:rsidRPr="00414516">
        <w:rPr>
          <w:rStyle w:val="default"/>
          <w:rFonts w:cs="FrankRuehl"/>
          <w:vanish/>
          <w:sz w:val="22"/>
          <w:szCs w:val="22"/>
          <w:shd w:val="clear" w:color="auto" w:fill="FFFF99"/>
          <w:rtl/>
        </w:rPr>
        <w:t>–</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הפקדת פקדון כספי בתאגיד בנקאי; </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אשראי לספקים או לקונים כפעולה נלווית לעיסוקיו האחרים של נותן האשראי;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אשראי לעובדים של נותן האשראי;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(4)</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השקעות בניירות ערך נסחרים בבורסה;</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(5)</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מתן אשראי לתאגיד השולט בנותן האשראי או לתאגיד אשר יותר מעשרים וחמישה אחוזים מסוג מסוים של אמצעי השליטה בו מוחזקים בידי נותן האשראי או בידי אדם השולט בנותן </w:t>
      </w:r>
      <w:r w:rsidRPr="00414516">
        <w:rPr>
          <w:rStyle w:val="default"/>
          <w:rFonts w:cs="FrankRuehl"/>
          <w:vanish/>
          <w:sz w:val="22"/>
          <w:szCs w:val="22"/>
          <w:shd w:val="clear" w:color="auto" w:fill="FFFF99"/>
          <w:rtl/>
        </w:rPr>
        <w:t>ה</w:t>
      </w:r>
      <w:r w:rsidRPr="00414516">
        <w:rPr>
          <w:rStyle w:val="default"/>
          <w:rFonts w:cs="FrankRuehl" w:hint="cs"/>
          <w:vanish/>
          <w:sz w:val="22"/>
          <w:szCs w:val="22"/>
          <w:shd w:val="clear" w:color="auto" w:fill="FFFF99"/>
          <w:rtl/>
        </w:rPr>
        <w:t>אשראי;</w:t>
      </w:r>
    </w:p>
    <w:p w:rsidR="00580096" w:rsidRPr="00414516" w:rsidRDefault="00580096" w:rsidP="00580096">
      <w:pPr>
        <w:pStyle w:val="P22"/>
        <w:spacing w:before="0"/>
        <w:ind w:left="1021"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(6)</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 xml:space="preserve">מתן אשראי לזמן ארוך שמקורו באיגרות חוב שהונפקו לציבור על פי תשקיף בהתאם להוראות סעיף 15 לחוק ניירות ערך, תשכ"ח-1968 (להלן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חוק ניירות ערך), אם נתקיימו כל אלה:</w:t>
      </w:r>
    </w:p>
    <w:p w:rsidR="00580096" w:rsidRPr="00414516" w:rsidRDefault="00580096" w:rsidP="00580096">
      <w:pPr>
        <w:pStyle w:val="P33"/>
        <w:spacing w:before="0"/>
        <w:ind w:left="1474"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א)</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נותן האשראי הוא תאגיד העוסק רק במתן אשראי שמקורו בהו</w:t>
      </w:r>
      <w:r w:rsidRPr="00414516">
        <w:rPr>
          <w:rStyle w:val="default"/>
          <w:rFonts w:cs="FrankRuehl"/>
          <w:vanish/>
          <w:sz w:val="22"/>
          <w:szCs w:val="22"/>
          <w:u w:val="single"/>
          <w:shd w:val="clear" w:color="auto" w:fill="FFFF99"/>
          <w:rtl/>
        </w:rPr>
        <w:t>ן</w:t>
      </w:r>
      <w:r w:rsidRPr="00414516">
        <w:rPr>
          <w:rStyle w:val="default"/>
          <w:rFonts w:cs="FrankRuehl" w:hint="cs"/>
          <w:vanish/>
          <w:sz w:val="22"/>
          <w:szCs w:val="22"/>
          <w:u w:val="single"/>
          <w:shd w:val="clear" w:color="auto" w:fill="FFFF99"/>
          <w:rtl/>
        </w:rPr>
        <w:t xml:space="preserve"> העצמי שלו ובאיגרות החוב כאמור, לתאגידים שנתקיימו בהם כל אלה:</w:t>
      </w:r>
    </w:p>
    <w:p w:rsidR="00580096" w:rsidRPr="00414516" w:rsidRDefault="00580096" w:rsidP="00580096">
      <w:pPr>
        <w:pStyle w:val="P44"/>
        <w:spacing w:before="0"/>
        <w:ind w:left="1928"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(1)</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 xml:space="preserve">ענין מקצועי או ארגוני (להלן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זיקה) מקשר ביניהם; לענין זה לא יראו קבלת אשראי מנותן אשראי כזיקה;</w:t>
      </w:r>
    </w:p>
    <w:p w:rsidR="00580096" w:rsidRPr="00414516" w:rsidRDefault="00580096" w:rsidP="00580096">
      <w:pPr>
        <w:pStyle w:val="P44"/>
        <w:spacing w:before="0"/>
        <w:ind w:left="1928"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(2)</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יש להם זיקה לנותן האשראי או לתאגיד השולט בנותן האשראי או נותן האשראי שולט בהם או הם שולטי</w:t>
      </w:r>
      <w:r w:rsidRPr="00414516">
        <w:rPr>
          <w:rStyle w:val="default"/>
          <w:rFonts w:cs="FrankRuehl"/>
          <w:vanish/>
          <w:sz w:val="22"/>
          <w:szCs w:val="22"/>
          <w:u w:val="single"/>
          <w:shd w:val="clear" w:color="auto" w:fill="FFFF99"/>
          <w:rtl/>
        </w:rPr>
        <w:t>ם</w:t>
      </w:r>
      <w:r w:rsidRPr="00414516">
        <w:rPr>
          <w:rStyle w:val="default"/>
          <w:rFonts w:cs="FrankRuehl" w:hint="cs"/>
          <w:vanish/>
          <w:sz w:val="22"/>
          <w:szCs w:val="22"/>
          <w:u w:val="single"/>
          <w:shd w:val="clear" w:color="auto" w:fill="FFFF99"/>
          <w:rtl/>
        </w:rPr>
        <w:t xml:space="preserve"> בנותן האשראי.</w:t>
      </w:r>
    </w:p>
    <w:p w:rsidR="00580096" w:rsidRPr="00414516" w:rsidRDefault="00580096" w:rsidP="00580096">
      <w:pPr>
        <w:pStyle w:val="P33"/>
        <w:spacing w:before="0"/>
        <w:ind w:left="1474"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ב)</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יתרות שלא ניתנו כאשראי כאמור הופקדו בתאגיד בנקאי או הושקעו באיגרות חוב שהנפיקה הממשלה;</w:t>
      </w:r>
    </w:p>
    <w:p w:rsidR="00580096" w:rsidRPr="00414516" w:rsidRDefault="00580096" w:rsidP="00580096">
      <w:pPr>
        <w:pStyle w:val="P33"/>
        <w:spacing w:before="0"/>
        <w:ind w:left="1474"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ג)</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 xml:space="preserve">נותן האשראי פועל שלא במטרה להפיק ריווח; </w:t>
      </w:r>
    </w:p>
    <w:p w:rsidR="00580096" w:rsidRPr="00414516" w:rsidRDefault="00580096" w:rsidP="00580096">
      <w:pPr>
        <w:pStyle w:val="P33"/>
        <w:spacing w:before="0"/>
        <w:ind w:left="1474"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ד)</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בתשקיף פורטו שמות מקבלי האשראי או סוגי מקבלי האשראי; לא יינתן אשראי אלא למי שפורטו</w:t>
      </w:r>
      <w:r w:rsidRPr="00414516">
        <w:rPr>
          <w:rStyle w:val="default"/>
          <w:rFonts w:cs="FrankRuehl"/>
          <w:vanish/>
          <w:sz w:val="22"/>
          <w:szCs w:val="22"/>
          <w:u w:val="single"/>
          <w:shd w:val="clear" w:color="auto" w:fill="FFFF99"/>
          <w:rtl/>
        </w:rPr>
        <w:t xml:space="preserve"> </w:t>
      </w:r>
      <w:r w:rsidRPr="00414516">
        <w:rPr>
          <w:rStyle w:val="default"/>
          <w:rFonts w:cs="FrankRuehl" w:hint="cs"/>
          <w:vanish/>
          <w:sz w:val="22"/>
          <w:szCs w:val="22"/>
          <w:u w:val="single"/>
          <w:shd w:val="clear" w:color="auto" w:fill="FFFF99"/>
          <w:rtl/>
        </w:rPr>
        <w:t>כאמור;</w:t>
      </w:r>
    </w:p>
    <w:p w:rsidR="00580096" w:rsidRPr="00414516" w:rsidRDefault="00580096" w:rsidP="00580096">
      <w:pPr>
        <w:pStyle w:val="P33"/>
        <w:spacing w:before="0"/>
        <w:ind w:left="1474" w:right="1134"/>
        <w:rPr>
          <w:rStyle w:val="default"/>
          <w:rFonts w:cs="FrankRuehl" w:hint="cs"/>
          <w:vanish/>
          <w:sz w:val="22"/>
          <w:szCs w:val="22"/>
          <w:shd w:val="clear" w:color="auto" w:fill="FFFF99"/>
          <w:rtl/>
        </w:rPr>
      </w:pP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ה)</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מועדי</w:t>
      </w:r>
      <w:r w:rsidRPr="00414516">
        <w:rPr>
          <w:rStyle w:val="default"/>
          <w:rFonts w:cs="FrankRuehl"/>
          <w:vanish/>
          <w:sz w:val="22"/>
          <w:szCs w:val="22"/>
          <w:u w:val="single"/>
          <w:shd w:val="clear" w:color="auto" w:fill="FFFF99"/>
          <w:rtl/>
        </w:rPr>
        <w:t xml:space="preserve"> </w:t>
      </w:r>
      <w:r w:rsidRPr="00414516">
        <w:rPr>
          <w:rStyle w:val="default"/>
          <w:rFonts w:cs="FrankRuehl" w:hint="cs"/>
          <w:vanish/>
          <w:sz w:val="22"/>
          <w:szCs w:val="22"/>
          <w:u w:val="single"/>
          <w:shd w:val="clear" w:color="auto" w:fill="FFFF99"/>
          <w:rtl/>
        </w:rPr>
        <w:t>פרעון סופיים של אשראי יהיו לא יאוחר ממועדי הפרעון הסופיים של איגרות החוב שהונפקו לצורך מתן אותו אשראי.</w:t>
      </w:r>
    </w:p>
    <w:p w:rsidR="00580096" w:rsidRPr="00414516" w:rsidRDefault="00580096" w:rsidP="00580096">
      <w:pPr>
        <w:pStyle w:val="P00"/>
        <w:spacing w:before="0"/>
        <w:ind w:left="0" w:right="1134"/>
        <w:rPr>
          <w:rStyle w:val="default"/>
          <w:rFonts w:cs="FrankRuehl" w:hint="cs"/>
          <w:vanish/>
          <w:szCs w:val="20"/>
          <w:shd w:val="clear" w:color="auto" w:fill="FFFF99"/>
          <w:rtl/>
        </w:rPr>
      </w:pPr>
    </w:p>
    <w:p w:rsidR="005A5136" w:rsidRPr="00414516" w:rsidRDefault="005A5136" w:rsidP="0058009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4.4.1990</w:t>
      </w:r>
    </w:p>
    <w:p w:rsidR="005A5136" w:rsidRPr="00414516" w:rsidRDefault="005A5136" w:rsidP="0058009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 xml:space="preserve">תיקון מס' 8 </w:t>
      </w:r>
    </w:p>
    <w:p w:rsidR="005A5136" w:rsidRPr="00414516" w:rsidRDefault="005A5136" w:rsidP="00580096">
      <w:pPr>
        <w:pStyle w:val="P00"/>
        <w:spacing w:before="0"/>
        <w:ind w:left="0" w:right="1134"/>
        <w:rPr>
          <w:rStyle w:val="default"/>
          <w:rFonts w:cs="FrankRuehl" w:hint="cs"/>
          <w:b/>
          <w:bCs/>
          <w:vanish/>
          <w:szCs w:val="20"/>
          <w:shd w:val="clear" w:color="auto" w:fill="FFFF99"/>
          <w:rtl/>
        </w:rPr>
      </w:pPr>
      <w:hyperlink r:id="rId171" w:history="1">
        <w:r w:rsidRPr="00414516">
          <w:rPr>
            <w:rStyle w:val="Hyperlink"/>
            <w:rFonts w:hint="cs"/>
            <w:vanish/>
            <w:szCs w:val="20"/>
            <w:shd w:val="clear" w:color="auto" w:fill="FFFF99"/>
            <w:rtl/>
          </w:rPr>
          <w:t>ס"ח תש"ן מס' 1313</w:t>
        </w:r>
      </w:hyperlink>
      <w:r w:rsidRPr="00414516">
        <w:rPr>
          <w:rStyle w:val="default"/>
          <w:rFonts w:cs="FrankRuehl" w:hint="cs"/>
          <w:vanish/>
          <w:szCs w:val="20"/>
          <w:shd w:val="clear" w:color="auto" w:fill="FFFF99"/>
          <w:rtl/>
        </w:rPr>
        <w:t xml:space="preserve"> מיום 4.4.1990 עמ' 118 (</w:t>
      </w:r>
      <w:hyperlink r:id="rId172" w:history="1">
        <w:r w:rsidRPr="00414516">
          <w:rPr>
            <w:rStyle w:val="Hyperlink"/>
            <w:rFonts w:hint="cs"/>
            <w:vanish/>
            <w:szCs w:val="20"/>
            <w:shd w:val="clear" w:color="auto" w:fill="FFFF99"/>
            <w:rtl/>
          </w:rPr>
          <w:t>ה"ח 1973</w:t>
        </w:r>
      </w:hyperlink>
      <w:r w:rsidRPr="00414516">
        <w:rPr>
          <w:rStyle w:val="default"/>
          <w:rFonts w:cs="FrankRuehl" w:hint="cs"/>
          <w:vanish/>
          <w:szCs w:val="20"/>
          <w:shd w:val="clear" w:color="auto" w:fill="FFFF99"/>
          <w:rtl/>
        </w:rPr>
        <w:t>)</w:t>
      </w:r>
    </w:p>
    <w:p w:rsidR="00580096" w:rsidRPr="00414516" w:rsidRDefault="00580096" w:rsidP="00580096">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מתן אשראי"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למעט </w:t>
      </w:r>
      <w:r w:rsidRPr="00414516">
        <w:rPr>
          <w:rStyle w:val="default"/>
          <w:rFonts w:cs="FrankRuehl"/>
          <w:vanish/>
          <w:sz w:val="22"/>
          <w:szCs w:val="22"/>
          <w:shd w:val="clear" w:color="auto" w:fill="FFFF99"/>
          <w:rtl/>
        </w:rPr>
        <w:t>–</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הפקדת פקדון כספי בתאגיד בנקאי; </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אשראי לספקים או לקונים כפעולה נלווית לעיסוקיו האחרים של נותן האשראי;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אשראי לעובדים של נותן האשראי;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(4)</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השקעות בניירות ערך נסחרים בבורסה;</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(5)</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מתן אשראי לתאגיד השולט בנותן האשראי או לתאגיד אשר יותר מעשרים וחמישה אחוזים מסוג מסוים של אמצעי השליטה בו מוחזקים בידי נותן האשראי או בידי אדם השולט בנותן </w:t>
      </w:r>
      <w:r w:rsidRPr="00414516">
        <w:rPr>
          <w:rStyle w:val="default"/>
          <w:rFonts w:cs="FrankRuehl"/>
          <w:vanish/>
          <w:sz w:val="22"/>
          <w:szCs w:val="22"/>
          <w:shd w:val="clear" w:color="auto" w:fill="FFFF99"/>
          <w:rtl/>
        </w:rPr>
        <w:t>ה</w:t>
      </w:r>
      <w:r w:rsidRPr="00414516">
        <w:rPr>
          <w:rStyle w:val="default"/>
          <w:rFonts w:cs="FrankRuehl" w:hint="cs"/>
          <w:vanish/>
          <w:sz w:val="22"/>
          <w:szCs w:val="22"/>
          <w:shd w:val="clear" w:color="auto" w:fill="FFFF99"/>
          <w:rtl/>
        </w:rPr>
        <w:t>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(6)</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מתן אשראי לזמן ארוך שמקורו באיגרות חוב שהונפקו לציבור על פי תשקיף בהתאם להוראות סעיף 15 לחוק ניירות ערך, תשכ"ח-1968 (להלן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חוק ניירות ערך), אם נתקיימו כל אלה:</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נותן האשראי הוא תאגיד העוסק רק במתן אשראי שמקורו בהו</w:t>
      </w:r>
      <w:r w:rsidRPr="00414516">
        <w:rPr>
          <w:rStyle w:val="default"/>
          <w:rFonts w:cs="FrankRuehl"/>
          <w:vanish/>
          <w:sz w:val="22"/>
          <w:szCs w:val="22"/>
          <w:shd w:val="clear" w:color="auto" w:fill="FFFF99"/>
          <w:rtl/>
        </w:rPr>
        <w:t>ן</w:t>
      </w:r>
      <w:r w:rsidRPr="00414516">
        <w:rPr>
          <w:rStyle w:val="default"/>
          <w:rFonts w:cs="FrankRuehl" w:hint="cs"/>
          <w:vanish/>
          <w:sz w:val="22"/>
          <w:szCs w:val="22"/>
          <w:shd w:val="clear" w:color="auto" w:fill="FFFF99"/>
          <w:rtl/>
        </w:rPr>
        <w:t xml:space="preserve"> העצמי שלו ובאיגרות החוב כאמור, לתאגידים שנתקיימו בהם כל אלה:</w:t>
      </w:r>
    </w:p>
    <w:p w:rsidR="00580096" w:rsidRPr="00414516" w:rsidRDefault="00580096" w:rsidP="00580096">
      <w:pPr>
        <w:pStyle w:val="P44"/>
        <w:spacing w:before="0"/>
        <w:ind w:left="1928"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ענין מקצועי או ארגוני (להלן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זיקה) מקשר ביניהם; לענין זה לא יראו קבלת אשראי מנותן אשראי כזיקה;</w:t>
      </w:r>
    </w:p>
    <w:p w:rsidR="00580096" w:rsidRPr="00414516" w:rsidRDefault="00580096" w:rsidP="00580096">
      <w:pPr>
        <w:pStyle w:val="P44"/>
        <w:spacing w:before="0"/>
        <w:ind w:left="1928"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יש להם זיקה לנותן האשראי או לתאגיד השולט בנותן האשראי או נותן האשראי שולט בהם או הם שולטי</w:t>
      </w:r>
      <w:r w:rsidRPr="00414516">
        <w:rPr>
          <w:rStyle w:val="default"/>
          <w:rFonts w:cs="FrankRuehl"/>
          <w:vanish/>
          <w:sz w:val="22"/>
          <w:szCs w:val="22"/>
          <w:shd w:val="clear" w:color="auto" w:fill="FFFF99"/>
          <w:rtl/>
        </w:rPr>
        <w:t>ם</w:t>
      </w:r>
      <w:r w:rsidRPr="00414516">
        <w:rPr>
          <w:rStyle w:val="default"/>
          <w:rFonts w:cs="FrankRuehl" w:hint="cs"/>
          <w:vanish/>
          <w:sz w:val="22"/>
          <w:szCs w:val="22"/>
          <w:shd w:val="clear" w:color="auto" w:fill="FFFF99"/>
          <w:rtl/>
        </w:rPr>
        <w:t xml:space="preserve"> בנותן האשראי.</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יתרות שלא ניתנו כאשראי כאמור הופקדו בתאגיד בנקאי או הושקעו באיגרות חוב שהנפיקה הממשלה;</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נותן האשראי פועל שלא במטרה להפיק ריווח; </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ד)</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בתשקיף פורטו שמות מקבלי האשראי או סוגי מקבלי האשראי; לא יינתן אשראי אלא למי שפורטו</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כאמור;</w:t>
      </w:r>
    </w:p>
    <w:p w:rsidR="00580096" w:rsidRPr="00414516" w:rsidRDefault="00580096" w:rsidP="00580096">
      <w:pPr>
        <w:pStyle w:val="P33"/>
        <w:spacing w:before="0"/>
        <w:ind w:left="1474"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ה)</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מועדי</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פרעון סופיים של אשראי יהיו לא יאוחר ממועדי הפרעון הסופיים של איגרות החוב שהונפקו לצורך מתן אותו אשראי;</w:t>
      </w:r>
    </w:p>
    <w:p w:rsidR="00580096" w:rsidRPr="00414516" w:rsidRDefault="00580096" w:rsidP="00580096">
      <w:pPr>
        <w:pStyle w:val="P22"/>
        <w:spacing w:before="0"/>
        <w:ind w:left="1021" w:right="1134"/>
        <w:rPr>
          <w:rStyle w:val="default"/>
          <w:rFonts w:cs="FrankRuehl" w:hint="cs"/>
          <w:vanish/>
          <w:sz w:val="22"/>
          <w:szCs w:val="22"/>
          <w:u w:val="single"/>
          <w:shd w:val="clear" w:color="auto" w:fill="FFFF99"/>
          <w:rtl/>
        </w:rPr>
      </w:pPr>
      <w:r w:rsidRPr="00414516">
        <w:rPr>
          <w:rStyle w:val="default"/>
          <w:rFonts w:cs="FrankRuehl"/>
          <w:vanish/>
          <w:sz w:val="22"/>
          <w:szCs w:val="22"/>
          <w:u w:val="single"/>
          <w:shd w:val="clear" w:color="auto" w:fill="FFFF99"/>
          <w:rtl/>
        </w:rPr>
        <w:t>(7)</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מתן אשראי לזמן ארוך שמקורו באיגרות חוב שהונפקו לציבור על פי תשקיף בהתאם להוראות סעיף 15 לחוק ניירות ערך, תשכ"ח-1968, אם ב</w:t>
      </w:r>
      <w:r w:rsidRPr="00414516">
        <w:rPr>
          <w:rStyle w:val="default"/>
          <w:rFonts w:cs="FrankRuehl"/>
          <w:vanish/>
          <w:sz w:val="22"/>
          <w:szCs w:val="22"/>
          <w:u w:val="single"/>
          <w:shd w:val="clear" w:color="auto" w:fill="FFFF99"/>
          <w:rtl/>
        </w:rPr>
        <w:t>ת</w:t>
      </w:r>
      <w:r w:rsidRPr="00414516">
        <w:rPr>
          <w:rStyle w:val="default"/>
          <w:rFonts w:cs="FrankRuehl" w:hint="cs"/>
          <w:vanish/>
          <w:sz w:val="22"/>
          <w:szCs w:val="22"/>
          <w:u w:val="single"/>
          <w:shd w:val="clear" w:color="auto" w:fill="FFFF99"/>
          <w:rtl/>
        </w:rPr>
        <w:t>שקיף שעל פיו הוצעו איגרות החוב לציבור, צויין כי מטרת המציע היא להשתמש בתמורת ההנפקה למתן אשראי לאדם ששמו ננקב בתשקיף או לרכישת זכויותיו של תאגיד בנקאי כלפי לווים.</w:t>
      </w:r>
    </w:p>
    <w:p w:rsidR="00580096" w:rsidRPr="00414516" w:rsidRDefault="00580096" w:rsidP="00580096">
      <w:pPr>
        <w:pStyle w:val="P00"/>
        <w:spacing w:before="0"/>
        <w:ind w:left="0" w:right="1134"/>
        <w:rPr>
          <w:rStyle w:val="default"/>
          <w:rFonts w:cs="FrankRuehl" w:hint="cs"/>
          <w:vanish/>
          <w:szCs w:val="20"/>
          <w:shd w:val="clear" w:color="auto" w:fill="FFFF99"/>
          <w:rtl/>
        </w:rPr>
      </w:pPr>
    </w:p>
    <w:p w:rsidR="00580096" w:rsidRPr="00414516" w:rsidRDefault="00580096" w:rsidP="00580096">
      <w:pPr>
        <w:pStyle w:val="P00"/>
        <w:tabs>
          <w:tab w:val="clear" w:pos="1021"/>
          <w:tab w:val="left" w:pos="-3"/>
        </w:tabs>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1.12.2015</w:t>
      </w:r>
    </w:p>
    <w:p w:rsidR="00580096" w:rsidRPr="00414516" w:rsidRDefault="00580096" w:rsidP="00580096">
      <w:pPr>
        <w:pStyle w:val="P00"/>
        <w:tabs>
          <w:tab w:val="clear" w:pos="1021"/>
          <w:tab w:val="left" w:pos="-3"/>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21</w:t>
      </w:r>
    </w:p>
    <w:p w:rsidR="00580096" w:rsidRPr="00414516" w:rsidRDefault="00580096" w:rsidP="00580096">
      <w:pPr>
        <w:pStyle w:val="P00"/>
        <w:tabs>
          <w:tab w:val="clear" w:pos="1021"/>
          <w:tab w:val="left" w:pos="-3"/>
        </w:tabs>
        <w:spacing w:before="0"/>
        <w:ind w:left="0" w:right="1134"/>
        <w:rPr>
          <w:rStyle w:val="default"/>
          <w:rFonts w:cs="FrankRuehl" w:hint="cs"/>
          <w:vanish/>
          <w:szCs w:val="20"/>
          <w:shd w:val="clear" w:color="auto" w:fill="FFFF99"/>
          <w:rtl/>
        </w:rPr>
      </w:pPr>
      <w:hyperlink r:id="rId173" w:history="1">
        <w:r w:rsidRPr="00414516">
          <w:rPr>
            <w:rStyle w:val="Hyperlink"/>
            <w:rFonts w:hint="cs"/>
            <w:vanish/>
            <w:szCs w:val="20"/>
            <w:shd w:val="clear" w:color="auto" w:fill="FFFF99"/>
            <w:rtl/>
          </w:rPr>
          <w:t>ס"ח תשע"ו מס' 2510</w:t>
        </w:r>
      </w:hyperlink>
      <w:r w:rsidRPr="00414516">
        <w:rPr>
          <w:rStyle w:val="default"/>
          <w:rFonts w:cs="FrankRuehl" w:hint="cs"/>
          <w:vanish/>
          <w:szCs w:val="20"/>
          <w:shd w:val="clear" w:color="auto" w:fill="FFFF99"/>
          <w:rtl/>
        </w:rPr>
        <w:t xml:space="preserve"> מיום 30.11.2015 עמ' 53 (</w:t>
      </w:r>
      <w:hyperlink r:id="rId174" w:history="1">
        <w:r w:rsidRPr="00414516">
          <w:rPr>
            <w:rStyle w:val="Hyperlink"/>
            <w:rFonts w:hint="cs"/>
            <w:vanish/>
            <w:szCs w:val="20"/>
            <w:shd w:val="clear" w:color="auto" w:fill="FFFF99"/>
            <w:rtl/>
          </w:rPr>
          <w:t>ה"ח 951</w:t>
        </w:r>
      </w:hyperlink>
      <w:r w:rsidRPr="00414516">
        <w:rPr>
          <w:rStyle w:val="default"/>
          <w:rFonts w:cs="FrankRuehl" w:hint="cs"/>
          <w:vanish/>
          <w:szCs w:val="20"/>
          <w:shd w:val="clear" w:color="auto" w:fill="FFFF99"/>
          <w:rtl/>
        </w:rPr>
        <w:t>)</w:t>
      </w:r>
    </w:p>
    <w:p w:rsidR="00580096" w:rsidRPr="00414516" w:rsidRDefault="00580096" w:rsidP="0058009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21.</w:t>
      </w: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שאינו תאגיד בנקאי לא יעסוק </w:t>
      </w:r>
      <w:r w:rsidRPr="00414516">
        <w:rPr>
          <w:rStyle w:val="default"/>
          <w:rFonts w:cs="FrankRuehl"/>
          <w:vanish/>
          <w:sz w:val="22"/>
          <w:szCs w:val="22"/>
          <w:shd w:val="clear" w:color="auto" w:fill="FFFF99"/>
          <w:rtl/>
        </w:rPr>
        <w:t>–</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בקבלת פקדונות כספיים ובמתן אשראי כאחת;</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בהנפקת ניירות ערך החייב</w:t>
      </w:r>
      <w:r w:rsidRPr="00414516">
        <w:rPr>
          <w:rStyle w:val="default"/>
          <w:rFonts w:cs="FrankRuehl"/>
          <w:vanish/>
          <w:sz w:val="22"/>
          <w:szCs w:val="22"/>
          <w:shd w:val="clear" w:color="auto" w:fill="FFFF99"/>
          <w:rtl/>
        </w:rPr>
        <w:t>ו</w:t>
      </w:r>
      <w:r w:rsidRPr="00414516">
        <w:rPr>
          <w:rStyle w:val="default"/>
          <w:rFonts w:cs="FrankRuehl" w:hint="cs"/>
          <w:vanish/>
          <w:sz w:val="22"/>
          <w:szCs w:val="22"/>
          <w:shd w:val="clear" w:color="auto" w:fill="FFFF99"/>
          <w:rtl/>
        </w:rPr>
        <w:t xml:space="preserve">ת בתשקיף לפי סעיף 15 </w:t>
      </w:r>
      <w:r w:rsidRPr="00414516">
        <w:rPr>
          <w:rStyle w:val="default"/>
          <w:rFonts w:cs="FrankRuehl" w:hint="cs"/>
          <w:strike/>
          <w:vanish/>
          <w:sz w:val="22"/>
          <w:szCs w:val="22"/>
          <w:shd w:val="clear" w:color="auto" w:fill="FFFF99"/>
          <w:rtl/>
        </w:rPr>
        <w:t>לחוק ניירות ערך, תשכ"ח-1968</w:t>
      </w:r>
      <w:r w:rsidR="00C478BC" w:rsidRPr="00414516">
        <w:rPr>
          <w:rStyle w:val="default"/>
          <w:rFonts w:cs="FrankRuehl" w:hint="cs"/>
          <w:vanish/>
          <w:sz w:val="22"/>
          <w:szCs w:val="22"/>
          <w:shd w:val="clear" w:color="auto" w:fill="FFFF99"/>
          <w:rtl/>
        </w:rPr>
        <w:t xml:space="preserve"> </w:t>
      </w:r>
      <w:r w:rsidR="00C478BC" w:rsidRPr="00414516">
        <w:rPr>
          <w:rStyle w:val="default"/>
          <w:rFonts w:cs="FrankRuehl" w:hint="cs"/>
          <w:vanish/>
          <w:sz w:val="22"/>
          <w:szCs w:val="22"/>
          <w:u w:val="single"/>
          <w:shd w:val="clear" w:color="auto" w:fill="FFFF99"/>
          <w:rtl/>
        </w:rPr>
        <w:t>לחוק ניירות ערך</w:t>
      </w:r>
      <w:r w:rsidRPr="00414516">
        <w:rPr>
          <w:rStyle w:val="default"/>
          <w:rFonts w:cs="FrankRuehl" w:hint="cs"/>
          <w:vanish/>
          <w:sz w:val="22"/>
          <w:szCs w:val="22"/>
          <w:shd w:val="clear" w:color="auto" w:fill="FFFF99"/>
          <w:rtl/>
        </w:rPr>
        <w:t>, ובמתן אשראי כאחת.</w:t>
      </w:r>
    </w:p>
    <w:p w:rsidR="00580096" w:rsidRPr="00414516" w:rsidRDefault="00580096" w:rsidP="0058009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לענין סעיף זה </w:t>
      </w:r>
      <w:r w:rsidRPr="00414516">
        <w:rPr>
          <w:rStyle w:val="default"/>
          <w:rFonts w:cs="FrankRuehl"/>
          <w:vanish/>
          <w:sz w:val="22"/>
          <w:szCs w:val="22"/>
          <w:shd w:val="clear" w:color="auto" w:fill="FFFF99"/>
          <w:rtl/>
        </w:rPr>
        <w:t>–</w:t>
      </w:r>
    </w:p>
    <w:p w:rsidR="00580096" w:rsidRPr="00414516" w:rsidRDefault="00580096" w:rsidP="0058009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קבלת פקדונות כספיים"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משלושים בני אדם או יותר בעת ובעונה אחת, למעט </w:t>
      </w:r>
      <w:r w:rsidRPr="00414516">
        <w:rPr>
          <w:rStyle w:val="default"/>
          <w:rFonts w:cs="FrankRuehl"/>
          <w:vanish/>
          <w:sz w:val="22"/>
          <w:szCs w:val="22"/>
          <w:shd w:val="clear" w:color="auto" w:fill="FFFF99"/>
          <w:rtl/>
        </w:rPr>
        <w:t>–</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קבלת אשראי מתאגיד בנקאי;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קבלת אשראי מספקים;</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קבלת דמי קדימה מקונים;</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(4)</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קבלת פקד</w:t>
      </w:r>
      <w:r w:rsidRPr="00414516">
        <w:rPr>
          <w:rStyle w:val="default"/>
          <w:rFonts w:cs="FrankRuehl"/>
          <w:vanish/>
          <w:sz w:val="22"/>
          <w:szCs w:val="22"/>
          <w:shd w:val="clear" w:color="auto" w:fill="FFFF99"/>
          <w:rtl/>
        </w:rPr>
        <w:t>ו</w:t>
      </w:r>
      <w:r w:rsidRPr="00414516">
        <w:rPr>
          <w:rStyle w:val="default"/>
          <w:rFonts w:cs="FrankRuehl" w:hint="cs"/>
          <w:vanish/>
          <w:sz w:val="22"/>
          <w:szCs w:val="22"/>
          <w:shd w:val="clear" w:color="auto" w:fill="FFFF99"/>
          <w:rtl/>
        </w:rPr>
        <w:t>ן כספי כערובה לחיוב;</w:t>
      </w:r>
    </w:p>
    <w:p w:rsidR="00580096" w:rsidRPr="00414516" w:rsidRDefault="00580096" w:rsidP="00580096">
      <w:pPr>
        <w:pStyle w:val="P00"/>
        <w:spacing w:before="0"/>
        <w:ind w:left="0" w:right="1134"/>
        <w:rPr>
          <w:rStyle w:val="default"/>
          <w:rFonts w:cs="FrankRuehl"/>
          <w:strike/>
          <w:vanish/>
          <w:sz w:val="22"/>
          <w:szCs w:val="2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ניירות ערך"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למעט מניות, ניירות ערך בני-המרה למניות וניירות ערך המקנים זכות לרכוש מניות;</w:t>
      </w:r>
    </w:p>
    <w:p w:rsidR="00580096" w:rsidRPr="00414516" w:rsidRDefault="00C478BC" w:rsidP="00580096">
      <w:pPr>
        <w:pStyle w:val="P00"/>
        <w:spacing w:before="0"/>
        <w:ind w:left="0" w:right="1134"/>
        <w:rPr>
          <w:rFonts w:hint="cs"/>
          <w:vanish/>
          <w:sz w:val="22"/>
          <w:szCs w:val="22"/>
          <w:shd w:val="clear" w:color="auto" w:fill="FFFF99"/>
          <w:rtl/>
        </w:rPr>
      </w:pPr>
      <w:r w:rsidRPr="00414516">
        <w:rPr>
          <w:rFonts w:hint="cs"/>
          <w:vanish/>
          <w:sz w:val="22"/>
          <w:szCs w:val="22"/>
          <w:shd w:val="clear" w:color="auto" w:fill="FFFF99"/>
          <w:rtl/>
        </w:rPr>
        <w:tab/>
      </w:r>
      <w:r w:rsidRPr="00414516">
        <w:rPr>
          <w:rFonts w:hint="cs"/>
          <w:vanish/>
          <w:sz w:val="22"/>
          <w:szCs w:val="22"/>
          <w:u w:val="single"/>
          <w:shd w:val="clear" w:color="auto" w:fill="FFFF99"/>
          <w:rtl/>
        </w:rPr>
        <w:t xml:space="preserve">"כתב אופציה" </w:t>
      </w:r>
      <w:r w:rsidRPr="00414516">
        <w:rPr>
          <w:vanish/>
          <w:sz w:val="22"/>
          <w:szCs w:val="22"/>
          <w:u w:val="single"/>
          <w:shd w:val="clear" w:color="auto" w:fill="FFFF99"/>
          <w:rtl/>
        </w:rPr>
        <w:t>–</w:t>
      </w:r>
      <w:r w:rsidRPr="00414516">
        <w:rPr>
          <w:rFonts w:hint="cs"/>
          <w:vanish/>
          <w:sz w:val="22"/>
          <w:szCs w:val="22"/>
          <w:u w:val="single"/>
          <w:shd w:val="clear" w:color="auto" w:fill="FFFF99"/>
          <w:rtl/>
        </w:rPr>
        <w:t xml:space="preserve"> כהגדרתו בסעיף 35טז3 לחוק ניירות ערך;</w:t>
      </w:r>
    </w:p>
    <w:p w:rsidR="00C478BC" w:rsidRPr="00414516" w:rsidRDefault="00C478BC" w:rsidP="00580096">
      <w:pPr>
        <w:pStyle w:val="P00"/>
        <w:spacing w:before="0"/>
        <w:ind w:left="0" w:right="1134"/>
        <w:rPr>
          <w:rFonts w:hint="cs"/>
          <w:vanish/>
          <w:sz w:val="22"/>
          <w:szCs w:val="22"/>
          <w:shd w:val="clear" w:color="auto" w:fill="FFFF99"/>
          <w:rtl/>
        </w:rPr>
      </w:pPr>
      <w:r w:rsidRPr="00414516">
        <w:rPr>
          <w:rFonts w:hint="cs"/>
          <w:vanish/>
          <w:sz w:val="22"/>
          <w:szCs w:val="22"/>
          <w:shd w:val="clear" w:color="auto" w:fill="FFFF99"/>
          <w:rtl/>
        </w:rPr>
        <w:tab/>
      </w:r>
      <w:r w:rsidRPr="00414516">
        <w:rPr>
          <w:rFonts w:hint="cs"/>
          <w:vanish/>
          <w:sz w:val="22"/>
          <w:szCs w:val="22"/>
          <w:u w:val="single"/>
          <w:shd w:val="clear" w:color="auto" w:fill="FFFF99"/>
          <w:rtl/>
        </w:rPr>
        <w:t xml:space="preserve">"ניירות ערך" </w:t>
      </w:r>
      <w:r w:rsidRPr="00414516">
        <w:rPr>
          <w:vanish/>
          <w:sz w:val="22"/>
          <w:szCs w:val="22"/>
          <w:u w:val="single"/>
          <w:shd w:val="clear" w:color="auto" w:fill="FFFF99"/>
          <w:rtl/>
        </w:rPr>
        <w:t>–</w:t>
      </w:r>
      <w:r w:rsidRPr="00414516">
        <w:rPr>
          <w:rFonts w:hint="cs"/>
          <w:vanish/>
          <w:sz w:val="22"/>
          <w:szCs w:val="22"/>
          <w:u w:val="single"/>
          <w:shd w:val="clear" w:color="auto" w:fill="FFFF99"/>
          <w:rtl/>
        </w:rPr>
        <w:t xml:space="preserve"> למעט מניות וכתבי אופציה המקנים זכות לרכוש מניות;</w:t>
      </w:r>
    </w:p>
    <w:p w:rsidR="00C478BC" w:rsidRPr="00414516" w:rsidRDefault="00C478BC" w:rsidP="00580096">
      <w:pPr>
        <w:pStyle w:val="P00"/>
        <w:spacing w:before="0"/>
        <w:ind w:left="0" w:right="1134"/>
        <w:rPr>
          <w:rFonts w:hint="cs"/>
          <w:vanish/>
          <w:sz w:val="22"/>
          <w:szCs w:val="22"/>
          <w:shd w:val="clear" w:color="auto" w:fill="FFFF99"/>
          <w:rtl/>
        </w:rPr>
      </w:pPr>
      <w:r w:rsidRPr="00414516">
        <w:rPr>
          <w:rFonts w:hint="cs"/>
          <w:vanish/>
          <w:sz w:val="22"/>
          <w:szCs w:val="22"/>
          <w:shd w:val="clear" w:color="auto" w:fill="FFFF99"/>
          <w:rtl/>
        </w:rPr>
        <w:tab/>
      </w:r>
      <w:r w:rsidRPr="00414516">
        <w:rPr>
          <w:rFonts w:hint="cs"/>
          <w:vanish/>
          <w:sz w:val="22"/>
          <w:szCs w:val="22"/>
          <w:u w:val="single"/>
          <w:shd w:val="clear" w:color="auto" w:fill="FFFF99"/>
          <w:rtl/>
        </w:rPr>
        <w:t xml:space="preserve">"תעודות התחייבות" </w:t>
      </w:r>
      <w:r w:rsidRPr="00414516">
        <w:rPr>
          <w:vanish/>
          <w:sz w:val="22"/>
          <w:szCs w:val="22"/>
          <w:u w:val="single"/>
          <w:shd w:val="clear" w:color="auto" w:fill="FFFF99"/>
          <w:rtl/>
        </w:rPr>
        <w:t>–</w:t>
      </w:r>
      <w:r w:rsidRPr="00414516">
        <w:rPr>
          <w:rFonts w:hint="cs"/>
          <w:vanish/>
          <w:sz w:val="22"/>
          <w:szCs w:val="22"/>
          <w:u w:val="single"/>
          <w:shd w:val="clear" w:color="auto" w:fill="FFFF99"/>
          <w:rtl/>
        </w:rPr>
        <w:t xml:space="preserve"> כהגדרתן בסעיף 35א לחוק ניירות ערך, ובלבד שהן חייבות בתשקיף לפי סעיף 15 לחוק האמור;</w:t>
      </w:r>
    </w:p>
    <w:p w:rsidR="00580096" w:rsidRPr="00414516" w:rsidRDefault="00580096" w:rsidP="0058009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מתן אשראי"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למעט </w:t>
      </w:r>
      <w:r w:rsidRPr="00414516">
        <w:rPr>
          <w:rStyle w:val="default"/>
          <w:rFonts w:cs="FrankRuehl"/>
          <w:vanish/>
          <w:sz w:val="22"/>
          <w:szCs w:val="22"/>
          <w:shd w:val="clear" w:color="auto" w:fill="FFFF99"/>
          <w:rtl/>
        </w:rPr>
        <w:t>–</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הפקדת פקדון כספי בתאגיד בנקאי; </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אשראי לספקים או לקונים כפעולה נלווית לעיסוקיו האחרים של נותן האשראי;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אשראי לעובדים של נותן האשראי;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(4)</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השקעות בניירות ערך נסחרים בבורסה;</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(5)</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מתן אשראי לתאגיד השולט בנותן האשראי או לתאגיד אשר יותר מעשרים וחמישה אחוזים מסוג מסוים של אמצעי השליטה בו מוחזקים בידי נותן האשראי או בידי אדם השולט בנותן </w:t>
      </w:r>
      <w:r w:rsidRPr="00414516">
        <w:rPr>
          <w:rStyle w:val="default"/>
          <w:rFonts w:cs="FrankRuehl"/>
          <w:vanish/>
          <w:sz w:val="22"/>
          <w:szCs w:val="22"/>
          <w:shd w:val="clear" w:color="auto" w:fill="FFFF99"/>
          <w:rtl/>
        </w:rPr>
        <w:t>ה</w:t>
      </w:r>
      <w:r w:rsidRPr="00414516">
        <w:rPr>
          <w:rStyle w:val="default"/>
          <w:rFonts w:cs="FrankRuehl" w:hint="cs"/>
          <w:vanish/>
          <w:sz w:val="22"/>
          <w:szCs w:val="22"/>
          <w:shd w:val="clear" w:color="auto" w:fill="FFFF99"/>
          <w:rtl/>
        </w:rPr>
        <w:t>אשראי;</w:t>
      </w:r>
    </w:p>
    <w:p w:rsidR="00580096" w:rsidRPr="00414516" w:rsidRDefault="00580096" w:rsidP="0058009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(6)</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מתן אשראי לזמן ארוך שמקורו </w:t>
      </w:r>
      <w:r w:rsidRPr="00414516">
        <w:rPr>
          <w:rStyle w:val="default"/>
          <w:rFonts w:cs="FrankRuehl" w:hint="cs"/>
          <w:strike/>
          <w:vanish/>
          <w:sz w:val="22"/>
          <w:szCs w:val="22"/>
          <w:shd w:val="clear" w:color="auto" w:fill="FFFF99"/>
          <w:rtl/>
        </w:rPr>
        <w:t xml:space="preserve">באיגרות חוב שהונפקו לציבור על פי תשקיף בהתאם להוראות סעיף 15 לחוק ניירות ערך, תשכ"ח-1968 (להלן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חוק ניירות ערך)</w:t>
      </w:r>
      <w:r w:rsidR="00C478BC" w:rsidRPr="00414516">
        <w:rPr>
          <w:rStyle w:val="default"/>
          <w:rFonts w:cs="FrankRuehl" w:hint="cs"/>
          <w:vanish/>
          <w:sz w:val="22"/>
          <w:szCs w:val="22"/>
          <w:shd w:val="clear" w:color="auto" w:fill="FFFF99"/>
          <w:rtl/>
        </w:rPr>
        <w:t xml:space="preserve"> </w:t>
      </w:r>
      <w:r w:rsidR="00C478BC" w:rsidRPr="00414516">
        <w:rPr>
          <w:rStyle w:val="default"/>
          <w:rFonts w:cs="FrankRuehl" w:hint="cs"/>
          <w:vanish/>
          <w:sz w:val="22"/>
          <w:szCs w:val="22"/>
          <w:u w:val="single"/>
          <w:shd w:val="clear" w:color="auto" w:fill="FFFF99"/>
          <w:rtl/>
        </w:rPr>
        <w:t>בתעודות התחייבות</w:t>
      </w:r>
      <w:r w:rsidRPr="00414516">
        <w:rPr>
          <w:rStyle w:val="default"/>
          <w:rFonts w:cs="FrankRuehl" w:hint="cs"/>
          <w:vanish/>
          <w:sz w:val="22"/>
          <w:szCs w:val="22"/>
          <w:shd w:val="clear" w:color="auto" w:fill="FFFF99"/>
          <w:rtl/>
        </w:rPr>
        <w:t>, אם נתקיימו כל אלה:</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נותן האשראי הוא תאגיד העוסק רק במתן אשראי שמקורו בהו</w:t>
      </w:r>
      <w:r w:rsidRPr="00414516">
        <w:rPr>
          <w:rStyle w:val="default"/>
          <w:rFonts w:cs="FrankRuehl"/>
          <w:vanish/>
          <w:sz w:val="22"/>
          <w:szCs w:val="22"/>
          <w:shd w:val="clear" w:color="auto" w:fill="FFFF99"/>
          <w:rtl/>
        </w:rPr>
        <w:t>ן</w:t>
      </w:r>
      <w:r w:rsidRPr="00414516">
        <w:rPr>
          <w:rStyle w:val="default"/>
          <w:rFonts w:cs="FrankRuehl" w:hint="cs"/>
          <w:vanish/>
          <w:sz w:val="22"/>
          <w:szCs w:val="22"/>
          <w:shd w:val="clear" w:color="auto" w:fill="FFFF99"/>
          <w:rtl/>
        </w:rPr>
        <w:t xml:space="preserve"> העצמי שלו </w:t>
      </w:r>
      <w:r w:rsidRPr="00414516">
        <w:rPr>
          <w:rStyle w:val="default"/>
          <w:rFonts w:cs="FrankRuehl" w:hint="cs"/>
          <w:strike/>
          <w:vanish/>
          <w:sz w:val="22"/>
          <w:szCs w:val="22"/>
          <w:shd w:val="clear" w:color="auto" w:fill="FFFF99"/>
          <w:rtl/>
        </w:rPr>
        <w:t>ובאיגרות החוב</w:t>
      </w:r>
      <w:r w:rsidR="00C478BC" w:rsidRPr="00414516">
        <w:rPr>
          <w:rStyle w:val="default"/>
          <w:rFonts w:cs="FrankRuehl" w:hint="cs"/>
          <w:vanish/>
          <w:sz w:val="22"/>
          <w:szCs w:val="22"/>
          <w:shd w:val="clear" w:color="auto" w:fill="FFFF99"/>
          <w:rtl/>
        </w:rPr>
        <w:t xml:space="preserve"> </w:t>
      </w:r>
      <w:r w:rsidR="00C478BC" w:rsidRPr="00414516">
        <w:rPr>
          <w:rStyle w:val="default"/>
          <w:rFonts w:cs="FrankRuehl" w:hint="cs"/>
          <w:vanish/>
          <w:sz w:val="22"/>
          <w:szCs w:val="22"/>
          <w:u w:val="single"/>
          <w:shd w:val="clear" w:color="auto" w:fill="FFFF99"/>
          <w:rtl/>
        </w:rPr>
        <w:t>ובתעודות ההתחייבות</w:t>
      </w:r>
      <w:r w:rsidRPr="00414516">
        <w:rPr>
          <w:rStyle w:val="default"/>
          <w:rFonts w:cs="FrankRuehl" w:hint="cs"/>
          <w:vanish/>
          <w:sz w:val="22"/>
          <w:szCs w:val="22"/>
          <w:shd w:val="clear" w:color="auto" w:fill="FFFF99"/>
          <w:rtl/>
        </w:rPr>
        <w:t xml:space="preserve"> כאמור, לתאגידים שנתקיימו בהם כל אלה:</w:t>
      </w:r>
    </w:p>
    <w:p w:rsidR="00580096" w:rsidRPr="00414516" w:rsidRDefault="00580096" w:rsidP="00580096">
      <w:pPr>
        <w:pStyle w:val="P44"/>
        <w:spacing w:before="0"/>
        <w:ind w:left="1928"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ענין מקצועי או ארגוני (להלן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זיקה) מקשר ביניהם; לענין זה לא יראו קבלת אשראי מנותן אשראי כזיקה;</w:t>
      </w:r>
    </w:p>
    <w:p w:rsidR="00580096" w:rsidRPr="00414516" w:rsidRDefault="00580096" w:rsidP="00580096">
      <w:pPr>
        <w:pStyle w:val="P44"/>
        <w:spacing w:before="0"/>
        <w:ind w:left="1928"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יש להם זיקה לנותן האשראי או לתאגיד השולט בנותן האשראי או נותן האשראי שולט בהם או הם שולטי</w:t>
      </w:r>
      <w:r w:rsidRPr="00414516">
        <w:rPr>
          <w:rStyle w:val="default"/>
          <w:rFonts w:cs="FrankRuehl"/>
          <w:vanish/>
          <w:sz w:val="22"/>
          <w:szCs w:val="22"/>
          <w:shd w:val="clear" w:color="auto" w:fill="FFFF99"/>
          <w:rtl/>
        </w:rPr>
        <w:t>ם</w:t>
      </w:r>
      <w:r w:rsidRPr="00414516">
        <w:rPr>
          <w:rStyle w:val="default"/>
          <w:rFonts w:cs="FrankRuehl" w:hint="cs"/>
          <w:vanish/>
          <w:sz w:val="22"/>
          <w:szCs w:val="22"/>
          <w:shd w:val="clear" w:color="auto" w:fill="FFFF99"/>
          <w:rtl/>
        </w:rPr>
        <w:t xml:space="preserve"> בנותן האשראי.</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יתרות שלא ניתנו כאשראי כאמור הופקדו בתאגיד בנקאי או הושקעו </w:t>
      </w:r>
      <w:r w:rsidRPr="00414516">
        <w:rPr>
          <w:rStyle w:val="default"/>
          <w:rFonts w:cs="FrankRuehl" w:hint="cs"/>
          <w:strike/>
          <w:vanish/>
          <w:sz w:val="22"/>
          <w:szCs w:val="22"/>
          <w:shd w:val="clear" w:color="auto" w:fill="FFFF99"/>
          <w:rtl/>
        </w:rPr>
        <w:t>באיגרות חוב</w:t>
      </w:r>
      <w:r w:rsidR="00C478BC" w:rsidRPr="00414516">
        <w:rPr>
          <w:rStyle w:val="default"/>
          <w:rFonts w:cs="FrankRuehl" w:hint="cs"/>
          <w:vanish/>
          <w:sz w:val="22"/>
          <w:szCs w:val="22"/>
          <w:shd w:val="clear" w:color="auto" w:fill="FFFF99"/>
          <w:rtl/>
        </w:rPr>
        <w:t xml:space="preserve"> </w:t>
      </w:r>
      <w:r w:rsidR="00C478BC" w:rsidRPr="00414516">
        <w:rPr>
          <w:rStyle w:val="default"/>
          <w:rFonts w:cs="FrankRuehl" w:hint="cs"/>
          <w:vanish/>
          <w:sz w:val="22"/>
          <w:szCs w:val="22"/>
          <w:u w:val="single"/>
          <w:shd w:val="clear" w:color="auto" w:fill="FFFF99"/>
          <w:rtl/>
        </w:rPr>
        <w:t>בתעודות התחייבות</w:t>
      </w:r>
      <w:r w:rsidRPr="00414516">
        <w:rPr>
          <w:rStyle w:val="default"/>
          <w:rFonts w:cs="FrankRuehl" w:hint="cs"/>
          <w:vanish/>
          <w:sz w:val="22"/>
          <w:szCs w:val="22"/>
          <w:shd w:val="clear" w:color="auto" w:fill="FFFF99"/>
          <w:rtl/>
        </w:rPr>
        <w:t xml:space="preserve"> שהנפיקה הממשלה;</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נותן האשראי פועל שלא במטרה להפיק ריווח; </w:t>
      </w:r>
    </w:p>
    <w:p w:rsidR="00580096" w:rsidRPr="00414516" w:rsidRDefault="00580096" w:rsidP="00580096">
      <w:pPr>
        <w:pStyle w:val="P33"/>
        <w:spacing w:before="0"/>
        <w:ind w:left="1474"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ד)</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בתשקיף פורטו שמות מקבלי האשראי או סוגי מקבלי האשראי; לא יינתן אשראי אלא למי שפורטו</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כאמור;</w:t>
      </w:r>
    </w:p>
    <w:p w:rsidR="00580096" w:rsidRPr="00414516" w:rsidRDefault="00580096" w:rsidP="00580096">
      <w:pPr>
        <w:pStyle w:val="P33"/>
        <w:spacing w:before="0"/>
        <w:ind w:left="1474"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ה)</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מועדי</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 xml:space="preserve">פרעון סופיים של אשראי יהיו לא יאוחר ממועדי הפרעון הסופיים של </w:t>
      </w:r>
      <w:r w:rsidRPr="00414516">
        <w:rPr>
          <w:rStyle w:val="default"/>
          <w:rFonts w:cs="FrankRuehl" w:hint="cs"/>
          <w:strike/>
          <w:vanish/>
          <w:sz w:val="22"/>
          <w:szCs w:val="22"/>
          <w:shd w:val="clear" w:color="auto" w:fill="FFFF99"/>
          <w:rtl/>
        </w:rPr>
        <w:t>איגרות החוב</w:t>
      </w:r>
      <w:r w:rsidR="00C478BC" w:rsidRPr="00414516">
        <w:rPr>
          <w:rStyle w:val="default"/>
          <w:rFonts w:cs="FrankRuehl" w:hint="cs"/>
          <w:vanish/>
          <w:sz w:val="22"/>
          <w:szCs w:val="22"/>
          <w:shd w:val="clear" w:color="auto" w:fill="FFFF99"/>
          <w:rtl/>
        </w:rPr>
        <w:t xml:space="preserve"> </w:t>
      </w:r>
      <w:r w:rsidR="00C478BC" w:rsidRPr="00414516">
        <w:rPr>
          <w:rStyle w:val="default"/>
          <w:rFonts w:cs="FrankRuehl" w:hint="cs"/>
          <w:vanish/>
          <w:sz w:val="22"/>
          <w:szCs w:val="22"/>
          <w:u w:val="single"/>
          <w:shd w:val="clear" w:color="auto" w:fill="FFFF99"/>
          <w:rtl/>
        </w:rPr>
        <w:t>תעודות ההתחייבות</w:t>
      </w:r>
      <w:r w:rsidRPr="00414516">
        <w:rPr>
          <w:rStyle w:val="default"/>
          <w:rFonts w:cs="FrankRuehl" w:hint="cs"/>
          <w:vanish/>
          <w:sz w:val="22"/>
          <w:szCs w:val="22"/>
          <w:shd w:val="clear" w:color="auto" w:fill="FFFF99"/>
          <w:rtl/>
        </w:rPr>
        <w:t xml:space="preserve"> שהונפקו לצורך מתן אותו אשראי;</w:t>
      </w:r>
    </w:p>
    <w:p w:rsidR="00580096" w:rsidRPr="00414516" w:rsidRDefault="00580096" w:rsidP="00580096">
      <w:pPr>
        <w:pStyle w:val="P22"/>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(7)</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מתן אשראי לזמן ארוך שמקורו </w:t>
      </w:r>
      <w:r w:rsidRPr="00414516">
        <w:rPr>
          <w:rStyle w:val="default"/>
          <w:rFonts w:cs="FrankRuehl" w:hint="cs"/>
          <w:strike/>
          <w:vanish/>
          <w:sz w:val="22"/>
          <w:szCs w:val="22"/>
          <w:shd w:val="clear" w:color="auto" w:fill="FFFF99"/>
          <w:rtl/>
        </w:rPr>
        <w:t>באיגרות חוב שהונפקו לציבור על פי תשקיף בהתאם להוראות סעיף 15 לחוק ניירות ערך, תשכ"ח-1968</w:t>
      </w:r>
      <w:r w:rsidR="00C478BC" w:rsidRPr="00414516">
        <w:rPr>
          <w:rStyle w:val="default"/>
          <w:rFonts w:cs="FrankRuehl" w:hint="cs"/>
          <w:vanish/>
          <w:sz w:val="22"/>
          <w:szCs w:val="22"/>
          <w:shd w:val="clear" w:color="auto" w:fill="FFFF99"/>
          <w:rtl/>
        </w:rPr>
        <w:t xml:space="preserve"> </w:t>
      </w:r>
      <w:r w:rsidR="00C478BC" w:rsidRPr="00414516">
        <w:rPr>
          <w:rStyle w:val="default"/>
          <w:rFonts w:cs="FrankRuehl" w:hint="cs"/>
          <w:vanish/>
          <w:sz w:val="22"/>
          <w:szCs w:val="22"/>
          <w:u w:val="single"/>
          <w:shd w:val="clear" w:color="auto" w:fill="FFFF99"/>
          <w:rtl/>
        </w:rPr>
        <w:t>בתעודות התחייבות</w:t>
      </w:r>
      <w:r w:rsidRPr="00414516">
        <w:rPr>
          <w:rStyle w:val="default"/>
          <w:rFonts w:cs="FrankRuehl" w:hint="cs"/>
          <w:vanish/>
          <w:sz w:val="22"/>
          <w:szCs w:val="22"/>
          <w:shd w:val="clear" w:color="auto" w:fill="FFFF99"/>
          <w:rtl/>
        </w:rPr>
        <w:t>, אם ב</w:t>
      </w:r>
      <w:r w:rsidRPr="00414516">
        <w:rPr>
          <w:rStyle w:val="default"/>
          <w:rFonts w:cs="FrankRuehl"/>
          <w:vanish/>
          <w:sz w:val="22"/>
          <w:szCs w:val="22"/>
          <w:shd w:val="clear" w:color="auto" w:fill="FFFF99"/>
          <w:rtl/>
        </w:rPr>
        <w:t>ת</w:t>
      </w:r>
      <w:r w:rsidRPr="00414516">
        <w:rPr>
          <w:rStyle w:val="default"/>
          <w:rFonts w:cs="FrankRuehl" w:hint="cs"/>
          <w:vanish/>
          <w:sz w:val="22"/>
          <w:szCs w:val="22"/>
          <w:shd w:val="clear" w:color="auto" w:fill="FFFF99"/>
          <w:rtl/>
        </w:rPr>
        <w:t xml:space="preserve">שקיף שעל פיו הוצעו </w:t>
      </w:r>
      <w:r w:rsidRPr="00414516">
        <w:rPr>
          <w:rStyle w:val="default"/>
          <w:rFonts w:cs="FrankRuehl" w:hint="cs"/>
          <w:strike/>
          <w:vanish/>
          <w:sz w:val="22"/>
          <w:szCs w:val="22"/>
          <w:shd w:val="clear" w:color="auto" w:fill="FFFF99"/>
          <w:rtl/>
        </w:rPr>
        <w:t>איגרות החוב</w:t>
      </w:r>
      <w:r w:rsidR="00C478BC" w:rsidRPr="00414516">
        <w:rPr>
          <w:rStyle w:val="default"/>
          <w:rFonts w:cs="FrankRuehl" w:hint="cs"/>
          <w:vanish/>
          <w:sz w:val="22"/>
          <w:szCs w:val="22"/>
          <w:shd w:val="clear" w:color="auto" w:fill="FFFF99"/>
          <w:rtl/>
        </w:rPr>
        <w:t xml:space="preserve"> </w:t>
      </w:r>
      <w:r w:rsidR="00C478BC" w:rsidRPr="00414516">
        <w:rPr>
          <w:rStyle w:val="default"/>
          <w:rFonts w:cs="FrankRuehl" w:hint="cs"/>
          <w:vanish/>
          <w:sz w:val="22"/>
          <w:szCs w:val="22"/>
          <w:u w:val="single"/>
          <w:shd w:val="clear" w:color="auto" w:fill="FFFF99"/>
          <w:rtl/>
        </w:rPr>
        <w:t>תעודות ההתחייבות</w:t>
      </w:r>
      <w:r w:rsidRPr="00414516">
        <w:rPr>
          <w:rStyle w:val="default"/>
          <w:rFonts w:cs="FrankRuehl" w:hint="cs"/>
          <w:vanish/>
          <w:sz w:val="22"/>
          <w:szCs w:val="22"/>
          <w:shd w:val="clear" w:color="auto" w:fill="FFFF99"/>
          <w:rtl/>
        </w:rPr>
        <w:t xml:space="preserve"> לציבור, צויין כי מטרת המציע היא להשתמש בתמורת ההנפקה למתן אשראי לאדם ששמו ננקב בתשקיף או לרכישת זכוי</w:t>
      </w:r>
      <w:r w:rsidR="00C478BC" w:rsidRPr="00414516">
        <w:rPr>
          <w:rStyle w:val="default"/>
          <w:rFonts w:cs="FrankRuehl" w:hint="cs"/>
          <w:vanish/>
          <w:sz w:val="22"/>
          <w:szCs w:val="22"/>
          <w:shd w:val="clear" w:color="auto" w:fill="FFFF99"/>
          <w:rtl/>
        </w:rPr>
        <w:t>ותיו של תאגיד בנקאי כלפי לווים;</w:t>
      </w:r>
    </w:p>
    <w:p w:rsidR="00C478BC" w:rsidRPr="00414516" w:rsidRDefault="00C478BC" w:rsidP="00580096">
      <w:pPr>
        <w:pStyle w:val="P22"/>
        <w:spacing w:before="0"/>
        <w:ind w:left="1021"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(8)</w:t>
      </w:r>
      <w:r w:rsidRPr="00414516">
        <w:rPr>
          <w:rStyle w:val="default"/>
          <w:rFonts w:cs="FrankRuehl" w:hint="cs"/>
          <w:vanish/>
          <w:sz w:val="22"/>
          <w:szCs w:val="22"/>
          <w:u w:val="single"/>
          <w:shd w:val="clear" w:color="auto" w:fill="FFFF99"/>
          <w:rtl/>
        </w:rPr>
        <w:tab/>
        <w:t xml:space="preserve">לעניין סעיף קטן (א)(2), מתן אשראי </w:t>
      </w:r>
      <w:r w:rsidR="00823BF7" w:rsidRPr="00414516">
        <w:rPr>
          <w:rStyle w:val="default"/>
          <w:rFonts w:cs="FrankRuehl" w:hint="cs"/>
          <w:vanish/>
          <w:sz w:val="22"/>
          <w:szCs w:val="22"/>
          <w:u w:val="single"/>
          <w:shd w:val="clear" w:color="auto" w:fill="FFFF99"/>
          <w:rtl/>
        </w:rPr>
        <w:t>בידי תאגיד העוסק במתן אשראי, שמקורו, בין השאר, בתעודות התחייבות, בכפוף לתנאים המפורטים להלן:</w:t>
      </w:r>
    </w:p>
    <w:p w:rsidR="00823BF7" w:rsidRPr="00414516" w:rsidRDefault="00823BF7" w:rsidP="00823BF7">
      <w:pPr>
        <w:pStyle w:val="P22"/>
        <w:spacing w:before="0"/>
        <w:ind w:left="1474"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(א)</w:t>
      </w:r>
      <w:r w:rsidRPr="00414516">
        <w:rPr>
          <w:rStyle w:val="default"/>
          <w:rFonts w:cs="FrankRuehl" w:hint="cs"/>
          <w:vanish/>
          <w:sz w:val="22"/>
          <w:szCs w:val="22"/>
          <w:u w:val="single"/>
          <w:shd w:val="clear" w:color="auto" w:fill="FFFF99"/>
          <w:rtl/>
        </w:rPr>
        <w:tab/>
        <w:t xml:space="preserve">סך הערך הנקוב של תעודות ההתחייבות שהנפיק התאגיד לציבור לא יעלה על שני מיליארד וחצי שקלים חדשים (בפסקת משנה זו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התקרה); בחישוב התקרה לא יבוא בחשבון הערך הנקוב של תעודות התחייבות שנפרעו, ואם נפרעו בחלקן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החלק היחסי שנפרע; שר האוצר רשאי לקבוע תקרה גבוהה יותר שלא תעלה על חמישה מיליארד שקלים חדשים, לגבי כלל תעודות ההתחייבות או לגבי סוגים מסוימים של תעודות התחייבות;</w:t>
      </w:r>
    </w:p>
    <w:p w:rsidR="00823BF7" w:rsidRPr="00414516" w:rsidRDefault="00823BF7" w:rsidP="00823BF7">
      <w:pPr>
        <w:pStyle w:val="P22"/>
        <w:spacing w:before="0"/>
        <w:ind w:left="1474"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(ב)</w:t>
      </w:r>
      <w:r w:rsidRPr="00414516">
        <w:rPr>
          <w:rStyle w:val="default"/>
          <w:rFonts w:cs="FrankRuehl" w:hint="cs"/>
          <w:vanish/>
          <w:sz w:val="22"/>
          <w:szCs w:val="22"/>
          <w:u w:val="single"/>
          <w:shd w:val="clear" w:color="auto" w:fill="FFFF99"/>
          <w:rtl/>
        </w:rPr>
        <w:tab/>
        <w:t xml:space="preserve">מקבל האשראי הוא יחיד או תאגיד, ואם הוא תאגיד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הכנסתו השנתית בשנה שקדמה למועד מתן האשראי, לא עלתה על 400 מיליון שקלים חדשים או סכום אחר שקבע שר האוצר; שר האוצר רשאי לקבוע שאחוז מסוים מסך הערך הנקוב של תעודות ההתחייבות שהנפיק התאגיד יינתן כאשראי ליחיד או לתאגיד שהכנסתו השנתית בשנה שקדמה למועד מתן האשראי, לא עלתה על 100 מיליון שקלים חדשים;</w:t>
      </w:r>
    </w:p>
    <w:p w:rsidR="00823BF7" w:rsidRPr="00414516" w:rsidRDefault="00823BF7" w:rsidP="00823BF7">
      <w:pPr>
        <w:pStyle w:val="P22"/>
        <w:spacing w:before="0"/>
        <w:ind w:left="1474"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(ג)</w:t>
      </w:r>
      <w:r w:rsidRPr="00414516">
        <w:rPr>
          <w:rStyle w:val="default"/>
          <w:rFonts w:cs="FrankRuehl" w:hint="cs"/>
          <w:vanish/>
          <w:sz w:val="18"/>
          <w:szCs w:val="22"/>
          <w:u w:val="single"/>
          <w:shd w:val="clear" w:color="auto" w:fill="FFFF99"/>
          <w:rtl/>
        </w:rPr>
        <w:tab/>
        <w:t xml:space="preserve">תעודות ההתחייבות מדורגות במועד ההנפקה על ידי חברת דירוג בדרגת השקעה; בפסקה זו </w:t>
      </w:r>
      <w:r w:rsidRPr="00414516">
        <w:rPr>
          <w:rStyle w:val="default"/>
          <w:rFonts w:cs="FrankRuehl"/>
          <w:vanish/>
          <w:sz w:val="18"/>
          <w:szCs w:val="22"/>
          <w:u w:val="single"/>
          <w:shd w:val="clear" w:color="auto" w:fill="FFFF99"/>
          <w:rtl/>
        </w:rPr>
        <w:t>–</w:t>
      </w:r>
    </w:p>
    <w:p w:rsidR="00823BF7" w:rsidRPr="00414516" w:rsidRDefault="00823BF7" w:rsidP="00823BF7">
      <w:pPr>
        <w:pStyle w:val="P22"/>
        <w:spacing w:before="0"/>
        <w:ind w:left="1474"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 xml:space="preserve">"דרגת השקעה" </w:t>
      </w:r>
      <w:r w:rsidRPr="00414516">
        <w:rPr>
          <w:rStyle w:val="default"/>
          <w:rFonts w:cs="FrankRuehl"/>
          <w:vanish/>
          <w:sz w:val="18"/>
          <w:szCs w:val="22"/>
          <w:u w:val="single"/>
          <w:shd w:val="clear" w:color="auto" w:fill="FFFF99"/>
          <w:rtl/>
        </w:rPr>
        <w:t>–</w:t>
      </w:r>
      <w:r w:rsidRPr="00414516">
        <w:rPr>
          <w:rStyle w:val="default"/>
          <w:rFonts w:cs="FrankRuehl" w:hint="cs"/>
          <w:vanish/>
          <w:sz w:val="18"/>
          <w:szCs w:val="22"/>
          <w:u w:val="single"/>
          <w:shd w:val="clear" w:color="auto" w:fill="FFFF99"/>
          <w:rtl/>
        </w:rPr>
        <w:t xml:space="preserve"> דירוג </w:t>
      </w:r>
      <w:r w:rsidRPr="00414516">
        <w:rPr>
          <w:rStyle w:val="default"/>
          <w:rFonts w:cs="FrankRuehl"/>
          <w:vanish/>
          <w:sz w:val="18"/>
          <w:szCs w:val="22"/>
          <w:u w:val="single"/>
          <w:shd w:val="clear" w:color="auto" w:fill="FFFF99"/>
        </w:rPr>
        <w:t>–BBB</w:t>
      </w:r>
      <w:r w:rsidRPr="00414516">
        <w:rPr>
          <w:rStyle w:val="default"/>
          <w:rFonts w:cs="FrankRuehl" w:hint="cs"/>
          <w:vanish/>
          <w:sz w:val="18"/>
          <w:szCs w:val="22"/>
          <w:u w:val="single"/>
          <w:shd w:val="clear" w:color="auto" w:fill="FFFF99"/>
          <w:rtl/>
        </w:rPr>
        <w:t xml:space="preserve"> או </w:t>
      </w:r>
      <w:r w:rsidRPr="00414516">
        <w:rPr>
          <w:rStyle w:val="default"/>
          <w:rFonts w:cs="FrankRuehl"/>
          <w:vanish/>
          <w:sz w:val="18"/>
          <w:szCs w:val="22"/>
          <w:u w:val="single"/>
          <w:shd w:val="clear" w:color="auto" w:fill="FFFF99"/>
        </w:rPr>
        <w:t>Baa3</w:t>
      </w:r>
      <w:r w:rsidRPr="00414516">
        <w:rPr>
          <w:rStyle w:val="default"/>
          <w:rFonts w:cs="FrankRuehl" w:hint="cs"/>
          <w:vanish/>
          <w:sz w:val="18"/>
          <w:szCs w:val="22"/>
          <w:u w:val="single"/>
          <w:shd w:val="clear" w:color="auto" w:fill="FFFF99"/>
          <w:rtl/>
        </w:rPr>
        <w:t xml:space="preserve"> ומעלה;</w:t>
      </w:r>
    </w:p>
    <w:p w:rsidR="00823BF7" w:rsidRPr="00414516" w:rsidRDefault="00823BF7" w:rsidP="00823BF7">
      <w:pPr>
        <w:pStyle w:val="P22"/>
        <w:spacing w:before="0"/>
        <w:ind w:left="1474"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 xml:space="preserve">"חברת דירוג" </w:t>
      </w:r>
      <w:r w:rsidRPr="00414516">
        <w:rPr>
          <w:rStyle w:val="default"/>
          <w:rFonts w:cs="FrankRuehl"/>
          <w:vanish/>
          <w:sz w:val="18"/>
          <w:szCs w:val="22"/>
          <w:u w:val="single"/>
          <w:shd w:val="clear" w:color="auto" w:fill="FFFF99"/>
          <w:rtl/>
        </w:rPr>
        <w:t>–</w:t>
      </w:r>
      <w:r w:rsidRPr="00414516">
        <w:rPr>
          <w:rStyle w:val="default"/>
          <w:rFonts w:cs="FrankRuehl" w:hint="cs"/>
          <w:vanish/>
          <w:sz w:val="18"/>
          <w:szCs w:val="22"/>
          <w:u w:val="single"/>
          <w:shd w:val="clear" w:color="auto" w:fill="FFFF99"/>
          <w:rtl/>
        </w:rPr>
        <w:t xml:space="preserve"> כהגדרתה בחוק להסדרת פעילות חברות דירוג האשראי, התשע"ד-2014;</w:t>
      </w:r>
    </w:p>
    <w:p w:rsidR="00823BF7" w:rsidRPr="00414516" w:rsidRDefault="00823BF7" w:rsidP="00823BF7">
      <w:pPr>
        <w:pStyle w:val="P22"/>
        <w:spacing w:before="0"/>
        <w:ind w:left="1474"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(ד)</w:t>
      </w:r>
      <w:r w:rsidRPr="00414516">
        <w:rPr>
          <w:rStyle w:val="default"/>
          <w:rFonts w:cs="FrankRuehl" w:hint="cs"/>
          <w:vanish/>
          <w:sz w:val="18"/>
          <w:szCs w:val="22"/>
          <w:u w:val="single"/>
          <w:shd w:val="clear" w:color="auto" w:fill="FFFF99"/>
          <w:rtl/>
        </w:rPr>
        <w:tab/>
        <w:t>האשראי הניתן אינו אשראי למטרות דיור שפירעונו מובטח על ידי אחד מאלה:</w:t>
      </w:r>
    </w:p>
    <w:p w:rsidR="00823BF7" w:rsidRPr="00414516" w:rsidRDefault="00823BF7" w:rsidP="00A36B51">
      <w:pPr>
        <w:pStyle w:val="P22"/>
        <w:spacing w:before="0"/>
        <w:ind w:left="1928"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(1)</w:t>
      </w:r>
      <w:r w:rsidRPr="00414516">
        <w:rPr>
          <w:rStyle w:val="default"/>
          <w:rFonts w:cs="FrankRuehl" w:hint="cs"/>
          <w:vanish/>
          <w:sz w:val="18"/>
          <w:szCs w:val="22"/>
          <w:u w:val="single"/>
          <w:shd w:val="clear" w:color="auto" w:fill="FFFF99"/>
          <w:rtl/>
        </w:rPr>
        <w:tab/>
        <w:t>רישום משכנתה;</w:t>
      </w:r>
    </w:p>
    <w:p w:rsidR="00A36B51" w:rsidRPr="00414516" w:rsidRDefault="00A36B51" w:rsidP="00A36B51">
      <w:pPr>
        <w:pStyle w:val="P22"/>
        <w:spacing w:before="0"/>
        <w:ind w:left="1928"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(2)</w:t>
      </w:r>
      <w:r w:rsidRPr="00414516">
        <w:rPr>
          <w:rStyle w:val="default"/>
          <w:rFonts w:cs="FrankRuehl" w:hint="cs"/>
          <w:vanish/>
          <w:sz w:val="18"/>
          <w:szCs w:val="22"/>
          <w:u w:val="single"/>
          <w:shd w:val="clear" w:color="auto" w:fill="FFFF99"/>
          <w:rtl/>
        </w:rPr>
        <w:tab/>
        <w:t>התחייבות לרישום משכנתה שבשלה נרשמה הערת אזהרה;</w:t>
      </w:r>
    </w:p>
    <w:p w:rsidR="00A36B51" w:rsidRPr="00414516" w:rsidRDefault="00A36B51" w:rsidP="00A36B51">
      <w:pPr>
        <w:pStyle w:val="P22"/>
        <w:spacing w:before="0"/>
        <w:ind w:left="1928"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(3)</w:t>
      </w:r>
      <w:r w:rsidRPr="00414516">
        <w:rPr>
          <w:rStyle w:val="default"/>
          <w:rFonts w:cs="FrankRuehl" w:hint="cs"/>
          <w:vanish/>
          <w:sz w:val="18"/>
          <w:szCs w:val="22"/>
          <w:u w:val="single"/>
          <w:shd w:val="clear" w:color="auto" w:fill="FFFF99"/>
          <w:rtl/>
        </w:rPr>
        <w:tab/>
        <w:t>מישכון זכויות לגבי מקרקעין, הרשום לפי חוק המשכון, התשכ"ז-1967;</w:t>
      </w:r>
    </w:p>
    <w:p w:rsidR="00A36B51" w:rsidRPr="00414516" w:rsidRDefault="00A36B51" w:rsidP="00A36B51">
      <w:pPr>
        <w:pStyle w:val="P22"/>
        <w:spacing w:before="0"/>
        <w:ind w:left="1474"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(ה)</w:t>
      </w:r>
      <w:r w:rsidRPr="00414516">
        <w:rPr>
          <w:rStyle w:val="default"/>
          <w:rFonts w:cs="FrankRuehl" w:hint="cs"/>
          <w:vanish/>
          <w:sz w:val="18"/>
          <w:szCs w:val="22"/>
          <w:u w:val="single"/>
          <w:shd w:val="clear" w:color="auto" w:fill="FFFF99"/>
          <w:rtl/>
        </w:rPr>
        <w:tab/>
        <w:t>האשראי הניתן אינו אשראי שפירעונו מובטח על ידי אחד מאלה על דירת מגורים:</w:t>
      </w:r>
    </w:p>
    <w:p w:rsidR="00A36B51" w:rsidRPr="00414516" w:rsidRDefault="00A36B51" w:rsidP="00A36B51">
      <w:pPr>
        <w:pStyle w:val="P22"/>
        <w:spacing w:before="0"/>
        <w:ind w:left="1928"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(1)</w:t>
      </w:r>
      <w:r w:rsidRPr="00414516">
        <w:rPr>
          <w:rStyle w:val="default"/>
          <w:rFonts w:cs="FrankRuehl" w:hint="cs"/>
          <w:vanish/>
          <w:sz w:val="18"/>
          <w:szCs w:val="22"/>
          <w:u w:val="single"/>
          <w:shd w:val="clear" w:color="auto" w:fill="FFFF99"/>
          <w:rtl/>
        </w:rPr>
        <w:tab/>
        <w:t>רישום משכנתה;</w:t>
      </w:r>
    </w:p>
    <w:p w:rsidR="00A36B51" w:rsidRPr="00414516" w:rsidRDefault="00A36B51" w:rsidP="00A36B51">
      <w:pPr>
        <w:pStyle w:val="P22"/>
        <w:spacing w:before="0"/>
        <w:ind w:left="1928" w:right="1134"/>
        <w:rPr>
          <w:rStyle w:val="default"/>
          <w:rFonts w:cs="FrankRuehl" w:hint="cs"/>
          <w:vanish/>
          <w:sz w:val="18"/>
          <w:szCs w:val="22"/>
          <w:u w:val="single"/>
          <w:shd w:val="clear" w:color="auto" w:fill="FFFF99"/>
          <w:rtl/>
        </w:rPr>
      </w:pPr>
      <w:r w:rsidRPr="00414516">
        <w:rPr>
          <w:rStyle w:val="default"/>
          <w:rFonts w:cs="FrankRuehl" w:hint="cs"/>
          <w:vanish/>
          <w:sz w:val="18"/>
          <w:szCs w:val="22"/>
          <w:u w:val="single"/>
          <w:shd w:val="clear" w:color="auto" w:fill="FFFF99"/>
          <w:rtl/>
        </w:rPr>
        <w:t>(2)</w:t>
      </w:r>
      <w:r w:rsidRPr="00414516">
        <w:rPr>
          <w:rStyle w:val="default"/>
          <w:rFonts w:cs="FrankRuehl" w:hint="cs"/>
          <w:vanish/>
          <w:sz w:val="18"/>
          <w:szCs w:val="22"/>
          <w:u w:val="single"/>
          <w:shd w:val="clear" w:color="auto" w:fill="FFFF99"/>
          <w:rtl/>
        </w:rPr>
        <w:tab/>
        <w:t>התחייבות לרישום משכנתה שבשלה נרשמת הערת אזהרה;</w:t>
      </w:r>
    </w:p>
    <w:p w:rsidR="00A36B51" w:rsidRPr="00414516" w:rsidRDefault="00A36B51" w:rsidP="00A36B51">
      <w:pPr>
        <w:pStyle w:val="P22"/>
        <w:spacing w:before="0"/>
        <w:ind w:left="1928" w:right="1134"/>
        <w:rPr>
          <w:rStyle w:val="default"/>
          <w:rFonts w:cs="FrankRuehl" w:hint="cs"/>
          <w:vanish/>
          <w:sz w:val="18"/>
          <w:szCs w:val="22"/>
          <w:shd w:val="clear" w:color="auto" w:fill="FFFF99"/>
          <w:rtl/>
        </w:rPr>
      </w:pPr>
      <w:r w:rsidRPr="00414516">
        <w:rPr>
          <w:rStyle w:val="default"/>
          <w:rFonts w:cs="FrankRuehl" w:hint="cs"/>
          <w:vanish/>
          <w:sz w:val="18"/>
          <w:szCs w:val="22"/>
          <w:u w:val="single"/>
          <w:shd w:val="clear" w:color="auto" w:fill="FFFF99"/>
          <w:rtl/>
        </w:rPr>
        <w:t>(3)</w:t>
      </w:r>
      <w:r w:rsidRPr="00414516">
        <w:rPr>
          <w:rStyle w:val="default"/>
          <w:rFonts w:cs="FrankRuehl" w:hint="cs"/>
          <w:vanish/>
          <w:sz w:val="18"/>
          <w:szCs w:val="22"/>
          <w:u w:val="single"/>
          <w:shd w:val="clear" w:color="auto" w:fill="FFFF99"/>
          <w:rtl/>
        </w:rPr>
        <w:tab/>
        <w:t>מישכון זכויות לגבי מקרקעין, הרשום לפי חוק המשכון, התשכ"ז-1967.</w:t>
      </w:r>
    </w:p>
    <w:p w:rsidR="009F6426" w:rsidRPr="00414516" w:rsidRDefault="009F6426" w:rsidP="009F6426">
      <w:pPr>
        <w:pStyle w:val="P00"/>
        <w:tabs>
          <w:tab w:val="clear" w:pos="6259"/>
        </w:tabs>
        <w:spacing w:before="0"/>
        <w:ind w:left="0" w:right="1134"/>
        <w:rPr>
          <w:rStyle w:val="default"/>
          <w:rFonts w:cs="FrankRuehl" w:hint="cs"/>
          <w:vanish/>
          <w:szCs w:val="20"/>
          <w:shd w:val="clear" w:color="auto" w:fill="FFFF99"/>
          <w:rtl/>
        </w:rPr>
      </w:pPr>
    </w:p>
    <w:p w:rsidR="009F6426" w:rsidRPr="00414516" w:rsidRDefault="009F6426" w:rsidP="00F27DA9">
      <w:pPr>
        <w:pStyle w:val="P00"/>
        <w:tabs>
          <w:tab w:val="clear" w:pos="6259"/>
        </w:tabs>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1.6.201</w:t>
      </w:r>
      <w:r w:rsidR="00F27DA9" w:rsidRPr="00414516">
        <w:rPr>
          <w:rStyle w:val="default"/>
          <w:rFonts w:cs="FrankRuehl" w:hint="cs"/>
          <w:vanish/>
          <w:color w:val="FF0000"/>
          <w:szCs w:val="20"/>
          <w:shd w:val="clear" w:color="auto" w:fill="FFFF99"/>
          <w:rtl/>
        </w:rPr>
        <w:t>7</w:t>
      </w:r>
    </w:p>
    <w:p w:rsidR="009F6426" w:rsidRPr="00414516" w:rsidRDefault="009F6426" w:rsidP="00374A45">
      <w:pPr>
        <w:pStyle w:val="P00"/>
        <w:tabs>
          <w:tab w:val="clear" w:pos="6259"/>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 xml:space="preserve">תיקון </w:t>
      </w:r>
      <w:r w:rsidR="00374A45" w:rsidRPr="00414516">
        <w:rPr>
          <w:rStyle w:val="default"/>
          <w:rFonts w:cs="FrankRuehl" w:hint="cs"/>
          <w:b/>
          <w:bCs/>
          <w:vanish/>
          <w:szCs w:val="20"/>
          <w:shd w:val="clear" w:color="auto" w:fill="FFFF99"/>
          <w:rtl/>
        </w:rPr>
        <w:t>תשע"ו-2016</w:t>
      </w:r>
    </w:p>
    <w:p w:rsidR="009F6426" w:rsidRPr="00414516" w:rsidRDefault="009F6426" w:rsidP="009F6426">
      <w:pPr>
        <w:pStyle w:val="P00"/>
        <w:tabs>
          <w:tab w:val="clear" w:pos="6259"/>
        </w:tabs>
        <w:spacing w:before="0"/>
        <w:ind w:left="0" w:right="1134"/>
        <w:rPr>
          <w:rStyle w:val="default"/>
          <w:rFonts w:cs="FrankRuehl" w:hint="cs"/>
          <w:vanish/>
          <w:szCs w:val="20"/>
          <w:shd w:val="clear" w:color="auto" w:fill="FFFF99"/>
          <w:rtl/>
        </w:rPr>
      </w:pPr>
      <w:hyperlink r:id="rId175" w:history="1">
        <w:r w:rsidRPr="00414516">
          <w:rPr>
            <w:rStyle w:val="Hyperlink"/>
            <w:rFonts w:hint="cs"/>
            <w:vanish/>
            <w:szCs w:val="20"/>
            <w:shd w:val="clear" w:color="auto" w:fill="FFFF99"/>
            <w:rtl/>
          </w:rPr>
          <w:t>ס"ח תשע"ז מס' 2591</w:t>
        </w:r>
      </w:hyperlink>
      <w:r w:rsidRPr="00414516">
        <w:rPr>
          <w:rStyle w:val="default"/>
          <w:rFonts w:cs="FrankRuehl" w:hint="cs"/>
          <w:vanish/>
          <w:szCs w:val="20"/>
          <w:shd w:val="clear" w:color="auto" w:fill="FFFF99"/>
          <w:rtl/>
        </w:rPr>
        <w:t xml:space="preserve"> מיום 29.12.2016 עמ' 153 (</w:t>
      </w:r>
      <w:hyperlink r:id="rId176" w:history="1">
        <w:r w:rsidRPr="00414516">
          <w:rPr>
            <w:rStyle w:val="Hyperlink"/>
            <w:rFonts w:hint="cs"/>
            <w:vanish/>
            <w:szCs w:val="20"/>
            <w:shd w:val="clear" w:color="auto" w:fill="FFFF99"/>
            <w:rtl/>
          </w:rPr>
          <w:t>ה"ח 1083</w:t>
        </w:r>
      </w:hyperlink>
      <w:r w:rsidRPr="00414516">
        <w:rPr>
          <w:rStyle w:val="default"/>
          <w:rFonts w:cs="FrankRuehl" w:hint="cs"/>
          <w:vanish/>
          <w:szCs w:val="20"/>
          <w:shd w:val="clear" w:color="auto" w:fill="FFFF99"/>
          <w:rtl/>
        </w:rPr>
        <w:t>)</w:t>
      </w:r>
    </w:p>
    <w:p w:rsidR="009F6426" w:rsidRPr="00414516" w:rsidRDefault="009F6426" w:rsidP="009F6426">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מתן אשראי"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למעט </w:t>
      </w:r>
      <w:r w:rsidRPr="00414516">
        <w:rPr>
          <w:rStyle w:val="default"/>
          <w:rFonts w:cs="FrankRuehl"/>
          <w:vanish/>
          <w:sz w:val="22"/>
          <w:szCs w:val="22"/>
          <w:shd w:val="clear" w:color="auto" w:fill="FFFF99"/>
          <w:rtl/>
        </w:rPr>
        <w:t>–</w:t>
      </w:r>
    </w:p>
    <w:p w:rsidR="009F6426" w:rsidRPr="00414516" w:rsidRDefault="009F6426" w:rsidP="009F642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הפקדת פקדון כספי בתאגיד בנקאי; </w:t>
      </w:r>
    </w:p>
    <w:p w:rsidR="009F6426" w:rsidRPr="00414516" w:rsidRDefault="009F6426" w:rsidP="00A54E3F">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מתן אשראי לספקים או לקונים</w:t>
      </w:r>
      <w:r w:rsidR="00A54E3F" w:rsidRPr="00414516">
        <w:rPr>
          <w:rStyle w:val="default"/>
          <w:rFonts w:cs="FrankRuehl" w:hint="cs"/>
          <w:vanish/>
          <w:sz w:val="22"/>
          <w:szCs w:val="22"/>
          <w:u w:val="single"/>
          <w:shd w:val="clear" w:color="auto" w:fill="FFFF99"/>
          <w:rtl/>
        </w:rPr>
        <w:t>, לרבות בידי אגודה להתיישבות לחבריה,</w:t>
      </w:r>
      <w:r w:rsidRPr="00414516">
        <w:rPr>
          <w:rStyle w:val="default"/>
          <w:rFonts w:cs="FrankRuehl" w:hint="cs"/>
          <w:vanish/>
          <w:sz w:val="22"/>
          <w:szCs w:val="22"/>
          <w:shd w:val="clear" w:color="auto" w:fill="FFFF99"/>
          <w:rtl/>
        </w:rPr>
        <w:t xml:space="preserve"> כפעולה נלווית לעיסוקיו האחרים של נותן האשראי;</w:t>
      </w:r>
      <w:r w:rsidR="00A54E3F" w:rsidRPr="00414516">
        <w:rPr>
          <w:rStyle w:val="default"/>
          <w:rFonts w:cs="FrankRuehl" w:hint="cs"/>
          <w:vanish/>
          <w:sz w:val="22"/>
          <w:szCs w:val="22"/>
          <w:shd w:val="clear" w:color="auto" w:fill="FFFF99"/>
          <w:rtl/>
        </w:rPr>
        <w:t xml:space="preserve"> </w:t>
      </w:r>
      <w:r w:rsidR="00A54E3F" w:rsidRPr="00414516">
        <w:rPr>
          <w:rStyle w:val="default"/>
          <w:rFonts w:cs="FrankRuehl" w:hint="cs"/>
          <w:vanish/>
          <w:sz w:val="22"/>
          <w:szCs w:val="22"/>
          <w:u w:val="single"/>
          <w:shd w:val="clear" w:color="auto" w:fill="FFFF99"/>
          <w:rtl/>
        </w:rPr>
        <w:t xml:space="preserve">לעניין זה, "אגודה להתיישבות" </w:t>
      </w:r>
      <w:r w:rsidR="00A54E3F" w:rsidRPr="00414516">
        <w:rPr>
          <w:rStyle w:val="default"/>
          <w:rFonts w:cs="FrankRuehl"/>
          <w:vanish/>
          <w:sz w:val="22"/>
          <w:szCs w:val="22"/>
          <w:u w:val="single"/>
          <w:shd w:val="clear" w:color="auto" w:fill="FFFF99"/>
          <w:rtl/>
        </w:rPr>
        <w:t>–</w:t>
      </w:r>
      <w:r w:rsidR="00A54E3F" w:rsidRPr="00414516">
        <w:rPr>
          <w:rStyle w:val="default"/>
          <w:rFonts w:cs="FrankRuehl" w:hint="cs"/>
          <w:vanish/>
          <w:sz w:val="22"/>
          <w:szCs w:val="22"/>
          <w:u w:val="single"/>
          <w:shd w:val="clear" w:color="auto" w:fill="FFFF99"/>
          <w:rtl/>
        </w:rPr>
        <w:t xml:space="preserve"> קיבוץ שיתופי, קיבוץ מתחדש או מושב שיתופי כפי שהוגדרו בתקנות לפי סעיף 65 לפקודת האגודות השיתופיות;</w:t>
      </w:r>
    </w:p>
    <w:p w:rsidR="00675835" w:rsidRPr="00414516" w:rsidRDefault="00675835" w:rsidP="00A54E3F">
      <w:pPr>
        <w:pStyle w:val="P22"/>
        <w:spacing w:before="0"/>
        <w:ind w:left="1021" w:right="1134"/>
        <w:rPr>
          <w:rStyle w:val="default"/>
          <w:rFonts w:cs="FrankRuehl"/>
          <w:vanish/>
          <w:szCs w:val="20"/>
          <w:shd w:val="clear" w:color="auto" w:fill="FFFF99"/>
          <w:rtl/>
        </w:rPr>
      </w:pPr>
    </w:p>
    <w:p w:rsidR="00675835" w:rsidRPr="00414516" w:rsidRDefault="00675835" w:rsidP="00A54E3F">
      <w:pPr>
        <w:pStyle w:val="P22"/>
        <w:spacing w:before="0"/>
        <w:ind w:left="1021" w:right="1134"/>
        <w:rPr>
          <w:rStyle w:val="default"/>
          <w:rFonts w:cs="FrankRuehl"/>
          <w:vanish/>
          <w:color w:val="FF0000"/>
          <w:szCs w:val="20"/>
          <w:shd w:val="clear" w:color="auto" w:fill="FFFF99"/>
          <w:rtl/>
        </w:rPr>
      </w:pPr>
      <w:r w:rsidRPr="00414516">
        <w:rPr>
          <w:rStyle w:val="default"/>
          <w:rFonts w:cs="FrankRuehl" w:hint="cs"/>
          <w:vanish/>
          <w:color w:val="FF0000"/>
          <w:szCs w:val="20"/>
          <w:shd w:val="clear" w:color="auto" w:fill="FFFF99"/>
          <w:rtl/>
        </w:rPr>
        <w:t>מיום 25.7.2018</w:t>
      </w:r>
    </w:p>
    <w:p w:rsidR="00675835" w:rsidRPr="00414516" w:rsidRDefault="00675835" w:rsidP="00A54E3F">
      <w:pPr>
        <w:pStyle w:val="P22"/>
        <w:spacing w:before="0"/>
        <w:ind w:left="1021" w:right="1134"/>
        <w:rPr>
          <w:rStyle w:val="default"/>
          <w:rFonts w:cs="FrankRuehl"/>
          <w:vanish/>
          <w:szCs w:val="20"/>
          <w:shd w:val="clear" w:color="auto" w:fill="FFFF99"/>
          <w:rtl/>
        </w:rPr>
      </w:pPr>
      <w:r w:rsidRPr="00414516">
        <w:rPr>
          <w:rStyle w:val="default"/>
          <w:rFonts w:cs="FrankRuehl" w:hint="cs"/>
          <w:b/>
          <w:bCs/>
          <w:vanish/>
          <w:szCs w:val="20"/>
          <w:shd w:val="clear" w:color="auto" w:fill="FFFF99"/>
          <w:rtl/>
        </w:rPr>
        <w:t>תק' תשע"ח-2018</w:t>
      </w:r>
    </w:p>
    <w:p w:rsidR="00675835" w:rsidRPr="00414516" w:rsidRDefault="00675835" w:rsidP="00A54E3F">
      <w:pPr>
        <w:pStyle w:val="P22"/>
        <w:spacing w:before="0"/>
        <w:ind w:left="1021" w:right="1134"/>
        <w:rPr>
          <w:rStyle w:val="default"/>
          <w:rFonts w:cs="FrankRuehl"/>
          <w:vanish/>
          <w:szCs w:val="20"/>
          <w:shd w:val="clear" w:color="auto" w:fill="FFFF99"/>
          <w:rtl/>
        </w:rPr>
      </w:pPr>
      <w:hyperlink r:id="rId177" w:history="1">
        <w:r w:rsidRPr="00414516">
          <w:rPr>
            <w:rStyle w:val="Hyperlink"/>
            <w:rFonts w:hint="cs"/>
            <w:vanish/>
            <w:szCs w:val="20"/>
            <w:shd w:val="clear" w:color="auto" w:fill="FFFF99"/>
            <w:rtl/>
          </w:rPr>
          <w:t>ק"ת תשע"ח מס' 8047</w:t>
        </w:r>
      </w:hyperlink>
      <w:r w:rsidRPr="00414516">
        <w:rPr>
          <w:rStyle w:val="default"/>
          <w:rFonts w:cs="FrankRuehl" w:hint="cs"/>
          <w:vanish/>
          <w:szCs w:val="20"/>
          <w:shd w:val="clear" w:color="auto" w:fill="FFFF99"/>
          <w:rtl/>
        </w:rPr>
        <w:t xml:space="preserve"> מיום 25.7.2018 עמ' 2548</w:t>
      </w:r>
    </w:p>
    <w:p w:rsidR="00675835" w:rsidRPr="00414516" w:rsidRDefault="00675835" w:rsidP="00675835">
      <w:pPr>
        <w:pStyle w:val="P22"/>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(8)</w:t>
      </w:r>
      <w:r w:rsidRPr="00414516">
        <w:rPr>
          <w:rStyle w:val="default"/>
          <w:rFonts w:cs="FrankRuehl" w:hint="cs"/>
          <w:vanish/>
          <w:sz w:val="22"/>
          <w:szCs w:val="22"/>
          <w:shd w:val="clear" w:color="auto" w:fill="FFFF99"/>
          <w:rtl/>
        </w:rPr>
        <w:tab/>
        <w:t>לעניין סעיף קטן (א)(2), מתן אשראי בידי תאגיד העוסק במתן אשראי, שמקורו, בין השאר, בתעודות התחייבות, בכפוף לתנאים המפורטים להלן:</w:t>
      </w:r>
    </w:p>
    <w:p w:rsidR="00675835" w:rsidRPr="00414516" w:rsidRDefault="00675835" w:rsidP="00675835">
      <w:pPr>
        <w:pStyle w:val="P22"/>
        <w:spacing w:before="0"/>
        <w:ind w:left="1474" w:right="1134"/>
        <w:rPr>
          <w:rStyle w:val="default"/>
          <w:rFonts w:cs="FrankRuehl"/>
          <w:vanish/>
          <w:sz w:val="22"/>
          <w:szCs w:val="22"/>
          <w:shd w:val="clear" w:color="auto" w:fill="FFFF99"/>
          <w:rtl/>
        </w:rPr>
      </w:pPr>
      <w:r w:rsidRPr="00414516">
        <w:rPr>
          <w:rStyle w:val="default"/>
          <w:rFonts w:cs="FrankRuehl" w:hint="cs"/>
          <w:vanish/>
          <w:sz w:val="22"/>
          <w:szCs w:val="22"/>
          <w:shd w:val="clear" w:color="auto" w:fill="FFFF99"/>
          <w:rtl/>
        </w:rPr>
        <w:t>(א)</w:t>
      </w:r>
      <w:r w:rsidRPr="00414516">
        <w:rPr>
          <w:rStyle w:val="default"/>
          <w:rFonts w:cs="FrankRuehl" w:hint="cs"/>
          <w:vanish/>
          <w:sz w:val="22"/>
          <w:szCs w:val="22"/>
          <w:shd w:val="clear" w:color="auto" w:fill="FFFF99"/>
          <w:rtl/>
        </w:rPr>
        <w:tab/>
        <w:t xml:space="preserve">סך הערך הנקוב של תעודות ההתחייבות שהנפיק התאגיד לציבור לא יעלה על </w:t>
      </w:r>
      <w:r w:rsidRPr="00414516">
        <w:rPr>
          <w:rStyle w:val="default"/>
          <w:rFonts w:cs="FrankRuehl" w:hint="cs"/>
          <w:strike/>
          <w:vanish/>
          <w:sz w:val="22"/>
          <w:szCs w:val="22"/>
          <w:shd w:val="clear" w:color="auto" w:fill="FFFF99"/>
          <w:rtl/>
        </w:rPr>
        <w:t>שני מיליארד וחצי</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חמישה מיליארד</w:t>
      </w:r>
      <w:r w:rsidRPr="00414516">
        <w:rPr>
          <w:rStyle w:val="default"/>
          <w:rFonts w:cs="FrankRuehl" w:hint="cs"/>
          <w:vanish/>
          <w:sz w:val="22"/>
          <w:szCs w:val="22"/>
          <w:shd w:val="clear" w:color="auto" w:fill="FFFF99"/>
          <w:rtl/>
        </w:rPr>
        <w:t xml:space="preserve"> שקלים חדשים (בפסקת משנה זו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התקרה); בחישוב התקרה לא יבוא בחשבון הערך הנקוב של תעודות התחייבות שנפרעו, ואם נפרעו בחלקן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החלק היחסי שנפרע; שר האוצר רשאי לקבוע תקרה גבוהה יותר שלא תעלה על חמישה מיליארד שקלים חדשים, לגבי כלל תעודות ההתחייבות או לגבי סוגים מסוימים של תעודות התחייבות;</w:t>
      </w:r>
    </w:p>
    <w:p w:rsidR="00235E68" w:rsidRPr="00414516" w:rsidRDefault="00235E68" w:rsidP="00235E68">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p>
    <w:p w:rsidR="00235E68" w:rsidRPr="00414516" w:rsidRDefault="00235E68" w:rsidP="00235E68">
      <w:pPr>
        <w:pStyle w:val="P03"/>
        <w:tabs>
          <w:tab w:val="clear" w:pos="2835"/>
          <w:tab w:val="left" w:pos="2409"/>
        </w:tabs>
        <w:spacing w:before="0"/>
        <w:ind w:left="454" w:right="1134" w:hanging="454"/>
        <w:rPr>
          <w:rStyle w:val="default"/>
          <w:rFonts w:ascii="FrankRuehl" w:hAnsi="FrankRuehl" w:cs="FrankRuehl"/>
          <w:vanish/>
          <w:color w:val="FF0000"/>
          <w:szCs w:val="20"/>
          <w:shd w:val="clear" w:color="auto" w:fill="FFFF99"/>
          <w:rtl/>
        </w:rPr>
      </w:pPr>
      <w:r w:rsidRPr="00414516">
        <w:rPr>
          <w:rStyle w:val="default"/>
          <w:rFonts w:ascii="FrankRuehl" w:hAnsi="FrankRuehl" w:cs="FrankRuehl"/>
          <w:vanish/>
          <w:color w:val="FF0000"/>
          <w:szCs w:val="20"/>
          <w:shd w:val="clear" w:color="auto" w:fill="FFFF99"/>
          <w:rtl/>
        </w:rPr>
        <w:t>מיום 13.1.2019</w:t>
      </w:r>
    </w:p>
    <w:p w:rsidR="00235E68" w:rsidRPr="00414516" w:rsidRDefault="000F2734" w:rsidP="00235E68">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r w:rsidRPr="00414516">
        <w:rPr>
          <w:rStyle w:val="default"/>
          <w:rFonts w:ascii="FrankRuehl" w:hAnsi="FrankRuehl" w:cs="FrankRuehl" w:hint="cs"/>
          <w:b/>
          <w:bCs/>
          <w:vanish/>
          <w:szCs w:val="20"/>
          <w:shd w:val="clear" w:color="auto" w:fill="FFFF99"/>
          <w:rtl/>
        </w:rPr>
        <w:t>תיקון מס' 27</w:t>
      </w:r>
    </w:p>
    <w:p w:rsidR="00235E68" w:rsidRPr="00414516" w:rsidRDefault="00235E68" w:rsidP="00235E68">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hyperlink r:id="rId178" w:history="1">
        <w:r w:rsidRPr="00414516">
          <w:rPr>
            <w:rStyle w:val="Hyperlink"/>
            <w:rFonts w:ascii="FrankRuehl" w:hAnsi="FrankRuehl"/>
            <w:vanish/>
            <w:sz w:val="26"/>
            <w:szCs w:val="20"/>
            <w:shd w:val="clear" w:color="auto" w:fill="FFFF99"/>
            <w:rtl/>
          </w:rPr>
          <w:t>ס"ח תשע"ט מס' 2782</w:t>
        </w:r>
      </w:hyperlink>
      <w:r w:rsidRPr="00414516">
        <w:rPr>
          <w:rStyle w:val="default"/>
          <w:rFonts w:ascii="FrankRuehl" w:hAnsi="FrankRuehl" w:cs="FrankRuehl"/>
          <w:vanish/>
          <w:szCs w:val="20"/>
          <w:shd w:val="clear" w:color="auto" w:fill="FFFF99"/>
          <w:rtl/>
        </w:rPr>
        <w:t xml:space="preserve"> מיום 13.1.2019 עמ' 293 (</w:t>
      </w:r>
      <w:hyperlink r:id="rId179" w:history="1">
        <w:r w:rsidRPr="00414516">
          <w:rPr>
            <w:rStyle w:val="Hyperlink"/>
            <w:rFonts w:ascii="FrankRuehl" w:hAnsi="FrankRuehl"/>
            <w:vanish/>
            <w:sz w:val="26"/>
            <w:szCs w:val="20"/>
            <w:shd w:val="clear" w:color="auto" w:fill="FFFF99"/>
            <w:rtl/>
          </w:rPr>
          <w:t>ה"ח 1090</w:t>
        </w:r>
      </w:hyperlink>
      <w:r w:rsidRPr="00414516">
        <w:rPr>
          <w:rStyle w:val="default"/>
          <w:rFonts w:ascii="FrankRuehl" w:hAnsi="FrankRuehl" w:cs="FrankRuehl"/>
          <w:vanish/>
          <w:szCs w:val="20"/>
          <w:shd w:val="clear" w:color="auto" w:fill="FFFF99"/>
          <w:rtl/>
        </w:rPr>
        <w:t>)</w:t>
      </w:r>
    </w:p>
    <w:p w:rsidR="007274E3" w:rsidRPr="00414516" w:rsidRDefault="00235E68" w:rsidP="008C7553">
      <w:pPr>
        <w:pStyle w:val="P03"/>
        <w:tabs>
          <w:tab w:val="clear" w:pos="2835"/>
          <w:tab w:val="left" w:pos="2409"/>
        </w:tabs>
        <w:spacing w:before="0"/>
        <w:ind w:left="454" w:right="1134" w:hanging="454"/>
        <w:rPr>
          <w:rStyle w:val="default"/>
          <w:rFonts w:ascii="FrankRuehl" w:hAnsi="FrankRuehl" w:cs="FrankRuehl"/>
          <w:b/>
          <w:bCs/>
          <w:vanish/>
          <w:szCs w:val="20"/>
          <w:shd w:val="clear" w:color="auto" w:fill="FFFF99"/>
          <w:rtl/>
        </w:rPr>
      </w:pPr>
      <w:r w:rsidRPr="00414516">
        <w:rPr>
          <w:rStyle w:val="default"/>
          <w:rFonts w:ascii="FrankRuehl" w:hAnsi="FrankRuehl" w:cs="FrankRuehl" w:hint="cs"/>
          <w:b/>
          <w:bCs/>
          <w:vanish/>
          <w:szCs w:val="20"/>
          <w:shd w:val="clear" w:color="auto" w:fill="FFFF99"/>
          <w:rtl/>
        </w:rPr>
        <w:t>הוספת סעיף קטן 21(א1</w:t>
      </w:r>
      <w:r w:rsidR="007274E3" w:rsidRPr="00414516">
        <w:rPr>
          <w:rStyle w:val="default"/>
          <w:rFonts w:ascii="FrankRuehl" w:hAnsi="FrankRuehl" w:cs="FrankRuehl" w:hint="cs"/>
          <w:b/>
          <w:bCs/>
          <w:vanish/>
          <w:szCs w:val="20"/>
          <w:shd w:val="clear" w:color="auto" w:fill="FFFF99"/>
          <w:rtl/>
        </w:rPr>
        <w:t>)</w:t>
      </w:r>
    </w:p>
    <w:p w:rsidR="007274E3" w:rsidRPr="00414516" w:rsidRDefault="007274E3" w:rsidP="008C7553">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p>
    <w:p w:rsidR="007274E3" w:rsidRPr="00414516" w:rsidRDefault="007274E3" w:rsidP="008C7553">
      <w:pPr>
        <w:pStyle w:val="P03"/>
        <w:tabs>
          <w:tab w:val="clear" w:pos="2835"/>
          <w:tab w:val="left" w:pos="2409"/>
        </w:tabs>
        <w:spacing w:before="0"/>
        <w:ind w:left="454" w:right="1134" w:hanging="454"/>
        <w:rPr>
          <w:rStyle w:val="default"/>
          <w:rFonts w:ascii="FrankRuehl" w:hAnsi="FrankRuehl" w:cs="FrankRuehl"/>
          <w:vanish/>
          <w:color w:val="FF0000"/>
          <w:szCs w:val="20"/>
          <w:shd w:val="clear" w:color="auto" w:fill="FFFF99"/>
          <w:rtl/>
        </w:rPr>
      </w:pPr>
      <w:r w:rsidRPr="00414516">
        <w:rPr>
          <w:rStyle w:val="default"/>
          <w:rFonts w:ascii="FrankRuehl" w:hAnsi="FrankRuehl" w:cs="FrankRuehl" w:hint="cs"/>
          <w:vanish/>
          <w:color w:val="FF0000"/>
          <w:szCs w:val="20"/>
          <w:shd w:val="clear" w:color="auto" w:fill="FFFF99"/>
          <w:rtl/>
        </w:rPr>
        <w:t>מיום 5.7.2022</w:t>
      </w:r>
    </w:p>
    <w:p w:rsidR="007274E3" w:rsidRPr="00414516" w:rsidRDefault="007274E3" w:rsidP="008C7553">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r w:rsidRPr="00414516">
        <w:rPr>
          <w:rStyle w:val="default"/>
          <w:rFonts w:ascii="FrankRuehl" w:hAnsi="FrankRuehl" w:cs="FrankRuehl" w:hint="cs"/>
          <w:b/>
          <w:bCs/>
          <w:vanish/>
          <w:szCs w:val="20"/>
          <w:shd w:val="clear" w:color="auto" w:fill="FFFF99"/>
          <w:rtl/>
        </w:rPr>
        <w:t>תיקון מס' 28</w:t>
      </w:r>
    </w:p>
    <w:p w:rsidR="007274E3" w:rsidRPr="00414516" w:rsidRDefault="007274E3" w:rsidP="008C7553">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hyperlink r:id="rId180" w:history="1">
        <w:r w:rsidRPr="00414516">
          <w:rPr>
            <w:rStyle w:val="Hyperlink"/>
            <w:rFonts w:ascii="FrankRuehl" w:hAnsi="FrankRuehl" w:hint="cs"/>
            <w:vanish/>
            <w:szCs w:val="20"/>
            <w:shd w:val="clear" w:color="auto" w:fill="FFFF99"/>
            <w:rtl/>
          </w:rPr>
          <w:t>ס"ח תשפ"ב מס' 2989</w:t>
        </w:r>
      </w:hyperlink>
      <w:r w:rsidRPr="00414516">
        <w:rPr>
          <w:rStyle w:val="default"/>
          <w:rFonts w:ascii="FrankRuehl" w:hAnsi="FrankRuehl" w:cs="FrankRuehl" w:hint="cs"/>
          <w:vanish/>
          <w:szCs w:val="20"/>
          <w:shd w:val="clear" w:color="auto" w:fill="FFFF99"/>
          <w:rtl/>
        </w:rPr>
        <w:t xml:space="preserve"> מיום 5.7.2022 עמ' 986 (</w:t>
      </w:r>
      <w:hyperlink r:id="rId181" w:history="1">
        <w:r w:rsidRPr="00414516">
          <w:rPr>
            <w:rStyle w:val="Hyperlink"/>
            <w:rFonts w:ascii="FrankRuehl" w:hAnsi="FrankRuehl" w:hint="cs"/>
            <w:vanish/>
            <w:szCs w:val="20"/>
            <w:shd w:val="clear" w:color="auto" w:fill="FFFF99"/>
            <w:rtl/>
          </w:rPr>
          <w:t>ה"ח 1389</w:t>
        </w:r>
      </w:hyperlink>
      <w:r w:rsidRPr="00414516">
        <w:rPr>
          <w:rStyle w:val="default"/>
          <w:rFonts w:ascii="FrankRuehl" w:hAnsi="FrankRuehl" w:cs="FrankRuehl" w:hint="cs"/>
          <w:vanish/>
          <w:szCs w:val="20"/>
          <w:shd w:val="clear" w:color="auto" w:fill="FFFF99"/>
          <w:rtl/>
        </w:rPr>
        <w:t>)</w:t>
      </w:r>
    </w:p>
    <w:p w:rsidR="001759C2" w:rsidRPr="00414516" w:rsidRDefault="001759C2" w:rsidP="001759C2">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שאינו תאגיד בנקאי לא יעסוק </w:t>
      </w:r>
      <w:r w:rsidRPr="00414516">
        <w:rPr>
          <w:rStyle w:val="default"/>
          <w:rFonts w:cs="FrankRuehl"/>
          <w:vanish/>
          <w:sz w:val="22"/>
          <w:szCs w:val="22"/>
          <w:shd w:val="clear" w:color="auto" w:fill="FFFF99"/>
          <w:rtl/>
        </w:rPr>
        <w:t>–</w:t>
      </w:r>
    </w:p>
    <w:p w:rsidR="001759C2" w:rsidRPr="00414516" w:rsidRDefault="001759C2" w:rsidP="001759C2">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בקבלת פקדונות כספיים ובמתן אשראי כאחת;</w:t>
      </w:r>
    </w:p>
    <w:p w:rsidR="001759C2" w:rsidRPr="00414516" w:rsidRDefault="001759C2" w:rsidP="001759C2">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בהנפקת ניירות ערך החייב</w:t>
      </w:r>
      <w:r w:rsidRPr="00414516">
        <w:rPr>
          <w:rStyle w:val="default"/>
          <w:rFonts w:cs="FrankRuehl"/>
          <w:vanish/>
          <w:sz w:val="22"/>
          <w:szCs w:val="22"/>
          <w:shd w:val="clear" w:color="auto" w:fill="FFFF99"/>
          <w:rtl/>
        </w:rPr>
        <w:t>ו</w:t>
      </w:r>
      <w:r w:rsidRPr="00414516">
        <w:rPr>
          <w:rStyle w:val="default"/>
          <w:rFonts w:cs="FrankRuehl" w:hint="cs"/>
          <w:vanish/>
          <w:sz w:val="22"/>
          <w:szCs w:val="22"/>
          <w:shd w:val="clear" w:color="auto" w:fill="FFFF99"/>
          <w:rtl/>
        </w:rPr>
        <w:t>ת בתשקיף לפי סעיף 15 לחוק ניירות ערך, ובמתן אשראי כאחת</w:t>
      </w:r>
      <w:r w:rsidRPr="00414516">
        <w:rPr>
          <w:rStyle w:val="default"/>
          <w:rFonts w:cs="FrankRuehl" w:hint="cs"/>
          <w:vanish/>
          <w:sz w:val="22"/>
          <w:szCs w:val="22"/>
          <w:u w:val="single"/>
          <w:shd w:val="clear" w:color="auto" w:fill="FFFF99"/>
          <w:rtl/>
        </w:rPr>
        <w:t xml:space="preserve">; לעניין זה, "הנפקה"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לרבות רישום ניירות ערך למסחר בבורסה, כהגדרתה בחוק ניירות ערך</w:t>
      </w:r>
      <w:r w:rsidRPr="00414516">
        <w:rPr>
          <w:rStyle w:val="default"/>
          <w:rFonts w:cs="FrankRuehl" w:hint="cs"/>
          <w:vanish/>
          <w:sz w:val="22"/>
          <w:szCs w:val="22"/>
          <w:shd w:val="clear" w:color="auto" w:fill="FFFF99"/>
          <w:rtl/>
        </w:rPr>
        <w:t>.</w:t>
      </w:r>
    </w:p>
    <w:p w:rsidR="001759C2" w:rsidRPr="00414516" w:rsidRDefault="001759C2" w:rsidP="001759C2">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לענין סעיף זה </w:t>
      </w:r>
      <w:r w:rsidRPr="00414516">
        <w:rPr>
          <w:rStyle w:val="default"/>
          <w:rFonts w:cs="FrankRuehl"/>
          <w:vanish/>
          <w:sz w:val="22"/>
          <w:szCs w:val="22"/>
          <w:shd w:val="clear" w:color="auto" w:fill="FFFF99"/>
          <w:rtl/>
        </w:rPr>
        <w:t>–</w:t>
      </w:r>
    </w:p>
    <w:p w:rsidR="001759C2" w:rsidRPr="00414516" w:rsidRDefault="001759C2" w:rsidP="001759C2">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מתן אשראי"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למעט </w:t>
      </w:r>
      <w:r w:rsidRPr="00414516">
        <w:rPr>
          <w:rStyle w:val="default"/>
          <w:rFonts w:cs="FrankRuehl"/>
          <w:vanish/>
          <w:sz w:val="22"/>
          <w:szCs w:val="22"/>
          <w:shd w:val="clear" w:color="auto" w:fill="FFFF99"/>
          <w:rtl/>
        </w:rPr>
        <w:t>–</w:t>
      </w:r>
    </w:p>
    <w:p w:rsidR="001759C2" w:rsidRPr="00414516" w:rsidRDefault="001759C2" w:rsidP="001759C2">
      <w:pPr>
        <w:pStyle w:val="P22"/>
        <w:ind w:left="1021" w:right="1134"/>
        <w:rPr>
          <w:rStyle w:val="default"/>
          <w:rFonts w:cs="FrankRuehl" w:hint="cs"/>
          <w:strike/>
          <w:vanish/>
          <w:sz w:val="22"/>
          <w:szCs w:val="22"/>
          <w:shd w:val="clear" w:color="auto" w:fill="FFFF99"/>
          <w:rtl/>
        </w:rPr>
      </w:pPr>
      <w:r w:rsidRPr="00414516">
        <w:rPr>
          <w:rStyle w:val="default"/>
          <w:rFonts w:cs="FrankRuehl" w:hint="cs"/>
          <w:strike/>
          <w:vanish/>
          <w:sz w:val="22"/>
          <w:szCs w:val="22"/>
          <w:shd w:val="clear" w:color="auto" w:fill="FFFF99"/>
          <w:rtl/>
        </w:rPr>
        <w:t>(8)</w:t>
      </w:r>
      <w:r w:rsidRPr="00414516">
        <w:rPr>
          <w:rStyle w:val="default"/>
          <w:rFonts w:cs="FrankRuehl" w:hint="cs"/>
          <w:strike/>
          <w:vanish/>
          <w:sz w:val="22"/>
          <w:szCs w:val="22"/>
          <w:shd w:val="clear" w:color="auto" w:fill="FFFF99"/>
          <w:rtl/>
        </w:rPr>
        <w:tab/>
        <w:t>לעניין סעיף קטן (א)(2), מתן אשראי בידי תאגיד העוסק במתן אשראי, שמקורו, בין השאר, בתעודות התחייבות, בכפוף לתנאים המפורטים להלן:</w:t>
      </w:r>
    </w:p>
    <w:p w:rsidR="001759C2" w:rsidRPr="00414516" w:rsidRDefault="001759C2" w:rsidP="001759C2">
      <w:pPr>
        <w:pStyle w:val="P22"/>
        <w:spacing w:before="0"/>
        <w:ind w:left="1474" w:right="1134"/>
        <w:rPr>
          <w:rStyle w:val="default"/>
          <w:rFonts w:cs="FrankRuehl"/>
          <w:strike/>
          <w:vanish/>
          <w:sz w:val="22"/>
          <w:szCs w:val="22"/>
          <w:shd w:val="clear" w:color="auto" w:fill="FFFF99"/>
          <w:rtl/>
        </w:rPr>
      </w:pPr>
      <w:r w:rsidRPr="00414516">
        <w:rPr>
          <w:rStyle w:val="default"/>
          <w:rFonts w:cs="FrankRuehl" w:hint="cs"/>
          <w:strike/>
          <w:vanish/>
          <w:sz w:val="22"/>
          <w:szCs w:val="22"/>
          <w:shd w:val="clear" w:color="auto" w:fill="FFFF99"/>
          <w:rtl/>
        </w:rPr>
        <w:t>(א)</w:t>
      </w:r>
      <w:r w:rsidRPr="00414516">
        <w:rPr>
          <w:rStyle w:val="default"/>
          <w:rFonts w:cs="FrankRuehl" w:hint="cs"/>
          <w:strike/>
          <w:vanish/>
          <w:sz w:val="22"/>
          <w:szCs w:val="22"/>
          <w:shd w:val="clear" w:color="auto" w:fill="FFFF99"/>
          <w:rtl/>
        </w:rPr>
        <w:tab/>
        <w:t xml:space="preserve">סך הערך הנקוב של תעודות ההתחייבות שהנפיק התאגיד לציבור לא יעלה על חמישה מיליארד שקלים חדשים (בפסקת משנה זו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התקרה); בחישוב התקרה לא יבוא בחשבון הערך הנקוב של תעודות התחייבות שנפרעו, ואם נפרעו בחלקן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החלק היחסי שנפרע; שר האוצר רשאי לקבוע תקרה גבוהה יותר שלא תעלה על חמישה מיליארד שקלים חדשים, לגבי כלל תעודות ההתחייבות או לגבי סוגים מסוימים של תעודות התחייבות;</w:t>
      </w:r>
    </w:p>
    <w:p w:rsidR="001759C2" w:rsidRPr="00414516" w:rsidRDefault="001759C2" w:rsidP="001759C2">
      <w:pPr>
        <w:pStyle w:val="P22"/>
        <w:spacing w:before="0"/>
        <w:ind w:left="1474" w:right="1134"/>
        <w:rPr>
          <w:rStyle w:val="default"/>
          <w:rFonts w:cs="FrankRuehl" w:hint="cs"/>
          <w:strike/>
          <w:vanish/>
          <w:sz w:val="22"/>
          <w:szCs w:val="22"/>
          <w:shd w:val="clear" w:color="auto" w:fill="FFFF99"/>
          <w:rtl/>
        </w:rPr>
      </w:pPr>
      <w:r w:rsidRPr="00414516">
        <w:rPr>
          <w:rStyle w:val="default"/>
          <w:rFonts w:cs="FrankRuehl" w:hint="cs"/>
          <w:strike/>
          <w:vanish/>
          <w:sz w:val="22"/>
          <w:szCs w:val="22"/>
          <w:shd w:val="clear" w:color="auto" w:fill="FFFF99"/>
          <w:rtl/>
        </w:rPr>
        <w:t>(ב)</w:t>
      </w:r>
      <w:r w:rsidRPr="00414516">
        <w:rPr>
          <w:rStyle w:val="default"/>
          <w:rFonts w:cs="FrankRuehl" w:hint="cs"/>
          <w:strike/>
          <w:vanish/>
          <w:sz w:val="22"/>
          <w:szCs w:val="22"/>
          <w:shd w:val="clear" w:color="auto" w:fill="FFFF99"/>
          <w:rtl/>
        </w:rPr>
        <w:tab/>
        <w:t xml:space="preserve">מקבל האשראי הוא יחיד או תאגיד, ואם הוא תאגיד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הכנסתו השנתית בשנה שקדמה למועד מתן האשראי, לא עלתה על 400 מיליון שקלים חדשים או סכום אחר שקבע שר האוצר; שר האוצר רשאי לקבוע שאחוז מסוים מסך הערך הנקוב של תעודות ההתחייבות שהנפיק התאגיד יינתן כאשראי ליחיד או לתאגיד שהכנסתו השנתית בשנה שקדמה למועד מתן האשראי, לא עלתה על 100 מיליון שקלים חדשים;</w:t>
      </w:r>
    </w:p>
    <w:p w:rsidR="001759C2" w:rsidRPr="00414516" w:rsidRDefault="001759C2" w:rsidP="001759C2">
      <w:pPr>
        <w:pStyle w:val="P22"/>
        <w:spacing w:before="0"/>
        <w:ind w:left="1474"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(ג)</w:t>
      </w:r>
      <w:r w:rsidRPr="00414516">
        <w:rPr>
          <w:rStyle w:val="default"/>
          <w:rFonts w:cs="FrankRuehl" w:hint="cs"/>
          <w:strike/>
          <w:vanish/>
          <w:sz w:val="18"/>
          <w:szCs w:val="22"/>
          <w:shd w:val="clear" w:color="auto" w:fill="FFFF99"/>
          <w:rtl/>
        </w:rPr>
        <w:tab/>
        <w:t xml:space="preserve">תעודות ההתחייבות מדורגות במועד ההנפקה על ידי חברת דירוג בדרגת השקעה; בפסקה זו </w:t>
      </w:r>
      <w:r w:rsidRPr="00414516">
        <w:rPr>
          <w:rStyle w:val="default"/>
          <w:rFonts w:cs="FrankRuehl"/>
          <w:strike/>
          <w:vanish/>
          <w:sz w:val="18"/>
          <w:szCs w:val="22"/>
          <w:shd w:val="clear" w:color="auto" w:fill="FFFF99"/>
          <w:rtl/>
        </w:rPr>
        <w:t>–</w:t>
      </w:r>
    </w:p>
    <w:p w:rsidR="001759C2" w:rsidRPr="00414516" w:rsidRDefault="001759C2" w:rsidP="001759C2">
      <w:pPr>
        <w:pStyle w:val="P22"/>
        <w:spacing w:before="0"/>
        <w:ind w:left="1474"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 xml:space="preserve">"דרגת השקעה" </w:t>
      </w:r>
      <w:r w:rsidRPr="00414516">
        <w:rPr>
          <w:rStyle w:val="default"/>
          <w:rFonts w:cs="FrankRuehl"/>
          <w:strike/>
          <w:vanish/>
          <w:sz w:val="18"/>
          <w:szCs w:val="22"/>
          <w:shd w:val="clear" w:color="auto" w:fill="FFFF99"/>
          <w:rtl/>
        </w:rPr>
        <w:t>–</w:t>
      </w:r>
      <w:r w:rsidRPr="00414516">
        <w:rPr>
          <w:rStyle w:val="default"/>
          <w:rFonts w:cs="FrankRuehl" w:hint="cs"/>
          <w:strike/>
          <w:vanish/>
          <w:sz w:val="18"/>
          <w:szCs w:val="22"/>
          <w:shd w:val="clear" w:color="auto" w:fill="FFFF99"/>
          <w:rtl/>
        </w:rPr>
        <w:t xml:space="preserve"> דירוג </w:t>
      </w:r>
      <w:r w:rsidRPr="00414516">
        <w:rPr>
          <w:rStyle w:val="default"/>
          <w:rFonts w:cs="FrankRuehl"/>
          <w:strike/>
          <w:vanish/>
          <w:sz w:val="18"/>
          <w:szCs w:val="22"/>
          <w:shd w:val="clear" w:color="auto" w:fill="FFFF99"/>
        </w:rPr>
        <w:t>–BBB</w:t>
      </w:r>
      <w:r w:rsidRPr="00414516">
        <w:rPr>
          <w:rStyle w:val="default"/>
          <w:rFonts w:cs="FrankRuehl" w:hint="cs"/>
          <w:strike/>
          <w:vanish/>
          <w:sz w:val="18"/>
          <w:szCs w:val="22"/>
          <w:shd w:val="clear" w:color="auto" w:fill="FFFF99"/>
          <w:rtl/>
        </w:rPr>
        <w:t xml:space="preserve"> או </w:t>
      </w:r>
      <w:r w:rsidRPr="00414516">
        <w:rPr>
          <w:rStyle w:val="default"/>
          <w:rFonts w:cs="FrankRuehl"/>
          <w:strike/>
          <w:vanish/>
          <w:sz w:val="18"/>
          <w:szCs w:val="22"/>
          <w:shd w:val="clear" w:color="auto" w:fill="FFFF99"/>
        </w:rPr>
        <w:t>Baa3</w:t>
      </w:r>
      <w:r w:rsidRPr="00414516">
        <w:rPr>
          <w:rStyle w:val="default"/>
          <w:rFonts w:cs="FrankRuehl" w:hint="cs"/>
          <w:strike/>
          <w:vanish/>
          <w:sz w:val="18"/>
          <w:szCs w:val="22"/>
          <w:shd w:val="clear" w:color="auto" w:fill="FFFF99"/>
          <w:rtl/>
        </w:rPr>
        <w:t xml:space="preserve"> ומעלה;</w:t>
      </w:r>
    </w:p>
    <w:p w:rsidR="001759C2" w:rsidRPr="00414516" w:rsidRDefault="001759C2" w:rsidP="001759C2">
      <w:pPr>
        <w:pStyle w:val="P22"/>
        <w:spacing w:before="0"/>
        <w:ind w:left="1474"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 xml:space="preserve">"חברת דירוג" </w:t>
      </w:r>
      <w:r w:rsidRPr="00414516">
        <w:rPr>
          <w:rStyle w:val="default"/>
          <w:rFonts w:cs="FrankRuehl"/>
          <w:strike/>
          <w:vanish/>
          <w:sz w:val="18"/>
          <w:szCs w:val="22"/>
          <w:shd w:val="clear" w:color="auto" w:fill="FFFF99"/>
          <w:rtl/>
        </w:rPr>
        <w:t>–</w:t>
      </w:r>
      <w:r w:rsidRPr="00414516">
        <w:rPr>
          <w:rStyle w:val="default"/>
          <w:rFonts w:cs="FrankRuehl" w:hint="cs"/>
          <w:strike/>
          <w:vanish/>
          <w:sz w:val="18"/>
          <w:szCs w:val="22"/>
          <w:shd w:val="clear" w:color="auto" w:fill="FFFF99"/>
          <w:rtl/>
        </w:rPr>
        <w:t xml:space="preserve"> כהגדרתה בחוק להסדרת פעילות חברות דירוג האשראי, התשע"ד-2014;</w:t>
      </w:r>
    </w:p>
    <w:p w:rsidR="001759C2" w:rsidRPr="00414516" w:rsidRDefault="001759C2" w:rsidP="001759C2">
      <w:pPr>
        <w:pStyle w:val="P22"/>
        <w:spacing w:before="0"/>
        <w:ind w:left="1474"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(ד)</w:t>
      </w:r>
      <w:r w:rsidRPr="00414516">
        <w:rPr>
          <w:rStyle w:val="default"/>
          <w:rFonts w:cs="FrankRuehl" w:hint="cs"/>
          <w:strike/>
          <w:vanish/>
          <w:sz w:val="18"/>
          <w:szCs w:val="22"/>
          <w:shd w:val="clear" w:color="auto" w:fill="FFFF99"/>
          <w:rtl/>
        </w:rPr>
        <w:tab/>
        <w:t>האשראי הניתן אינו אשראי למטרות דיור שפירעונו מובטח על ידי אחד מאלה:</w:t>
      </w:r>
    </w:p>
    <w:p w:rsidR="001759C2" w:rsidRPr="00414516" w:rsidRDefault="001759C2" w:rsidP="001759C2">
      <w:pPr>
        <w:pStyle w:val="P22"/>
        <w:spacing w:before="0"/>
        <w:ind w:left="1928"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(1)</w:t>
      </w:r>
      <w:r w:rsidRPr="00414516">
        <w:rPr>
          <w:rStyle w:val="default"/>
          <w:rFonts w:cs="FrankRuehl" w:hint="cs"/>
          <w:strike/>
          <w:vanish/>
          <w:sz w:val="18"/>
          <w:szCs w:val="22"/>
          <w:shd w:val="clear" w:color="auto" w:fill="FFFF99"/>
          <w:rtl/>
        </w:rPr>
        <w:tab/>
        <w:t>רישום משכנתה;</w:t>
      </w:r>
    </w:p>
    <w:p w:rsidR="001759C2" w:rsidRPr="00414516" w:rsidRDefault="001759C2" w:rsidP="001759C2">
      <w:pPr>
        <w:pStyle w:val="P22"/>
        <w:spacing w:before="0"/>
        <w:ind w:left="1928"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(2)</w:t>
      </w:r>
      <w:r w:rsidRPr="00414516">
        <w:rPr>
          <w:rStyle w:val="default"/>
          <w:rFonts w:cs="FrankRuehl" w:hint="cs"/>
          <w:strike/>
          <w:vanish/>
          <w:sz w:val="18"/>
          <w:szCs w:val="22"/>
          <w:shd w:val="clear" w:color="auto" w:fill="FFFF99"/>
          <w:rtl/>
        </w:rPr>
        <w:tab/>
        <w:t>התחייבות לרישום משכנתה שבשלה נרשמה הערת אזהרה;</w:t>
      </w:r>
    </w:p>
    <w:p w:rsidR="001759C2" w:rsidRPr="00414516" w:rsidRDefault="001759C2" w:rsidP="001759C2">
      <w:pPr>
        <w:pStyle w:val="P22"/>
        <w:spacing w:before="0"/>
        <w:ind w:left="1928"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(3)</w:t>
      </w:r>
      <w:r w:rsidRPr="00414516">
        <w:rPr>
          <w:rStyle w:val="default"/>
          <w:rFonts w:cs="FrankRuehl" w:hint="cs"/>
          <w:strike/>
          <w:vanish/>
          <w:sz w:val="18"/>
          <w:szCs w:val="22"/>
          <w:shd w:val="clear" w:color="auto" w:fill="FFFF99"/>
          <w:rtl/>
        </w:rPr>
        <w:tab/>
        <w:t>מישכון זכויות לגבי מקרקעין, הרשום לפי חוק המשכון, התשכ"ז-1967;</w:t>
      </w:r>
    </w:p>
    <w:p w:rsidR="001759C2" w:rsidRPr="00414516" w:rsidRDefault="001759C2" w:rsidP="001759C2">
      <w:pPr>
        <w:pStyle w:val="P22"/>
        <w:spacing w:before="0"/>
        <w:ind w:left="1474"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(ה)</w:t>
      </w:r>
      <w:r w:rsidRPr="00414516">
        <w:rPr>
          <w:rStyle w:val="default"/>
          <w:rFonts w:cs="FrankRuehl" w:hint="cs"/>
          <w:strike/>
          <w:vanish/>
          <w:sz w:val="18"/>
          <w:szCs w:val="22"/>
          <w:shd w:val="clear" w:color="auto" w:fill="FFFF99"/>
          <w:rtl/>
        </w:rPr>
        <w:tab/>
        <w:t>האשראי הניתן אינו אשראי שפירעונו מובטח על ידי אחד מאלה על דירת מגורים:</w:t>
      </w:r>
    </w:p>
    <w:p w:rsidR="001759C2" w:rsidRPr="00414516" w:rsidRDefault="001759C2" w:rsidP="001759C2">
      <w:pPr>
        <w:pStyle w:val="P22"/>
        <w:spacing w:before="0"/>
        <w:ind w:left="1928"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(1)</w:t>
      </w:r>
      <w:r w:rsidRPr="00414516">
        <w:rPr>
          <w:rStyle w:val="default"/>
          <w:rFonts w:cs="FrankRuehl" w:hint="cs"/>
          <w:strike/>
          <w:vanish/>
          <w:sz w:val="18"/>
          <w:szCs w:val="22"/>
          <w:shd w:val="clear" w:color="auto" w:fill="FFFF99"/>
          <w:rtl/>
        </w:rPr>
        <w:tab/>
        <w:t>רישום משכנתה;</w:t>
      </w:r>
    </w:p>
    <w:p w:rsidR="001759C2" w:rsidRPr="00414516" w:rsidRDefault="001759C2" w:rsidP="001759C2">
      <w:pPr>
        <w:pStyle w:val="P22"/>
        <w:spacing w:before="0"/>
        <w:ind w:left="1928" w:right="1134"/>
        <w:rPr>
          <w:rStyle w:val="default"/>
          <w:rFonts w:cs="FrankRuehl" w:hint="cs"/>
          <w:strike/>
          <w:vanish/>
          <w:sz w:val="18"/>
          <w:szCs w:val="22"/>
          <w:shd w:val="clear" w:color="auto" w:fill="FFFF99"/>
          <w:rtl/>
        </w:rPr>
      </w:pPr>
      <w:r w:rsidRPr="00414516">
        <w:rPr>
          <w:rStyle w:val="default"/>
          <w:rFonts w:cs="FrankRuehl" w:hint="cs"/>
          <w:strike/>
          <w:vanish/>
          <w:sz w:val="18"/>
          <w:szCs w:val="22"/>
          <w:shd w:val="clear" w:color="auto" w:fill="FFFF99"/>
          <w:rtl/>
        </w:rPr>
        <w:t>(2)</w:t>
      </w:r>
      <w:r w:rsidRPr="00414516">
        <w:rPr>
          <w:rStyle w:val="default"/>
          <w:rFonts w:cs="FrankRuehl" w:hint="cs"/>
          <w:strike/>
          <w:vanish/>
          <w:sz w:val="18"/>
          <w:szCs w:val="22"/>
          <w:shd w:val="clear" w:color="auto" w:fill="FFFF99"/>
          <w:rtl/>
        </w:rPr>
        <w:tab/>
        <w:t>התחייבות לרישום משכנתה שבשלה נרשמת הערת אזהרה;</w:t>
      </w:r>
    </w:p>
    <w:p w:rsidR="001759C2" w:rsidRPr="00414516" w:rsidRDefault="001759C2" w:rsidP="001759C2">
      <w:pPr>
        <w:pStyle w:val="P22"/>
        <w:spacing w:before="0"/>
        <w:ind w:left="1928" w:right="1134"/>
        <w:rPr>
          <w:rStyle w:val="default"/>
          <w:rFonts w:cs="FrankRuehl" w:hint="cs"/>
          <w:vanish/>
          <w:sz w:val="18"/>
          <w:szCs w:val="22"/>
          <w:shd w:val="clear" w:color="auto" w:fill="FFFF99"/>
          <w:rtl/>
        </w:rPr>
      </w:pPr>
      <w:r w:rsidRPr="00414516">
        <w:rPr>
          <w:rStyle w:val="default"/>
          <w:rFonts w:cs="FrankRuehl" w:hint="cs"/>
          <w:strike/>
          <w:vanish/>
          <w:sz w:val="18"/>
          <w:szCs w:val="22"/>
          <w:shd w:val="clear" w:color="auto" w:fill="FFFF99"/>
          <w:rtl/>
        </w:rPr>
        <w:t>(3)</w:t>
      </w:r>
      <w:r w:rsidRPr="00414516">
        <w:rPr>
          <w:rStyle w:val="default"/>
          <w:rFonts w:cs="FrankRuehl" w:hint="cs"/>
          <w:strike/>
          <w:vanish/>
          <w:sz w:val="18"/>
          <w:szCs w:val="22"/>
          <w:shd w:val="clear" w:color="auto" w:fill="FFFF99"/>
          <w:rtl/>
        </w:rPr>
        <w:tab/>
        <w:t>מישכון זכויות לגבי מקרקעין, הרשום לפי חוק המשכון, התשכ"ז-1967.</w:t>
      </w:r>
    </w:p>
    <w:p w:rsidR="007274E3" w:rsidRPr="00414516" w:rsidRDefault="001759C2" w:rsidP="001759C2">
      <w:pPr>
        <w:pStyle w:val="P22"/>
        <w:spacing w:before="0"/>
        <w:ind w:left="1021" w:right="1134"/>
        <w:rPr>
          <w:rStyle w:val="default"/>
          <w:rFonts w:cs="FrankRuehl"/>
          <w:vanish/>
          <w:sz w:val="22"/>
          <w:szCs w:val="22"/>
          <w:u w:val="single"/>
          <w:shd w:val="clear" w:color="auto" w:fill="FFFF99"/>
          <w:rtl/>
        </w:rPr>
      </w:pPr>
      <w:r w:rsidRPr="00414516">
        <w:rPr>
          <w:rStyle w:val="default"/>
          <w:rFonts w:cs="FrankRuehl" w:hint="cs"/>
          <w:vanish/>
          <w:sz w:val="22"/>
          <w:szCs w:val="22"/>
          <w:u w:val="single"/>
          <w:shd w:val="clear" w:color="auto" w:fill="FFFF99"/>
          <w:rtl/>
        </w:rPr>
        <w:t>(8)</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לעניין סעיף קטן (א)(2), מתן אשראי בידי תאגיד העוסק במתן אשראי, שמקורו, בין השאר, בתעודות התחייבות, אם מתקיים האמור בפסקאות משנה (א) או (ב):</w:t>
      </w:r>
    </w:p>
    <w:p w:rsidR="001759C2" w:rsidRPr="00414516" w:rsidRDefault="001759C2" w:rsidP="001759C2">
      <w:pPr>
        <w:pStyle w:val="P22"/>
        <w:spacing w:before="0"/>
        <w:ind w:left="1474" w:right="1134"/>
        <w:rPr>
          <w:rStyle w:val="default"/>
          <w:rFonts w:cs="FrankRuehl"/>
          <w:vanish/>
          <w:sz w:val="22"/>
          <w:szCs w:val="22"/>
          <w:u w:val="single"/>
          <w:shd w:val="clear" w:color="auto" w:fill="FFFF99"/>
          <w:rtl/>
        </w:rPr>
      </w:pPr>
      <w:r w:rsidRPr="00414516">
        <w:rPr>
          <w:rStyle w:val="default"/>
          <w:rFonts w:cs="FrankRuehl" w:hint="cs"/>
          <w:vanish/>
          <w:sz w:val="22"/>
          <w:szCs w:val="22"/>
          <w:u w:val="single"/>
          <w:shd w:val="clear" w:color="auto" w:fill="FFFF99"/>
          <w:rtl/>
        </w:rPr>
        <w:t>(א)</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 xml:space="preserve">לעניין תאגיד שחלות לגבי פעילותו הוראות לעניין הלימה בין ההון העצמי שלו ובין התחייבויותיו ולעניין נזילות שנתן מאסדר לשם פיקוח על יציבות התאגיד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סך הערך הנקוב של תעודות ההתחייבות של התאגיד המוחזקות בידי הציבור אינו עולה על 15 מיליארד שקלים חדשים; בפסקה משנה זו </w:t>
      </w:r>
      <w:r w:rsidRPr="00414516">
        <w:rPr>
          <w:rStyle w:val="default"/>
          <w:rFonts w:cs="FrankRuehl"/>
          <w:vanish/>
          <w:sz w:val="22"/>
          <w:szCs w:val="22"/>
          <w:u w:val="single"/>
          <w:shd w:val="clear" w:color="auto" w:fill="FFFF99"/>
          <w:rtl/>
        </w:rPr>
        <w:t>–</w:t>
      </w:r>
    </w:p>
    <w:p w:rsidR="001759C2" w:rsidRPr="00414516" w:rsidRDefault="001759C2" w:rsidP="001759C2">
      <w:pPr>
        <w:pStyle w:val="P22"/>
        <w:spacing w:before="0"/>
        <w:ind w:left="1474" w:right="1134"/>
        <w:rPr>
          <w:rStyle w:val="default"/>
          <w:rFonts w:cs="FrankRuehl"/>
          <w:vanish/>
          <w:sz w:val="22"/>
          <w:szCs w:val="22"/>
          <w:u w:val="single"/>
          <w:shd w:val="clear" w:color="auto" w:fill="FFFF99"/>
          <w:rtl/>
        </w:rPr>
      </w:pPr>
      <w:r w:rsidRPr="00414516">
        <w:rPr>
          <w:rStyle w:val="default"/>
          <w:rFonts w:cs="FrankRuehl" w:hint="cs"/>
          <w:vanish/>
          <w:sz w:val="22"/>
          <w:szCs w:val="22"/>
          <w:u w:val="single"/>
          <w:shd w:val="clear" w:color="auto" w:fill="FFFF99"/>
          <w:rtl/>
        </w:rPr>
        <w:t xml:space="preserve">"מאסדר" </w:t>
      </w:r>
      <w:r w:rsidR="0055231C"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w:t>
      </w:r>
      <w:r w:rsidR="0055231C" w:rsidRPr="00414516">
        <w:rPr>
          <w:rStyle w:val="default"/>
          <w:rFonts w:cs="FrankRuehl" w:hint="cs"/>
          <w:vanish/>
          <w:sz w:val="22"/>
          <w:szCs w:val="22"/>
          <w:u w:val="single"/>
          <w:shd w:val="clear" w:color="auto" w:fill="FFFF99"/>
          <w:rtl/>
        </w:rPr>
        <w:t>המפקח, המפקח על נותני שירותים פיננסיים כמשמעותו בחוק הפיקוח על שירותים פיננסיים (שירותים פיננסיים מוסדרים), התשע"ו-2016, או הממונה על שוק ההון, ביטוח וחיסכון, לפי העניין;</w:t>
      </w:r>
    </w:p>
    <w:p w:rsidR="0055231C" w:rsidRPr="00414516" w:rsidRDefault="0055231C" w:rsidP="001759C2">
      <w:pPr>
        <w:pStyle w:val="P22"/>
        <w:spacing w:before="0"/>
        <w:ind w:left="1474" w:right="1134"/>
        <w:rPr>
          <w:rStyle w:val="default"/>
          <w:rFonts w:cs="FrankRuehl"/>
          <w:vanish/>
          <w:sz w:val="22"/>
          <w:szCs w:val="22"/>
          <w:u w:val="single"/>
          <w:shd w:val="clear" w:color="auto" w:fill="FFFF99"/>
          <w:rtl/>
        </w:rPr>
      </w:pPr>
      <w:r w:rsidRPr="00414516">
        <w:rPr>
          <w:rStyle w:val="default"/>
          <w:rFonts w:cs="FrankRuehl" w:hint="cs"/>
          <w:vanish/>
          <w:sz w:val="22"/>
          <w:szCs w:val="22"/>
          <w:u w:val="single"/>
          <w:shd w:val="clear" w:color="auto" w:fill="FFFF99"/>
          <w:rtl/>
        </w:rPr>
        <w:t xml:space="preserve">"תעודות התחייבות"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לרבות ניירות ערך מסחריים, ובלבד שהם חייבים בתשקיף לפי סעיף 15 לחוק ניירות ערך, שהתחייבות התאגיד לשלם בעדם סכום כסף למחזיק היא במועד שאינו מוקדם מ-270 ימים מיום ההצעה; לעניין זה, "ניירות ערך מסחריים" ו"מחזיק"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כהגדרתם בסעיפים 1 ו-35א לחוק ניירות ערך, בהתאמה;</w:t>
      </w:r>
    </w:p>
    <w:p w:rsidR="00235E68" w:rsidRPr="008C7553" w:rsidRDefault="0055231C" w:rsidP="0055231C">
      <w:pPr>
        <w:pStyle w:val="P22"/>
        <w:spacing w:before="0"/>
        <w:ind w:left="1474" w:right="1134"/>
        <w:rPr>
          <w:rStyle w:val="default"/>
          <w:rFonts w:ascii="FrankRuehl" w:hAnsi="FrankRuehl" w:cs="FrankRuehl"/>
          <w:sz w:val="2"/>
          <w:szCs w:val="2"/>
          <w:shd w:val="clear" w:color="auto" w:fill="FFFF99"/>
          <w:rtl/>
        </w:rPr>
      </w:pPr>
      <w:r w:rsidRPr="00414516">
        <w:rPr>
          <w:rStyle w:val="default"/>
          <w:rFonts w:cs="FrankRuehl" w:hint="cs"/>
          <w:vanish/>
          <w:sz w:val="22"/>
          <w:szCs w:val="22"/>
          <w:u w:val="single"/>
          <w:shd w:val="clear" w:color="auto" w:fill="FFFF99"/>
          <w:rtl/>
        </w:rPr>
        <w:t>(ב)</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 xml:space="preserve">לעניין תאגיד שלא מתקיים לגביו האמור בפסקת משנה (א)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סך הערך הנקוב של תעודות ההתחייבות של התאגיד המוחזקות בידי הציבור אינו עולה על חמישה מיליארד שקלים חדשים.</w:t>
      </w:r>
      <w:bookmarkEnd w:id="83"/>
    </w:p>
    <w:p w:rsidR="005A5136" w:rsidRDefault="005A5136">
      <w:pPr>
        <w:pStyle w:val="P00"/>
        <w:spacing w:before="72"/>
        <w:ind w:left="0" w:right="1134"/>
        <w:rPr>
          <w:rStyle w:val="default"/>
          <w:rFonts w:cs="FrankRuehl" w:hint="cs"/>
          <w:rtl/>
        </w:rPr>
      </w:pPr>
      <w:bookmarkStart w:id="84" w:name="Seif23"/>
      <w:bookmarkEnd w:id="84"/>
      <w:r>
        <w:rPr>
          <w:lang w:val="he-IL"/>
        </w:rPr>
        <w:pict>
          <v:rect id="_x0000_s2104" style="position:absolute;left:0;text-align:left;margin-left:464.5pt;margin-top:8.05pt;width:75.05pt;height:51.95pt;z-index:251593728" o:allowincell="f" filled="f" stroked="f" strokecolor="lime" strokeweight=".25pt">
            <v:textbox style="mso-next-textbox:#_x0000_s2104" inset="0,0,0,0">
              <w:txbxContent>
                <w:p w:rsidR="0068728F" w:rsidRDefault="0068728F">
                  <w:pPr>
                    <w:spacing w:line="160" w:lineRule="exact"/>
                    <w:jc w:val="left"/>
                    <w:rPr>
                      <w:rFonts w:cs="Miriam"/>
                      <w:noProof/>
                      <w:szCs w:val="18"/>
                      <w:rtl/>
                    </w:rPr>
                  </w:pPr>
                  <w:r>
                    <w:rPr>
                      <w:rFonts w:cs="Miriam"/>
                      <w:szCs w:val="18"/>
                      <w:rtl/>
                    </w:rPr>
                    <w:t>ח</w:t>
                  </w:r>
                  <w:r>
                    <w:rPr>
                      <w:rFonts w:cs="Miriam" w:hint="cs"/>
                      <w:szCs w:val="18"/>
                      <w:rtl/>
                    </w:rPr>
                    <w:t xml:space="preserve">ברות ביטוח </w:t>
                  </w:r>
                  <w:r>
                    <w:rPr>
                      <w:rFonts w:cs="Miriam"/>
                      <w:szCs w:val="18"/>
                      <w:rtl/>
                    </w:rPr>
                    <w:t>ו</w:t>
                  </w:r>
                  <w:r>
                    <w:rPr>
                      <w:rFonts w:cs="Miriam" w:hint="cs"/>
                      <w:szCs w:val="18"/>
                      <w:rtl/>
                    </w:rPr>
                    <w:t>קופות גמל</w:t>
                  </w:r>
                </w:p>
                <w:p w:rsidR="0068728F" w:rsidRDefault="0068728F">
                  <w:pPr>
                    <w:spacing w:line="160" w:lineRule="exact"/>
                    <w:jc w:val="left"/>
                    <w:rPr>
                      <w:rFonts w:cs="Miriam" w:hint="cs"/>
                      <w:szCs w:val="18"/>
                      <w:rtl/>
                    </w:rPr>
                  </w:pPr>
                  <w:r>
                    <w:rPr>
                      <w:rFonts w:cs="Miriam" w:hint="cs"/>
                      <w:szCs w:val="18"/>
                      <w:rtl/>
                    </w:rPr>
                    <w:t xml:space="preserve">(תיקון מס' 11) </w:t>
                  </w:r>
                  <w:r>
                    <w:rPr>
                      <w:rFonts w:cs="Miriam"/>
                      <w:szCs w:val="18"/>
                      <w:rtl/>
                    </w:rPr>
                    <w:br/>
                  </w:r>
                  <w:r>
                    <w:rPr>
                      <w:rFonts w:cs="Miriam" w:hint="cs"/>
                      <w:szCs w:val="18"/>
                      <w:rtl/>
                    </w:rPr>
                    <w:t>תשנ"ו-1996</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tl/>
        </w:rPr>
        <w:t>22</w:t>
      </w:r>
      <w:r w:rsidRPr="00A54E3F">
        <w:rPr>
          <w:rStyle w:val="default"/>
          <w:rFonts w:cs="FrankRuehl"/>
          <w:rtl/>
        </w:rPr>
        <w:t>.</w:t>
      </w:r>
      <w:r w:rsidRPr="00A54E3F">
        <w:rPr>
          <w:rStyle w:val="default"/>
          <w:rFonts w:cs="FrankRuehl"/>
          <w:rtl/>
        </w:rPr>
        <w:tab/>
      </w:r>
      <w:r>
        <w:rPr>
          <w:rStyle w:val="default"/>
          <w:rFonts w:cs="FrankRuehl"/>
          <w:rtl/>
        </w:rPr>
        <w:t>ל</w:t>
      </w:r>
      <w:r>
        <w:rPr>
          <w:rStyle w:val="default"/>
          <w:rFonts w:cs="FrankRuehl" w:hint="cs"/>
          <w:rtl/>
        </w:rPr>
        <w:t>ענין סעיף</w:t>
      </w:r>
      <w:r>
        <w:rPr>
          <w:rStyle w:val="default"/>
          <w:rFonts w:cs="FrankRuehl"/>
          <w:rtl/>
        </w:rPr>
        <w:t xml:space="preserve"> 21, </w:t>
      </w:r>
      <w:r>
        <w:rPr>
          <w:rStyle w:val="default"/>
          <w:rFonts w:cs="FrankRuehl" w:hint="cs"/>
          <w:rtl/>
        </w:rPr>
        <w:t>לא ייחשבו כקבלת פקדונות כספיים, קבלת כספים בידי מבטח, ובידי חברה מנהלת לקופת גמל שבניהולה.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85" w:name="Rov234"/>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182"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320 (</w:t>
      </w:r>
      <w:hyperlink r:id="rId183"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22.</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ל</w:t>
      </w:r>
      <w:r w:rsidRPr="00414516">
        <w:rPr>
          <w:rStyle w:val="default"/>
          <w:rFonts w:cs="FrankRuehl" w:hint="cs"/>
          <w:vanish/>
          <w:sz w:val="22"/>
          <w:szCs w:val="22"/>
          <w:shd w:val="clear" w:color="auto" w:fill="FFFF99"/>
          <w:rtl/>
        </w:rPr>
        <w:t>ענין סעיף</w:t>
      </w:r>
      <w:r w:rsidRPr="00414516">
        <w:rPr>
          <w:rStyle w:val="default"/>
          <w:rFonts w:cs="FrankRuehl"/>
          <w:vanish/>
          <w:sz w:val="22"/>
          <w:szCs w:val="22"/>
          <w:shd w:val="clear" w:color="auto" w:fill="FFFF99"/>
          <w:rtl/>
        </w:rPr>
        <w:t xml:space="preserve"> 21, </w:t>
      </w:r>
      <w:r w:rsidRPr="00414516">
        <w:rPr>
          <w:rStyle w:val="default"/>
          <w:rFonts w:cs="FrankRuehl" w:hint="cs"/>
          <w:vanish/>
          <w:sz w:val="22"/>
          <w:szCs w:val="22"/>
          <w:shd w:val="clear" w:color="auto" w:fill="FFFF99"/>
          <w:rtl/>
        </w:rPr>
        <w:t xml:space="preserve">לא ייחשבו כקבלת פקדונות כספיים, קבלת פרמיות ביטוח בידי מבטח כמשמעותו בחוק הפיקוח על עסקי ביטוח, התשי"א-1951, וקבלת כספים בידי קופת גמל </w:t>
      </w:r>
      <w:r w:rsidRPr="00414516">
        <w:rPr>
          <w:rStyle w:val="default"/>
          <w:rFonts w:cs="FrankRuehl" w:hint="cs"/>
          <w:strike/>
          <w:vanish/>
          <w:sz w:val="22"/>
          <w:szCs w:val="22"/>
          <w:shd w:val="clear" w:color="auto" w:fill="FFFF99"/>
          <w:rtl/>
        </w:rPr>
        <w:t>כמשמעותה בפקודת מס הכנסה</w:t>
      </w:r>
      <w:r w:rsidRPr="00414516">
        <w:rPr>
          <w:rStyle w:val="default"/>
          <w:rFonts w:cs="FrankRuehl" w:hint="cs"/>
          <w:vanish/>
          <w:sz w:val="22"/>
          <w:szCs w:val="22"/>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184"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832 (</w:t>
      </w:r>
      <w:hyperlink r:id="rId185"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ind w:left="0" w:right="1134"/>
        <w:rPr>
          <w:rStyle w:val="default"/>
          <w:rFonts w:cs="FrankRuehl" w:hint="cs"/>
          <w:sz w:val="2"/>
          <w:szCs w:val="2"/>
          <w:shd w:val="clear" w:color="auto" w:fill="FFFF99"/>
          <w:rtl/>
        </w:rPr>
      </w:pPr>
      <w:r w:rsidRPr="00414516">
        <w:rPr>
          <w:rStyle w:val="big-number"/>
          <w:rFonts w:cs="FrankRuehl"/>
          <w:vanish/>
          <w:sz w:val="22"/>
          <w:szCs w:val="22"/>
          <w:shd w:val="clear" w:color="auto" w:fill="FFFF99"/>
          <w:rtl/>
        </w:rPr>
        <w:t>22.</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ל</w:t>
      </w:r>
      <w:r w:rsidRPr="00414516">
        <w:rPr>
          <w:rStyle w:val="default"/>
          <w:rFonts w:cs="FrankRuehl" w:hint="cs"/>
          <w:vanish/>
          <w:sz w:val="22"/>
          <w:szCs w:val="22"/>
          <w:shd w:val="clear" w:color="auto" w:fill="FFFF99"/>
          <w:rtl/>
        </w:rPr>
        <w:t>ענין סעיף</w:t>
      </w:r>
      <w:r w:rsidRPr="00414516">
        <w:rPr>
          <w:rStyle w:val="default"/>
          <w:rFonts w:cs="FrankRuehl"/>
          <w:vanish/>
          <w:sz w:val="22"/>
          <w:szCs w:val="22"/>
          <w:shd w:val="clear" w:color="auto" w:fill="FFFF99"/>
          <w:rtl/>
        </w:rPr>
        <w:t xml:space="preserve"> 21, </w:t>
      </w:r>
      <w:r w:rsidRPr="00414516">
        <w:rPr>
          <w:rStyle w:val="default"/>
          <w:rFonts w:cs="FrankRuehl" w:hint="cs"/>
          <w:vanish/>
          <w:sz w:val="22"/>
          <w:szCs w:val="22"/>
          <w:shd w:val="clear" w:color="auto" w:fill="FFFF99"/>
          <w:rtl/>
        </w:rPr>
        <w:t xml:space="preserve">לא ייחשבו כקבלת פקדונות כספיים, </w:t>
      </w:r>
      <w:r w:rsidRPr="00414516">
        <w:rPr>
          <w:rStyle w:val="default"/>
          <w:rFonts w:cs="FrankRuehl" w:hint="cs"/>
          <w:strike/>
          <w:vanish/>
          <w:sz w:val="22"/>
          <w:szCs w:val="22"/>
          <w:shd w:val="clear" w:color="auto" w:fill="FFFF99"/>
          <w:rtl/>
        </w:rPr>
        <w:t>קבלת פרמיות ביטוח בידי מבטח כמשמעותו בחוק הפיקוח על עסקי ביטוח, התשי"א-1951, וקבלת כספים בידי קופת גמל</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קבלת כספים בידי מבטח, ובידי חברה מנהלת לקופת גמל שבניהולה</w:t>
      </w:r>
      <w:r w:rsidRPr="00414516">
        <w:rPr>
          <w:rStyle w:val="default"/>
          <w:rFonts w:cs="FrankRuehl" w:hint="cs"/>
          <w:vanish/>
          <w:sz w:val="22"/>
          <w:szCs w:val="22"/>
          <w:shd w:val="clear" w:color="auto" w:fill="FFFF99"/>
          <w:rtl/>
        </w:rPr>
        <w:t>.</w:t>
      </w:r>
      <w:bookmarkEnd w:id="85"/>
    </w:p>
    <w:p w:rsidR="005A5136" w:rsidRDefault="005A5136">
      <w:pPr>
        <w:pStyle w:val="P00"/>
        <w:spacing w:before="72"/>
        <w:ind w:left="0" w:right="1134"/>
        <w:rPr>
          <w:rStyle w:val="default"/>
          <w:rFonts w:cs="FrankRuehl" w:hint="cs"/>
          <w:rtl/>
        </w:rPr>
      </w:pPr>
    </w:p>
    <w:p w:rsidR="00A54E3F" w:rsidRPr="00D86EBB" w:rsidRDefault="00A54E3F" w:rsidP="00A54E3F">
      <w:pPr>
        <w:pStyle w:val="P00"/>
        <w:spacing w:before="72"/>
        <w:ind w:left="0" w:right="1134"/>
        <w:rPr>
          <w:rStyle w:val="default"/>
          <w:rFonts w:cs="FrankRuehl" w:hint="cs"/>
          <w:rtl/>
        </w:rPr>
      </w:pPr>
      <w:bookmarkStart w:id="86" w:name="Seif98"/>
      <w:bookmarkEnd w:id="86"/>
      <w:r w:rsidRPr="00D86EBB">
        <w:rPr>
          <w:lang w:val="he-IL"/>
        </w:rPr>
        <w:pict>
          <v:rect id="_x0000_s2466" style="position:absolute;left:0;text-align:left;margin-left:464.5pt;margin-top:8.05pt;width:75.05pt;height:32.7pt;z-index:251762688" o:allowincell="f" filled="f" stroked="f" strokecolor="lime" strokeweight=".25pt">
            <v:textbox style="mso-next-textbox:#_x0000_s2466" inset="0,0,0,0">
              <w:txbxContent>
                <w:p w:rsidR="0068728F" w:rsidRDefault="0068728F" w:rsidP="00A54E3F">
                  <w:pPr>
                    <w:spacing w:line="160" w:lineRule="exact"/>
                    <w:jc w:val="left"/>
                    <w:rPr>
                      <w:rFonts w:cs="Miriam" w:hint="cs"/>
                      <w:szCs w:val="18"/>
                      <w:rtl/>
                    </w:rPr>
                  </w:pPr>
                  <w:r>
                    <w:rPr>
                      <w:rFonts w:cs="Miriam" w:hint="cs"/>
                      <w:szCs w:val="18"/>
                      <w:rtl/>
                    </w:rPr>
                    <w:t>נותני שירותי פיקדון ואשראי בהיקף הנמוך מהיקף פעילות בנקאי</w:t>
                  </w:r>
                </w:p>
                <w:p w:rsidR="0068728F" w:rsidRDefault="0068728F" w:rsidP="00374A45">
                  <w:pPr>
                    <w:spacing w:line="160" w:lineRule="exact"/>
                    <w:jc w:val="left"/>
                    <w:rPr>
                      <w:rFonts w:cs="Miriam" w:hint="cs"/>
                      <w:noProof/>
                      <w:szCs w:val="18"/>
                      <w:rtl/>
                    </w:rPr>
                  </w:pPr>
                  <w:r>
                    <w:rPr>
                      <w:rFonts w:cs="Miriam" w:hint="cs"/>
                      <w:szCs w:val="18"/>
                      <w:rtl/>
                    </w:rPr>
                    <w:t>תיקון תשע"ו-2016</w:t>
                  </w:r>
                </w:p>
              </w:txbxContent>
            </v:textbox>
            <w10:anchorlock/>
          </v:rect>
        </w:pict>
      </w:r>
      <w:r w:rsidRPr="00D86EBB">
        <w:rPr>
          <w:rStyle w:val="big-number"/>
          <w:rtl/>
        </w:rPr>
        <w:t>22</w:t>
      </w:r>
      <w:r w:rsidRPr="00D86EBB">
        <w:rPr>
          <w:rStyle w:val="default"/>
          <w:rFonts w:cs="FrankRuehl" w:hint="cs"/>
          <w:rtl/>
        </w:rPr>
        <w:t>א</w:t>
      </w:r>
      <w:r w:rsidRPr="00D86EBB">
        <w:rPr>
          <w:rStyle w:val="default"/>
          <w:rFonts w:cs="FrankRuehl"/>
          <w:rtl/>
        </w:rPr>
        <w:t>.</w:t>
      </w:r>
      <w:r w:rsidRPr="00D86EBB">
        <w:rPr>
          <w:rStyle w:val="default"/>
          <w:rFonts w:cs="FrankRuehl"/>
          <w:rtl/>
        </w:rPr>
        <w:tab/>
      </w:r>
      <w:r w:rsidRPr="00D86EBB">
        <w:rPr>
          <w:rStyle w:val="default"/>
          <w:rFonts w:cs="FrankRuehl" w:hint="cs"/>
          <w:rtl/>
        </w:rPr>
        <w:t>(א)</w:t>
      </w:r>
      <w:r w:rsidRPr="00D86EBB">
        <w:rPr>
          <w:rStyle w:val="default"/>
          <w:rFonts w:cs="FrankRuehl" w:hint="cs"/>
          <w:rtl/>
        </w:rPr>
        <w:tab/>
        <w:t>הוראת ייחוד הפעולות שבסעיף 21(א)(1) לא תחול על אגודה העוסקת במתן שירותי פיקדון ואשראי, בהיקף הנמוך מהיקף פעילות בנקאי.</w:t>
      </w:r>
    </w:p>
    <w:p w:rsidR="00A54E3F" w:rsidRPr="00D86EBB" w:rsidRDefault="00A54E3F" w:rsidP="00A54E3F">
      <w:pPr>
        <w:pStyle w:val="P00"/>
        <w:spacing w:before="72"/>
        <w:ind w:left="0" w:right="1134"/>
        <w:rPr>
          <w:rStyle w:val="default"/>
          <w:rFonts w:cs="FrankRuehl" w:hint="cs"/>
          <w:rtl/>
        </w:rPr>
      </w:pPr>
      <w:r w:rsidRPr="00D86EBB">
        <w:rPr>
          <w:rStyle w:val="default"/>
          <w:rFonts w:cs="FrankRuehl" w:hint="cs"/>
          <w:rtl/>
        </w:rPr>
        <w:tab/>
        <w:t>(ב)</w:t>
      </w:r>
      <w:r w:rsidRPr="00D86EBB">
        <w:rPr>
          <w:rStyle w:val="default"/>
          <w:rFonts w:cs="FrankRuehl" w:hint="cs"/>
          <w:rtl/>
        </w:rPr>
        <w:tab/>
        <w:t xml:space="preserve">בסעיף זה, "אגודה", "היקף פעילות בנקאי" ו"שירותי פיקדון ואשראי" </w:t>
      </w:r>
      <w:r w:rsidRPr="00D86EBB">
        <w:rPr>
          <w:rStyle w:val="default"/>
          <w:rFonts w:cs="FrankRuehl"/>
          <w:rtl/>
        </w:rPr>
        <w:t>–</w:t>
      </w:r>
      <w:r w:rsidRPr="00D86EBB">
        <w:rPr>
          <w:rStyle w:val="default"/>
          <w:rFonts w:cs="FrankRuehl" w:hint="cs"/>
          <w:rtl/>
        </w:rPr>
        <w:t xml:space="preserve"> כהגדרתם בסעיפים 1 ו-25א לחוק הפיקוח על שירותים פיננסיים (שירותים פיננסיים מוסדרים), התשע"ו-2016, לפי העניין.</w:t>
      </w:r>
    </w:p>
    <w:p w:rsidR="00A54E3F" w:rsidRPr="00414516" w:rsidRDefault="00A54E3F" w:rsidP="00F27DA9">
      <w:pPr>
        <w:pStyle w:val="P00"/>
        <w:tabs>
          <w:tab w:val="clear" w:pos="6259"/>
        </w:tabs>
        <w:spacing w:before="0"/>
        <w:ind w:left="0" w:right="1134"/>
        <w:rPr>
          <w:rStyle w:val="default"/>
          <w:rFonts w:cs="FrankRuehl" w:hint="cs"/>
          <w:vanish/>
          <w:color w:val="FF0000"/>
          <w:szCs w:val="20"/>
          <w:shd w:val="clear" w:color="auto" w:fill="FFFF99"/>
          <w:rtl/>
        </w:rPr>
      </w:pPr>
      <w:bookmarkStart w:id="87" w:name="Rov301"/>
      <w:r w:rsidRPr="00414516">
        <w:rPr>
          <w:rStyle w:val="default"/>
          <w:rFonts w:cs="FrankRuehl" w:hint="cs"/>
          <w:vanish/>
          <w:color w:val="FF0000"/>
          <w:szCs w:val="20"/>
          <w:shd w:val="clear" w:color="auto" w:fill="FFFF99"/>
          <w:rtl/>
        </w:rPr>
        <w:t>מיום 1.6.201</w:t>
      </w:r>
      <w:r w:rsidR="00F27DA9" w:rsidRPr="00414516">
        <w:rPr>
          <w:rStyle w:val="default"/>
          <w:rFonts w:cs="FrankRuehl" w:hint="cs"/>
          <w:vanish/>
          <w:color w:val="FF0000"/>
          <w:szCs w:val="20"/>
          <w:shd w:val="clear" w:color="auto" w:fill="FFFF99"/>
          <w:rtl/>
        </w:rPr>
        <w:t>7</w:t>
      </w:r>
    </w:p>
    <w:p w:rsidR="00A54E3F" w:rsidRPr="00414516" w:rsidRDefault="00A54E3F" w:rsidP="00374A45">
      <w:pPr>
        <w:pStyle w:val="P00"/>
        <w:tabs>
          <w:tab w:val="clear" w:pos="6259"/>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 xml:space="preserve">תיקון </w:t>
      </w:r>
      <w:r w:rsidR="00374A45" w:rsidRPr="00414516">
        <w:rPr>
          <w:rStyle w:val="default"/>
          <w:rFonts w:cs="FrankRuehl" w:hint="cs"/>
          <w:b/>
          <w:bCs/>
          <w:vanish/>
          <w:szCs w:val="20"/>
          <w:shd w:val="clear" w:color="auto" w:fill="FFFF99"/>
          <w:rtl/>
        </w:rPr>
        <w:t>תשע"ו-2016</w:t>
      </w:r>
    </w:p>
    <w:p w:rsidR="00A54E3F" w:rsidRPr="00414516" w:rsidRDefault="00A54E3F" w:rsidP="00A54E3F">
      <w:pPr>
        <w:pStyle w:val="P00"/>
        <w:tabs>
          <w:tab w:val="clear" w:pos="6259"/>
        </w:tabs>
        <w:spacing w:before="0"/>
        <w:ind w:left="0" w:right="1134"/>
        <w:rPr>
          <w:rStyle w:val="default"/>
          <w:rFonts w:cs="FrankRuehl" w:hint="cs"/>
          <w:vanish/>
          <w:szCs w:val="20"/>
          <w:shd w:val="clear" w:color="auto" w:fill="FFFF99"/>
          <w:rtl/>
        </w:rPr>
      </w:pPr>
      <w:hyperlink r:id="rId186" w:history="1">
        <w:r w:rsidRPr="00414516">
          <w:rPr>
            <w:rStyle w:val="Hyperlink"/>
            <w:rFonts w:hint="cs"/>
            <w:vanish/>
            <w:szCs w:val="20"/>
            <w:shd w:val="clear" w:color="auto" w:fill="FFFF99"/>
            <w:rtl/>
          </w:rPr>
          <w:t>ס"ח תשע"ז מס' 2591</w:t>
        </w:r>
      </w:hyperlink>
      <w:r w:rsidRPr="00414516">
        <w:rPr>
          <w:rStyle w:val="default"/>
          <w:rFonts w:cs="FrankRuehl" w:hint="cs"/>
          <w:vanish/>
          <w:szCs w:val="20"/>
          <w:shd w:val="clear" w:color="auto" w:fill="FFFF99"/>
          <w:rtl/>
        </w:rPr>
        <w:t xml:space="preserve"> מיום 29.12.2016 עמ' 153 (</w:t>
      </w:r>
      <w:hyperlink r:id="rId187" w:history="1">
        <w:r w:rsidRPr="00414516">
          <w:rPr>
            <w:rStyle w:val="Hyperlink"/>
            <w:rFonts w:hint="cs"/>
            <w:vanish/>
            <w:szCs w:val="20"/>
            <w:shd w:val="clear" w:color="auto" w:fill="FFFF99"/>
            <w:rtl/>
          </w:rPr>
          <w:t>ה"ח 1083</w:t>
        </w:r>
      </w:hyperlink>
      <w:r w:rsidRPr="00414516">
        <w:rPr>
          <w:rStyle w:val="default"/>
          <w:rFonts w:cs="FrankRuehl" w:hint="cs"/>
          <w:vanish/>
          <w:szCs w:val="20"/>
          <w:shd w:val="clear" w:color="auto" w:fill="FFFF99"/>
          <w:rtl/>
        </w:rPr>
        <w:t>)</w:t>
      </w:r>
    </w:p>
    <w:p w:rsidR="00A54E3F" w:rsidRPr="00D86EBB" w:rsidRDefault="00A54E3F" w:rsidP="00D86EBB">
      <w:pPr>
        <w:pStyle w:val="P00"/>
        <w:tabs>
          <w:tab w:val="clear" w:pos="6259"/>
        </w:tabs>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22א</w:t>
      </w:r>
      <w:bookmarkEnd w:id="87"/>
    </w:p>
    <w:p w:rsidR="005A5136" w:rsidRDefault="005A5136" w:rsidP="004640EB">
      <w:pPr>
        <w:pStyle w:val="P00"/>
        <w:spacing w:before="72"/>
        <w:ind w:left="0" w:right="1134"/>
        <w:rPr>
          <w:rStyle w:val="default"/>
          <w:rFonts w:cs="FrankRuehl" w:hint="cs"/>
          <w:rtl/>
        </w:rPr>
      </w:pPr>
      <w:bookmarkStart w:id="88" w:name="Seif24"/>
      <w:bookmarkEnd w:id="88"/>
      <w:r>
        <w:rPr>
          <w:lang w:val="he-IL"/>
        </w:rPr>
        <w:pict>
          <v:rect id="_x0000_s2105" style="position:absolute;left:0;text-align:left;margin-left:464.5pt;margin-top:8.05pt;width:75.05pt;height:42.45pt;z-index:251594752" o:allowincell="f" filled="f" stroked="f" strokecolor="lime" strokeweight=".25pt">
            <v:textbox style="mso-next-textbox:#_x0000_s2105" inset="0,0,0,0">
              <w:txbxContent>
                <w:p w:rsidR="0068728F" w:rsidRDefault="0068728F">
                  <w:pPr>
                    <w:spacing w:line="160" w:lineRule="exact"/>
                    <w:jc w:val="left"/>
                    <w:rPr>
                      <w:rFonts w:cs="Miriam" w:hint="cs"/>
                      <w:noProof/>
                      <w:szCs w:val="18"/>
                      <w:rtl/>
                    </w:rPr>
                  </w:pPr>
                  <w:r>
                    <w:rPr>
                      <w:rFonts w:cs="Miriam"/>
                      <w:szCs w:val="18"/>
                      <w:rtl/>
                    </w:rPr>
                    <w:t>ת</w:t>
                  </w:r>
                  <w:r>
                    <w:rPr>
                      <w:rFonts w:cs="Miriam" w:hint="cs"/>
                      <w:szCs w:val="18"/>
                      <w:rtl/>
                    </w:rPr>
                    <w:t xml:space="preserve">חומי פעולה </w:t>
                  </w:r>
                  <w:r>
                    <w:rPr>
                      <w:rFonts w:cs="Miriam"/>
                      <w:szCs w:val="18"/>
                      <w:rtl/>
                    </w:rPr>
                    <w:t>ש</w:t>
                  </w:r>
                  <w:r>
                    <w:rPr>
                      <w:rFonts w:cs="Miriam" w:hint="cs"/>
                      <w:szCs w:val="18"/>
                      <w:rtl/>
                    </w:rPr>
                    <w:t xml:space="preserve">ל חברת </w:t>
                  </w:r>
                  <w:r>
                    <w:rPr>
                      <w:rFonts w:cs="Miriam"/>
                      <w:szCs w:val="18"/>
                      <w:rtl/>
                    </w:rPr>
                    <w:t>ש</w:t>
                  </w:r>
                  <w:r>
                    <w:rPr>
                      <w:rFonts w:cs="Miriam" w:hint="cs"/>
                      <w:szCs w:val="18"/>
                      <w:rtl/>
                    </w:rPr>
                    <w:t>ירותים משותפת</w:t>
                  </w:r>
                </w:p>
                <w:p w:rsidR="004640EB" w:rsidRDefault="004640EB" w:rsidP="00374A45">
                  <w:pPr>
                    <w:spacing w:line="160" w:lineRule="exact"/>
                    <w:jc w:val="left"/>
                    <w:rPr>
                      <w:rFonts w:cs="Miriam" w:hint="cs"/>
                      <w:noProof/>
                      <w:szCs w:val="18"/>
                      <w:rtl/>
                    </w:rPr>
                  </w:pPr>
                  <w:r>
                    <w:rPr>
                      <w:rFonts w:cs="Miriam" w:hint="cs"/>
                      <w:noProof/>
                      <w:szCs w:val="18"/>
                      <w:rtl/>
                    </w:rPr>
                    <w:t>(תיקון מס' 23) תשע"ז-2017</w:t>
                  </w:r>
                </w:p>
              </w:txbxContent>
            </v:textbox>
            <w10:anchorlock/>
          </v:rect>
        </w:pict>
      </w:r>
      <w:r>
        <w:rPr>
          <w:rStyle w:val="big-number"/>
          <w:rtl/>
        </w:rPr>
        <w:t>23</w:t>
      </w:r>
      <w:r w:rsidRPr="00A54E3F">
        <w:rPr>
          <w:rStyle w:val="default"/>
          <w:rFonts w:cs="FrankRuehl"/>
          <w:rtl/>
        </w:rPr>
        <w:t>.</w:t>
      </w:r>
      <w:r w:rsidRPr="00A54E3F">
        <w:rPr>
          <w:rStyle w:val="default"/>
          <w:rFonts w:cs="FrankRuehl"/>
          <w:rtl/>
        </w:rPr>
        <w:tab/>
      </w:r>
      <w:r w:rsidR="004640EB">
        <w:rPr>
          <w:rStyle w:val="default"/>
          <w:rFonts w:cs="FrankRuehl" w:hint="cs"/>
          <w:rtl/>
        </w:rPr>
        <w:t>(א)</w:t>
      </w:r>
      <w:r w:rsidR="004640EB">
        <w:rPr>
          <w:rStyle w:val="default"/>
          <w:rFonts w:cs="FrankRuehl" w:hint="cs"/>
          <w:rtl/>
        </w:rPr>
        <w:tab/>
      </w:r>
      <w:r>
        <w:rPr>
          <w:rStyle w:val="default"/>
          <w:rFonts w:cs="FrankRuehl"/>
          <w:rtl/>
        </w:rPr>
        <w:t>ח</w:t>
      </w:r>
      <w:r>
        <w:rPr>
          <w:rStyle w:val="default"/>
          <w:rFonts w:cs="FrankRuehl" w:hint="cs"/>
          <w:rtl/>
        </w:rPr>
        <w:t xml:space="preserve">ברת שירותים משותפת תעסוק רק במתן שירותים </w:t>
      </w:r>
      <w:r w:rsidR="004640EB" w:rsidRPr="004640EB">
        <w:rPr>
          <w:rStyle w:val="default"/>
          <w:rFonts w:cs="FrankRuehl" w:hint="cs"/>
          <w:rtl/>
        </w:rPr>
        <w:t xml:space="preserve">לגופים פיננסיים או ללקוחותיהם ולבנק ישראל; בסעיף זה, "גוף פיננסי" </w:t>
      </w:r>
      <w:r w:rsidR="004640EB" w:rsidRPr="004640EB">
        <w:rPr>
          <w:rStyle w:val="default"/>
          <w:rFonts w:cs="FrankRuehl"/>
          <w:rtl/>
        </w:rPr>
        <w:t>–</w:t>
      </w:r>
      <w:r w:rsidR="004640EB" w:rsidRPr="004640EB">
        <w:rPr>
          <w:rStyle w:val="default"/>
          <w:rFonts w:cs="FrankRuehl" w:hint="cs"/>
          <w:rtl/>
        </w:rPr>
        <w:t xml:space="preserve"> כהגדרתו בחוק הבנקאות (שירות ללקוח), התשמ"א-1981</w:t>
      </w:r>
      <w:r w:rsidR="00374A45">
        <w:rPr>
          <w:rStyle w:val="default"/>
          <w:rFonts w:cs="FrankRuehl" w:hint="cs"/>
          <w:rtl/>
        </w:rPr>
        <w:t>.</w:t>
      </w:r>
    </w:p>
    <w:p w:rsidR="004640EB" w:rsidRPr="004640EB" w:rsidRDefault="004640EB" w:rsidP="004640EB">
      <w:pPr>
        <w:pStyle w:val="P00"/>
        <w:spacing w:before="72"/>
        <w:ind w:left="0" w:right="1134"/>
        <w:rPr>
          <w:rStyle w:val="default"/>
          <w:rFonts w:cs="FrankRuehl" w:hint="cs"/>
          <w:rtl/>
        </w:rPr>
      </w:pPr>
      <w:r>
        <w:rPr>
          <w:rFonts w:hint="cs"/>
          <w:rtl/>
          <w:lang w:eastAsia="en-US"/>
        </w:rPr>
        <w:pict>
          <v:shape id="_x0000_s2474" type="#_x0000_t202" style="position:absolute;left:0;text-align:left;margin-left:470.35pt;margin-top:7.1pt;width:1in;height:16.8pt;z-index:251767808" filled="f" stroked="f">
            <v:textbox inset="1mm,0,1mm,0">
              <w:txbxContent>
                <w:p w:rsidR="004640EB" w:rsidRDefault="004640EB" w:rsidP="004640EB">
                  <w:pPr>
                    <w:spacing w:line="160" w:lineRule="exact"/>
                    <w:jc w:val="left"/>
                    <w:rPr>
                      <w:rFonts w:cs="Miriam" w:hint="cs"/>
                      <w:noProof/>
                      <w:szCs w:val="18"/>
                      <w:rtl/>
                    </w:rPr>
                  </w:pPr>
                  <w:r>
                    <w:rPr>
                      <w:rFonts w:cs="Miriam" w:hint="cs"/>
                      <w:noProof/>
                      <w:szCs w:val="18"/>
                      <w:rtl/>
                    </w:rPr>
                    <w:t>(תיקון מס' 23) תשע"ז-2017</w:t>
                  </w:r>
                </w:p>
              </w:txbxContent>
            </v:textbox>
            <w10:anchorlock/>
          </v:shape>
        </w:pict>
      </w:r>
      <w:r w:rsidRPr="004640EB">
        <w:rPr>
          <w:rStyle w:val="default"/>
          <w:rFonts w:cs="FrankRuehl" w:hint="cs"/>
          <w:rtl/>
        </w:rPr>
        <w:tab/>
        <w:t>(ב)</w:t>
      </w:r>
      <w:r w:rsidRPr="004640EB">
        <w:rPr>
          <w:rStyle w:val="default"/>
          <w:rFonts w:cs="FrankRuehl" w:hint="cs"/>
          <w:rtl/>
        </w:rPr>
        <w:tab/>
        <w:t xml:space="preserve">האמור בסעיף קטן (א) לא יחול על חברת שירותים משותפת שהיא מפעיל של מערכת תשלומים שהיא מערכת מבוקרת, והיא תהיה רשאית לתת שירותים לכל אדם; לעניין זה, ""מפעיל" של מערכת תשלומים" ו"מערכת מבוקרת" </w:t>
      </w:r>
      <w:r w:rsidRPr="004640EB">
        <w:rPr>
          <w:rStyle w:val="default"/>
          <w:rFonts w:cs="FrankRuehl"/>
          <w:rtl/>
        </w:rPr>
        <w:t>–</w:t>
      </w:r>
      <w:r w:rsidRPr="004640EB">
        <w:rPr>
          <w:rStyle w:val="default"/>
          <w:rFonts w:cs="FrankRuehl" w:hint="cs"/>
          <w:rtl/>
        </w:rPr>
        <w:t xml:space="preserve"> כהגדרתו בחוק מערכות תשלומים, התשס"ח-2008.</w:t>
      </w:r>
    </w:p>
    <w:p w:rsidR="004640EB" w:rsidRPr="00414516" w:rsidRDefault="004640EB" w:rsidP="004640EB">
      <w:pPr>
        <w:pStyle w:val="P00"/>
        <w:spacing w:before="0"/>
        <w:ind w:left="0" w:right="1134"/>
        <w:rPr>
          <w:rStyle w:val="default"/>
          <w:rFonts w:cs="FrankRuehl" w:hint="cs"/>
          <w:vanish/>
          <w:color w:val="FF0000"/>
          <w:szCs w:val="20"/>
          <w:shd w:val="clear" w:color="auto" w:fill="FFFF99"/>
          <w:rtl/>
        </w:rPr>
      </w:pPr>
      <w:bookmarkStart w:id="89" w:name="Rov302"/>
      <w:r w:rsidRPr="00414516">
        <w:rPr>
          <w:rStyle w:val="default"/>
          <w:rFonts w:cs="FrankRuehl" w:hint="cs"/>
          <w:vanish/>
          <w:color w:val="FF0000"/>
          <w:szCs w:val="20"/>
          <w:shd w:val="clear" w:color="auto" w:fill="FFFF99"/>
          <w:rtl/>
        </w:rPr>
        <w:t>מיום 31.1.2017</w:t>
      </w:r>
    </w:p>
    <w:p w:rsidR="004640EB" w:rsidRPr="00414516" w:rsidRDefault="004640EB" w:rsidP="004640EB">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23</w:t>
      </w:r>
    </w:p>
    <w:p w:rsidR="004640EB" w:rsidRPr="00414516" w:rsidRDefault="004640EB" w:rsidP="004640EB">
      <w:pPr>
        <w:pStyle w:val="P00"/>
        <w:spacing w:before="0"/>
        <w:ind w:left="0" w:right="1134"/>
        <w:rPr>
          <w:rStyle w:val="default"/>
          <w:rFonts w:cs="FrankRuehl" w:hint="cs"/>
          <w:vanish/>
          <w:szCs w:val="20"/>
          <w:shd w:val="clear" w:color="auto" w:fill="FFFF99"/>
          <w:rtl/>
        </w:rPr>
      </w:pPr>
      <w:hyperlink r:id="rId188" w:history="1">
        <w:r w:rsidRPr="00414516">
          <w:rPr>
            <w:rStyle w:val="Hyperlink"/>
            <w:rFonts w:hint="cs"/>
            <w:vanish/>
            <w:szCs w:val="20"/>
            <w:shd w:val="clear" w:color="auto" w:fill="FFFF99"/>
            <w:rtl/>
          </w:rPr>
          <w:t>ס"ח תשע"ז מס' 2601</w:t>
        </w:r>
      </w:hyperlink>
      <w:r w:rsidRPr="00414516">
        <w:rPr>
          <w:rStyle w:val="default"/>
          <w:rFonts w:cs="FrankRuehl" w:hint="cs"/>
          <w:vanish/>
          <w:szCs w:val="20"/>
          <w:shd w:val="clear" w:color="auto" w:fill="FFFF99"/>
          <w:rtl/>
        </w:rPr>
        <w:t xml:space="preserve"> מיום 31.1.2017 עמ' 366 (</w:t>
      </w:r>
      <w:hyperlink r:id="rId189" w:history="1">
        <w:r w:rsidRPr="00414516">
          <w:rPr>
            <w:rStyle w:val="Hyperlink"/>
            <w:rFonts w:hint="cs"/>
            <w:vanish/>
            <w:szCs w:val="20"/>
            <w:shd w:val="clear" w:color="auto" w:fill="FFFF99"/>
            <w:rtl/>
          </w:rPr>
          <w:t>ה"ח 1080</w:t>
        </w:r>
      </w:hyperlink>
      <w:r w:rsidRPr="00414516">
        <w:rPr>
          <w:rStyle w:val="default"/>
          <w:rFonts w:cs="FrankRuehl" w:hint="cs"/>
          <w:vanish/>
          <w:szCs w:val="20"/>
          <w:shd w:val="clear" w:color="auto" w:fill="FFFF99"/>
          <w:rtl/>
        </w:rPr>
        <w:t>)</w:t>
      </w:r>
    </w:p>
    <w:p w:rsidR="004640EB" w:rsidRPr="00414516" w:rsidRDefault="004640EB" w:rsidP="004640EB">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23.</w:t>
      </w:r>
      <w:r w:rsidRPr="00414516">
        <w:rPr>
          <w:rStyle w:val="default"/>
          <w:rFonts w:cs="FrankRuehl"/>
          <w:vanish/>
          <w:sz w:val="22"/>
          <w:szCs w:val="22"/>
          <w:shd w:val="clear" w:color="auto" w:fill="FFFF99"/>
          <w:rtl/>
        </w:rPr>
        <w:tab/>
      </w:r>
      <w:r w:rsidRPr="00414516">
        <w:rPr>
          <w:rStyle w:val="default"/>
          <w:rFonts w:cs="FrankRuehl" w:hint="cs"/>
          <w:vanish/>
          <w:sz w:val="22"/>
          <w:szCs w:val="22"/>
          <w:u w:val="single"/>
          <w:shd w:val="clear" w:color="auto" w:fill="FFFF99"/>
          <w:rtl/>
        </w:rPr>
        <w:t>(א)</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ח</w:t>
      </w:r>
      <w:r w:rsidRPr="00414516">
        <w:rPr>
          <w:rStyle w:val="default"/>
          <w:rFonts w:cs="FrankRuehl" w:hint="cs"/>
          <w:vanish/>
          <w:sz w:val="22"/>
          <w:szCs w:val="22"/>
          <w:shd w:val="clear" w:color="auto" w:fill="FFFF99"/>
          <w:rtl/>
        </w:rPr>
        <w:t xml:space="preserve">ברת שירותים משותפת תעסוק רק במתן שירותים </w:t>
      </w:r>
      <w:r w:rsidRPr="00414516">
        <w:rPr>
          <w:rStyle w:val="default"/>
          <w:rFonts w:cs="FrankRuehl" w:hint="cs"/>
          <w:strike/>
          <w:vanish/>
          <w:sz w:val="22"/>
          <w:szCs w:val="22"/>
          <w:shd w:val="clear" w:color="auto" w:fill="FFFF99"/>
          <w:rtl/>
        </w:rPr>
        <w:t>לתאגידים</w:t>
      </w:r>
      <w:r w:rsidRPr="00414516">
        <w:rPr>
          <w:rStyle w:val="default"/>
          <w:rFonts w:cs="FrankRuehl"/>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בנקאיים או ללקוחותיה</w:t>
      </w:r>
      <w:r w:rsidRPr="00414516">
        <w:rPr>
          <w:rStyle w:val="default"/>
          <w:rFonts w:cs="FrankRuehl"/>
          <w:strike/>
          <w:vanish/>
          <w:sz w:val="22"/>
          <w:szCs w:val="22"/>
          <w:shd w:val="clear" w:color="auto" w:fill="FFFF99"/>
          <w:rtl/>
        </w:rPr>
        <w:t>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 xml:space="preserve">לגופים פיננסיים או ללקוחותיהם ולבנק ישראל; בסעיף זה, "גוף פיננסי"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כהגדרתו בחוק הבנקאות (שירות ללקוח), התשמ"א-1981</w:t>
      </w:r>
      <w:r w:rsidRPr="00414516">
        <w:rPr>
          <w:rStyle w:val="default"/>
          <w:rFonts w:cs="FrankRuehl" w:hint="cs"/>
          <w:vanish/>
          <w:sz w:val="22"/>
          <w:szCs w:val="22"/>
          <w:shd w:val="clear" w:color="auto" w:fill="FFFF99"/>
          <w:rtl/>
        </w:rPr>
        <w:t>.</w:t>
      </w:r>
    </w:p>
    <w:p w:rsidR="004640EB" w:rsidRPr="00414516" w:rsidRDefault="004640EB" w:rsidP="004640EB">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(ב)</w:t>
      </w:r>
      <w:r w:rsidRPr="00414516">
        <w:rPr>
          <w:rStyle w:val="default"/>
          <w:rFonts w:cs="FrankRuehl" w:hint="cs"/>
          <w:vanish/>
          <w:sz w:val="22"/>
          <w:szCs w:val="22"/>
          <w:u w:val="single"/>
          <w:shd w:val="clear" w:color="auto" w:fill="FFFF99"/>
          <w:rtl/>
        </w:rPr>
        <w:tab/>
        <w:t xml:space="preserve">האמור בסעיף קטן (א) לא יחול על חברת שירותים משותפת שהיא מפעיל של מערכת תשלומים שהיא מערכת מבוקרת, והיא תהיה רשאית לתת שירותים לכל אדם; לעניין זה, ""מפעיל" של מערכת תשלומים" ו"מערכת מבוקרת"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כהגדרתו בחוק מערכות תשלומים, התשס"ח-2008.</w:t>
      </w:r>
    </w:p>
    <w:p w:rsidR="004640EB" w:rsidRPr="00414516" w:rsidRDefault="004640EB" w:rsidP="00F27DA9">
      <w:pPr>
        <w:pStyle w:val="P00"/>
        <w:tabs>
          <w:tab w:val="clear" w:pos="6259"/>
        </w:tabs>
        <w:spacing w:before="0"/>
        <w:ind w:left="0" w:right="1134"/>
        <w:rPr>
          <w:rStyle w:val="default"/>
          <w:rFonts w:cs="FrankRuehl" w:hint="cs"/>
          <w:vanish/>
          <w:szCs w:val="20"/>
          <w:shd w:val="clear" w:color="auto" w:fill="FFFF99"/>
          <w:rtl/>
        </w:rPr>
      </w:pPr>
    </w:p>
    <w:p w:rsidR="00A54E3F" w:rsidRPr="00414516" w:rsidRDefault="00A54E3F" w:rsidP="00BE3044">
      <w:pPr>
        <w:pStyle w:val="P00"/>
        <w:tabs>
          <w:tab w:val="clear" w:pos="6259"/>
        </w:tabs>
        <w:spacing w:before="0"/>
        <w:ind w:left="0" w:right="1134"/>
        <w:rPr>
          <w:rStyle w:val="default"/>
          <w:rFonts w:cs="FrankRuehl" w:hint="cs"/>
          <w:strike/>
          <w:vanish/>
          <w:szCs w:val="20"/>
          <w:shd w:val="clear" w:color="auto" w:fill="FFFF99"/>
          <w:rtl/>
        </w:rPr>
      </w:pPr>
      <w:r w:rsidRPr="00414516">
        <w:rPr>
          <w:rStyle w:val="default"/>
          <w:rFonts w:cs="FrankRuehl" w:hint="cs"/>
          <w:strike/>
          <w:vanish/>
          <w:color w:val="FF0000"/>
          <w:szCs w:val="20"/>
          <w:shd w:val="clear" w:color="auto" w:fill="FFFF99"/>
          <w:rtl/>
        </w:rPr>
        <w:t>מיום 1.6.201</w:t>
      </w:r>
      <w:r w:rsidR="00F27DA9" w:rsidRPr="00414516">
        <w:rPr>
          <w:rStyle w:val="default"/>
          <w:rFonts w:cs="FrankRuehl" w:hint="cs"/>
          <w:strike/>
          <w:vanish/>
          <w:color w:val="FF0000"/>
          <w:szCs w:val="20"/>
          <w:shd w:val="clear" w:color="auto" w:fill="FFFF99"/>
          <w:rtl/>
        </w:rPr>
        <w:t>7</w:t>
      </w:r>
    </w:p>
    <w:p w:rsidR="00A54E3F" w:rsidRPr="00414516" w:rsidRDefault="00A54E3F" w:rsidP="00374A45">
      <w:pPr>
        <w:pStyle w:val="P00"/>
        <w:tabs>
          <w:tab w:val="clear" w:pos="6259"/>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 xml:space="preserve">תיקון </w:t>
      </w:r>
      <w:r w:rsidR="00374A45" w:rsidRPr="00414516">
        <w:rPr>
          <w:rStyle w:val="default"/>
          <w:rFonts w:cs="FrankRuehl" w:hint="cs"/>
          <w:b/>
          <w:bCs/>
          <w:vanish/>
          <w:szCs w:val="20"/>
          <w:shd w:val="clear" w:color="auto" w:fill="FFFF99"/>
          <w:rtl/>
        </w:rPr>
        <w:t>תשע"ו-2016</w:t>
      </w:r>
    </w:p>
    <w:p w:rsidR="00A54E3F" w:rsidRPr="00414516" w:rsidRDefault="00A54E3F" w:rsidP="00A54E3F">
      <w:pPr>
        <w:pStyle w:val="P00"/>
        <w:tabs>
          <w:tab w:val="clear" w:pos="6259"/>
        </w:tabs>
        <w:spacing w:before="0"/>
        <w:ind w:left="0" w:right="1134"/>
        <w:rPr>
          <w:rStyle w:val="default"/>
          <w:rFonts w:cs="FrankRuehl" w:hint="cs"/>
          <w:vanish/>
          <w:szCs w:val="20"/>
          <w:shd w:val="clear" w:color="auto" w:fill="FFFF99"/>
          <w:rtl/>
        </w:rPr>
      </w:pPr>
      <w:hyperlink r:id="rId190" w:history="1">
        <w:r w:rsidRPr="00414516">
          <w:rPr>
            <w:rStyle w:val="Hyperlink"/>
            <w:rFonts w:hint="cs"/>
            <w:vanish/>
            <w:szCs w:val="20"/>
            <w:shd w:val="clear" w:color="auto" w:fill="FFFF99"/>
            <w:rtl/>
          </w:rPr>
          <w:t>ס"ח תשע"ז מס' 2591</w:t>
        </w:r>
      </w:hyperlink>
      <w:r w:rsidRPr="00414516">
        <w:rPr>
          <w:rStyle w:val="default"/>
          <w:rFonts w:cs="FrankRuehl" w:hint="cs"/>
          <w:vanish/>
          <w:szCs w:val="20"/>
          <w:shd w:val="clear" w:color="auto" w:fill="FFFF99"/>
          <w:rtl/>
        </w:rPr>
        <w:t xml:space="preserve"> מיום 29.12.2016 עמ' 153 (</w:t>
      </w:r>
      <w:hyperlink r:id="rId191" w:history="1">
        <w:r w:rsidRPr="00414516">
          <w:rPr>
            <w:rStyle w:val="Hyperlink"/>
            <w:rFonts w:hint="cs"/>
            <w:vanish/>
            <w:szCs w:val="20"/>
            <w:shd w:val="clear" w:color="auto" w:fill="FFFF99"/>
            <w:rtl/>
          </w:rPr>
          <w:t>ה"ח 1083</w:t>
        </w:r>
      </w:hyperlink>
      <w:r w:rsidRPr="00414516">
        <w:rPr>
          <w:rStyle w:val="default"/>
          <w:rFonts w:cs="FrankRuehl" w:hint="cs"/>
          <w:vanish/>
          <w:szCs w:val="20"/>
          <w:shd w:val="clear" w:color="auto" w:fill="FFFF99"/>
          <w:rtl/>
        </w:rPr>
        <w:t>)</w:t>
      </w:r>
    </w:p>
    <w:p w:rsidR="00BE3044" w:rsidRPr="00414516" w:rsidRDefault="00BE3044" w:rsidP="00A54E3F">
      <w:pPr>
        <w:pStyle w:val="P00"/>
        <w:tabs>
          <w:tab w:val="clear" w:pos="6259"/>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בוטל</w:t>
      </w:r>
    </w:p>
    <w:p w:rsidR="00BE3044" w:rsidRPr="00414516" w:rsidRDefault="00BE3044" w:rsidP="00BE3044">
      <w:pPr>
        <w:pStyle w:val="P00"/>
        <w:spacing w:before="0"/>
        <w:ind w:left="0" w:right="1134"/>
        <w:rPr>
          <w:rStyle w:val="default"/>
          <w:rFonts w:cs="FrankRuehl" w:hint="cs"/>
          <w:vanish/>
          <w:szCs w:val="20"/>
          <w:shd w:val="clear" w:color="auto" w:fill="FFFF99"/>
          <w:rtl/>
        </w:rPr>
      </w:pPr>
      <w:hyperlink r:id="rId192" w:history="1">
        <w:r w:rsidRPr="00414516">
          <w:rPr>
            <w:rStyle w:val="Hyperlink"/>
            <w:rFonts w:hint="cs"/>
            <w:vanish/>
            <w:szCs w:val="20"/>
            <w:shd w:val="clear" w:color="auto" w:fill="FFFF99"/>
            <w:rtl/>
          </w:rPr>
          <w:t>ס"ח תשע"ז מס' 2601</w:t>
        </w:r>
      </w:hyperlink>
      <w:r w:rsidRPr="00414516">
        <w:rPr>
          <w:rStyle w:val="default"/>
          <w:rFonts w:cs="FrankRuehl" w:hint="cs"/>
          <w:vanish/>
          <w:szCs w:val="20"/>
          <w:shd w:val="clear" w:color="auto" w:fill="FFFF99"/>
          <w:rtl/>
        </w:rPr>
        <w:t xml:space="preserve"> מיום 31.1.2017 עמ' 377 (</w:t>
      </w:r>
      <w:hyperlink r:id="rId193" w:history="1">
        <w:r w:rsidRPr="00414516">
          <w:rPr>
            <w:rStyle w:val="Hyperlink"/>
            <w:rFonts w:hint="cs"/>
            <w:vanish/>
            <w:szCs w:val="20"/>
            <w:shd w:val="clear" w:color="auto" w:fill="FFFF99"/>
            <w:rtl/>
          </w:rPr>
          <w:t>ה"ח 1080</w:t>
        </w:r>
      </w:hyperlink>
      <w:r w:rsidRPr="00414516">
        <w:rPr>
          <w:rStyle w:val="default"/>
          <w:rFonts w:cs="FrankRuehl" w:hint="cs"/>
          <w:vanish/>
          <w:szCs w:val="20"/>
          <w:shd w:val="clear" w:color="auto" w:fill="FFFF99"/>
          <w:rtl/>
        </w:rPr>
        <w:t>)</w:t>
      </w:r>
    </w:p>
    <w:p w:rsidR="00A54E3F" w:rsidRPr="004640EB" w:rsidRDefault="00A54E3F" w:rsidP="004640EB">
      <w:pPr>
        <w:pStyle w:val="P00"/>
        <w:ind w:left="0"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23.</w:t>
      </w:r>
      <w:r w:rsidRPr="00414516">
        <w:rPr>
          <w:rStyle w:val="default"/>
          <w:rFonts w:cs="FrankRuehl"/>
          <w:vanish/>
          <w:sz w:val="22"/>
          <w:szCs w:val="22"/>
          <w:shd w:val="clear" w:color="auto" w:fill="FFFF99"/>
          <w:rtl/>
        </w:rPr>
        <w:tab/>
        <w:t>ח</w:t>
      </w:r>
      <w:r w:rsidRPr="00414516">
        <w:rPr>
          <w:rStyle w:val="default"/>
          <w:rFonts w:cs="FrankRuehl" w:hint="cs"/>
          <w:vanish/>
          <w:sz w:val="22"/>
          <w:szCs w:val="22"/>
          <w:shd w:val="clear" w:color="auto" w:fill="FFFF99"/>
          <w:rtl/>
        </w:rPr>
        <w:t xml:space="preserve">ברת שירותים משותפת תעסוק רק במתן שירותים </w:t>
      </w:r>
      <w:r w:rsidRPr="00414516">
        <w:rPr>
          <w:rStyle w:val="default"/>
          <w:rFonts w:cs="FrankRuehl" w:hint="cs"/>
          <w:strike/>
          <w:vanish/>
          <w:sz w:val="22"/>
          <w:szCs w:val="22"/>
          <w:shd w:val="clear" w:color="auto" w:fill="FFFF99"/>
          <w:rtl/>
        </w:rPr>
        <w:t>לתאגידים</w:t>
      </w:r>
      <w:r w:rsidRPr="00414516">
        <w:rPr>
          <w:rStyle w:val="default"/>
          <w:rFonts w:cs="FrankRuehl"/>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בנקאיים או ללקוחותיה</w:t>
      </w:r>
      <w:r w:rsidRPr="00414516">
        <w:rPr>
          <w:rStyle w:val="default"/>
          <w:rFonts w:cs="FrankRuehl"/>
          <w:strike/>
          <w:vanish/>
          <w:sz w:val="22"/>
          <w:szCs w:val="22"/>
          <w:shd w:val="clear" w:color="auto" w:fill="FFFF99"/>
          <w:rtl/>
        </w:rPr>
        <w:t>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לתאגידים בנקאיים, לבעלי רישיונות הנפקה לפי חוק הפיקוח על שירותים פיננסיים (שירותים פיננסיים מוסדרים), התשע"ו-2016, או ללקוחותיהם</w:t>
      </w:r>
      <w:r w:rsidRPr="00414516">
        <w:rPr>
          <w:rStyle w:val="default"/>
          <w:rFonts w:cs="FrankRuehl" w:hint="cs"/>
          <w:vanish/>
          <w:sz w:val="22"/>
          <w:szCs w:val="22"/>
          <w:shd w:val="clear" w:color="auto" w:fill="FFFF99"/>
          <w:rtl/>
        </w:rPr>
        <w:t>.</w:t>
      </w:r>
      <w:bookmarkEnd w:id="89"/>
    </w:p>
    <w:p w:rsidR="005A5136" w:rsidRDefault="005A5136" w:rsidP="00725B30">
      <w:pPr>
        <w:pStyle w:val="P00"/>
        <w:spacing w:before="72"/>
        <w:ind w:left="0" w:right="1134"/>
        <w:rPr>
          <w:rStyle w:val="default"/>
          <w:rFonts w:cs="FrankRuehl" w:hint="cs"/>
          <w:rtl/>
        </w:rPr>
      </w:pPr>
      <w:bookmarkStart w:id="90" w:name="Seif25"/>
      <w:bookmarkEnd w:id="90"/>
      <w:r>
        <w:rPr>
          <w:lang w:val="he-IL"/>
        </w:rPr>
        <w:pict>
          <v:rect id="_x0000_s2106" style="position:absolute;left:0;text-align:left;margin-left:464.5pt;margin-top:8.05pt;width:75.05pt;height:71.55pt;z-index:251595776" o:allowincell="f" filled="f" stroked="f" strokecolor="lime" strokeweight=".25pt">
            <v:textbox style="mso-next-textbox:#_x0000_s2106" inset="0,0,0,0">
              <w:txbxContent>
                <w:p w:rsidR="0068728F" w:rsidRDefault="0068728F">
                  <w:pPr>
                    <w:spacing w:line="160" w:lineRule="exact"/>
                    <w:jc w:val="left"/>
                    <w:rPr>
                      <w:rFonts w:cs="Miriam"/>
                      <w:noProof/>
                      <w:szCs w:val="18"/>
                      <w:rtl/>
                    </w:rPr>
                  </w:pPr>
                  <w:r>
                    <w:rPr>
                      <w:rFonts w:cs="Miriam"/>
                      <w:szCs w:val="18"/>
                      <w:rtl/>
                    </w:rPr>
                    <w:t>ס</w:t>
                  </w:r>
                  <w:r>
                    <w:rPr>
                      <w:rFonts w:cs="Miriam" w:hint="cs"/>
                      <w:szCs w:val="18"/>
                      <w:rtl/>
                    </w:rPr>
                    <w:t xml:space="preserve">ך כל </w:t>
                  </w:r>
                  <w:r>
                    <w:rPr>
                      <w:rFonts w:cs="Miriam"/>
                      <w:szCs w:val="18"/>
                      <w:rtl/>
                    </w:rPr>
                    <w:t>א</w:t>
                  </w:r>
                  <w:r>
                    <w:rPr>
                      <w:rFonts w:cs="Miriam" w:hint="cs"/>
                      <w:szCs w:val="18"/>
                      <w:rtl/>
                    </w:rPr>
                    <w:t xml:space="preserve">מצעי שליטה </w:t>
                  </w:r>
                  <w:r>
                    <w:rPr>
                      <w:rFonts w:cs="Miriam"/>
                      <w:szCs w:val="18"/>
                      <w:rtl/>
                    </w:rPr>
                    <w:t>ב</w:t>
                  </w:r>
                  <w:r>
                    <w:rPr>
                      <w:rFonts w:cs="Miriam" w:hint="cs"/>
                      <w:szCs w:val="18"/>
                      <w:rtl/>
                    </w:rPr>
                    <w:t>תאגידים ריאליים</w:t>
                  </w:r>
                </w:p>
                <w:p w:rsidR="0068728F" w:rsidRDefault="0068728F">
                  <w:pPr>
                    <w:spacing w:line="160" w:lineRule="exact"/>
                    <w:jc w:val="left"/>
                    <w:rPr>
                      <w:rFonts w:cs="Miriam"/>
                      <w:noProof/>
                      <w:szCs w:val="18"/>
                      <w:rtl/>
                    </w:rPr>
                  </w:pPr>
                  <w:r>
                    <w:rPr>
                      <w:rFonts w:cs="Miriam" w:hint="cs"/>
                      <w:szCs w:val="18"/>
                      <w:rtl/>
                    </w:rPr>
                    <w:t>(תיקון מס' 7)</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שמ"ט-1989</w:t>
                  </w:r>
                </w:p>
                <w:p w:rsidR="0068728F" w:rsidRDefault="0068728F">
                  <w:pPr>
                    <w:spacing w:line="160" w:lineRule="exact"/>
                    <w:jc w:val="left"/>
                    <w:rPr>
                      <w:rFonts w:cs="Miriam" w:hint="cs"/>
                      <w:noProof/>
                      <w:szCs w:val="18"/>
                      <w:rtl/>
                    </w:rPr>
                  </w:pPr>
                  <w:r>
                    <w:rPr>
                      <w:rFonts w:cs="Miriam" w:hint="cs"/>
                      <w:szCs w:val="18"/>
                      <w:rtl/>
                    </w:rPr>
                    <w:t>(תיקון מס' 11) תשנ"ו-1996</w:t>
                  </w:r>
                </w:p>
                <w:p w:rsidR="0068728F" w:rsidRDefault="0068728F">
                  <w:pPr>
                    <w:spacing w:line="160" w:lineRule="exact"/>
                    <w:jc w:val="left"/>
                    <w:rPr>
                      <w:rFonts w:cs="Miriam" w:hint="cs"/>
                      <w:noProof/>
                      <w:szCs w:val="18"/>
                      <w:rtl/>
                    </w:rPr>
                  </w:pPr>
                  <w:r>
                    <w:rPr>
                      <w:rFonts w:cs="Miriam" w:hint="cs"/>
                      <w:noProof/>
                      <w:szCs w:val="18"/>
                      <w:rtl/>
                    </w:rPr>
                    <w:t xml:space="preserve">(תיקון מס' 15) </w:t>
                  </w:r>
                  <w:r>
                    <w:rPr>
                      <w:rFonts w:cs="Miriam"/>
                      <w:noProof/>
                      <w:szCs w:val="18"/>
                      <w:rtl/>
                    </w:rPr>
                    <w:br/>
                  </w:r>
                  <w:r>
                    <w:rPr>
                      <w:rFonts w:cs="Miriam" w:hint="cs"/>
                      <w:noProof/>
                      <w:szCs w:val="18"/>
                      <w:rtl/>
                    </w:rPr>
                    <w:t>תש"ע-2010</w:t>
                  </w:r>
                </w:p>
              </w:txbxContent>
            </v:textbox>
            <w10:anchorlock/>
          </v:rect>
        </w:pict>
      </w:r>
      <w:r>
        <w:rPr>
          <w:rStyle w:val="big-number"/>
          <w:rtl/>
        </w:rPr>
        <w:t>23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סך כל אמצעי השליטה שתאגיד בנקאי מחזיק, כמותר לו לפי חוק זה, בתאגידים ריאליים, לא יעלה על השיעורים הבאים מהון התאגיד הבנקאי כפי שיוגדר לענין זה </w:t>
      </w:r>
      <w:r w:rsidR="00725B30" w:rsidRPr="00725B30">
        <w:rPr>
          <w:rStyle w:val="default"/>
          <w:rFonts w:cs="FrankRuehl" w:hint="cs"/>
          <w:rtl/>
        </w:rPr>
        <w:t>בהוראות ניהול בנקאי תקין שייתן המפקח בהתאם לסמכותו מכוח סעיף 5(ג1) לפקודה, לעניין מדידה והלימות הון</w:t>
      </w:r>
      <w:r w:rsidR="00A36B51">
        <w:rPr>
          <w:rStyle w:val="default"/>
          <w:rFonts w:cs="FrankRuehl" w:hint="cs"/>
          <w:rtl/>
        </w:rPr>
        <w:t xml:space="preserve"> </w:t>
      </w:r>
      <w:r w:rsidR="00A36B51">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עד חמישה עשר אחוזים מהונו </w:t>
      </w:r>
      <w:r w:rsidR="00A36B51">
        <w:rPr>
          <w:rStyle w:val="default"/>
          <w:rFonts w:cs="FrankRuehl"/>
          <w:rtl/>
        </w:rPr>
        <w:t>–</w:t>
      </w:r>
      <w:r>
        <w:rPr>
          <w:rStyle w:val="default"/>
          <w:rFonts w:cs="FrankRuehl" w:hint="cs"/>
          <w:rtl/>
        </w:rPr>
        <w:t xml:space="preserve"> בתאגידים ריאליים כלשהם;</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עד חמישה אחוזים נוספים מהונו </w:t>
      </w:r>
      <w:r w:rsidR="00A36B51">
        <w:rPr>
          <w:rStyle w:val="default"/>
          <w:rFonts w:cs="FrankRuehl"/>
          <w:rtl/>
        </w:rPr>
        <w:t>–</w:t>
      </w:r>
      <w:r>
        <w:rPr>
          <w:rStyle w:val="default"/>
          <w:rFonts w:cs="FrankRuehl" w:hint="cs"/>
          <w:rtl/>
        </w:rPr>
        <w:t xml:space="preserve"> ובלבד שלא יחזיק בתאגיד אחד יותר מחמישה אחוזים מסוג מסויים של אמצעי השליטה ולא תהיה לו זכות למנות דירקטור;</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עד חמישה אחוזים נוספים מהונו </w:t>
      </w:r>
      <w:r w:rsidR="00A36B51">
        <w:rPr>
          <w:rStyle w:val="default"/>
          <w:rFonts w:cs="FrankRuehl"/>
          <w:rtl/>
        </w:rPr>
        <w:t>–</w:t>
      </w:r>
      <w:r>
        <w:rPr>
          <w:rStyle w:val="default"/>
          <w:rFonts w:cs="FrankRuehl" w:hint="cs"/>
          <w:rtl/>
        </w:rPr>
        <w:t xml:space="preserve"> בתאגידים ריאליים שהם תאגידי חוץ אשר אין להם פעילות עסקית מהותית</w:t>
      </w:r>
      <w:r>
        <w:rPr>
          <w:rStyle w:val="default"/>
          <w:rFonts w:cs="FrankRuehl"/>
          <w:rtl/>
        </w:rPr>
        <w:t xml:space="preserve"> </w:t>
      </w:r>
      <w:r>
        <w:rPr>
          <w:rStyle w:val="default"/>
          <w:rFonts w:cs="FrankRuehl" w:hint="cs"/>
          <w:rtl/>
        </w:rPr>
        <w:t>ומתמשכת בישראל.</w:t>
      </w:r>
    </w:p>
    <w:p w:rsidR="005A5136" w:rsidRDefault="005A5136">
      <w:pPr>
        <w:pStyle w:val="P00"/>
        <w:spacing w:before="72"/>
        <w:ind w:left="0" w:right="1134"/>
        <w:rPr>
          <w:rtl/>
        </w:rPr>
      </w:pPr>
      <w:r>
        <w:rPr>
          <w:rtl/>
        </w:rPr>
        <w:t>ה</w:t>
      </w:r>
      <w:r>
        <w:rPr>
          <w:rFonts w:hint="cs"/>
          <w:rtl/>
        </w:rPr>
        <w:t>נגיד רשאי להתיר שיעור גבוה יותר מן האמור בפסקאות (1) עד (3) אם ראה ששווי אמצעי השליטה בתאגידים הריאליים גדל בשל רווחיהם או שהון התאגיד הבנקא</w:t>
      </w:r>
      <w:r>
        <w:rPr>
          <w:rtl/>
        </w:rPr>
        <w:t>י</w:t>
      </w:r>
      <w:r>
        <w:rPr>
          <w:rFonts w:hint="cs"/>
          <w:rtl/>
        </w:rPr>
        <w:t xml:space="preserve"> קטן בשל הפסדיו.</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הוראות סעיף זה לא יימנו אמצעי השליטה בתאגיד ריאלי המוחזקים בידי אלה:</w:t>
      </w:r>
    </w:p>
    <w:p w:rsidR="005A5136" w:rsidRDefault="005A5136">
      <w:pPr>
        <w:pStyle w:val="P22"/>
        <w:spacing w:before="72"/>
        <w:ind w:left="1021" w:right="1134"/>
        <w:rPr>
          <w:rStyle w:val="default"/>
          <w:rFonts w:cs="FrankRuehl"/>
          <w:rtl/>
        </w:rPr>
      </w:pPr>
      <w:r>
        <w:rPr>
          <w:lang w:val="he-IL"/>
        </w:rPr>
        <w:pict>
          <v:rect id="_x0000_s2107" style="position:absolute;left:0;text-align:left;margin-left:464.5pt;margin-top:8.05pt;width:75.05pt;height:20pt;z-index:251596800" o:allowincell="f" filled="f" stroked="f" strokecolor="lime" strokeweight=".25pt">
            <v:textbox style="mso-next-textbox:#_x0000_s2107" inset="0,0,0,0">
              <w:txbxContent>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תאגיד ריאלי אחר שהבנק שולט בו לפי סעיף 47; </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התאגיד הבנקאי, או תאגיד שבשליטתו או תאגיד שהוא בעל ענין בו, כשאמצעי השליטה מו</w:t>
      </w:r>
      <w:r>
        <w:rPr>
          <w:rStyle w:val="default"/>
          <w:rFonts w:cs="FrankRuehl"/>
          <w:rtl/>
        </w:rPr>
        <w:t>ח</w:t>
      </w:r>
      <w:r>
        <w:rPr>
          <w:rStyle w:val="default"/>
          <w:rFonts w:cs="FrankRuehl" w:hint="cs"/>
          <w:rtl/>
        </w:rPr>
        <w:t>זקים בידיהם בנאמנות או בעד אחר או על פי הוראות סעיפים 26 ו-27;</w:t>
      </w:r>
    </w:p>
    <w:p w:rsidR="005A5136" w:rsidRDefault="005A5136">
      <w:pPr>
        <w:pStyle w:val="P22"/>
        <w:spacing w:before="72"/>
        <w:ind w:left="1021" w:right="1134"/>
        <w:rPr>
          <w:rStyle w:val="default"/>
          <w:rFonts w:cs="FrankRuehl" w:hint="cs"/>
          <w:rtl/>
        </w:rPr>
      </w:pPr>
      <w:r>
        <w:rPr>
          <w:lang w:val="he-IL"/>
        </w:rPr>
        <w:pict>
          <v:rect id="_x0000_s2108" style="position:absolute;left:0;text-align:left;margin-left:464.5pt;margin-top:8.05pt;width:75.05pt;height:20pt;z-index:251597824" o:allowincell="f" filled="f" stroked="f" strokecolor="lime" strokeweight=".25pt">
            <v:textbox style="mso-next-textbox:#_x0000_s2108" inset="0,0,0,0">
              <w:txbxContent>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default"/>
          <w:rFonts w:cs="FrankRuehl"/>
          <w:rtl/>
        </w:rPr>
        <w:t>(3)</w:t>
      </w:r>
      <w:r>
        <w:rPr>
          <w:rStyle w:val="default"/>
          <w:rFonts w:cs="FrankRuehl" w:hint="cs"/>
          <w:rtl/>
        </w:rPr>
        <w:tab/>
      </w:r>
      <w:r>
        <w:rPr>
          <w:rStyle w:val="default"/>
          <w:rFonts w:cs="FrankRuehl"/>
          <w:rtl/>
        </w:rPr>
        <w:t>(</w:t>
      </w:r>
      <w:r>
        <w:rPr>
          <w:rStyle w:val="default"/>
          <w:rFonts w:cs="FrankRuehl" w:hint="cs"/>
          <w:rtl/>
        </w:rPr>
        <w:t>נמחקה);</w:t>
      </w:r>
    </w:p>
    <w:p w:rsidR="005A5136" w:rsidRDefault="005A5136">
      <w:pPr>
        <w:pStyle w:val="P22"/>
        <w:spacing w:before="72"/>
        <w:ind w:left="1021" w:right="1134"/>
        <w:rPr>
          <w:rStyle w:val="default"/>
          <w:rFonts w:cs="FrankRuehl" w:hint="cs"/>
          <w:rtl/>
        </w:rPr>
      </w:pPr>
      <w:r>
        <w:rPr>
          <w:lang w:val="he-IL"/>
        </w:rPr>
        <w:pict>
          <v:rect id="_x0000_s2338" style="position:absolute;left:0;text-align:left;margin-left:464.5pt;margin-top:8.05pt;width:75.05pt;height:20pt;z-index:251706368" o:allowincell="f" filled="f" stroked="f" strokecolor="lime" strokeweight=".25pt">
            <v:textbox style="mso-next-textbox:#_x0000_s2338" inset="0,0,0,0">
              <w:txbxContent>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נמחקה).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91" w:name="Rov226"/>
      <w:r w:rsidRPr="00414516">
        <w:rPr>
          <w:rStyle w:val="default"/>
          <w:rFonts w:cs="FrankRuehl" w:hint="cs"/>
          <w:vanish/>
          <w:color w:val="FF0000"/>
          <w:szCs w:val="20"/>
          <w:shd w:val="clear" w:color="auto" w:fill="FFFF99"/>
          <w:rtl/>
        </w:rPr>
        <w:t>מיום 9.8.1989</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7</w:t>
      </w:r>
    </w:p>
    <w:p w:rsidR="005A5136" w:rsidRPr="00414516" w:rsidRDefault="005A5136">
      <w:pPr>
        <w:pStyle w:val="P00"/>
        <w:spacing w:before="0"/>
        <w:ind w:left="0" w:right="1134"/>
        <w:rPr>
          <w:rStyle w:val="default"/>
          <w:rFonts w:cs="FrankRuehl" w:hint="cs"/>
          <w:vanish/>
          <w:szCs w:val="20"/>
          <w:shd w:val="clear" w:color="auto" w:fill="FFFF99"/>
          <w:rtl/>
        </w:rPr>
      </w:pPr>
      <w:hyperlink r:id="rId194" w:history="1">
        <w:r w:rsidRPr="00414516">
          <w:rPr>
            <w:rStyle w:val="Hyperlink"/>
            <w:rFonts w:hint="cs"/>
            <w:vanish/>
            <w:szCs w:val="20"/>
            <w:shd w:val="clear" w:color="auto" w:fill="FFFF99"/>
            <w:rtl/>
          </w:rPr>
          <w:t>ס"ח תשמ"ט מס' 1284</w:t>
        </w:r>
      </w:hyperlink>
      <w:r w:rsidRPr="00414516">
        <w:rPr>
          <w:rStyle w:val="default"/>
          <w:rFonts w:cs="FrankRuehl" w:hint="cs"/>
          <w:vanish/>
          <w:szCs w:val="20"/>
          <w:shd w:val="clear" w:color="auto" w:fill="FFFF99"/>
          <w:rtl/>
        </w:rPr>
        <w:t xml:space="preserve"> מיום 9.8.1989 עמ' 96 (</w:t>
      </w:r>
      <w:hyperlink r:id="rId195" w:history="1">
        <w:r w:rsidRPr="00414516">
          <w:rPr>
            <w:rStyle w:val="Hyperlink"/>
            <w:rFonts w:hint="cs"/>
            <w:vanish/>
            <w:szCs w:val="20"/>
            <w:shd w:val="clear" w:color="auto" w:fill="FFFF99"/>
            <w:rtl/>
          </w:rPr>
          <w:t>ה"ח 1924</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big-number"/>
          <w:rFonts w:cs="FrankRuehl" w:hint="cs"/>
          <w:b/>
          <w:bCs/>
          <w:vanish/>
          <w:szCs w:val="20"/>
          <w:shd w:val="clear" w:color="auto" w:fill="FFFF99"/>
          <w:rtl/>
        </w:rPr>
      </w:pPr>
      <w:r w:rsidRPr="00414516">
        <w:rPr>
          <w:rStyle w:val="big-number"/>
          <w:rFonts w:cs="FrankRuehl" w:hint="cs"/>
          <w:b/>
          <w:bCs/>
          <w:vanish/>
          <w:szCs w:val="20"/>
          <w:shd w:val="clear" w:color="auto" w:fill="FFFF99"/>
          <w:rtl/>
        </w:rPr>
        <w:t>הוספת סעיף 23א</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196"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320 (</w:t>
      </w:r>
      <w:hyperlink r:id="rId197"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strike/>
          <w:vanish/>
          <w:sz w:val="22"/>
          <w:szCs w:val="22"/>
          <w:shd w:val="clear" w:color="auto" w:fill="FFFF99"/>
          <w:rtl/>
        </w:rPr>
      </w:pPr>
      <w:r w:rsidRPr="00414516">
        <w:rPr>
          <w:rStyle w:val="default"/>
          <w:rFonts w:cs="FrankRuehl" w:hint="cs"/>
          <w:vanish/>
          <w:sz w:val="22"/>
          <w:szCs w:val="22"/>
          <w:shd w:val="clear" w:color="auto" w:fill="FFFF99"/>
          <w:rtl/>
        </w:rPr>
        <w:t>23א.</w:t>
      </w:r>
      <w:r w:rsidRPr="00414516">
        <w:rPr>
          <w:rStyle w:val="default"/>
          <w:rFonts w:cs="FrankRuehl" w:hint="cs"/>
          <w:vanish/>
          <w:sz w:val="22"/>
          <w:szCs w:val="22"/>
          <w:shd w:val="clear" w:color="auto" w:fill="FFFF99"/>
          <w:rtl/>
        </w:rPr>
        <w:tab/>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סך כל אמצעי שליטה שתאגיד בנקאי יהיה רשאי להחזיק בתאגידים ריאליים לא יעלה על 25 אחוזים מהון התאגיד הבנקאי, כפי שיוגדר לענין זה בכללים שיקבע</w:t>
      </w:r>
      <w:r w:rsidRPr="00414516">
        <w:rPr>
          <w:rStyle w:val="default"/>
          <w:rFonts w:cs="FrankRuehl"/>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הנגיד לאחר התייעצות עם הועדה המייעצת ובאישור שר האוצר; הנגיד רשאי להתיר החזקת שיעור גבוה יותר אם ראה ששווי  אמצעי השליטה בתאגידים הריאליים גדל בשל רווחיהם או שהון התאגיד הבנקאי קטן בשל הפסדיו; שווים של אמצעי השליטה ייקבע לענין זה לפי  ערכם בדו"חות הכספיים האחרוניםשל התאגיד הבנקאי.</w:t>
      </w:r>
    </w:p>
    <w:p w:rsidR="005A5136" w:rsidRPr="00414516" w:rsidRDefault="005A5136">
      <w:pPr>
        <w:pStyle w:val="P00"/>
        <w:spacing w:before="0"/>
        <w:ind w:left="0" w:right="1134"/>
        <w:rPr>
          <w:rStyle w:val="default"/>
          <w:rFonts w:cs="FrankRuehl"/>
          <w:vanish/>
          <w:sz w:val="22"/>
          <w:szCs w:val="22"/>
          <w:u w:val="single"/>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u w:val="single"/>
          <w:shd w:val="clear" w:color="auto" w:fill="FFFF99"/>
          <w:rtl/>
        </w:rPr>
        <w:t>(א)</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סך כל אמצעי השליטה שתאגיד בנקאי מחזיק, כמותר לו לפי חוק זה, בתאגידים ריאליים, לא יעלה על השיעורים הבאים מהון התאגיד הבנקאי כפי שיוגדר לענין זה בכללים שיקבע</w:t>
      </w:r>
      <w:r w:rsidRPr="00414516">
        <w:rPr>
          <w:rStyle w:val="default"/>
          <w:rFonts w:cs="FrankRuehl"/>
          <w:vanish/>
          <w:sz w:val="22"/>
          <w:szCs w:val="22"/>
          <w:u w:val="single"/>
          <w:shd w:val="clear" w:color="auto" w:fill="FFFF99"/>
          <w:rtl/>
        </w:rPr>
        <w:t xml:space="preserve"> </w:t>
      </w:r>
      <w:r w:rsidRPr="00414516">
        <w:rPr>
          <w:rStyle w:val="default"/>
          <w:rFonts w:cs="FrankRuehl" w:hint="cs"/>
          <w:vanish/>
          <w:sz w:val="22"/>
          <w:szCs w:val="22"/>
          <w:u w:val="single"/>
          <w:shd w:val="clear" w:color="auto" w:fill="FFFF99"/>
          <w:rtl/>
        </w:rPr>
        <w:t xml:space="preserve">הנגיד לאחר התייעצות עם הועדה המייעצת ובאישור שר האוצר - </w:t>
      </w:r>
    </w:p>
    <w:p w:rsidR="005A5136" w:rsidRPr="00414516" w:rsidRDefault="005A5136">
      <w:pPr>
        <w:pStyle w:val="P22"/>
        <w:spacing w:before="0"/>
        <w:ind w:left="1021"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(1)</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עד חמישה עשר אחוזים מהונו - בתאגידים ריאליים כלשהם;</w:t>
      </w:r>
    </w:p>
    <w:p w:rsidR="005A5136" w:rsidRPr="00414516" w:rsidRDefault="005A5136">
      <w:pPr>
        <w:pStyle w:val="P22"/>
        <w:spacing w:before="0"/>
        <w:ind w:left="1021"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(2)</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עד חמישה אחוזים נוספים מהונו - ובלבד שלא יחזיק בתאגיד אחד יותר מחמישה אחוזים מסוג מסויים של אמצעי השליטה ולא תהיה לו זכות למנות דירקטור;</w:t>
      </w:r>
    </w:p>
    <w:p w:rsidR="005A5136" w:rsidRPr="00414516" w:rsidRDefault="005A5136">
      <w:pPr>
        <w:pStyle w:val="P22"/>
        <w:spacing w:before="0"/>
        <w:ind w:left="1021" w:right="1134"/>
        <w:rPr>
          <w:rStyle w:val="default"/>
          <w:rFonts w:cs="FrankRuehl"/>
          <w:vanish/>
          <w:sz w:val="22"/>
          <w:szCs w:val="22"/>
          <w:u w:val="single"/>
          <w:shd w:val="clear" w:color="auto" w:fill="FFFF99"/>
          <w:rtl/>
        </w:rPr>
      </w:pPr>
      <w:r w:rsidRPr="00414516">
        <w:rPr>
          <w:rStyle w:val="default"/>
          <w:rFonts w:cs="FrankRuehl"/>
          <w:vanish/>
          <w:sz w:val="22"/>
          <w:szCs w:val="22"/>
          <w:u w:val="single"/>
          <w:shd w:val="clear" w:color="auto" w:fill="FFFF99"/>
          <w:rtl/>
        </w:rPr>
        <w:t>(3)</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עד חמישה אחוזים נוספים מהונו - בתאגידים ריאליים שהם תאגידי חוץ אשר אין להם פעילות עסקית מהותית</w:t>
      </w:r>
      <w:r w:rsidRPr="00414516">
        <w:rPr>
          <w:vanish/>
          <w:sz w:val="22"/>
          <w:szCs w:val="22"/>
          <w:u w:val="single"/>
          <w:shd w:val="clear" w:color="auto" w:fill="FFFF99"/>
          <w:rtl/>
        </w:rPr>
        <w:t> </w:t>
      </w:r>
      <w:r w:rsidRPr="00414516">
        <w:rPr>
          <w:rStyle w:val="default"/>
          <w:rFonts w:cs="FrankRuehl"/>
          <w:vanish/>
          <w:sz w:val="22"/>
          <w:szCs w:val="22"/>
          <w:u w:val="single"/>
          <w:shd w:val="clear" w:color="auto" w:fill="FFFF99"/>
          <w:rtl/>
        </w:rPr>
        <w:t xml:space="preserve"> </w:t>
      </w:r>
      <w:r w:rsidRPr="00414516">
        <w:rPr>
          <w:rStyle w:val="default"/>
          <w:rFonts w:cs="FrankRuehl" w:hint="cs"/>
          <w:vanish/>
          <w:sz w:val="22"/>
          <w:szCs w:val="22"/>
          <w:u w:val="single"/>
          <w:shd w:val="clear" w:color="auto" w:fill="FFFF99"/>
          <w:rtl/>
        </w:rPr>
        <w:t>ומתמשכת בישראל.</w:t>
      </w:r>
    </w:p>
    <w:p w:rsidR="005A5136" w:rsidRPr="00414516" w:rsidRDefault="005A5136">
      <w:pPr>
        <w:pStyle w:val="P00"/>
        <w:spacing w:before="0"/>
        <w:ind w:left="0" w:right="1134"/>
        <w:rPr>
          <w:vanish/>
          <w:sz w:val="22"/>
          <w:szCs w:val="22"/>
          <w:u w:val="single"/>
          <w:shd w:val="clear" w:color="auto" w:fill="FFFF99"/>
          <w:rtl/>
        </w:rPr>
      </w:pPr>
      <w:r w:rsidRPr="00414516">
        <w:rPr>
          <w:vanish/>
          <w:sz w:val="22"/>
          <w:szCs w:val="22"/>
          <w:u w:val="single"/>
          <w:shd w:val="clear" w:color="auto" w:fill="FFFF99"/>
          <w:rtl/>
        </w:rPr>
        <w:t>ה</w:t>
      </w:r>
      <w:r w:rsidRPr="00414516">
        <w:rPr>
          <w:rFonts w:hint="cs"/>
          <w:vanish/>
          <w:sz w:val="22"/>
          <w:szCs w:val="22"/>
          <w:u w:val="single"/>
          <w:shd w:val="clear" w:color="auto" w:fill="FFFF99"/>
          <w:rtl/>
        </w:rPr>
        <w:t>נגיד רשאי להתיר שיעור גבוה יותר מן האמור בפסקאות (1) עד (3) אם ראה ששווי אמצעי השליטה בתאגידים הריאליים גדל בשל רווחיהם או שהון התאגיד הבנקא</w:t>
      </w:r>
      <w:r w:rsidRPr="00414516">
        <w:rPr>
          <w:vanish/>
          <w:sz w:val="22"/>
          <w:szCs w:val="22"/>
          <w:u w:val="single"/>
          <w:shd w:val="clear" w:color="auto" w:fill="FFFF99"/>
          <w:rtl/>
        </w:rPr>
        <w:t>י</w:t>
      </w:r>
      <w:r w:rsidRPr="00414516">
        <w:rPr>
          <w:rFonts w:hint="cs"/>
          <w:vanish/>
          <w:sz w:val="22"/>
          <w:szCs w:val="22"/>
          <w:u w:val="single"/>
          <w:shd w:val="clear" w:color="auto" w:fill="FFFF99"/>
          <w:rtl/>
        </w:rPr>
        <w:t xml:space="preserve"> קטן בשל הפסדיו.</w:t>
      </w:r>
    </w:p>
    <w:p w:rsidR="005A5136" w:rsidRPr="00414516" w:rsidRDefault="005A5136">
      <w:pPr>
        <w:pStyle w:val="P00"/>
        <w:spacing w:before="0"/>
        <w:ind w:left="0" w:right="1134"/>
        <w:rPr>
          <w:rStyle w:val="default"/>
          <w:rFonts w:cs="FrankRuehl"/>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לענין הוראות סעיף זה לא יימנו אמצעי השליטה בתאגיד ריאלי המוחזקים בידי אלה:</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תאגיד ריאלי אחר </w:t>
      </w:r>
      <w:r w:rsidRPr="00414516">
        <w:rPr>
          <w:rStyle w:val="default"/>
          <w:rFonts w:cs="FrankRuehl" w:hint="cs"/>
          <w:strike/>
          <w:vanish/>
          <w:sz w:val="22"/>
          <w:szCs w:val="22"/>
          <w:shd w:val="clear" w:color="auto" w:fill="FFFF99"/>
          <w:rtl/>
        </w:rPr>
        <w:t>שהתאגיד הבנקאי שולט בו או הינו בעל ענין בו</w:t>
      </w:r>
      <w:r w:rsidRPr="00414516">
        <w:rPr>
          <w:rStyle w:val="default"/>
          <w:rFonts w:cs="FrankRuehl" w:hint="cs"/>
          <w:vanish/>
          <w:sz w:val="22"/>
          <w:szCs w:val="22"/>
          <w:shd w:val="clear" w:color="auto" w:fill="FFFF99"/>
          <w:rtl/>
        </w:rPr>
        <w:t xml:space="preserve"> שהבנק שולט בו לפי סעיף 47; </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התאגיד הבנקאי, או תאגיד שבשליטתו או תאגיד שהוא בעל ענין בו, כשאמצעי השליטה מו</w:t>
      </w:r>
      <w:r w:rsidRPr="00414516">
        <w:rPr>
          <w:rStyle w:val="default"/>
          <w:rFonts w:cs="FrankRuehl"/>
          <w:vanish/>
          <w:sz w:val="22"/>
          <w:szCs w:val="22"/>
          <w:shd w:val="clear" w:color="auto" w:fill="FFFF99"/>
          <w:rtl/>
        </w:rPr>
        <w:t>ח</w:t>
      </w:r>
      <w:r w:rsidRPr="00414516">
        <w:rPr>
          <w:rStyle w:val="default"/>
          <w:rFonts w:cs="FrankRuehl" w:hint="cs"/>
          <w:vanish/>
          <w:sz w:val="22"/>
          <w:szCs w:val="22"/>
          <w:shd w:val="clear" w:color="auto" w:fill="FFFF99"/>
          <w:rtl/>
        </w:rPr>
        <w:t>זקים בידיהם בנאמנות או בעד אחר או על פי הוראות סעיפים 26 ו-27;</w:t>
      </w:r>
    </w:p>
    <w:p w:rsidR="005A5136" w:rsidRPr="00414516" w:rsidRDefault="005A5136">
      <w:pPr>
        <w:pStyle w:val="P22"/>
        <w:spacing w:before="0"/>
        <w:ind w:left="1021" w:right="1134"/>
        <w:rPr>
          <w:rStyle w:val="default"/>
          <w:rFonts w:cs="FrankRuehl" w:hint="cs"/>
          <w:strike/>
          <w:vanish/>
          <w:sz w:val="22"/>
          <w:szCs w:val="22"/>
          <w:shd w:val="clear" w:color="auto" w:fill="FFFF99"/>
          <w:rtl/>
        </w:rPr>
      </w:pPr>
      <w:r w:rsidRPr="00414516">
        <w:rPr>
          <w:rStyle w:val="default"/>
          <w:rFonts w:cs="FrankRuehl"/>
          <w:strike/>
          <w:vanish/>
          <w:sz w:val="22"/>
          <w:szCs w:val="22"/>
          <w:shd w:val="clear" w:color="auto" w:fill="FFFF99"/>
          <w:rtl/>
        </w:rPr>
        <w:t>(3)</w:t>
      </w:r>
      <w:r w:rsidRPr="00414516">
        <w:rPr>
          <w:rStyle w:val="default"/>
          <w:rFonts w:cs="FrankRuehl" w:hint="cs"/>
          <w:strike/>
          <w:vanish/>
          <w:sz w:val="22"/>
          <w:szCs w:val="22"/>
          <w:shd w:val="clear" w:color="auto" w:fill="FFFF99"/>
          <w:rtl/>
        </w:rPr>
        <w:tab/>
        <w:t>קופות גמל שבשליטת התאגיד הבנקאי או בניהולו;</w:t>
      </w:r>
    </w:p>
    <w:p w:rsidR="005A5136" w:rsidRPr="00414516" w:rsidRDefault="005A5136">
      <w:pPr>
        <w:pStyle w:val="P22"/>
        <w:spacing w:before="0"/>
        <w:ind w:left="1021" w:right="1134"/>
        <w:rPr>
          <w:rStyle w:val="default"/>
          <w:rFonts w:cs="FrankRuehl" w:hint="cs"/>
          <w:vanish/>
          <w:sz w:val="22"/>
          <w:szCs w:val="22"/>
          <w:shd w:val="clear" w:color="auto" w:fill="FFFF99"/>
          <w:rtl/>
        </w:rPr>
      </w:pPr>
      <w:r w:rsidRPr="00414516">
        <w:rPr>
          <w:rStyle w:val="default"/>
          <w:rFonts w:cs="FrankRuehl" w:hint="cs"/>
          <w:strike/>
          <w:vanish/>
          <w:sz w:val="22"/>
          <w:szCs w:val="22"/>
          <w:shd w:val="clear" w:color="auto" w:fill="FFFF99"/>
          <w:rtl/>
        </w:rPr>
        <w:t>(4)</w:t>
      </w:r>
      <w:r w:rsidRPr="00414516">
        <w:rPr>
          <w:rStyle w:val="default"/>
          <w:rFonts w:cs="FrankRuehl" w:hint="cs"/>
          <w:strike/>
          <w:vanish/>
          <w:sz w:val="22"/>
          <w:szCs w:val="22"/>
          <w:shd w:val="clear" w:color="auto" w:fill="FFFF99"/>
          <w:rtl/>
        </w:rPr>
        <w:tab/>
        <w:t>קרן משותפת להשקעות בנאמנות שהתאגיד הבנקאי נאמן או מנהל בה.</w:t>
      </w:r>
    </w:p>
    <w:p w:rsidR="00725B30" w:rsidRPr="00414516" w:rsidRDefault="00725B30" w:rsidP="00725B30">
      <w:pPr>
        <w:pStyle w:val="P00"/>
        <w:spacing w:before="0"/>
        <w:ind w:left="0" w:right="1134"/>
        <w:rPr>
          <w:rStyle w:val="default"/>
          <w:rFonts w:cs="FrankRuehl" w:hint="cs"/>
          <w:vanish/>
          <w:szCs w:val="20"/>
          <w:shd w:val="clear" w:color="auto" w:fill="FFFF99"/>
          <w:rtl/>
        </w:rPr>
      </w:pPr>
    </w:p>
    <w:p w:rsidR="00725B30" w:rsidRPr="00414516" w:rsidRDefault="00725B30" w:rsidP="00725B30">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3.3.2010</w:t>
      </w:r>
    </w:p>
    <w:p w:rsidR="00725B30" w:rsidRPr="00414516" w:rsidRDefault="00725B30" w:rsidP="00725B30">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15</w:t>
      </w:r>
    </w:p>
    <w:p w:rsidR="00725B30" w:rsidRPr="00414516" w:rsidRDefault="00725B30" w:rsidP="00725B30">
      <w:pPr>
        <w:pStyle w:val="P00"/>
        <w:spacing w:before="0"/>
        <w:ind w:left="0" w:right="1134"/>
        <w:rPr>
          <w:rStyle w:val="default"/>
          <w:rFonts w:cs="FrankRuehl" w:hint="cs"/>
          <w:vanish/>
          <w:szCs w:val="20"/>
          <w:shd w:val="clear" w:color="auto" w:fill="FFFF99"/>
          <w:rtl/>
        </w:rPr>
      </w:pPr>
      <w:hyperlink r:id="rId198" w:history="1">
        <w:r w:rsidRPr="00414516">
          <w:rPr>
            <w:rStyle w:val="Hyperlink"/>
            <w:rFonts w:hint="cs"/>
            <w:vanish/>
            <w:szCs w:val="20"/>
            <w:shd w:val="clear" w:color="auto" w:fill="FFFF99"/>
            <w:rtl/>
          </w:rPr>
          <w:t>ס"ח תש"ע מס' 2232</w:t>
        </w:r>
      </w:hyperlink>
      <w:r w:rsidRPr="00414516">
        <w:rPr>
          <w:rStyle w:val="default"/>
          <w:rFonts w:cs="FrankRuehl" w:hint="cs"/>
          <w:vanish/>
          <w:szCs w:val="20"/>
          <w:shd w:val="clear" w:color="auto" w:fill="FFFF99"/>
          <w:rtl/>
        </w:rPr>
        <w:t xml:space="preserve"> מיום 3.3.2010 עמ' 411 (</w:t>
      </w:r>
      <w:hyperlink r:id="rId199" w:history="1">
        <w:r w:rsidRPr="00414516">
          <w:rPr>
            <w:rStyle w:val="Hyperlink"/>
            <w:rFonts w:hint="cs"/>
            <w:vanish/>
            <w:szCs w:val="20"/>
            <w:shd w:val="clear" w:color="auto" w:fill="FFFF99"/>
            <w:rtl/>
          </w:rPr>
          <w:t>ה"ח 444</w:t>
        </w:r>
      </w:hyperlink>
      <w:r w:rsidRPr="00414516">
        <w:rPr>
          <w:rStyle w:val="default"/>
          <w:rFonts w:cs="FrankRuehl" w:hint="cs"/>
          <w:vanish/>
          <w:szCs w:val="20"/>
          <w:shd w:val="clear" w:color="auto" w:fill="FFFF99"/>
          <w:rtl/>
        </w:rPr>
        <w:t>)</w:t>
      </w:r>
    </w:p>
    <w:p w:rsidR="00725B30" w:rsidRPr="00725B30" w:rsidRDefault="00725B30" w:rsidP="00725B30">
      <w:pPr>
        <w:pStyle w:val="P00"/>
        <w:ind w:left="0" w:right="1134"/>
        <w:rPr>
          <w:rStyle w:val="default"/>
          <w:rFonts w:cs="FrankRuehl"/>
          <w:sz w:val="2"/>
          <w:szCs w:val="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סך כל אמצעי השליטה שתאגיד בנקאי מחזיק, כמותר לו לפי חוק זה, בתאגידים ריאליים, לא יעלה על השיעורים הבאים מהון התאגיד הבנקאי כפי שיוגדר לענין זה </w:t>
      </w:r>
      <w:r w:rsidRPr="00414516">
        <w:rPr>
          <w:rStyle w:val="default"/>
          <w:rFonts w:cs="FrankRuehl" w:hint="cs"/>
          <w:strike/>
          <w:vanish/>
          <w:sz w:val="22"/>
          <w:szCs w:val="22"/>
          <w:shd w:val="clear" w:color="auto" w:fill="FFFF99"/>
          <w:rtl/>
        </w:rPr>
        <w:t>בכללים שיקבע</w:t>
      </w:r>
      <w:r w:rsidRPr="00414516">
        <w:rPr>
          <w:rStyle w:val="default"/>
          <w:rFonts w:cs="FrankRuehl"/>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הנגיד לאחר התייעצות עם הועדה המייעצת ובאישור שר האוצר</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בהוראות ניהול בנקאי תקין שייתן המפקח בהתאם לסמכותו מכוח סעיף 5(ג1) לפקודה, לעניין מדידה והלימות הון</w:t>
      </w:r>
      <w:r w:rsidRPr="00414516">
        <w:rPr>
          <w:rStyle w:val="default"/>
          <w:rFonts w:cs="FrankRuehl" w:hint="cs"/>
          <w:vanish/>
          <w:sz w:val="22"/>
          <w:szCs w:val="22"/>
          <w:shd w:val="clear" w:color="auto" w:fill="FFFF99"/>
          <w:rtl/>
        </w:rPr>
        <w:t xml:space="preserve"> - </w:t>
      </w:r>
      <w:bookmarkEnd w:id="91"/>
    </w:p>
    <w:p w:rsidR="005A5136" w:rsidRDefault="005A5136">
      <w:pPr>
        <w:pStyle w:val="P00"/>
        <w:spacing w:before="72"/>
        <w:ind w:left="0" w:right="1134"/>
        <w:rPr>
          <w:rStyle w:val="default"/>
          <w:rFonts w:cs="FrankRuehl"/>
          <w:rtl/>
        </w:rPr>
      </w:pPr>
      <w:bookmarkStart w:id="92" w:name="Seif88"/>
      <w:bookmarkEnd w:id="92"/>
      <w:r>
        <w:rPr>
          <w:rFonts w:cs="Miriam"/>
          <w:szCs w:val="32"/>
          <w:rtl/>
          <w:lang w:val="he-IL"/>
        </w:rPr>
        <w:pict>
          <v:shape id="_x0000_s2322" type="#_x0000_t202" style="position:absolute;left:0;text-align:left;margin-left:470.25pt;margin-top:7.1pt;width:1in;height:26.45pt;z-index:251702272" filled="f" stroked="f">
            <v:textbox style="mso-next-textbox:#_x0000_s2322" inset="1mm,0,1mm,0">
              <w:txbxContent>
                <w:p w:rsidR="0068728F" w:rsidRDefault="0068728F">
                  <w:pPr>
                    <w:spacing w:line="160" w:lineRule="exact"/>
                    <w:jc w:val="left"/>
                    <w:rPr>
                      <w:rFonts w:cs="Miriam" w:hint="cs"/>
                      <w:szCs w:val="18"/>
                      <w:rtl/>
                    </w:rPr>
                  </w:pPr>
                  <w:r>
                    <w:rPr>
                      <w:rFonts w:cs="Miriam" w:hint="cs"/>
                      <w:szCs w:val="18"/>
                      <w:rtl/>
                    </w:rPr>
                    <w:t>החזקת אמצעי שליטה בחברת שירותים משותפת</w:t>
                  </w:r>
                </w:p>
              </w:txbxContent>
            </v:textbox>
            <w10:anchorlock/>
          </v:shape>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יחזיקו מספר תאגידים בנקאיים, שאינם נשלטים בידי אדם אחד, ביותר מחמישים אחוזים מאמצעי השליטה </w:t>
      </w:r>
      <w:r>
        <w:rPr>
          <w:rStyle w:val="default"/>
          <w:rFonts w:cs="FrankRuehl"/>
          <w:rtl/>
        </w:rPr>
        <w:t>ב</w:t>
      </w:r>
      <w:r>
        <w:rPr>
          <w:rStyle w:val="default"/>
          <w:rFonts w:cs="FrankRuehl" w:hint="cs"/>
          <w:rtl/>
        </w:rPr>
        <w:t>תאגיד העוסק במתן שירותים לחבריו או ללקוחותיהם ואין לו רשיון של חברת שירותים משותפת.</w:t>
      </w:r>
    </w:p>
    <w:p w:rsidR="005A5136" w:rsidRDefault="00A36B51" w:rsidP="00E06C23">
      <w:pPr>
        <w:pStyle w:val="P00"/>
        <w:spacing w:before="72"/>
        <w:ind w:left="0" w:right="1134"/>
        <w:rPr>
          <w:rStyle w:val="default"/>
          <w:rFonts w:cs="FrankRuehl" w:hint="cs"/>
          <w:rtl/>
        </w:rPr>
      </w:pPr>
      <w:r>
        <w:rPr>
          <w:rtl/>
          <w:lang w:eastAsia="en-US"/>
        </w:rPr>
        <w:pict>
          <v:shape id="_x0000_s2457" type="#_x0000_t202" style="position:absolute;left:0;text-align:left;margin-left:470.35pt;margin-top:7.1pt;width:1in;height:32.8pt;z-index:251758592" filled="f" stroked="f">
            <v:textbox inset="1mm,0,1mm,0">
              <w:txbxContent>
                <w:p w:rsidR="0068728F" w:rsidRDefault="0068728F" w:rsidP="00A36B51">
                  <w:pPr>
                    <w:spacing w:line="160" w:lineRule="exact"/>
                    <w:jc w:val="left"/>
                    <w:rPr>
                      <w:rFonts w:cs="Miriam" w:hint="cs"/>
                      <w:noProof/>
                      <w:szCs w:val="18"/>
                      <w:rtl/>
                    </w:rPr>
                  </w:pPr>
                  <w:r>
                    <w:rPr>
                      <w:rFonts w:cs="Miriam" w:hint="cs"/>
                      <w:szCs w:val="18"/>
                      <w:rtl/>
                    </w:rPr>
                    <w:t>(תיקון מס' 21) תשע"ו-2015</w:t>
                  </w:r>
                </w:p>
                <w:p w:rsidR="00AE3F84" w:rsidRDefault="00AE3F84" w:rsidP="00A36B51">
                  <w:pPr>
                    <w:spacing w:line="160" w:lineRule="exact"/>
                    <w:jc w:val="left"/>
                    <w:rPr>
                      <w:rFonts w:cs="Miriam" w:hint="cs"/>
                      <w:noProof/>
                      <w:szCs w:val="18"/>
                      <w:rtl/>
                    </w:rPr>
                  </w:pPr>
                  <w:r>
                    <w:rPr>
                      <w:rFonts w:cs="Miriam" w:hint="cs"/>
                      <w:noProof/>
                      <w:szCs w:val="18"/>
                      <w:rtl/>
                    </w:rPr>
                    <w:t>(תיקון מס' 24) תשע"ז-2017</w:t>
                  </w:r>
                </w:p>
              </w:txbxContent>
            </v:textbox>
            <w10:anchorlock/>
          </v:shape>
        </w:pict>
      </w:r>
      <w:r w:rsidR="005A5136">
        <w:rPr>
          <w:rtl/>
        </w:rPr>
        <w:tab/>
      </w:r>
      <w:r w:rsidR="005A5136">
        <w:rPr>
          <w:rStyle w:val="default"/>
          <w:rFonts w:cs="FrankRuehl"/>
          <w:rtl/>
        </w:rPr>
        <w:t>(</w:t>
      </w:r>
      <w:r w:rsidR="005A5136">
        <w:rPr>
          <w:rStyle w:val="default"/>
          <w:rFonts w:cs="FrankRuehl" w:hint="cs"/>
          <w:rtl/>
        </w:rPr>
        <w:t>ב)</w:t>
      </w:r>
      <w:r w:rsidR="005A5136">
        <w:rPr>
          <w:rStyle w:val="default"/>
          <w:rFonts w:cs="FrankRuehl"/>
          <w:rtl/>
        </w:rPr>
        <w:tab/>
      </w:r>
      <w:r w:rsidR="005A5136">
        <w:rPr>
          <w:rStyle w:val="default"/>
          <w:rFonts w:cs="FrankRuehl" w:hint="cs"/>
          <w:rtl/>
        </w:rPr>
        <w:t xml:space="preserve">הוראות סעיף זה לא יחולו על החזקת אמצעי שליטה </w:t>
      </w:r>
      <w:r w:rsidR="00E06C23" w:rsidRPr="00E06C23">
        <w:rPr>
          <w:rStyle w:val="default"/>
          <w:rFonts w:cs="FrankRuehl" w:hint="cs"/>
          <w:rtl/>
        </w:rPr>
        <w:t>בבורסה כהגדרתה בחוק ניירות ערך</w:t>
      </w:r>
      <w:r w:rsidR="005A5136">
        <w:rPr>
          <w:rStyle w:val="default"/>
          <w:rFonts w:cs="FrankRuehl" w:hint="cs"/>
          <w:rtl/>
        </w:rPr>
        <w:t>.</w:t>
      </w:r>
    </w:p>
    <w:p w:rsidR="00AE3F84" w:rsidRPr="00414516" w:rsidRDefault="00AE3F84" w:rsidP="00AE3F84">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93" w:name="Rov233"/>
      <w:r w:rsidRPr="00414516">
        <w:rPr>
          <w:rStyle w:val="default"/>
          <w:rFonts w:cs="FrankRuehl" w:hint="cs"/>
          <w:vanish/>
          <w:color w:val="FF0000"/>
          <w:szCs w:val="20"/>
          <w:shd w:val="clear" w:color="auto" w:fill="FFFF99"/>
          <w:rtl/>
        </w:rPr>
        <w:t>מיום 1.12.2015</w:t>
      </w:r>
    </w:p>
    <w:p w:rsidR="00AE3F84" w:rsidRPr="00414516" w:rsidRDefault="00AE3F84" w:rsidP="00AE3F84">
      <w:pPr>
        <w:pStyle w:val="P00"/>
        <w:tabs>
          <w:tab w:val="clear" w:pos="1021"/>
          <w:tab w:val="left" w:pos="-3"/>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21</w:t>
      </w:r>
    </w:p>
    <w:p w:rsidR="00AE3F84" w:rsidRPr="00414516" w:rsidRDefault="00AE3F84" w:rsidP="00AE3F84">
      <w:pPr>
        <w:pStyle w:val="P00"/>
        <w:tabs>
          <w:tab w:val="clear" w:pos="1021"/>
          <w:tab w:val="left" w:pos="-3"/>
        </w:tabs>
        <w:spacing w:before="0"/>
        <w:ind w:left="0" w:right="1134"/>
        <w:rPr>
          <w:rStyle w:val="default"/>
          <w:rFonts w:cs="FrankRuehl" w:hint="cs"/>
          <w:vanish/>
          <w:szCs w:val="20"/>
          <w:shd w:val="clear" w:color="auto" w:fill="FFFF99"/>
          <w:rtl/>
        </w:rPr>
      </w:pPr>
      <w:hyperlink r:id="rId200" w:history="1">
        <w:r w:rsidRPr="00414516">
          <w:rPr>
            <w:rStyle w:val="Hyperlink"/>
            <w:rFonts w:hint="cs"/>
            <w:vanish/>
            <w:szCs w:val="20"/>
            <w:shd w:val="clear" w:color="auto" w:fill="FFFF99"/>
            <w:rtl/>
          </w:rPr>
          <w:t>ס"ח תשע"ו מס' 2510</w:t>
        </w:r>
      </w:hyperlink>
      <w:r w:rsidRPr="00414516">
        <w:rPr>
          <w:rStyle w:val="default"/>
          <w:rFonts w:cs="FrankRuehl" w:hint="cs"/>
          <w:vanish/>
          <w:szCs w:val="20"/>
          <w:shd w:val="clear" w:color="auto" w:fill="FFFF99"/>
          <w:rtl/>
        </w:rPr>
        <w:t xml:space="preserve"> מיום 30.11.2015 עמ' 55 (</w:t>
      </w:r>
      <w:hyperlink r:id="rId201" w:history="1">
        <w:r w:rsidRPr="00414516">
          <w:rPr>
            <w:rStyle w:val="Hyperlink"/>
            <w:rFonts w:hint="cs"/>
            <w:vanish/>
            <w:szCs w:val="20"/>
            <w:shd w:val="clear" w:color="auto" w:fill="FFFF99"/>
            <w:rtl/>
          </w:rPr>
          <w:t>ה"ח 951</w:t>
        </w:r>
      </w:hyperlink>
      <w:r w:rsidRPr="00414516">
        <w:rPr>
          <w:rStyle w:val="default"/>
          <w:rFonts w:cs="FrankRuehl" w:hint="cs"/>
          <w:vanish/>
          <w:szCs w:val="20"/>
          <w:shd w:val="clear" w:color="auto" w:fill="FFFF99"/>
          <w:rtl/>
        </w:rPr>
        <w:t>)</w:t>
      </w:r>
    </w:p>
    <w:p w:rsidR="00AE3F84" w:rsidRPr="00414516" w:rsidRDefault="00AE3F84" w:rsidP="00AE3F84">
      <w:pPr>
        <w:pStyle w:val="P0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הוראות סעיף זה לא יחולו על החזקת אמצעי שליטה בבורסה לניירות ערך בעלת רשיון לפי סעיף 45 </w:t>
      </w:r>
      <w:r w:rsidRPr="00414516">
        <w:rPr>
          <w:rStyle w:val="default"/>
          <w:rFonts w:cs="FrankRuehl" w:hint="cs"/>
          <w:strike/>
          <w:vanish/>
          <w:sz w:val="22"/>
          <w:szCs w:val="22"/>
          <w:shd w:val="clear" w:color="auto" w:fill="FFFF99"/>
          <w:rtl/>
        </w:rPr>
        <w:t xml:space="preserve">לחוק ניירות ערך, </w:t>
      </w:r>
      <w:r w:rsidRPr="00414516">
        <w:rPr>
          <w:rStyle w:val="default"/>
          <w:rFonts w:cs="FrankRuehl"/>
          <w:strike/>
          <w:vanish/>
          <w:sz w:val="22"/>
          <w:szCs w:val="22"/>
          <w:shd w:val="clear" w:color="auto" w:fill="FFFF99"/>
          <w:rtl/>
        </w:rPr>
        <w:t>ת</w:t>
      </w:r>
      <w:r w:rsidRPr="00414516">
        <w:rPr>
          <w:rStyle w:val="default"/>
          <w:rFonts w:cs="FrankRuehl" w:hint="cs"/>
          <w:strike/>
          <w:vanish/>
          <w:sz w:val="22"/>
          <w:szCs w:val="22"/>
          <w:shd w:val="clear" w:color="auto" w:fill="FFFF99"/>
          <w:rtl/>
        </w:rPr>
        <w:t>שכ"ח-1968</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לחוק ניירות ערך</w:t>
      </w:r>
      <w:r w:rsidRPr="00414516">
        <w:rPr>
          <w:rStyle w:val="default"/>
          <w:rFonts w:cs="FrankRuehl" w:hint="cs"/>
          <w:vanish/>
          <w:sz w:val="22"/>
          <w:szCs w:val="22"/>
          <w:shd w:val="clear" w:color="auto" w:fill="FFFF99"/>
          <w:rtl/>
        </w:rPr>
        <w:t>.</w:t>
      </w:r>
    </w:p>
    <w:p w:rsidR="00AE3F84" w:rsidRPr="00414516" w:rsidRDefault="00AE3F84" w:rsidP="00AE3F8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AE3F84" w:rsidRPr="00414516" w:rsidRDefault="00AE3F84" w:rsidP="00AE3F84">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6.7.2017</w:t>
      </w:r>
    </w:p>
    <w:p w:rsidR="00AE3F84" w:rsidRPr="00414516" w:rsidRDefault="00AE3F84" w:rsidP="00AE3F84">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24</w:t>
      </w:r>
    </w:p>
    <w:p w:rsidR="00AE3F84" w:rsidRPr="00414516" w:rsidRDefault="00AE3F84" w:rsidP="00AE3F84">
      <w:pPr>
        <w:pStyle w:val="P00"/>
        <w:spacing w:before="0"/>
        <w:ind w:left="0" w:right="1134"/>
        <w:rPr>
          <w:rStyle w:val="default"/>
          <w:rFonts w:cs="FrankRuehl" w:hint="cs"/>
          <w:vanish/>
          <w:szCs w:val="20"/>
          <w:shd w:val="clear" w:color="auto" w:fill="FFFF99"/>
          <w:rtl/>
        </w:rPr>
      </w:pPr>
      <w:hyperlink r:id="rId202" w:history="1">
        <w:r w:rsidRPr="00414516">
          <w:rPr>
            <w:rStyle w:val="Hyperlink"/>
            <w:rFonts w:hint="cs"/>
            <w:vanish/>
            <w:szCs w:val="20"/>
            <w:shd w:val="clear" w:color="auto" w:fill="FFFF99"/>
            <w:rtl/>
          </w:rPr>
          <w:t>ס"ח תשע"ז מס' 2633</w:t>
        </w:r>
      </w:hyperlink>
      <w:r w:rsidRPr="00414516">
        <w:rPr>
          <w:rStyle w:val="default"/>
          <w:rFonts w:cs="FrankRuehl" w:hint="cs"/>
          <w:vanish/>
          <w:szCs w:val="20"/>
          <w:shd w:val="clear" w:color="auto" w:fill="FFFF99"/>
          <w:rtl/>
        </w:rPr>
        <w:t xml:space="preserve"> מיום 6.4.2017 עמ' 695 (</w:t>
      </w:r>
      <w:hyperlink r:id="rId203" w:history="1">
        <w:r w:rsidRPr="00414516">
          <w:rPr>
            <w:rStyle w:val="Hyperlink"/>
            <w:rFonts w:hint="cs"/>
            <w:vanish/>
            <w:szCs w:val="20"/>
            <w:shd w:val="clear" w:color="auto" w:fill="FFFF99"/>
            <w:rtl/>
          </w:rPr>
          <w:t>ה"ח 1062</w:t>
        </w:r>
      </w:hyperlink>
      <w:r w:rsidRPr="00414516">
        <w:rPr>
          <w:rStyle w:val="default"/>
          <w:rFonts w:cs="FrankRuehl" w:hint="cs"/>
          <w:vanish/>
          <w:szCs w:val="20"/>
          <w:shd w:val="clear" w:color="auto" w:fill="FFFF99"/>
          <w:rtl/>
        </w:rPr>
        <w:t>)</w:t>
      </w:r>
    </w:p>
    <w:p w:rsidR="00AE3F84" w:rsidRPr="00A36B51" w:rsidRDefault="00AE3F84" w:rsidP="00AE3F84">
      <w:pPr>
        <w:pStyle w:val="P00"/>
        <w:ind w:left="0" w:right="1134"/>
        <w:rPr>
          <w:rStyle w:val="default"/>
          <w:rFonts w:cs="FrankRuehl" w:hint="cs"/>
          <w:sz w:val="2"/>
          <w:szCs w:val="2"/>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הוראות סעיף זה לא יחולו על החזקת אמצעי שליטה </w:t>
      </w:r>
      <w:r w:rsidRPr="00414516">
        <w:rPr>
          <w:rStyle w:val="default"/>
          <w:rFonts w:cs="FrankRuehl" w:hint="cs"/>
          <w:strike/>
          <w:vanish/>
          <w:sz w:val="22"/>
          <w:szCs w:val="22"/>
          <w:shd w:val="clear" w:color="auto" w:fill="FFFF99"/>
          <w:rtl/>
        </w:rPr>
        <w:t>בבורסה לניירות ערך בעלת רשיון לפי סעיף 45 לחוק ניירות ערך</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בבורסה כהגדרתה בחוק ניירות ערך</w:t>
      </w:r>
      <w:r w:rsidRPr="00414516">
        <w:rPr>
          <w:rStyle w:val="default"/>
          <w:rFonts w:cs="FrankRuehl" w:hint="cs"/>
          <w:vanish/>
          <w:sz w:val="22"/>
          <w:szCs w:val="22"/>
          <w:shd w:val="clear" w:color="auto" w:fill="FFFF99"/>
          <w:rtl/>
        </w:rPr>
        <w:t>.</w:t>
      </w:r>
      <w:bookmarkEnd w:id="93"/>
    </w:p>
    <w:p w:rsidR="00AE3F84" w:rsidRDefault="00AE3F84" w:rsidP="00A36B51">
      <w:pPr>
        <w:pStyle w:val="P00"/>
        <w:spacing w:before="72"/>
        <w:ind w:left="0" w:right="1134"/>
        <w:rPr>
          <w:rStyle w:val="default"/>
          <w:rFonts w:cs="FrankRuehl" w:hint="cs"/>
          <w:rtl/>
        </w:rPr>
      </w:pPr>
    </w:p>
    <w:p w:rsidR="005A5136" w:rsidRDefault="005A5136" w:rsidP="00043318">
      <w:pPr>
        <w:pStyle w:val="P00"/>
        <w:spacing w:before="72"/>
        <w:ind w:left="0" w:right="1134"/>
        <w:rPr>
          <w:rStyle w:val="default"/>
          <w:rFonts w:cs="FrankRuehl" w:hint="cs"/>
          <w:rtl/>
        </w:rPr>
      </w:pPr>
      <w:bookmarkStart w:id="94" w:name="Seif26"/>
      <w:bookmarkEnd w:id="94"/>
      <w:r>
        <w:rPr>
          <w:lang w:val="he-IL"/>
        </w:rPr>
        <w:pict>
          <v:rect id="_x0000_s2109" style="position:absolute;left:0;text-align:left;margin-left:464.5pt;margin-top:8.05pt;width:75.05pt;height:60.7pt;z-index:251598848" o:allowincell="f" filled="f" stroked="f" strokecolor="lime" strokeweight=".25pt">
            <v:textbox style="mso-next-textbox:#_x0000_s2109" inset="0,0,0,0">
              <w:txbxContent>
                <w:p w:rsidR="0068728F" w:rsidRDefault="0068728F">
                  <w:pPr>
                    <w:spacing w:line="160" w:lineRule="exact"/>
                    <w:jc w:val="left"/>
                    <w:rPr>
                      <w:rFonts w:cs="Miriam" w:hint="cs"/>
                      <w:szCs w:val="18"/>
                      <w:rtl/>
                    </w:rPr>
                  </w:pPr>
                  <w:r>
                    <w:rPr>
                      <w:rFonts w:cs="Miriam"/>
                      <w:szCs w:val="18"/>
                      <w:rtl/>
                    </w:rPr>
                    <w:t>ה</w:t>
                  </w:r>
                  <w:r>
                    <w:rPr>
                      <w:rFonts w:cs="Miriam" w:hint="cs"/>
                      <w:szCs w:val="18"/>
                      <w:rtl/>
                    </w:rPr>
                    <w:t>חזקת אמצעי שליטה בתאגיד ריאלי משמעותי או במבטח שהוא גוף פיננסי משמעותי</w:t>
                  </w:r>
                </w:p>
                <w:p w:rsidR="0068728F" w:rsidRDefault="0068728F">
                  <w:pPr>
                    <w:spacing w:line="160" w:lineRule="exact"/>
                    <w:jc w:val="left"/>
                    <w:rPr>
                      <w:rFonts w:cs="Miriam" w:hint="cs"/>
                      <w:noProof/>
                      <w:szCs w:val="18"/>
                      <w:rtl/>
                    </w:rPr>
                  </w:pPr>
                  <w:r>
                    <w:rPr>
                      <w:rFonts w:cs="Miriam" w:hint="cs"/>
                      <w:szCs w:val="18"/>
                      <w:rtl/>
                    </w:rPr>
                    <w:t>(תיקון מס' 20) תשע"ד-2013</w:t>
                  </w:r>
                </w:p>
              </w:txbxContent>
            </v:textbox>
            <w10:anchorlock/>
          </v:rect>
        </w:pict>
      </w:r>
      <w:r>
        <w:rPr>
          <w:rStyle w:val="big-number"/>
          <w:rtl/>
        </w:rPr>
        <w:t>24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תאגיד בנקאי </w:t>
      </w:r>
      <w:r w:rsidR="00043318">
        <w:rPr>
          <w:rStyle w:val="default"/>
          <w:rFonts w:cs="FrankRuehl" w:hint="cs"/>
          <w:rtl/>
        </w:rPr>
        <w:t xml:space="preserve">לא יחזיק </w:t>
      </w:r>
      <w:r w:rsidR="00AC4AB6">
        <w:rPr>
          <w:rStyle w:val="default"/>
          <w:rFonts w:cs="FrankRuehl" w:hint="cs"/>
          <w:rtl/>
        </w:rPr>
        <w:t>יותר מאחוז אחד מסוג מסוים של אמצעי שליטה בתאגיד ריאלי משמעותי או במבטח שהוא גוף פיננסי משמעותי.</w:t>
      </w:r>
    </w:p>
    <w:p w:rsidR="00AC4AB6" w:rsidRDefault="00AC4AB6" w:rsidP="000433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תאגיד בנקאי רשאי להחזיק יותר מאחוז אחד מסוג מסוים של אמצעי שליטה בתאגיד ריאלי משמעותי אחד ובמבטח אחד שהוא גוף פיננסי משמעותי, ובלבד שהחזקתו באותו תאגיד או מבטח לא תעלה על עשרה אחוזים מסוג מסוים של אמצעי שליטה בתאגיד או במבטח כאמור.</w:t>
      </w:r>
    </w:p>
    <w:p w:rsidR="00AC4AB6" w:rsidRDefault="00AC4AB6" w:rsidP="0004331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AC4AB6" w:rsidRDefault="00AC4AB6" w:rsidP="00043318">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כהגדרתו בסעיף 35ב ולעניין זה, שווי כלל הנכסים של הגוף הפיננסי יחושב כשווי כלל הנכסים שלו ושל גופים פיננסיים שבשליטתו;</w:t>
      </w:r>
    </w:p>
    <w:p w:rsidR="00AC4AB6" w:rsidRDefault="00AC4AB6" w:rsidP="00043318">
      <w:pPr>
        <w:pStyle w:val="P00"/>
        <w:spacing w:before="72"/>
        <w:ind w:left="0" w:right="1134"/>
        <w:rPr>
          <w:rStyle w:val="default"/>
          <w:rFonts w:cs="FrankRuehl" w:hint="cs"/>
          <w:rtl/>
        </w:rPr>
      </w:pPr>
      <w:r>
        <w:rPr>
          <w:rStyle w:val="default"/>
          <w:rFonts w:cs="FrankRuehl" w:hint="cs"/>
          <w:rtl/>
        </w:rPr>
        <w:tab/>
        <w:t xml:space="preserve">"תאגיד ריאלי משמעותי" </w:t>
      </w:r>
      <w:r>
        <w:rPr>
          <w:rStyle w:val="default"/>
          <w:rFonts w:cs="FrankRuehl"/>
          <w:rtl/>
        </w:rPr>
        <w:t>–</w:t>
      </w:r>
      <w:r>
        <w:rPr>
          <w:rStyle w:val="default"/>
          <w:rFonts w:cs="FrankRuehl" w:hint="cs"/>
          <w:rtl/>
        </w:rPr>
        <w:t xml:space="preserve"> כהגדרתו בסעיף 35ב.</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95" w:name="Rov235"/>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204"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321 (</w:t>
      </w:r>
      <w:hyperlink r:id="rId205"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24א</w:t>
      </w:r>
    </w:p>
    <w:p w:rsidR="00725B30" w:rsidRPr="00414516" w:rsidRDefault="00725B30" w:rsidP="00725B30">
      <w:pPr>
        <w:pStyle w:val="P00"/>
        <w:spacing w:before="0"/>
        <w:ind w:left="0" w:right="1134"/>
        <w:rPr>
          <w:rStyle w:val="default"/>
          <w:rFonts w:cs="FrankRuehl" w:hint="cs"/>
          <w:vanish/>
          <w:szCs w:val="20"/>
          <w:shd w:val="clear" w:color="auto" w:fill="FFFF99"/>
          <w:rtl/>
        </w:rPr>
      </w:pPr>
    </w:p>
    <w:p w:rsidR="00725B30" w:rsidRPr="00414516" w:rsidRDefault="00725B30" w:rsidP="00725B30">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3.3.2010</w:t>
      </w:r>
    </w:p>
    <w:p w:rsidR="00725B30" w:rsidRPr="00414516" w:rsidRDefault="00725B30" w:rsidP="00725B30">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15</w:t>
      </w:r>
    </w:p>
    <w:p w:rsidR="00725B30" w:rsidRPr="00414516" w:rsidRDefault="00725B30" w:rsidP="00725B30">
      <w:pPr>
        <w:pStyle w:val="P00"/>
        <w:spacing w:before="0"/>
        <w:ind w:left="0" w:right="1134"/>
        <w:rPr>
          <w:rStyle w:val="default"/>
          <w:rFonts w:cs="FrankRuehl" w:hint="cs"/>
          <w:vanish/>
          <w:szCs w:val="20"/>
          <w:shd w:val="clear" w:color="auto" w:fill="FFFF99"/>
          <w:rtl/>
        </w:rPr>
      </w:pPr>
      <w:hyperlink r:id="rId206" w:history="1">
        <w:r w:rsidRPr="00414516">
          <w:rPr>
            <w:rStyle w:val="Hyperlink"/>
            <w:rFonts w:hint="cs"/>
            <w:vanish/>
            <w:szCs w:val="20"/>
            <w:shd w:val="clear" w:color="auto" w:fill="FFFF99"/>
            <w:rtl/>
          </w:rPr>
          <w:t>ס"ח תש"ע מס' 2232</w:t>
        </w:r>
      </w:hyperlink>
      <w:r w:rsidRPr="00414516">
        <w:rPr>
          <w:rStyle w:val="default"/>
          <w:rFonts w:cs="FrankRuehl" w:hint="cs"/>
          <w:vanish/>
          <w:szCs w:val="20"/>
          <w:shd w:val="clear" w:color="auto" w:fill="FFFF99"/>
          <w:rtl/>
        </w:rPr>
        <w:t xml:space="preserve"> מיום 3.3.2010 עמ' 411 (</w:t>
      </w:r>
      <w:hyperlink r:id="rId207" w:history="1">
        <w:r w:rsidRPr="00414516">
          <w:rPr>
            <w:rStyle w:val="Hyperlink"/>
            <w:rFonts w:hint="cs"/>
            <w:vanish/>
            <w:szCs w:val="20"/>
            <w:shd w:val="clear" w:color="auto" w:fill="FFFF99"/>
            <w:rtl/>
          </w:rPr>
          <w:t>ה"ח 444</w:t>
        </w:r>
      </w:hyperlink>
      <w:r w:rsidRPr="00414516">
        <w:rPr>
          <w:rStyle w:val="default"/>
          <w:rFonts w:cs="FrankRuehl" w:hint="cs"/>
          <w:vanish/>
          <w:szCs w:val="20"/>
          <w:shd w:val="clear" w:color="auto" w:fill="FFFF99"/>
          <w:rtl/>
        </w:rPr>
        <w:t>)</w:t>
      </w:r>
    </w:p>
    <w:p w:rsidR="00725B30" w:rsidRPr="00414516" w:rsidRDefault="00725B30" w:rsidP="00725B30">
      <w:pPr>
        <w:pStyle w:val="P00"/>
        <w:ind w:left="0" w:right="1134"/>
        <w:rPr>
          <w:rStyle w:val="default"/>
          <w:rFonts w:cs="FrankRuehl" w:hint="cs"/>
          <w:vanish/>
          <w:sz w:val="22"/>
          <w:szCs w:val="22"/>
          <w:u w:val="single"/>
          <w:shd w:val="clear" w:color="auto" w:fill="FFFF99"/>
          <w:rtl/>
        </w:rPr>
      </w:pPr>
      <w:r w:rsidRPr="00414516">
        <w:rPr>
          <w:rStyle w:val="big-number"/>
          <w:rFonts w:cs="FrankRuehl"/>
          <w:vanish/>
          <w:sz w:val="22"/>
          <w:szCs w:val="22"/>
          <w:shd w:val="clear" w:color="auto" w:fill="FFFF99"/>
          <w:rtl/>
        </w:rPr>
        <w:t>24</w:t>
      </w:r>
      <w:r w:rsidRPr="00414516">
        <w:rPr>
          <w:rStyle w:val="default"/>
          <w:rFonts w:cs="FrankRuehl"/>
          <w:vanish/>
          <w:sz w:val="22"/>
          <w:szCs w:val="22"/>
          <w:shd w:val="clear" w:color="auto" w:fill="FFFF99"/>
          <w:rtl/>
        </w:rPr>
        <w:t>א</w:t>
      </w:r>
      <w:r w:rsidRPr="00414516">
        <w:rPr>
          <w:rStyle w:val="default"/>
          <w:rFonts w:cs="FrankRuehl" w:hint="cs"/>
          <w:vanish/>
          <w:sz w:val="22"/>
          <w:szCs w:val="22"/>
          <w:shd w:val="clear" w:color="auto" w:fill="FFFF99"/>
          <w:rtl/>
        </w:rPr>
        <w:t>.</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תאגיד בנקאי רשאי להחזיק, ככל שהדבר מותר לו </w:t>
      </w:r>
      <w:r w:rsidRPr="00414516">
        <w:rPr>
          <w:rStyle w:val="default"/>
          <w:rFonts w:cs="FrankRuehl" w:hint="cs"/>
          <w:strike/>
          <w:vanish/>
          <w:sz w:val="22"/>
          <w:szCs w:val="22"/>
          <w:shd w:val="clear" w:color="auto" w:fill="FFFF99"/>
          <w:rtl/>
        </w:rPr>
        <w:t>לפי פרק זה, באמצעי שליטה של תאגיד</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לפי פרק זה ולפי פרק ג'2, יותר מ-1% מסוג מסוים של אמצעי השליטה, בתאגיד</w:t>
      </w:r>
      <w:r w:rsidRPr="00414516">
        <w:rPr>
          <w:rStyle w:val="default"/>
          <w:rFonts w:cs="FrankRuehl" w:hint="cs"/>
          <w:vanish/>
          <w:sz w:val="22"/>
          <w:szCs w:val="22"/>
          <w:shd w:val="clear" w:color="auto" w:fill="FFFF99"/>
          <w:rtl/>
        </w:rPr>
        <w:t xml:space="preserve"> החזקה ריאלי אחד בלבד; לענין זה, "תאגיד החזקה ריאלי" - תאגיד שהונו כמשמעותו </w:t>
      </w:r>
      <w:r w:rsidRPr="00414516">
        <w:rPr>
          <w:rStyle w:val="default"/>
          <w:rFonts w:cs="FrankRuehl" w:hint="cs"/>
          <w:strike/>
          <w:vanish/>
          <w:sz w:val="22"/>
          <w:szCs w:val="22"/>
          <w:shd w:val="clear" w:color="auto" w:fill="FFFF99"/>
          <w:rtl/>
        </w:rPr>
        <w:t>בסעיף 23א עול</w:t>
      </w:r>
      <w:r w:rsidRPr="00414516">
        <w:rPr>
          <w:rStyle w:val="default"/>
          <w:rFonts w:cs="FrankRuehl"/>
          <w:strike/>
          <w:vanish/>
          <w:sz w:val="22"/>
          <w:szCs w:val="22"/>
          <w:shd w:val="clear" w:color="auto" w:fill="FFFF99"/>
          <w:rtl/>
        </w:rPr>
        <w:t>ה</w:t>
      </w:r>
      <w:r w:rsidRPr="00414516">
        <w:rPr>
          <w:rStyle w:val="default"/>
          <w:rFonts w:cs="FrankRuehl" w:hint="cs"/>
          <w:strike/>
          <w:vanish/>
          <w:sz w:val="22"/>
          <w:szCs w:val="22"/>
          <w:shd w:val="clear" w:color="auto" w:fill="FFFF99"/>
          <w:rtl/>
        </w:rPr>
        <w:t xml:space="preserve"> על 1250 מיליון שקלים חדשים, הפועל</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בסעיף 23א עולה על 2,000 מיליון שקלים חדשים, הפועל</w:t>
      </w:r>
      <w:r w:rsidRPr="00414516">
        <w:rPr>
          <w:rStyle w:val="default"/>
          <w:rFonts w:cs="FrankRuehl" w:hint="cs"/>
          <w:vanish/>
          <w:sz w:val="22"/>
          <w:szCs w:val="22"/>
          <w:shd w:val="clear" w:color="auto" w:fill="FFFF99"/>
          <w:rtl/>
        </w:rPr>
        <w:t xml:space="preserve"> במישרין או בעקיפין ביותר משלושה ענפי משק שונים המנויים בתוספת השניה וששווי סך כל השקעותיו </w:t>
      </w:r>
      <w:r w:rsidRPr="00414516">
        <w:rPr>
          <w:rStyle w:val="default"/>
          <w:rFonts w:cs="FrankRuehl" w:hint="cs"/>
          <w:strike/>
          <w:vanish/>
          <w:sz w:val="22"/>
          <w:szCs w:val="22"/>
          <w:shd w:val="clear" w:color="auto" w:fill="FFFF99"/>
          <w:rtl/>
        </w:rPr>
        <w:t>בכל אחד מהם עולה על 12.5 מיליון שקלים חדשים; הנגיד רשאי, באישור שר האוצר וועדת הכספים של הכנסת, לשנות את התוספת השניה</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 xml:space="preserve">בכל אחד מהם עולה על 20 מיליון שקלים חדשים; לעניין הגדרה זו </w:t>
      </w:r>
      <w:r w:rsidRPr="00414516">
        <w:rPr>
          <w:rStyle w:val="default"/>
          <w:rFonts w:cs="FrankRuehl"/>
          <w:vanish/>
          <w:sz w:val="22"/>
          <w:szCs w:val="22"/>
          <w:u w:val="single"/>
          <w:shd w:val="clear" w:color="auto" w:fill="FFFF99"/>
          <w:rtl/>
        </w:rPr>
        <w:t>–</w:t>
      </w:r>
    </w:p>
    <w:p w:rsidR="00725B30" w:rsidRPr="00414516" w:rsidRDefault="00725B30" w:rsidP="009C78EC">
      <w:pPr>
        <w:pStyle w:val="P00"/>
        <w:spacing w:before="0"/>
        <w:ind w:left="1021"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(1)</w:t>
      </w:r>
      <w:r w:rsidRPr="00414516">
        <w:rPr>
          <w:rStyle w:val="default"/>
          <w:rFonts w:cs="FrankRuehl" w:hint="cs"/>
          <w:vanish/>
          <w:sz w:val="22"/>
          <w:szCs w:val="22"/>
          <w:u w:val="single"/>
          <w:shd w:val="clear" w:color="auto" w:fill="FFFF99"/>
          <w:rtl/>
        </w:rPr>
        <w:tab/>
        <w:t xml:space="preserve">"פועל בעקיפין"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מחזיק ב-5% או יותר מסוג מסוים של אמצעי השליטה בתאגיד;</w:t>
      </w:r>
    </w:p>
    <w:p w:rsidR="00725B30" w:rsidRPr="00414516" w:rsidRDefault="00725B30" w:rsidP="009C78EC">
      <w:pPr>
        <w:pStyle w:val="P00"/>
        <w:spacing w:before="0"/>
        <w:ind w:left="1021" w:right="1134"/>
        <w:rPr>
          <w:rStyle w:val="default"/>
          <w:rFonts w:cs="FrankRuehl"/>
          <w:vanish/>
          <w:sz w:val="22"/>
          <w:szCs w:val="22"/>
          <w:shd w:val="clear" w:color="auto" w:fill="FFFF99"/>
          <w:rtl/>
        </w:rPr>
      </w:pPr>
      <w:r w:rsidRPr="00414516">
        <w:rPr>
          <w:rStyle w:val="default"/>
          <w:rFonts w:cs="FrankRuehl" w:hint="cs"/>
          <w:vanish/>
          <w:sz w:val="22"/>
          <w:szCs w:val="22"/>
          <w:u w:val="single"/>
          <w:shd w:val="clear" w:color="auto" w:fill="FFFF99"/>
          <w:rtl/>
        </w:rPr>
        <w:t>(2)</w:t>
      </w:r>
      <w:r w:rsidRPr="00414516">
        <w:rPr>
          <w:rStyle w:val="default"/>
          <w:rFonts w:cs="FrankRuehl" w:hint="cs"/>
          <w:vanish/>
          <w:sz w:val="22"/>
          <w:szCs w:val="22"/>
          <w:u w:val="single"/>
          <w:shd w:val="clear" w:color="auto" w:fill="FFFF99"/>
          <w:rtl/>
        </w:rPr>
        <w:tab/>
        <w:t>יראו תאגיד שהוא מבטח כפועל בענף הביטוח בלבד, אף אם הוא פועל בענפי משק נוספים</w:t>
      </w:r>
      <w:r w:rsidRPr="00414516">
        <w:rPr>
          <w:rStyle w:val="default"/>
          <w:rFonts w:cs="FrankRuehl" w:hint="cs"/>
          <w:vanish/>
          <w:sz w:val="22"/>
          <w:szCs w:val="22"/>
          <w:shd w:val="clear" w:color="auto" w:fill="FFFF99"/>
          <w:rtl/>
        </w:rPr>
        <w:t>.</w:t>
      </w:r>
    </w:p>
    <w:p w:rsidR="00725B30" w:rsidRPr="00414516" w:rsidRDefault="00725B30" w:rsidP="00725B30">
      <w:pPr>
        <w:pStyle w:val="P00"/>
        <w:spacing w:before="0"/>
        <w:ind w:left="0" w:right="1134"/>
        <w:rPr>
          <w:rFonts w:hint="cs"/>
          <w:vanish/>
          <w:sz w:val="22"/>
          <w:szCs w:val="22"/>
          <w:shd w:val="clear" w:color="auto" w:fill="FFFF99"/>
          <w:rtl/>
        </w:rPr>
      </w:pPr>
      <w:r w:rsidRPr="00414516">
        <w:rPr>
          <w:rFonts w:hint="cs"/>
          <w:vanish/>
          <w:sz w:val="22"/>
          <w:szCs w:val="22"/>
          <w:shd w:val="clear" w:color="auto" w:fill="FFFF99"/>
          <w:rtl/>
        </w:rPr>
        <w:tab/>
      </w:r>
      <w:r w:rsidRPr="00414516">
        <w:rPr>
          <w:rFonts w:hint="cs"/>
          <w:vanish/>
          <w:sz w:val="22"/>
          <w:szCs w:val="22"/>
          <w:u w:val="single"/>
          <w:shd w:val="clear" w:color="auto" w:fill="FFFF99"/>
          <w:rtl/>
        </w:rPr>
        <w:t>(א1)</w:t>
      </w:r>
      <w:r w:rsidRPr="00414516">
        <w:rPr>
          <w:rFonts w:hint="cs"/>
          <w:vanish/>
          <w:sz w:val="22"/>
          <w:szCs w:val="22"/>
          <w:u w:val="single"/>
          <w:shd w:val="clear" w:color="auto" w:fill="FFFF99"/>
          <w:rtl/>
        </w:rPr>
        <w:tab/>
        <w:t>תאגיד בנקאי רשאי להחזיק, ככל שהדבר מותר לו לפי פרק זה ולפי פרק ג'2, יותר מ-1% מסוג מסוים של אמצעי השליטה, במבטח אחד בלבד שהונו העצמי על פי הוראות לפי סעיף 35 לחוק הפיקוח על שירותים פיננסיים (ביטוח), התשמ"א-1981, עולה על 2,000 מיליון שקלים חדשים.</w:t>
      </w:r>
    </w:p>
    <w:p w:rsidR="00725B30" w:rsidRPr="00414516" w:rsidRDefault="00725B30" w:rsidP="00725B30">
      <w:pPr>
        <w:pStyle w:val="P00"/>
        <w:spacing w:before="0"/>
        <w:ind w:left="0" w:right="1134"/>
        <w:rPr>
          <w:rStyle w:val="default"/>
          <w:rFonts w:cs="FrankRuehl" w:hint="cs"/>
          <w:strike/>
          <w:vanish/>
          <w:sz w:val="22"/>
          <w:szCs w:val="2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הסכומי</w:t>
      </w:r>
      <w:r w:rsidRPr="00414516">
        <w:rPr>
          <w:rStyle w:val="default"/>
          <w:rFonts w:cs="FrankRuehl"/>
          <w:strike/>
          <w:vanish/>
          <w:sz w:val="22"/>
          <w:szCs w:val="22"/>
          <w:shd w:val="clear" w:color="auto" w:fill="FFFF99"/>
          <w:rtl/>
        </w:rPr>
        <w:t>ם</w:t>
      </w:r>
      <w:r w:rsidRPr="00414516">
        <w:rPr>
          <w:rStyle w:val="default"/>
          <w:rFonts w:cs="FrankRuehl" w:hint="cs"/>
          <w:strike/>
          <w:vanish/>
          <w:sz w:val="22"/>
          <w:szCs w:val="22"/>
          <w:shd w:val="clear" w:color="auto" w:fill="FFFF99"/>
          <w:rtl/>
        </w:rPr>
        <w:t xml:space="preserve"> האמורים בסעיף קטן (א) יעודכנו ב-1 בינואר של כל שנה על פי הוראות סעיף 19(ג)(2).</w:t>
      </w:r>
    </w:p>
    <w:p w:rsidR="00725B30" w:rsidRPr="00414516" w:rsidRDefault="00725B30" w:rsidP="009C78EC">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(ב)</w:t>
      </w:r>
      <w:r w:rsidRPr="00414516">
        <w:rPr>
          <w:rStyle w:val="default"/>
          <w:rFonts w:cs="FrankRuehl" w:hint="cs"/>
          <w:vanish/>
          <w:sz w:val="22"/>
          <w:szCs w:val="22"/>
          <w:u w:val="single"/>
          <w:shd w:val="clear" w:color="auto" w:fill="FFFF99"/>
          <w:rtl/>
        </w:rPr>
        <w:tab/>
        <w:t>הנגיד רשאי, באישור שר האוצר וועדת הכספים של הכנסת, בצו, לשנות את התוספת השניה ולעדכן את הסכומים האמורים בסעיף זה.</w:t>
      </w:r>
    </w:p>
    <w:p w:rsidR="00043318" w:rsidRPr="00414516" w:rsidRDefault="00043318" w:rsidP="00043318">
      <w:pPr>
        <w:pStyle w:val="P00"/>
        <w:spacing w:before="0"/>
        <w:ind w:left="0" w:right="1134"/>
        <w:rPr>
          <w:rStyle w:val="default"/>
          <w:rFonts w:cs="FrankRuehl" w:hint="cs"/>
          <w:vanish/>
          <w:szCs w:val="20"/>
          <w:shd w:val="clear" w:color="auto" w:fill="FFFF99"/>
          <w:rtl/>
        </w:rPr>
      </w:pPr>
    </w:p>
    <w:p w:rsidR="00043318" w:rsidRPr="00414516" w:rsidRDefault="00043318" w:rsidP="00043318">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043318" w:rsidRPr="00414516" w:rsidRDefault="00043318" w:rsidP="00043318">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043318" w:rsidRPr="00414516" w:rsidRDefault="00043318" w:rsidP="00043318">
      <w:pPr>
        <w:pStyle w:val="P00"/>
        <w:spacing w:before="0"/>
        <w:ind w:left="0" w:right="1134"/>
        <w:rPr>
          <w:rStyle w:val="default"/>
          <w:rFonts w:cs="FrankRuehl" w:hint="cs"/>
          <w:vanish/>
          <w:szCs w:val="20"/>
          <w:shd w:val="clear" w:color="auto" w:fill="FFFF99"/>
          <w:rtl/>
        </w:rPr>
      </w:pPr>
      <w:hyperlink r:id="rId208"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122 (</w:t>
      </w:r>
      <w:hyperlink r:id="rId209"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043318" w:rsidRPr="00414516" w:rsidRDefault="00043318" w:rsidP="00043318">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החלפת סעיף 24א</w:t>
      </w:r>
    </w:p>
    <w:p w:rsidR="00043318" w:rsidRPr="00414516" w:rsidRDefault="00043318" w:rsidP="00043318">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043318" w:rsidRPr="00414516" w:rsidRDefault="00043318" w:rsidP="00043318">
      <w:pPr>
        <w:pStyle w:val="P00"/>
        <w:spacing w:before="20"/>
        <w:ind w:left="0" w:right="1134"/>
        <w:rPr>
          <w:rStyle w:val="default"/>
          <w:rFonts w:cs="Miriam" w:hint="cs"/>
          <w:strike/>
          <w:vanish/>
          <w:sz w:val="16"/>
          <w:szCs w:val="16"/>
          <w:shd w:val="clear" w:color="auto" w:fill="FFFF99"/>
          <w:rtl/>
        </w:rPr>
      </w:pPr>
      <w:r w:rsidRPr="00414516">
        <w:rPr>
          <w:rStyle w:val="default"/>
          <w:rFonts w:cs="Miriam" w:hint="cs"/>
          <w:strike/>
          <w:vanish/>
          <w:sz w:val="16"/>
          <w:szCs w:val="16"/>
          <w:shd w:val="clear" w:color="auto" w:fill="FFFF99"/>
          <w:rtl/>
        </w:rPr>
        <w:t>החזקת אמצעי שליטה בתאגידי החזקה ריאליים</w:t>
      </w:r>
    </w:p>
    <w:p w:rsidR="00043318" w:rsidRPr="00414516" w:rsidRDefault="00043318" w:rsidP="00043318">
      <w:pPr>
        <w:pStyle w:val="P00"/>
        <w:spacing w:before="0"/>
        <w:ind w:left="0"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24א</w:t>
      </w:r>
      <w:r w:rsidRPr="00414516">
        <w:rPr>
          <w:rStyle w:val="default"/>
          <w:rFonts w:cs="FrankRuehl" w:hint="cs"/>
          <w:strike/>
          <w:vanish/>
          <w:sz w:val="22"/>
          <w:szCs w:val="22"/>
          <w:shd w:val="clear" w:color="auto" w:fill="FFFF99"/>
          <w:rtl/>
        </w:rPr>
        <w:t>.</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 xml:space="preserve">תאגיד בנקאי רשאי להחזיק, ככל שהדבר מותר לו לפי פרק זה ולפי פרק ג'2, יותר מ-1% מסוג מסוים של אמצעי השליטה, בתאגיד החזקה ריאלי אחד בלבד; לענין זה, "תאגיד החזקה ריאלי" - תאגיד שהונו כמשמעותו בסעיף 23א עולה על 2,000 מיליון שקלים חדשים, הפועל במישרין או בעקיפין ביותר משלושה ענפי משק שונים המנויים בתוספת השניה וששווי סך כל השקעותיו בכל אחד מהם עולה על 20 מיליון שקלים חדשים; לעניין הגדרה זו </w:t>
      </w:r>
      <w:r w:rsidRPr="00414516">
        <w:rPr>
          <w:rStyle w:val="default"/>
          <w:rFonts w:cs="FrankRuehl"/>
          <w:strike/>
          <w:vanish/>
          <w:sz w:val="22"/>
          <w:szCs w:val="22"/>
          <w:shd w:val="clear" w:color="auto" w:fill="FFFF99"/>
          <w:rtl/>
        </w:rPr>
        <w:t>–</w:t>
      </w:r>
    </w:p>
    <w:p w:rsidR="00043318" w:rsidRPr="00414516" w:rsidRDefault="00043318" w:rsidP="00043318">
      <w:pPr>
        <w:pStyle w:val="P00"/>
        <w:spacing w:before="0"/>
        <w:ind w:left="1021" w:right="1134"/>
        <w:rPr>
          <w:rStyle w:val="default"/>
          <w:rFonts w:cs="FrankRuehl" w:hint="cs"/>
          <w:strike/>
          <w:vanish/>
          <w:sz w:val="22"/>
          <w:szCs w:val="22"/>
          <w:shd w:val="clear" w:color="auto" w:fill="FFFF99"/>
          <w:rtl/>
        </w:rPr>
      </w:pPr>
      <w:r w:rsidRPr="00414516">
        <w:rPr>
          <w:rStyle w:val="default"/>
          <w:rFonts w:cs="FrankRuehl" w:hint="cs"/>
          <w:strike/>
          <w:vanish/>
          <w:sz w:val="22"/>
          <w:szCs w:val="22"/>
          <w:shd w:val="clear" w:color="auto" w:fill="FFFF99"/>
          <w:rtl/>
        </w:rPr>
        <w:t>(1)</w:t>
      </w:r>
      <w:r w:rsidRPr="00414516">
        <w:rPr>
          <w:rStyle w:val="default"/>
          <w:rFonts w:cs="FrankRuehl" w:hint="cs"/>
          <w:strike/>
          <w:vanish/>
          <w:sz w:val="22"/>
          <w:szCs w:val="22"/>
          <w:shd w:val="clear" w:color="auto" w:fill="FFFF99"/>
          <w:rtl/>
        </w:rPr>
        <w:tab/>
        <w:t xml:space="preserve">"פועל בעקיפין"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מחזיק ב-5% או יותר מסוג מסוים של אמצעי השליטה בתאגיד;</w:t>
      </w:r>
    </w:p>
    <w:p w:rsidR="00043318" w:rsidRPr="00414516" w:rsidRDefault="00043318" w:rsidP="00043318">
      <w:pPr>
        <w:pStyle w:val="P00"/>
        <w:spacing w:before="0"/>
        <w:ind w:left="1021" w:right="1134"/>
        <w:rPr>
          <w:rStyle w:val="default"/>
          <w:rFonts w:cs="FrankRuehl"/>
          <w:strike/>
          <w:vanish/>
          <w:sz w:val="22"/>
          <w:szCs w:val="22"/>
          <w:shd w:val="clear" w:color="auto" w:fill="FFFF99"/>
          <w:rtl/>
        </w:rPr>
      </w:pPr>
      <w:r w:rsidRPr="00414516">
        <w:rPr>
          <w:rStyle w:val="default"/>
          <w:rFonts w:cs="FrankRuehl" w:hint="cs"/>
          <w:strike/>
          <w:vanish/>
          <w:sz w:val="22"/>
          <w:szCs w:val="22"/>
          <w:shd w:val="clear" w:color="auto" w:fill="FFFF99"/>
          <w:rtl/>
        </w:rPr>
        <w:t>(2)</w:t>
      </w:r>
      <w:r w:rsidRPr="00414516">
        <w:rPr>
          <w:rStyle w:val="default"/>
          <w:rFonts w:cs="FrankRuehl" w:hint="cs"/>
          <w:strike/>
          <w:vanish/>
          <w:sz w:val="22"/>
          <w:szCs w:val="22"/>
          <w:shd w:val="clear" w:color="auto" w:fill="FFFF99"/>
          <w:rtl/>
        </w:rPr>
        <w:tab/>
        <w:t>יראו תאגיד שהוא מבטח כפועל בענף הביטוח בלבד, אף אם הוא פועל בענפי משק נוספים.</w:t>
      </w:r>
    </w:p>
    <w:p w:rsidR="00043318" w:rsidRPr="00414516" w:rsidRDefault="00043318" w:rsidP="00043318">
      <w:pPr>
        <w:pStyle w:val="P00"/>
        <w:spacing w:before="0"/>
        <w:ind w:left="0" w:right="1134"/>
        <w:rPr>
          <w:rStyle w:val="default"/>
          <w:rFonts w:cs="FrankRuehl" w:hint="cs"/>
          <w:strike/>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strike/>
          <w:vanish/>
          <w:sz w:val="22"/>
          <w:szCs w:val="22"/>
          <w:shd w:val="clear" w:color="auto" w:fill="FFFF99"/>
          <w:rtl/>
        </w:rPr>
        <w:t>(א1)</w:t>
      </w:r>
      <w:r w:rsidRPr="00414516">
        <w:rPr>
          <w:rStyle w:val="default"/>
          <w:rFonts w:cs="FrankRuehl" w:hint="cs"/>
          <w:strike/>
          <w:vanish/>
          <w:sz w:val="22"/>
          <w:szCs w:val="22"/>
          <w:shd w:val="clear" w:color="auto" w:fill="FFFF99"/>
          <w:rtl/>
        </w:rPr>
        <w:tab/>
        <w:t>תאגיד בנקאי רשאי להחזיק, ככל שהדבר מותר לו לפי פרק זה ולפי פרק ג'2, יותר מ-1% מסוג מסוים של אמצעי השליטה, במבטח אחד בלבד שהונו העצמי על פי הוראות לפי סעיף 35 לחוק הפיקוח על שירותים פיננסיים (ביטוח), התשמ"א-1981, עולה על 2,000 מיליון שקלים חדשים.</w:t>
      </w:r>
    </w:p>
    <w:p w:rsidR="00043318" w:rsidRPr="00AC4AB6" w:rsidRDefault="00043318" w:rsidP="00AC4AB6">
      <w:pPr>
        <w:pStyle w:val="P00"/>
        <w:spacing w:before="0"/>
        <w:ind w:left="0" w:right="1134"/>
        <w:rPr>
          <w:rStyle w:val="default"/>
          <w:rFonts w:cs="FrankRuehl" w:hint="cs"/>
          <w:sz w:val="2"/>
          <w:szCs w:val="2"/>
          <w:rtl/>
        </w:rPr>
      </w:pPr>
      <w:r w:rsidRPr="00414516">
        <w:rPr>
          <w:rStyle w:val="default"/>
          <w:rFonts w:cs="FrankRuehl"/>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הנגיד רשאי, באישור שר האוצר וועדת הכספים של הכנסת, בצו, לשנות את התוספת השניה ולעדכן את הסכומים האמורים בסעיף זה.</w:t>
      </w:r>
      <w:bookmarkEnd w:id="95"/>
    </w:p>
    <w:p w:rsidR="005A5136" w:rsidRDefault="005A5136">
      <w:pPr>
        <w:pStyle w:val="P00"/>
        <w:spacing w:before="72"/>
        <w:ind w:left="0" w:right="1134"/>
        <w:rPr>
          <w:rStyle w:val="default"/>
          <w:rFonts w:cs="FrankRuehl"/>
          <w:rtl/>
        </w:rPr>
      </w:pPr>
      <w:bookmarkStart w:id="96" w:name="Seif27"/>
      <w:bookmarkEnd w:id="96"/>
      <w:r>
        <w:rPr>
          <w:lang w:val="he-IL"/>
        </w:rPr>
        <w:pict>
          <v:rect id="_x0000_s2110" style="position:absolute;left:0;text-align:left;margin-left:464.5pt;margin-top:8.05pt;width:75.05pt;height:40pt;z-index:251599872" o:allowincell="f" filled="f" stroked="f" strokecolor="lime" strokeweight=".25pt">
            <v:textbox style="mso-next-textbox:#_x0000_s2110"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 xml:space="preserve">גבלות על מינויים בתאגיד ריאלי </w:t>
                  </w:r>
                </w:p>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big-number"/>
          <w:rtl/>
        </w:rPr>
        <w:t>24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תאגיד בנקאי לא יחזיק בזכות למנות דירקטור בתאגיד ריאלי הנשלט על ידי תאגיד ריאלי אחר שבו מחזיק התאגיד הבנ</w:t>
      </w:r>
      <w:r>
        <w:rPr>
          <w:rStyle w:val="default"/>
          <w:rFonts w:cs="FrankRuehl"/>
          <w:rtl/>
        </w:rPr>
        <w:t>ק</w:t>
      </w:r>
      <w:r>
        <w:rPr>
          <w:rStyle w:val="default"/>
          <w:rFonts w:cs="FrankRuehl" w:hint="cs"/>
          <w:rtl/>
        </w:rPr>
        <w:t>אי אמצעי שליטה, אם התאגיד הבנקאי אינו מחזיק אמצעי שליטה אחרים בתאגיד הריאלי.</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תאגיד בנקאי לא ימנה בתאגיד ריאלי, בין לבד ובין יחד עם אחרים, יושב ראש דירקטוריון, מנהל כללי או בעל תפקיד מקביל לו, או את נושא המשרה הבכיר ביותר בתחום הכספי, וחזקה על תאגיד ב</w:t>
      </w:r>
      <w:r>
        <w:rPr>
          <w:rStyle w:val="default"/>
          <w:rFonts w:cs="FrankRuehl"/>
          <w:rtl/>
        </w:rPr>
        <w:t>נ</w:t>
      </w:r>
      <w:r>
        <w:rPr>
          <w:rStyle w:val="default"/>
          <w:rFonts w:cs="FrankRuehl" w:hint="cs"/>
          <w:rtl/>
        </w:rPr>
        <w:t>קאי שמינה כאמור אם מי שהוא מינה הינו נושא משרה בתאגיד הבנקאי.</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97" w:name="Rov237"/>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210"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321 (</w:t>
      </w:r>
      <w:hyperlink r:id="rId211"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24ב</w:t>
      </w:r>
      <w:bookmarkEnd w:id="97"/>
    </w:p>
    <w:p w:rsidR="005A5136" w:rsidRDefault="005A5136">
      <w:pPr>
        <w:pStyle w:val="P00"/>
        <w:spacing w:before="72"/>
        <w:ind w:left="0" w:right="1134"/>
        <w:rPr>
          <w:rStyle w:val="default"/>
          <w:rFonts w:cs="FrankRuehl"/>
          <w:rtl/>
        </w:rPr>
      </w:pPr>
      <w:bookmarkStart w:id="98" w:name="Seif28"/>
      <w:bookmarkEnd w:id="98"/>
      <w:r>
        <w:rPr>
          <w:lang w:val="he-IL"/>
        </w:rPr>
        <w:pict>
          <v:rect id="_x0000_s2111" style="position:absolute;left:0;text-align:left;margin-left:464.5pt;margin-top:8.05pt;width:75.05pt;height:19.35pt;z-index:251600896" o:allowincell="f" filled="f" stroked="f" strokecolor="lime" strokeweight=".25pt">
            <v:textbox style="mso-next-textbox:#_x0000_s2111"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 xml:space="preserve">רחבת עיסוקים </w:t>
                  </w:r>
                  <w:r>
                    <w:rPr>
                      <w:rFonts w:cs="Miriam"/>
                      <w:szCs w:val="18"/>
                      <w:rtl/>
                    </w:rPr>
                    <w:t>ש</w:t>
                  </w:r>
                  <w:r>
                    <w:rPr>
                      <w:rFonts w:cs="Miriam" w:hint="cs"/>
                      <w:szCs w:val="18"/>
                      <w:rtl/>
                    </w:rPr>
                    <w:t xml:space="preserve">ל תאגידים </w:t>
                  </w:r>
                  <w:r>
                    <w:rPr>
                      <w:rFonts w:cs="Miriam"/>
                      <w:szCs w:val="18"/>
                      <w:rtl/>
                    </w:rPr>
                    <w:t>ב</w:t>
                  </w:r>
                  <w:r>
                    <w:rPr>
                      <w:rFonts w:cs="Miriam" w:hint="cs"/>
                      <w:szCs w:val="18"/>
                      <w:rtl/>
                    </w:rPr>
                    <w:t>נקאיים</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נגיד, לאחר התייעצות בועדה המייעצת, באישור שר האוצר ובאישור הכנסת בדרך החלטה, רשאי לקבוע עיסוק נוסף לעיסוקים המותרים לתאגידים בנקאיים לפי פרק זה, בין בד</w:t>
      </w:r>
      <w:r>
        <w:rPr>
          <w:rStyle w:val="default"/>
          <w:rFonts w:cs="FrankRuehl"/>
          <w:rtl/>
        </w:rPr>
        <w:t>ר</w:t>
      </w:r>
      <w:r>
        <w:rPr>
          <w:rStyle w:val="default"/>
          <w:rFonts w:cs="FrankRuehl" w:hint="cs"/>
          <w:rtl/>
        </w:rPr>
        <w:t>ך כלל, בין לסוג מסוים של תאגידים בנקאיים ובין לקבוצה מתוך סוג מסויים של תאגידים בנקאיים.</w:t>
      </w:r>
    </w:p>
    <w:p w:rsidR="005A5136" w:rsidRDefault="005A5136" w:rsidP="002D6501">
      <w:pPr>
        <w:pStyle w:val="P00"/>
        <w:spacing w:before="72"/>
        <w:ind w:left="0" w:right="1134"/>
        <w:rPr>
          <w:rStyle w:val="default"/>
          <w:rFonts w:cs="FrankRuehl" w:hint="cs"/>
          <w:rtl/>
        </w:rPr>
      </w:pPr>
      <w:bookmarkStart w:id="99" w:name="Seif29"/>
      <w:bookmarkEnd w:id="99"/>
      <w:r>
        <w:rPr>
          <w:lang w:val="he-IL"/>
        </w:rPr>
        <w:pict>
          <v:rect id="_x0000_s2112" style="position:absolute;left:0;text-align:left;margin-left:464.5pt;margin-top:8.05pt;width:75.05pt;height:64.05pt;z-index:251601920" o:allowincell="f" filled="f" stroked="f" strokecolor="lime" strokeweight=".25pt">
            <v:textbox style="mso-next-textbox:#_x0000_s2112" inset="0,0,0,0">
              <w:txbxContent>
                <w:p w:rsidR="0068728F" w:rsidRDefault="0068728F">
                  <w:pPr>
                    <w:spacing w:line="160" w:lineRule="exact"/>
                    <w:jc w:val="left"/>
                    <w:rPr>
                      <w:rFonts w:cs="Miriam" w:hint="cs"/>
                      <w:szCs w:val="18"/>
                      <w:rtl/>
                    </w:rPr>
                  </w:pPr>
                  <w:r>
                    <w:rPr>
                      <w:rFonts w:cs="Miriam"/>
                      <w:szCs w:val="18"/>
                      <w:rtl/>
                    </w:rPr>
                    <w:t>מ</w:t>
                  </w:r>
                  <w:r>
                    <w:rPr>
                      <w:rFonts w:cs="Miriam" w:hint="cs"/>
                      <w:szCs w:val="18"/>
                      <w:rtl/>
                    </w:rPr>
                    <w:t xml:space="preserve">שכון על </w:t>
                  </w:r>
                  <w:r>
                    <w:rPr>
                      <w:rFonts w:cs="Miriam"/>
                      <w:szCs w:val="18"/>
                      <w:rtl/>
                    </w:rPr>
                    <w:t>א</w:t>
                  </w:r>
                  <w:r>
                    <w:rPr>
                      <w:rFonts w:cs="Miriam" w:hint="cs"/>
                      <w:szCs w:val="18"/>
                      <w:rtl/>
                    </w:rPr>
                    <w:t>מצעי שליטה</w:t>
                  </w:r>
                </w:p>
                <w:p w:rsidR="0068728F" w:rsidRDefault="0068728F">
                  <w:pPr>
                    <w:spacing w:line="160" w:lineRule="exact"/>
                    <w:jc w:val="left"/>
                    <w:rPr>
                      <w:rFonts w:cs="Miriam" w:hint="cs"/>
                      <w:szCs w:val="18"/>
                      <w:rtl/>
                    </w:rPr>
                  </w:pPr>
                  <w:r>
                    <w:rPr>
                      <w:rFonts w:cs="Miriam" w:hint="cs"/>
                      <w:szCs w:val="18"/>
                      <w:rtl/>
                    </w:rPr>
                    <w:t xml:space="preserve">(תיקון מס' 11) </w:t>
                  </w:r>
                  <w:r>
                    <w:rPr>
                      <w:rFonts w:cs="Miriam"/>
                      <w:szCs w:val="18"/>
                      <w:rtl/>
                    </w:rPr>
                    <w:br/>
                  </w:r>
                  <w:r>
                    <w:rPr>
                      <w:rFonts w:cs="Miriam" w:hint="cs"/>
                      <w:szCs w:val="18"/>
                      <w:rtl/>
                    </w:rPr>
                    <w:t>תשנ"ו-1996</w:t>
                  </w:r>
                </w:p>
                <w:p w:rsidR="0068728F" w:rsidRDefault="0068728F">
                  <w:pPr>
                    <w:spacing w:line="160" w:lineRule="exact"/>
                    <w:jc w:val="left"/>
                    <w:rPr>
                      <w:rFonts w:cs="Miriam" w:hint="cs"/>
                      <w:noProof/>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noProof/>
                      <w:szCs w:val="18"/>
                      <w:rtl/>
                    </w:rPr>
                    <w:t>(תיקון מס' 19) תשע"ב-2012</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ל אף הוראות פרק זה, תאגיד בנקאי רשאי להחזיק אמצעי שליטה בתאגיד ריאלי, אם אמצעי השליטה נועדו בתום לב לשמש ערובה ל</w:t>
      </w:r>
      <w:r>
        <w:rPr>
          <w:rStyle w:val="default"/>
          <w:rFonts w:cs="FrankRuehl"/>
          <w:rtl/>
        </w:rPr>
        <w:t>ח</w:t>
      </w:r>
      <w:r>
        <w:rPr>
          <w:rStyle w:val="default"/>
          <w:rFonts w:cs="FrankRuehl" w:hint="cs"/>
          <w:rtl/>
        </w:rPr>
        <w:t xml:space="preserve">יוב, ובלבד שהתאגיד הבנקאי לא יצביע באסיפת בעלי המניות של אותו תאגיד, אלא בהחלטות לפי סעיף </w:t>
      </w:r>
      <w:r w:rsidR="002D6501">
        <w:rPr>
          <w:rStyle w:val="default"/>
          <w:rFonts w:cs="FrankRuehl" w:hint="cs"/>
          <w:rtl/>
        </w:rPr>
        <w:t>350 לחוק החברות</w:t>
      </w:r>
      <w:r>
        <w:rPr>
          <w:rStyle w:val="default"/>
          <w:rFonts w:cs="FrankRuehl" w:hint="cs"/>
          <w:rtl/>
        </w:rPr>
        <w:t>, בהחלטות הנוגעות לפירוק מרצון של התאגיד או בהחלטות העלולות לפגוע בזכויותיו כנושה.</w:t>
      </w:r>
    </w:p>
    <w:p w:rsidR="002D6501" w:rsidRPr="00414516" w:rsidRDefault="002D6501" w:rsidP="002D6501">
      <w:pPr>
        <w:pStyle w:val="P00"/>
        <w:spacing w:before="0"/>
        <w:ind w:left="0" w:right="1134"/>
        <w:rPr>
          <w:rStyle w:val="default"/>
          <w:rFonts w:cs="FrankRuehl" w:hint="cs"/>
          <w:vanish/>
          <w:color w:val="FF0000"/>
          <w:szCs w:val="20"/>
          <w:shd w:val="clear" w:color="auto" w:fill="FFFF99"/>
          <w:rtl/>
        </w:rPr>
      </w:pPr>
      <w:bookmarkStart w:id="100" w:name="Rov238"/>
      <w:r w:rsidRPr="00414516">
        <w:rPr>
          <w:rStyle w:val="default"/>
          <w:rFonts w:cs="FrankRuehl" w:hint="cs"/>
          <w:vanish/>
          <w:color w:val="FF0000"/>
          <w:szCs w:val="20"/>
          <w:shd w:val="clear" w:color="auto" w:fill="FFFF99"/>
          <w:rtl/>
        </w:rPr>
        <w:t>מיום 12.5.1996</w:t>
      </w:r>
    </w:p>
    <w:p w:rsidR="002D6501" w:rsidRPr="00414516" w:rsidRDefault="002D6501" w:rsidP="002D6501">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2D6501" w:rsidRPr="00414516" w:rsidRDefault="002D6501" w:rsidP="002D6501">
      <w:pPr>
        <w:pStyle w:val="P00"/>
        <w:spacing w:before="0"/>
        <w:ind w:left="0" w:right="1134"/>
        <w:rPr>
          <w:rStyle w:val="default"/>
          <w:rFonts w:cs="FrankRuehl" w:hint="cs"/>
          <w:vanish/>
          <w:szCs w:val="20"/>
          <w:shd w:val="clear" w:color="auto" w:fill="FFFF99"/>
          <w:rtl/>
        </w:rPr>
      </w:pPr>
      <w:hyperlink r:id="rId212"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321  (</w:t>
      </w:r>
      <w:hyperlink r:id="rId213"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2D6501" w:rsidRPr="00414516" w:rsidRDefault="002D6501" w:rsidP="002D6501">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סעיף 26</w:t>
      </w:r>
    </w:p>
    <w:p w:rsidR="002D6501" w:rsidRPr="00414516" w:rsidRDefault="002D6501" w:rsidP="002D6501">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2D6501" w:rsidRPr="00414516" w:rsidRDefault="002D6501" w:rsidP="002D6501">
      <w:pPr>
        <w:pStyle w:val="P00"/>
        <w:spacing w:before="20"/>
        <w:ind w:left="0" w:right="1134"/>
        <w:rPr>
          <w:rStyle w:val="default"/>
          <w:rFonts w:cs="Miriam" w:hint="cs"/>
          <w:strike/>
          <w:vanish/>
          <w:sz w:val="16"/>
          <w:szCs w:val="16"/>
          <w:shd w:val="clear" w:color="auto" w:fill="FFFF99"/>
          <w:rtl/>
        </w:rPr>
      </w:pPr>
      <w:r w:rsidRPr="00414516">
        <w:rPr>
          <w:rStyle w:val="default"/>
          <w:rFonts w:cs="Miriam" w:hint="cs"/>
          <w:strike/>
          <w:vanish/>
          <w:sz w:val="16"/>
          <w:szCs w:val="16"/>
          <w:shd w:val="clear" w:color="auto" w:fill="FFFF99"/>
          <w:rtl/>
        </w:rPr>
        <w:t>רכישת אמצעי שליטה כערובה לחיוב</w:t>
      </w:r>
    </w:p>
    <w:p w:rsidR="002D6501" w:rsidRPr="00414516" w:rsidRDefault="002D6501" w:rsidP="002D6501">
      <w:pPr>
        <w:pStyle w:val="P00"/>
        <w:spacing w:before="0"/>
        <w:ind w:left="0" w:right="1134"/>
        <w:rPr>
          <w:rStyle w:val="default"/>
          <w:rFonts w:cs="FrankRuehl" w:hint="cs"/>
          <w:vanish/>
          <w:sz w:val="22"/>
          <w:szCs w:val="22"/>
          <w:shd w:val="clear" w:color="auto" w:fill="FFFF99"/>
          <w:rtl/>
        </w:rPr>
      </w:pPr>
      <w:r w:rsidRPr="00414516">
        <w:rPr>
          <w:rStyle w:val="big-number"/>
          <w:rFonts w:cs="FrankRuehl"/>
          <w:strike/>
          <w:vanish/>
          <w:sz w:val="22"/>
          <w:szCs w:val="22"/>
          <w:shd w:val="clear" w:color="auto" w:fill="FFFF99"/>
          <w:rtl/>
        </w:rPr>
        <w:t>26.</w:t>
      </w:r>
      <w:r w:rsidRPr="00414516">
        <w:rPr>
          <w:rStyle w:val="big-number"/>
          <w:rFonts w:cs="FrankRuehl"/>
          <w:strike/>
          <w:vanish/>
          <w:sz w:val="22"/>
          <w:szCs w:val="22"/>
          <w:shd w:val="clear" w:color="auto" w:fill="FFFF99"/>
          <w:rtl/>
        </w:rPr>
        <w:tab/>
      </w:r>
      <w:r w:rsidRPr="00414516">
        <w:rPr>
          <w:rStyle w:val="default"/>
          <w:rFonts w:cs="FrankRuehl"/>
          <w:strike/>
          <w:vanish/>
          <w:sz w:val="22"/>
          <w:szCs w:val="22"/>
          <w:shd w:val="clear" w:color="auto" w:fill="FFFF99"/>
          <w:rtl/>
        </w:rPr>
        <w:t>ע</w:t>
      </w:r>
      <w:r w:rsidRPr="00414516">
        <w:rPr>
          <w:rStyle w:val="default"/>
          <w:rFonts w:cs="FrankRuehl" w:hint="cs"/>
          <w:strike/>
          <w:vanish/>
          <w:sz w:val="22"/>
          <w:szCs w:val="22"/>
          <w:shd w:val="clear" w:color="auto" w:fill="FFFF99"/>
          <w:rtl/>
        </w:rPr>
        <w:t>ל אף האמור בפרק זה, רשאי תאגיד בנקאי לרכוש או להחזיק אמצעי שליטה בתאגיד, או להיות בעל משכון על אמצעי שליטה בתאגיד ולממשו, אם רכישת אמצעי השליטה או החזקתם או יצירת המשכון ומימושו נועדו בתום לב לשמש עורבה לחיוב.</w:t>
      </w:r>
    </w:p>
    <w:p w:rsidR="002D6501" w:rsidRPr="00414516" w:rsidRDefault="002D6501" w:rsidP="002D6501">
      <w:pPr>
        <w:pStyle w:val="P00"/>
        <w:spacing w:before="0"/>
        <w:ind w:left="0" w:right="1134"/>
        <w:rPr>
          <w:rStyle w:val="default"/>
          <w:rFonts w:cs="FrankRuehl" w:hint="cs"/>
          <w:vanish/>
          <w:szCs w:val="20"/>
          <w:shd w:val="clear" w:color="auto" w:fill="FFFF99"/>
          <w:rtl/>
        </w:rPr>
      </w:pPr>
    </w:p>
    <w:p w:rsidR="002D6501" w:rsidRPr="00414516" w:rsidRDefault="002D6501" w:rsidP="002D6501">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2D6501" w:rsidRPr="00414516" w:rsidRDefault="002D6501" w:rsidP="002D6501">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2D6501" w:rsidRPr="00414516" w:rsidRDefault="002D6501" w:rsidP="002D6501">
      <w:pPr>
        <w:pStyle w:val="P00"/>
        <w:spacing w:before="0"/>
        <w:ind w:left="0" w:right="1134"/>
        <w:rPr>
          <w:rStyle w:val="default"/>
          <w:rFonts w:cs="FrankRuehl" w:hint="cs"/>
          <w:vanish/>
          <w:szCs w:val="20"/>
          <w:shd w:val="clear" w:color="auto" w:fill="FFFF99"/>
          <w:rtl/>
        </w:rPr>
      </w:pPr>
      <w:hyperlink r:id="rId214"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508 (</w:t>
      </w:r>
      <w:hyperlink r:id="rId215"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2D6501" w:rsidRPr="00414516" w:rsidRDefault="002D6501" w:rsidP="002D6501">
      <w:pPr>
        <w:pStyle w:val="P0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26.</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ע</w:t>
      </w:r>
      <w:r w:rsidRPr="00414516">
        <w:rPr>
          <w:rStyle w:val="default"/>
          <w:rFonts w:cs="FrankRuehl" w:hint="cs"/>
          <w:vanish/>
          <w:sz w:val="22"/>
          <w:szCs w:val="22"/>
          <w:shd w:val="clear" w:color="auto" w:fill="FFFF99"/>
          <w:rtl/>
        </w:rPr>
        <w:t xml:space="preserve">ל אף הוראות פרק זה, תאגיד בנקאי רשאי להחזיק אמצעי שליטה </w:t>
      </w:r>
      <w:r w:rsidRPr="00414516">
        <w:rPr>
          <w:rStyle w:val="default"/>
          <w:rFonts w:cs="FrankRuehl" w:hint="cs"/>
          <w:strike/>
          <w:vanish/>
          <w:sz w:val="22"/>
          <w:szCs w:val="22"/>
          <w:shd w:val="clear" w:color="auto" w:fill="FFFF99"/>
          <w:rtl/>
        </w:rPr>
        <w:t>בתאגיד אחר</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בתאגיד ריאלי</w:t>
      </w:r>
      <w:r w:rsidRPr="00414516">
        <w:rPr>
          <w:rStyle w:val="default"/>
          <w:rFonts w:cs="FrankRuehl" w:hint="cs"/>
          <w:vanish/>
          <w:sz w:val="22"/>
          <w:szCs w:val="22"/>
          <w:shd w:val="clear" w:color="auto" w:fill="FFFF99"/>
          <w:rtl/>
        </w:rPr>
        <w:t>, אם אמצעי השליטה נועדו בתום לב לשמש ערובה ל</w:t>
      </w:r>
      <w:r w:rsidRPr="00414516">
        <w:rPr>
          <w:rStyle w:val="default"/>
          <w:rFonts w:cs="FrankRuehl"/>
          <w:vanish/>
          <w:sz w:val="22"/>
          <w:szCs w:val="22"/>
          <w:shd w:val="clear" w:color="auto" w:fill="FFFF99"/>
          <w:rtl/>
        </w:rPr>
        <w:t>ח</w:t>
      </w:r>
      <w:r w:rsidRPr="00414516">
        <w:rPr>
          <w:rStyle w:val="default"/>
          <w:rFonts w:cs="FrankRuehl" w:hint="cs"/>
          <w:vanish/>
          <w:sz w:val="22"/>
          <w:szCs w:val="22"/>
          <w:shd w:val="clear" w:color="auto" w:fill="FFFF99"/>
          <w:rtl/>
        </w:rPr>
        <w:t>יוב, ובלבד שהתאגיד הבנקאי לא יצביע באסיפת בעלי המניות של אותו תאגיד, אלא בהחלטות לפי סעיף 233 לפקודת החברות [נוסח חדש], תשמ"ג-1983, בהחלטות הנוגעות לפירוק מרצון של התאגיד או בהחלטות העלולות לפגוע בזכויותיו כנושה.</w:t>
      </w:r>
    </w:p>
    <w:p w:rsidR="002D6501" w:rsidRPr="00414516" w:rsidRDefault="002D6501" w:rsidP="002D6501">
      <w:pPr>
        <w:pStyle w:val="P00"/>
        <w:spacing w:before="0"/>
        <w:ind w:left="0" w:right="1134"/>
        <w:rPr>
          <w:rStyle w:val="default"/>
          <w:rFonts w:cs="FrankRuehl" w:hint="cs"/>
          <w:vanish/>
          <w:szCs w:val="20"/>
          <w:shd w:val="clear" w:color="auto" w:fill="FFFF99"/>
          <w:rtl/>
        </w:rPr>
      </w:pPr>
    </w:p>
    <w:p w:rsidR="002D6501" w:rsidRPr="00414516" w:rsidRDefault="002D6501" w:rsidP="002D6501">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2D6501" w:rsidRPr="00414516" w:rsidRDefault="002D6501" w:rsidP="002D6501">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2D6501" w:rsidRPr="00414516" w:rsidRDefault="002D6501" w:rsidP="002D6501">
      <w:pPr>
        <w:pStyle w:val="P00"/>
        <w:spacing w:before="0"/>
        <w:ind w:left="0" w:right="1134"/>
        <w:rPr>
          <w:rStyle w:val="default"/>
          <w:rFonts w:cs="FrankRuehl" w:hint="cs"/>
          <w:vanish/>
          <w:szCs w:val="20"/>
          <w:shd w:val="clear" w:color="auto" w:fill="FFFF99"/>
          <w:rtl/>
        </w:rPr>
      </w:pPr>
      <w:hyperlink r:id="rId216"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217"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2D6501" w:rsidRPr="002D6501" w:rsidRDefault="002D6501" w:rsidP="002D6501">
      <w:pPr>
        <w:pStyle w:val="P00"/>
        <w:ind w:left="0" w:right="1134"/>
        <w:rPr>
          <w:rStyle w:val="default"/>
          <w:rFonts w:cs="FrankRuehl" w:hint="cs"/>
          <w:sz w:val="2"/>
          <w:szCs w:val="2"/>
          <w:shd w:val="clear" w:color="auto" w:fill="FFFF99"/>
          <w:rtl/>
        </w:rPr>
      </w:pPr>
      <w:r w:rsidRPr="00414516">
        <w:rPr>
          <w:rStyle w:val="big-number"/>
          <w:rFonts w:cs="FrankRuehl"/>
          <w:vanish/>
          <w:sz w:val="22"/>
          <w:szCs w:val="22"/>
          <w:shd w:val="clear" w:color="auto" w:fill="FFFF99"/>
          <w:rtl/>
        </w:rPr>
        <w:t>26.</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ע</w:t>
      </w:r>
      <w:r w:rsidRPr="00414516">
        <w:rPr>
          <w:rStyle w:val="default"/>
          <w:rFonts w:cs="FrankRuehl" w:hint="cs"/>
          <w:vanish/>
          <w:sz w:val="22"/>
          <w:szCs w:val="22"/>
          <w:shd w:val="clear" w:color="auto" w:fill="FFFF99"/>
          <w:rtl/>
        </w:rPr>
        <w:t>ל אף הוראות פרק זה, תאגיד בנקאי רשאי להחזיק אמצעי שליטה בתאגיד ריאלי, אם אמצעי השליטה נועדו בתום לב לשמש ערובה ל</w:t>
      </w:r>
      <w:r w:rsidRPr="00414516">
        <w:rPr>
          <w:rStyle w:val="default"/>
          <w:rFonts w:cs="FrankRuehl"/>
          <w:vanish/>
          <w:sz w:val="22"/>
          <w:szCs w:val="22"/>
          <w:shd w:val="clear" w:color="auto" w:fill="FFFF99"/>
          <w:rtl/>
        </w:rPr>
        <w:t>ח</w:t>
      </w:r>
      <w:r w:rsidRPr="00414516">
        <w:rPr>
          <w:rStyle w:val="default"/>
          <w:rFonts w:cs="FrankRuehl" w:hint="cs"/>
          <w:vanish/>
          <w:sz w:val="22"/>
          <w:szCs w:val="22"/>
          <w:shd w:val="clear" w:color="auto" w:fill="FFFF99"/>
          <w:rtl/>
        </w:rPr>
        <w:t xml:space="preserve">יוב, ובלבד שהתאגיד הבנקאי לא יצביע באסיפת בעלי המניות של אותו תאגיד, אלא בהחלטות </w:t>
      </w:r>
      <w:r w:rsidRPr="00414516">
        <w:rPr>
          <w:rStyle w:val="default"/>
          <w:rFonts w:cs="FrankRuehl" w:hint="cs"/>
          <w:strike/>
          <w:vanish/>
          <w:sz w:val="22"/>
          <w:szCs w:val="22"/>
          <w:shd w:val="clear" w:color="auto" w:fill="FFFF99"/>
          <w:rtl/>
        </w:rPr>
        <w:t>לפי סעיף 233 לפקודת החברות [נוסח חדש], תשמ"ג-1983</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לפי סעיף 350 לחוק החברות</w:t>
      </w:r>
      <w:r w:rsidRPr="00414516">
        <w:rPr>
          <w:rStyle w:val="default"/>
          <w:rFonts w:cs="FrankRuehl" w:hint="cs"/>
          <w:vanish/>
          <w:sz w:val="22"/>
          <w:szCs w:val="22"/>
          <w:shd w:val="clear" w:color="auto" w:fill="FFFF99"/>
          <w:rtl/>
        </w:rPr>
        <w:t>, בהחלטות הנוגעות לפירוק מרצון של התאגיד או בהחלטות העלולות לפגוע בזכויותיו כנושה.</w:t>
      </w:r>
      <w:bookmarkEnd w:id="100"/>
    </w:p>
    <w:p w:rsidR="002D6501" w:rsidRDefault="002D6501" w:rsidP="002D6501">
      <w:pPr>
        <w:pStyle w:val="P00"/>
        <w:spacing w:before="72"/>
        <w:ind w:left="0" w:right="1134"/>
        <w:rPr>
          <w:rStyle w:val="default"/>
          <w:rFonts w:cs="FrankRuehl" w:hint="cs"/>
          <w:rtl/>
        </w:rPr>
      </w:pPr>
    </w:p>
    <w:p w:rsidR="005A5136" w:rsidRDefault="005A5136">
      <w:pPr>
        <w:pStyle w:val="P00"/>
        <w:spacing w:before="72"/>
        <w:ind w:left="0" w:right="1134"/>
        <w:rPr>
          <w:rStyle w:val="default"/>
          <w:rFonts w:cs="FrankRuehl"/>
          <w:rtl/>
        </w:rPr>
      </w:pPr>
      <w:bookmarkStart w:id="101" w:name="Seif30"/>
      <w:bookmarkEnd w:id="101"/>
      <w:r>
        <w:rPr>
          <w:lang w:val="he-IL"/>
        </w:rPr>
        <w:pict>
          <v:rect id="_x0000_s2113" style="position:absolute;left:0;text-align:left;margin-left:464.5pt;margin-top:8.05pt;width:75.05pt;height:30pt;z-index:251602944" o:allowincell="f" filled="f" stroked="f" strokecolor="lime" strokeweight=".25pt">
            <v:textbox style="mso-next-textbox:#_x0000_s2113"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אגיד בנקאי כנושה</w:t>
                  </w:r>
                </w:p>
                <w:p w:rsidR="0068728F" w:rsidRDefault="0068728F">
                  <w:pPr>
                    <w:spacing w:line="160" w:lineRule="exact"/>
                    <w:jc w:val="left"/>
                    <w:rPr>
                      <w:rFonts w:cs="Miriam"/>
                      <w:noProof/>
                      <w:szCs w:val="18"/>
                      <w:rtl/>
                    </w:rPr>
                  </w:pPr>
                  <w:r>
                    <w:rPr>
                      <w:rFonts w:cs="Miriam" w:hint="cs"/>
                      <w:szCs w:val="18"/>
                      <w:rtl/>
                    </w:rPr>
                    <w:t>(תיקון מס' 11) תשנ"ו-1996</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הוראות פרק זה, תאגיד בנקאי אשר נתן אשראי לתאגיד, רשאי בהסכם למתן האשראי, לקבל את היכולת למנוע קבלת החלטות עסקיות בתאגיד במידה הנדרשת להבטחת זכויותיו כנושה, ובלבד שהדבר נעש</w:t>
      </w:r>
      <w:r>
        <w:rPr>
          <w:rStyle w:val="default"/>
          <w:rFonts w:cs="FrankRuehl"/>
          <w:rtl/>
        </w:rPr>
        <w:t>ה</w:t>
      </w:r>
      <w:r>
        <w:rPr>
          <w:rStyle w:val="default"/>
          <w:rFonts w:cs="FrankRuehl" w:hint="cs"/>
          <w:rtl/>
        </w:rPr>
        <w:t xml:space="preserve"> בתום לב, הינו סביר בנסיבות הענין ושהתאגיד הבנקאי אינו מחזיק ביותר מחמישה אחוזים מסוג מסויים של אמצעי שליטה בתאגיד.</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רשאי התאגיד הבנקאי לקבל את היכולת למנוע מינוי נושא משרה בתאגיד, רק אם אותו תאגיד הינו בקשיים והסכים על הסדר</w:t>
      </w:r>
      <w:r>
        <w:rPr>
          <w:rStyle w:val="default"/>
          <w:rFonts w:cs="FrankRuehl"/>
          <w:rtl/>
        </w:rPr>
        <w:t xml:space="preserve"> </w:t>
      </w:r>
      <w:r>
        <w:rPr>
          <w:rStyle w:val="default"/>
          <w:rFonts w:cs="FrankRuehl" w:hint="cs"/>
          <w:rtl/>
        </w:rPr>
        <w:t>של מרבית חובותיו, והכל בתנאים האמורים בסעיף קטן (א), ולתקופה שאינה עולה על ארבע שנים.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02" w:name="Rov239"/>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zCs w:val="20"/>
          <w:shd w:val="clear" w:color="auto" w:fill="FFFF99"/>
          <w:rtl/>
        </w:rPr>
      </w:pPr>
      <w:hyperlink r:id="rId218"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321 (</w:t>
      </w:r>
      <w:hyperlink r:id="rId219"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26א</w:t>
      </w:r>
      <w:bookmarkEnd w:id="102"/>
    </w:p>
    <w:p w:rsidR="005A5136" w:rsidRDefault="005A5136">
      <w:pPr>
        <w:pStyle w:val="P00"/>
        <w:spacing w:before="72"/>
        <w:ind w:left="0" w:right="1134"/>
        <w:rPr>
          <w:rStyle w:val="default"/>
          <w:rFonts w:cs="FrankRuehl" w:hint="cs"/>
          <w:rtl/>
        </w:rPr>
      </w:pPr>
      <w:bookmarkStart w:id="103" w:name="Seif31"/>
      <w:bookmarkEnd w:id="103"/>
      <w:r>
        <w:rPr>
          <w:lang w:val="he-IL"/>
        </w:rPr>
        <w:pict>
          <v:rect id="_x0000_s2114" style="position:absolute;left:0;text-align:left;margin-left:462pt;margin-top:8.05pt;width:77.55pt;height:42.65pt;z-index:251603968" o:allowincell="f" filled="f" stroked="f" strokecolor="lime" strokeweight=".25pt">
            <v:textbox style="mso-next-textbox:#_x0000_s2114" inset="0,0,0,0">
              <w:txbxContent>
                <w:p w:rsidR="0068728F" w:rsidRDefault="0068728F">
                  <w:pPr>
                    <w:spacing w:line="160" w:lineRule="exact"/>
                    <w:jc w:val="left"/>
                    <w:rPr>
                      <w:rFonts w:cs="Miriam" w:hint="cs"/>
                      <w:szCs w:val="18"/>
                      <w:rtl/>
                    </w:rPr>
                  </w:pPr>
                  <w:r>
                    <w:rPr>
                      <w:rFonts w:cs="Miriam"/>
                      <w:szCs w:val="18"/>
                      <w:rtl/>
                    </w:rPr>
                    <w:t>מ</w:t>
                  </w:r>
                  <w:r>
                    <w:rPr>
                      <w:rFonts w:cs="Miriam" w:hint="cs"/>
                      <w:szCs w:val="18"/>
                      <w:rtl/>
                    </w:rPr>
                    <w:t>כירת אמצעי שליטה</w:t>
                  </w:r>
                </w:p>
                <w:p w:rsidR="0068728F" w:rsidRDefault="0068728F">
                  <w:pPr>
                    <w:spacing w:line="160" w:lineRule="exact"/>
                    <w:jc w:val="left"/>
                    <w:rPr>
                      <w:rFonts w:cs="Miriam" w:hint="cs"/>
                      <w:szCs w:val="18"/>
                      <w:rtl/>
                    </w:rPr>
                  </w:pPr>
                </w:p>
                <w:p w:rsidR="0068728F" w:rsidRDefault="0068728F">
                  <w:pPr>
                    <w:spacing w:line="160" w:lineRule="exact"/>
                    <w:jc w:val="left"/>
                    <w:rPr>
                      <w:rFonts w:cs="Miriam"/>
                      <w:noProof/>
                      <w:szCs w:val="18"/>
                      <w:rtl/>
                    </w:rPr>
                  </w:pPr>
                  <w:r>
                    <w:rPr>
                      <w:rFonts w:cs="Miriam" w:hint="cs"/>
                      <w:szCs w:val="18"/>
                      <w:rtl/>
                    </w:rPr>
                    <w:t xml:space="preserve">(תיקון מס' 11) </w:t>
                  </w:r>
                  <w:r>
                    <w:rPr>
                      <w:rFonts w:cs="Miriam"/>
                      <w:szCs w:val="18"/>
                      <w:rtl/>
                    </w:rPr>
                    <w:br/>
                  </w:r>
                  <w:r>
                    <w:rPr>
                      <w:rFonts w:cs="Miriam" w:hint="cs"/>
                      <w:szCs w:val="18"/>
                      <w:rtl/>
                    </w:rPr>
                    <w:t>תשנ"ו-1996</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בנקאי שבניגוד להוראות פרק זה הוא שולט, בעל ענין או בעל אמצעי שליטה בתאגיד אחר, ימכור, תוך תקופה שיקבע המפק</w:t>
      </w:r>
      <w:r>
        <w:rPr>
          <w:rStyle w:val="default"/>
          <w:rFonts w:cs="FrankRuehl"/>
          <w:rtl/>
        </w:rPr>
        <w:t>ח</w:t>
      </w:r>
      <w:r>
        <w:rPr>
          <w:rStyle w:val="default"/>
          <w:rFonts w:cs="FrankRuehl" w:hint="cs"/>
          <w:rtl/>
        </w:rPr>
        <w:t>, את אמצעי השליטה שהוא מחזיק שלא כדין בתאגיד האחר.</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תאגיד בנקאי שעקב מימוש אמצעי שליטה שהיו ערובה לחיוב כאמור בסעיף 26, הפך לשולט, בעל ענין או בעל אמצעי שליטה בתאגיד אחר, בניגוד להוראות בפרק זה, ימכור, תוך תקופה שיקבע המפקח לאחר שנתן לתאגיד הבנקאי הזד</w:t>
      </w:r>
      <w:r>
        <w:rPr>
          <w:rStyle w:val="default"/>
          <w:rFonts w:cs="FrankRuehl"/>
          <w:rtl/>
        </w:rPr>
        <w:t>מ</w:t>
      </w:r>
      <w:r>
        <w:rPr>
          <w:rStyle w:val="default"/>
          <w:rFonts w:cs="FrankRuehl" w:hint="cs"/>
          <w:rtl/>
        </w:rPr>
        <w:t>נות להשמיע את טענותיו, את אמצעי השליטה שהוא מחזיק בתאגיד האחר.</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מכר התאגיד הבנקאי את אמצעי השליטה כאמור בהוראת המפקח לפי סעיפים קטנים (א) או (ב), רשאי בית המשפט המחוזי, לבקשת המפקח, למנות כונס נכסים למכירת אמצעי השליטה.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04" w:name="Rov240"/>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220"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21 (</w:t>
      </w:r>
      <w:hyperlink r:id="rId221"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סעיף קטן 27(א)</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r w:rsidRPr="00414516">
        <w:rPr>
          <w:rStyle w:val="default"/>
          <w:rFonts w:cs="FrankRuehl" w:hint="cs"/>
          <w:b/>
          <w:bCs/>
          <w:vanish/>
          <w:szCs w:val="20"/>
          <w:shd w:val="clear" w:color="auto" w:fill="FFFF99"/>
          <w:rtl/>
        </w:rPr>
        <w:t>:</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בנקאי השולט בתאגיד אחר שאסור לו  לשלוט בו לפי פרק זה, או שבא לידי שליטה בתאגיד אחר מכוח הוראות סעיף 26, ימכור אמצעי שליטה בתאגיד האחר עד ששוב לא ישלוט בו; המכירה תתבצע תוך תקופה שקבע המפקח, לאחר שנתן לתאגיד הבנקאי הזדמנות סבירה להשמיע טענותיו</w:t>
      </w:r>
      <w:r w:rsidRPr="00414516">
        <w:rPr>
          <w:rStyle w:val="default"/>
          <w:rFonts w:cs="FrankRuehl" w:hint="cs"/>
          <w:vanish/>
          <w:sz w:val="22"/>
          <w:szCs w:val="22"/>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hd w:val="clear" w:color="auto" w:fill="FFFF99"/>
          <w:rtl/>
        </w:rPr>
      </w:pPr>
      <w:hyperlink r:id="rId222" w:history="1">
        <w:r w:rsidRPr="00414516">
          <w:rPr>
            <w:rStyle w:val="Hyperlink"/>
            <w:rFonts w:hint="cs"/>
            <w:vanish/>
            <w:szCs w:val="20"/>
            <w:shd w:val="clear" w:color="auto" w:fill="FFFF99"/>
            <w:rtl/>
          </w:rPr>
          <w:t>ס</w:t>
        </w:r>
        <w:r w:rsidRPr="00414516">
          <w:rPr>
            <w:rStyle w:val="Hyperlink"/>
            <w:rFonts w:hint="cs"/>
            <w:vanish/>
            <w:szCs w:val="20"/>
            <w:shd w:val="clear" w:color="auto" w:fill="FFFF99"/>
            <w:rtl/>
          </w:rPr>
          <w:t>"</w:t>
        </w:r>
        <w:r w:rsidRPr="00414516">
          <w:rPr>
            <w:rStyle w:val="Hyperlink"/>
            <w:rFonts w:hint="cs"/>
            <w:vanish/>
            <w:szCs w:val="20"/>
            <w:shd w:val="clear" w:color="auto" w:fill="FFFF99"/>
            <w:rtl/>
          </w:rPr>
          <w:t>ח תשנ"ו מס' 1591</w:t>
        </w:r>
      </w:hyperlink>
      <w:r w:rsidRPr="00414516">
        <w:rPr>
          <w:rStyle w:val="default"/>
          <w:rFonts w:cs="FrankRuehl" w:hint="cs"/>
          <w:vanish/>
          <w:szCs w:val="20"/>
          <w:shd w:val="clear" w:color="auto" w:fill="FFFF99"/>
          <w:rtl/>
        </w:rPr>
        <w:t xml:space="preserve"> מיום 12.5.1996 עמ' 322 (</w:t>
      </w:r>
      <w:hyperlink r:id="rId223"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החלפת סעיף 27</w:t>
      </w:r>
      <w:r w:rsidRPr="00414516">
        <w:rPr>
          <w:rStyle w:val="default"/>
          <w:rFonts w:cs="FrankRuehl" w:hint="cs"/>
          <w:vanish/>
          <w:szCs w:val="20"/>
          <w:shd w:val="clear" w:color="auto" w:fill="FFFF99"/>
          <w:rtl/>
        </w:rPr>
        <w:t xml:space="preserve"> </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rStyle w:val="big-number"/>
          <w:rFonts w:cs="FrankRuehl" w:hint="cs"/>
          <w:strike/>
          <w:vanish/>
          <w:sz w:val="22"/>
          <w:szCs w:val="22"/>
          <w:shd w:val="clear" w:color="auto" w:fill="FFFF99"/>
          <w:rtl/>
        </w:rPr>
        <w:t>27.</w:t>
      </w:r>
      <w:r w:rsidRPr="00414516">
        <w:rPr>
          <w:rStyle w:val="big-number"/>
          <w:rFonts w:cs="FrankRuehl"/>
          <w:strike/>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בנקאי שבניגוד לאמור בפרק זה שולט בתאגיד אחר או הוא בעל ענין בו, או תאגיד בנקאי שרכש שליטה או הפך לבעל ענין  מכוח הוראות סעיף 26, ימכור אמצעי שליטה בתאגיד האחר עד ששוב לא ישלוט בו ולא יהיה בעל ענין בו; המכירה תתבצע תוך תקופה שקבע המפקח, לאחר שנתן לתאגיד הבנקאי הזדמנות סבירה להשמיע טענותיו.</w:t>
      </w:r>
    </w:p>
    <w:p w:rsidR="005A5136" w:rsidRDefault="005A5136">
      <w:pPr>
        <w:pStyle w:val="P00"/>
        <w:spacing w:before="0"/>
        <w:ind w:left="0" w:right="1134"/>
        <w:rPr>
          <w:rStyle w:val="default"/>
          <w:rFonts w:cs="FrankRuehl"/>
          <w:strike/>
          <w:sz w:val="2"/>
          <w:szCs w:val="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לא מכר התאגיד הבנקאי את אמצעי השליטה כאמור בסעיף קטן (א), רשאי בית המשפט המחוזי, לבקשת המפקח, למנות כונס נכסים למכירת אמצעי שליטה, כאמור.</w:t>
      </w:r>
      <w:bookmarkEnd w:id="104"/>
    </w:p>
    <w:p w:rsidR="005A5136" w:rsidRDefault="005A5136">
      <w:pPr>
        <w:pStyle w:val="medium2-header"/>
        <w:keepLines w:val="0"/>
        <w:spacing w:before="72"/>
        <w:ind w:left="0" w:right="1134"/>
        <w:rPr>
          <w:rFonts w:hint="cs"/>
          <w:noProof/>
          <w:sz w:val="20"/>
          <w:rtl/>
        </w:rPr>
      </w:pPr>
      <w:bookmarkStart w:id="105" w:name="med3"/>
      <w:bookmarkEnd w:id="105"/>
      <w:r>
        <w:rPr>
          <w:noProof/>
          <w:sz w:val="20"/>
          <w:lang w:val="he-IL"/>
        </w:rPr>
        <w:pict>
          <v:rect id="_x0000_s2115" style="position:absolute;left:0;text-align:left;margin-left:464.35pt;margin-top:7.1pt;width:75.05pt;height:20pt;z-index:251604992" o:allowincell="f" filled="f" stroked="f" strokecolor="lime" strokeweight=".25pt">
            <v:textbox style="mso-next-textbox:#_x0000_s2115" inset="0,0,0,0">
              <w:txbxContent>
                <w:p w:rsidR="0068728F" w:rsidRDefault="0068728F">
                  <w:pPr>
                    <w:spacing w:line="160" w:lineRule="exact"/>
                    <w:jc w:val="left"/>
                    <w:rPr>
                      <w:rFonts w:cs="Miriam"/>
                      <w:noProof/>
                      <w:szCs w:val="18"/>
                      <w:rtl/>
                    </w:rPr>
                  </w:pPr>
                  <w:r>
                    <w:rPr>
                      <w:rFonts w:cs="Miriam" w:hint="cs"/>
                      <w:sz w:val="20"/>
                      <w:szCs w:val="18"/>
                      <w:rtl/>
                    </w:rPr>
                    <w:t>(תיקון מס' 9)</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noProof/>
          <w:sz w:val="20"/>
          <w:rtl/>
        </w:rPr>
        <w:t>פ</w:t>
      </w:r>
      <w:r>
        <w:rPr>
          <w:rFonts w:hint="cs"/>
          <w:noProof/>
          <w:sz w:val="20"/>
          <w:rtl/>
        </w:rPr>
        <w:t>רק ג'1: החזקת אמצעי שליטה בידי משקיעים מוסדיים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06" w:name="Rov241"/>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zCs w:val="20"/>
          <w:shd w:val="clear" w:color="auto" w:fill="FFFF99"/>
          <w:rtl/>
        </w:rPr>
      </w:pPr>
      <w:hyperlink r:id="rId224"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106 (</w:t>
      </w:r>
      <w:hyperlink r:id="rId225"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פרק ג'1</w:t>
      </w:r>
      <w:bookmarkEnd w:id="106"/>
    </w:p>
    <w:p w:rsidR="005A5136" w:rsidRDefault="005A5136">
      <w:pPr>
        <w:pStyle w:val="P00"/>
        <w:spacing w:before="72"/>
        <w:ind w:left="0" w:right="1134"/>
        <w:rPr>
          <w:rStyle w:val="default"/>
          <w:rFonts w:cs="FrankRuehl" w:hint="cs"/>
          <w:rtl/>
        </w:rPr>
      </w:pPr>
      <w:bookmarkStart w:id="107" w:name="Seif32"/>
      <w:bookmarkEnd w:id="107"/>
      <w:r>
        <w:rPr>
          <w:lang w:val="he-IL"/>
        </w:rPr>
        <w:pict>
          <v:rect id="_x0000_s2116" style="position:absolute;left:0;text-align:left;margin-left:464.5pt;margin-top:8.05pt;width:75.05pt;height:30pt;z-index:251606016" o:allowincell="f" filled="f" stroked="f" strokecolor="lime" strokeweight=".25pt">
            <v:textbox style="mso-next-textbox:#_x0000_s2116"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גדרות</w:t>
                  </w:r>
                </w:p>
                <w:p w:rsidR="0068728F" w:rsidRDefault="0068728F">
                  <w:pPr>
                    <w:spacing w:line="160" w:lineRule="exact"/>
                    <w:jc w:val="left"/>
                    <w:rPr>
                      <w:rFonts w:cs="Miriam"/>
                      <w:noProof/>
                      <w:szCs w:val="18"/>
                      <w:rtl/>
                    </w:rPr>
                  </w:pPr>
                  <w:r>
                    <w:rPr>
                      <w:rFonts w:cs="Miriam" w:hint="cs"/>
                      <w:szCs w:val="18"/>
                      <w:rtl/>
                    </w:rPr>
                    <w:t xml:space="preserve">(תיקון מס' 9) </w:t>
                  </w:r>
                  <w:r>
                    <w:rPr>
                      <w:rFonts w:cs="Miriam"/>
                      <w:szCs w:val="18"/>
                      <w:rtl/>
                    </w:rPr>
                    <w:br/>
                    <w:t>ת</w:t>
                  </w:r>
                  <w:r>
                    <w:rPr>
                      <w:rFonts w:cs="Miriam" w:hint="cs"/>
                      <w:szCs w:val="18"/>
                      <w:rtl/>
                    </w:rPr>
                    <w:t>שנ"ד-1994</w:t>
                  </w:r>
                </w:p>
              </w:txbxContent>
            </v:textbox>
            <w10:anchorlock/>
          </v:rect>
        </w:pict>
      </w:r>
      <w:r>
        <w:rPr>
          <w:rStyle w:val="big-number"/>
          <w:rtl/>
        </w:rPr>
        <w:t>27</w:t>
      </w:r>
      <w:r>
        <w:rPr>
          <w:rStyle w:val="default"/>
          <w:rFonts w:cs="FrankRuehl"/>
          <w:rtl/>
        </w:rPr>
        <w:t>א</w:t>
      </w:r>
      <w:r>
        <w:rPr>
          <w:rStyle w:val="default"/>
          <w:rFonts w:cs="FrankRuehl" w:hint="cs"/>
          <w:rtl/>
        </w:rPr>
        <w:t>.</w:t>
      </w:r>
      <w:r>
        <w:rPr>
          <w:rStyle w:val="default"/>
          <w:rFonts w:cs="FrankRuehl"/>
          <w:rtl/>
        </w:rPr>
        <w:tab/>
      </w:r>
      <w:r w:rsidR="00EA6DA4">
        <w:rPr>
          <w:rStyle w:val="default"/>
          <w:rFonts w:cs="FrankRuehl" w:hint="cs"/>
          <w:rtl/>
        </w:rPr>
        <w:t xml:space="preserve">בפרק זה </w:t>
      </w:r>
      <w:r w:rsidR="00EA6DA4">
        <w:rPr>
          <w:rStyle w:val="default"/>
          <w:rFonts w:cs="FrankRuehl"/>
          <w:rtl/>
        </w:rPr>
        <w:t>–</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משקיע מוסדי" </w:t>
      </w:r>
      <w:r w:rsidR="00EA6DA4">
        <w:rPr>
          <w:rStyle w:val="default"/>
          <w:rFonts w:cs="FrankRuehl"/>
          <w:rtl/>
        </w:rPr>
        <w:t>–</w:t>
      </w:r>
      <w:r>
        <w:rPr>
          <w:rStyle w:val="default"/>
          <w:rFonts w:cs="FrankRuehl" w:hint="cs"/>
          <w:rtl/>
        </w:rPr>
        <w:t xml:space="preserve"> כל אחד מאלה:</w:t>
      </w:r>
    </w:p>
    <w:p w:rsidR="005A5136" w:rsidRDefault="005A5136">
      <w:pPr>
        <w:pStyle w:val="P22"/>
        <w:spacing w:before="72"/>
        <w:ind w:left="1021" w:right="1134"/>
        <w:rPr>
          <w:rStyle w:val="default"/>
          <w:rFonts w:cs="FrankRuehl"/>
          <w:rtl/>
        </w:rPr>
      </w:pPr>
      <w:r>
        <w:rPr>
          <w:rtl/>
          <w:lang w:val="he-IL"/>
        </w:rPr>
        <w:pict>
          <v:shape id="_x0000_s2195" type="#_x0000_t202" style="position:absolute;left:0;text-align:left;margin-left:470.25pt;margin-top:7.05pt;width:1in;height:16.8pt;z-index:251686912" filled="f" stroked="f">
            <v:textbox style="mso-next-textbox:#_x0000_s2195"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חברה מנהלת </w:t>
      </w:r>
      <w:r>
        <w:rPr>
          <w:rStyle w:val="default"/>
          <w:rFonts w:cs="FrankRuehl"/>
          <w:rtl/>
        </w:rPr>
        <w:t>–</w:t>
      </w:r>
      <w:r>
        <w:rPr>
          <w:rStyle w:val="default"/>
          <w:rFonts w:cs="FrankRuehl" w:hint="cs"/>
          <w:rtl/>
        </w:rPr>
        <w:t xml:space="preserve"> לגבי כל קופות הגמל שבניהולה;</w:t>
      </w:r>
    </w:p>
    <w:p w:rsidR="005A5136" w:rsidRDefault="005A5136">
      <w:pPr>
        <w:pStyle w:val="P22"/>
        <w:spacing w:before="72"/>
        <w:ind w:left="1021" w:right="1134"/>
        <w:rPr>
          <w:rStyle w:val="default"/>
          <w:rFonts w:cs="FrankRuehl"/>
          <w:rtl/>
        </w:rPr>
      </w:pPr>
      <w:r>
        <w:rPr>
          <w:rtl/>
          <w:lang w:val="he-IL"/>
        </w:rPr>
        <w:pict>
          <v:shape id="_x0000_s2196" type="#_x0000_t202" style="position:absolute;left:0;text-align:left;margin-left:470.25pt;margin-top:7.1pt;width:1in;height:16.8pt;z-index:251687936" filled="f" stroked="f">
            <v:textbox style="mso-next-textbox:#_x0000_s2196"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מנהל ק</w:t>
      </w:r>
      <w:r>
        <w:rPr>
          <w:rStyle w:val="default"/>
          <w:rFonts w:cs="FrankRuehl"/>
          <w:rtl/>
        </w:rPr>
        <w:t>ר</w:t>
      </w:r>
      <w:r>
        <w:rPr>
          <w:rStyle w:val="default"/>
          <w:rFonts w:cs="FrankRuehl" w:hint="cs"/>
          <w:rtl/>
        </w:rPr>
        <w:t>ן להשקעות משותפות בנאמנות, לגבי כל הקרנות שבניהולו;</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תאגיד אחר המחזיק או המנהל כספי אחרים ואשר שר האוצר, לאחר התייעצות עם הנגיד, קבע כי הוראות פרק זה יחולו עליו;</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משקיעים מוסדיים קשורים" </w:t>
      </w:r>
      <w:r w:rsidR="00EA6DA4">
        <w:rPr>
          <w:rStyle w:val="default"/>
          <w:rFonts w:cs="FrankRuehl"/>
          <w:rtl/>
        </w:rPr>
        <w:t>–</w:t>
      </w:r>
      <w:r>
        <w:rPr>
          <w:rStyle w:val="default"/>
          <w:rFonts w:cs="FrankRuehl" w:hint="cs"/>
          <w:rtl/>
        </w:rPr>
        <w:t xml:space="preserve"> משקיעים מוסדיים הנשלטים בידי אותו תאגיד בנקאי או בידי תאגיד החזקה בנקאית של אותו תאגיד בנקאי, וכן משקיעים מוסדיים שאינם נשלטים בידי תאגיד בנקאי או בידי תאגיד החז</w:t>
      </w:r>
      <w:r>
        <w:rPr>
          <w:rStyle w:val="default"/>
          <w:rFonts w:cs="FrankRuehl"/>
          <w:rtl/>
        </w:rPr>
        <w:t>ק</w:t>
      </w:r>
      <w:r>
        <w:rPr>
          <w:rStyle w:val="default"/>
          <w:rFonts w:cs="FrankRuehl" w:hint="cs"/>
          <w:rtl/>
        </w:rPr>
        <w:t>ה בנקאית כאמור אך מתנהלים בידי תאגיד כאמור ושבועדת ההשקעות שלהם יש חבר שהוא עובד או דירקטור בתאגיד כאמור;</w:t>
      </w:r>
    </w:p>
    <w:p w:rsidR="005A5136" w:rsidRDefault="00EA6DA4" w:rsidP="00E06C23">
      <w:pPr>
        <w:pStyle w:val="P00"/>
        <w:spacing w:before="72"/>
        <w:ind w:left="0" w:right="1134"/>
        <w:rPr>
          <w:rStyle w:val="default"/>
          <w:rFonts w:cs="FrankRuehl" w:hint="cs"/>
          <w:rtl/>
        </w:rPr>
      </w:pPr>
      <w:r>
        <w:rPr>
          <w:rtl/>
          <w:lang w:eastAsia="en-US"/>
        </w:rPr>
        <w:pict>
          <v:shape id="_x0000_s2460" type="#_x0000_t202" style="position:absolute;left:0;text-align:left;margin-left:470.35pt;margin-top:7.1pt;width:1in;height:30.85pt;z-index:251759616" filled="f" stroked="f">
            <v:textbox inset="1mm,0,1mm,0">
              <w:txbxContent>
                <w:p w:rsidR="0068728F" w:rsidRDefault="0068728F" w:rsidP="00EA6DA4">
                  <w:pPr>
                    <w:spacing w:line="160" w:lineRule="exact"/>
                    <w:jc w:val="left"/>
                    <w:rPr>
                      <w:rFonts w:cs="Miriam" w:hint="cs"/>
                      <w:noProof/>
                      <w:szCs w:val="18"/>
                      <w:rtl/>
                    </w:rPr>
                  </w:pPr>
                  <w:r>
                    <w:rPr>
                      <w:rFonts w:cs="Miriam" w:hint="cs"/>
                      <w:szCs w:val="18"/>
                      <w:rtl/>
                    </w:rPr>
                    <w:t>(תיקון מס' 21) תשע"ו-2015</w:t>
                  </w:r>
                </w:p>
                <w:p w:rsidR="001C6756" w:rsidRDefault="001C6756" w:rsidP="00EA6DA4">
                  <w:pPr>
                    <w:spacing w:line="160" w:lineRule="exact"/>
                    <w:jc w:val="left"/>
                    <w:rPr>
                      <w:rFonts w:cs="Miriam" w:hint="cs"/>
                      <w:noProof/>
                      <w:szCs w:val="18"/>
                      <w:rtl/>
                    </w:rPr>
                  </w:pPr>
                  <w:r>
                    <w:rPr>
                      <w:rFonts w:cs="Miriam" w:hint="cs"/>
                      <w:noProof/>
                      <w:szCs w:val="18"/>
                      <w:rtl/>
                    </w:rPr>
                    <w:t>(תיקון מס' 24) תשע"ז-2017</w:t>
                  </w:r>
                </w:p>
              </w:txbxContent>
            </v:textbox>
            <w10:anchorlock/>
          </v:shape>
        </w:pict>
      </w:r>
      <w:r w:rsidR="005A5136">
        <w:rPr>
          <w:rtl/>
        </w:rPr>
        <w:tab/>
      </w:r>
      <w:r w:rsidR="005A5136">
        <w:rPr>
          <w:rStyle w:val="default"/>
          <w:rFonts w:cs="FrankRuehl"/>
          <w:rtl/>
        </w:rPr>
        <w:t>"</w:t>
      </w:r>
      <w:r w:rsidR="005A5136">
        <w:rPr>
          <w:rStyle w:val="default"/>
          <w:rFonts w:cs="FrankRuehl" w:hint="cs"/>
          <w:rtl/>
        </w:rPr>
        <w:t xml:space="preserve">מניות" </w:t>
      </w:r>
      <w:r>
        <w:rPr>
          <w:rStyle w:val="default"/>
          <w:rFonts w:cs="FrankRuehl"/>
          <w:rtl/>
        </w:rPr>
        <w:t>–</w:t>
      </w:r>
      <w:r w:rsidR="005A5136">
        <w:rPr>
          <w:rStyle w:val="default"/>
          <w:rFonts w:cs="FrankRuehl" w:hint="cs"/>
          <w:rtl/>
        </w:rPr>
        <w:t xml:space="preserve"> מניות וניירות ערך המירים למניות, הנסחרים בבורסה </w:t>
      </w:r>
      <w:r w:rsidR="00E06C23" w:rsidRPr="00E06C23">
        <w:rPr>
          <w:rStyle w:val="default"/>
          <w:rFonts w:cs="FrankRuehl" w:hint="cs"/>
          <w:rtl/>
        </w:rPr>
        <w:t>כהגדרתה בחוק ניירות ערך</w:t>
      </w:r>
      <w:r w:rsidR="005A5136">
        <w:rPr>
          <w:rStyle w:val="default"/>
          <w:rFonts w:cs="FrankRuehl" w:hint="cs"/>
          <w:rtl/>
        </w:rPr>
        <w:t>.</w:t>
      </w:r>
    </w:p>
    <w:p w:rsidR="001C6756" w:rsidRPr="00414516" w:rsidRDefault="001C6756" w:rsidP="001C6756">
      <w:pPr>
        <w:pStyle w:val="P00"/>
        <w:spacing w:before="0"/>
        <w:ind w:left="0" w:right="1134"/>
        <w:rPr>
          <w:rStyle w:val="default"/>
          <w:rFonts w:cs="FrankRuehl" w:hint="cs"/>
          <w:vanish/>
          <w:color w:val="FF0000"/>
          <w:szCs w:val="20"/>
          <w:shd w:val="clear" w:color="auto" w:fill="FFFF99"/>
          <w:rtl/>
        </w:rPr>
      </w:pPr>
      <w:bookmarkStart w:id="108" w:name="Rov242"/>
      <w:r w:rsidRPr="00414516">
        <w:rPr>
          <w:rStyle w:val="default"/>
          <w:rFonts w:cs="FrankRuehl" w:hint="cs"/>
          <w:vanish/>
          <w:color w:val="FF0000"/>
          <w:szCs w:val="20"/>
          <w:shd w:val="clear" w:color="auto" w:fill="FFFF99"/>
          <w:rtl/>
        </w:rPr>
        <w:t>מיום 24.3.1994</w:t>
      </w:r>
    </w:p>
    <w:p w:rsidR="001C6756" w:rsidRPr="00414516" w:rsidRDefault="001C6756" w:rsidP="001C675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1C6756" w:rsidRPr="00414516" w:rsidRDefault="001C6756" w:rsidP="001C6756">
      <w:pPr>
        <w:pStyle w:val="P00"/>
        <w:spacing w:before="0"/>
        <w:ind w:left="0" w:right="1134"/>
        <w:rPr>
          <w:rStyle w:val="default"/>
          <w:rFonts w:cs="FrankRuehl" w:hint="cs"/>
          <w:vanish/>
          <w:szCs w:val="20"/>
          <w:shd w:val="clear" w:color="auto" w:fill="FFFF99"/>
          <w:rtl/>
        </w:rPr>
      </w:pPr>
      <w:hyperlink r:id="rId226"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106 (</w:t>
      </w:r>
      <w:hyperlink r:id="rId227"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1C6756" w:rsidRPr="00414516" w:rsidRDefault="001C6756" w:rsidP="001C675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סעיף 27א</w:t>
      </w:r>
    </w:p>
    <w:p w:rsidR="001C6756" w:rsidRPr="00414516" w:rsidRDefault="001C6756" w:rsidP="001C6756">
      <w:pPr>
        <w:pStyle w:val="P00"/>
        <w:spacing w:before="0"/>
        <w:ind w:left="0" w:right="1134"/>
        <w:rPr>
          <w:rStyle w:val="default"/>
          <w:rFonts w:cs="FrankRuehl" w:hint="cs"/>
          <w:vanish/>
          <w:szCs w:val="20"/>
          <w:shd w:val="clear" w:color="auto" w:fill="FFFF99"/>
          <w:rtl/>
        </w:rPr>
      </w:pPr>
    </w:p>
    <w:p w:rsidR="001C6756" w:rsidRPr="00414516" w:rsidRDefault="001C6756" w:rsidP="001C675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יום 10.8.2005</w:t>
      </w:r>
    </w:p>
    <w:p w:rsidR="001C6756" w:rsidRPr="00414516" w:rsidRDefault="001C6756" w:rsidP="001C675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1C6756" w:rsidRPr="00414516" w:rsidRDefault="001C6756" w:rsidP="001C6756">
      <w:pPr>
        <w:pStyle w:val="P00"/>
        <w:spacing w:before="0"/>
        <w:ind w:left="0" w:right="1134"/>
        <w:rPr>
          <w:rStyle w:val="default"/>
          <w:rFonts w:cs="FrankRuehl" w:hint="cs"/>
          <w:vanish/>
          <w:szCs w:val="20"/>
          <w:shd w:val="clear" w:color="auto" w:fill="FFFF99"/>
          <w:rtl/>
        </w:rPr>
      </w:pPr>
      <w:hyperlink r:id="rId228"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832 (</w:t>
      </w:r>
      <w:hyperlink r:id="rId229"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1C6756" w:rsidRPr="00414516" w:rsidRDefault="001C6756" w:rsidP="001C6756">
      <w:pPr>
        <w:pStyle w:val="P0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27</w:t>
      </w:r>
      <w:r w:rsidRPr="00414516">
        <w:rPr>
          <w:rStyle w:val="default"/>
          <w:rFonts w:cs="FrankRuehl"/>
          <w:vanish/>
          <w:sz w:val="22"/>
          <w:szCs w:val="22"/>
          <w:shd w:val="clear" w:color="auto" w:fill="FFFF99"/>
          <w:rtl/>
        </w:rPr>
        <w:t>א</w:t>
      </w:r>
      <w:r w:rsidRPr="00414516">
        <w:rPr>
          <w:rStyle w:val="default"/>
          <w:rFonts w:cs="FrankRuehl" w:hint="cs"/>
          <w:vanish/>
          <w:sz w:val="22"/>
          <w:szCs w:val="22"/>
          <w:shd w:val="clear" w:color="auto" w:fill="FFFF99"/>
          <w:rtl/>
        </w:rPr>
        <w:t>.</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בפרק זה </w:t>
      </w:r>
      <w:r w:rsidRPr="00414516">
        <w:rPr>
          <w:rStyle w:val="default"/>
          <w:rFonts w:cs="FrankRuehl"/>
          <w:vanish/>
          <w:sz w:val="22"/>
          <w:szCs w:val="22"/>
          <w:shd w:val="clear" w:color="auto" w:fill="FFFF99"/>
          <w:rtl/>
        </w:rPr>
        <w:t>–</w:t>
      </w:r>
    </w:p>
    <w:p w:rsidR="001C6756" w:rsidRPr="00414516" w:rsidRDefault="001C6756" w:rsidP="001C6756">
      <w:pPr>
        <w:pStyle w:val="P00"/>
        <w:spacing w:before="0"/>
        <w:ind w:left="0" w:right="1134"/>
        <w:rPr>
          <w:rStyle w:val="default"/>
          <w:rFonts w:cs="FrankRuehl"/>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משקיע מוסדי"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כל אחד מאלה:</w:t>
      </w:r>
    </w:p>
    <w:p w:rsidR="001C6756" w:rsidRPr="00414516" w:rsidRDefault="001C6756" w:rsidP="001C6756">
      <w:pPr>
        <w:pStyle w:val="P22"/>
        <w:spacing w:before="0"/>
        <w:ind w:left="1021" w:right="1134"/>
        <w:rPr>
          <w:rStyle w:val="default"/>
          <w:rFonts w:cs="FrankRuehl" w:hint="cs"/>
          <w:vanish/>
          <w:sz w:val="22"/>
          <w:szCs w:val="22"/>
          <w:shd w:val="clear" w:color="auto" w:fill="FFFF99"/>
          <w:rtl/>
        </w:rPr>
      </w:pPr>
      <w:r w:rsidRPr="00414516">
        <w:rPr>
          <w:rStyle w:val="default"/>
          <w:rFonts w:cs="FrankRuehl"/>
          <w:strike/>
          <w:vanish/>
          <w:sz w:val="22"/>
          <w:szCs w:val="22"/>
          <w:shd w:val="clear" w:color="auto" w:fill="FFFF99"/>
          <w:rtl/>
        </w:rPr>
        <w:t>(1)</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שהוא קופת גמל כמשמעותה בסעיף 47 לפקודת מס הכנסה או שהוא מנהל קופת גמל כאמור, לגבי כל קופות הגמל שבניהולו ;</w:t>
      </w:r>
    </w:p>
    <w:p w:rsidR="001C6756" w:rsidRPr="00414516" w:rsidRDefault="001C6756" w:rsidP="001C6756">
      <w:pPr>
        <w:pStyle w:val="P22"/>
        <w:spacing w:before="0"/>
        <w:ind w:left="1021" w:right="1134"/>
        <w:rPr>
          <w:rStyle w:val="default"/>
          <w:rFonts w:cs="FrankRuehl"/>
          <w:vanish/>
          <w:sz w:val="22"/>
          <w:szCs w:val="22"/>
          <w:shd w:val="clear" w:color="auto" w:fill="FFFF99"/>
          <w:rtl/>
        </w:rPr>
      </w:pPr>
      <w:r w:rsidRPr="00414516">
        <w:rPr>
          <w:rStyle w:val="default"/>
          <w:rFonts w:cs="FrankRuehl" w:hint="cs"/>
          <w:vanish/>
          <w:sz w:val="22"/>
          <w:szCs w:val="22"/>
          <w:u w:val="single"/>
          <w:shd w:val="clear" w:color="auto" w:fill="FFFF99"/>
          <w:rtl/>
        </w:rPr>
        <w:t>(1)</w:t>
      </w:r>
      <w:r w:rsidRPr="00414516">
        <w:rPr>
          <w:rStyle w:val="default"/>
          <w:rFonts w:cs="FrankRuehl" w:hint="cs"/>
          <w:vanish/>
          <w:sz w:val="22"/>
          <w:szCs w:val="22"/>
          <w:u w:val="single"/>
          <w:shd w:val="clear" w:color="auto" w:fill="FFFF99"/>
          <w:rtl/>
        </w:rPr>
        <w:tab/>
        <w:t xml:space="preserve">חברה מנהלת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לגבי כל קופות הגמל שבניהולה</w:t>
      </w:r>
      <w:r w:rsidRPr="00414516">
        <w:rPr>
          <w:rStyle w:val="default"/>
          <w:rFonts w:cs="FrankRuehl" w:hint="cs"/>
          <w:vanish/>
          <w:sz w:val="22"/>
          <w:szCs w:val="22"/>
          <w:shd w:val="clear" w:color="auto" w:fill="FFFF99"/>
          <w:rtl/>
        </w:rPr>
        <w:t>;</w:t>
      </w:r>
    </w:p>
    <w:p w:rsidR="001C6756" w:rsidRPr="00414516" w:rsidRDefault="001C6756" w:rsidP="001C6756">
      <w:pPr>
        <w:pStyle w:val="P22"/>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מנהל ק</w:t>
      </w:r>
      <w:r w:rsidRPr="00414516">
        <w:rPr>
          <w:rStyle w:val="default"/>
          <w:rFonts w:cs="FrankRuehl"/>
          <w:vanish/>
          <w:sz w:val="22"/>
          <w:szCs w:val="22"/>
          <w:shd w:val="clear" w:color="auto" w:fill="FFFF99"/>
          <w:rtl/>
        </w:rPr>
        <w:t>ר</w:t>
      </w:r>
      <w:r w:rsidRPr="00414516">
        <w:rPr>
          <w:rStyle w:val="default"/>
          <w:rFonts w:cs="FrankRuehl" w:hint="cs"/>
          <w:vanish/>
          <w:sz w:val="22"/>
          <w:szCs w:val="22"/>
          <w:shd w:val="clear" w:color="auto" w:fill="FFFF99"/>
          <w:rtl/>
        </w:rPr>
        <w:t xml:space="preserve">ן </w:t>
      </w:r>
      <w:r w:rsidRPr="00414516">
        <w:rPr>
          <w:rStyle w:val="default"/>
          <w:rFonts w:cs="FrankRuehl" w:hint="cs"/>
          <w:strike/>
          <w:vanish/>
          <w:sz w:val="22"/>
          <w:szCs w:val="22"/>
          <w:shd w:val="clear" w:color="auto" w:fill="FFFF99"/>
          <w:rtl/>
        </w:rPr>
        <w:t>כמשמעותו בחוק</w:t>
      </w:r>
      <w:r w:rsidRPr="00414516">
        <w:rPr>
          <w:rStyle w:val="default"/>
          <w:rFonts w:cs="FrankRuehl" w:hint="cs"/>
          <w:vanish/>
          <w:sz w:val="22"/>
          <w:szCs w:val="22"/>
          <w:shd w:val="clear" w:color="auto" w:fill="FFFF99"/>
          <w:rtl/>
        </w:rPr>
        <w:t xml:space="preserve"> להשקעות משותפות בנאמנות </w:t>
      </w:r>
      <w:r w:rsidRPr="00414516">
        <w:rPr>
          <w:rStyle w:val="default"/>
          <w:rFonts w:cs="FrankRuehl" w:hint="cs"/>
          <w:strike/>
          <w:vanish/>
          <w:sz w:val="22"/>
          <w:szCs w:val="22"/>
          <w:shd w:val="clear" w:color="auto" w:fill="FFFF99"/>
          <w:rtl/>
        </w:rPr>
        <w:t>התשכ"א-1961</w:t>
      </w:r>
      <w:r w:rsidRPr="00414516">
        <w:rPr>
          <w:rStyle w:val="default"/>
          <w:rFonts w:cs="FrankRuehl" w:hint="cs"/>
          <w:vanish/>
          <w:sz w:val="22"/>
          <w:szCs w:val="22"/>
          <w:shd w:val="clear" w:color="auto" w:fill="FFFF99"/>
          <w:rtl/>
        </w:rPr>
        <w:t>, לגבי כל הקרנות שבניהולו;</w:t>
      </w:r>
    </w:p>
    <w:p w:rsidR="001C6756" w:rsidRPr="00414516" w:rsidRDefault="001C6756" w:rsidP="001C6756">
      <w:pPr>
        <w:pStyle w:val="P00"/>
        <w:spacing w:before="0"/>
        <w:ind w:left="0" w:right="1134"/>
        <w:rPr>
          <w:rStyle w:val="default"/>
          <w:rFonts w:cs="FrankRuehl" w:hint="cs"/>
          <w:vanish/>
          <w:szCs w:val="20"/>
          <w:shd w:val="clear" w:color="auto" w:fill="FFFF99"/>
          <w:rtl/>
        </w:rPr>
      </w:pPr>
    </w:p>
    <w:p w:rsidR="001C6756" w:rsidRPr="00414516" w:rsidRDefault="001C6756" w:rsidP="001C6756">
      <w:pPr>
        <w:pStyle w:val="P00"/>
        <w:tabs>
          <w:tab w:val="clear" w:pos="1021"/>
          <w:tab w:val="left" w:pos="-3"/>
        </w:tabs>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1.12.2015</w:t>
      </w:r>
    </w:p>
    <w:p w:rsidR="001C6756" w:rsidRPr="00414516" w:rsidRDefault="001C6756" w:rsidP="001C6756">
      <w:pPr>
        <w:pStyle w:val="P00"/>
        <w:tabs>
          <w:tab w:val="clear" w:pos="1021"/>
          <w:tab w:val="left" w:pos="-3"/>
        </w:tabs>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21</w:t>
      </w:r>
    </w:p>
    <w:p w:rsidR="001C6756" w:rsidRPr="00414516" w:rsidRDefault="001C6756" w:rsidP="001C6756">
      <w:pPr>
        <w:pStyle w:val="P00"/>
        <w:tabs>
          <w:tab w:val="clear" w:pos="1021"/>
          <w:tab w:val="left" w:pos="-3"/>
        </w:tabs>
        <w:spacing w:before="0"/>
        <w:ind w:left="0" w:right="1134"/>
        <w:rPr>
          <w:rStyle w:val="default"/>
          <w:rFonts w:cs="FrankRuehl" w:hint="cs"/>
          <w:vanish/>
          <w:szCs w:val="20"/>
          <w:shd w:val="clear" w:color="auto" w:fill="FFFF99"/>
          <w:rtl/>
        </w:rPr>
      </w:pPr>
      <w:hyperlink r:id="rId230" w:history="1">
        <w:r w:rsidRPr="00414516">
          <w:rPr>
            <w:rStyle w:val="Hyperlink"/>
            <w:rFonts w:hint="cs"/>
            <w:vanish/>
            <w:szCs w:val="20"/>
            <w:shd w:val="clear" w:color="auto" w:fill="FFFF99"/>
            <w:rtl/>
          </w:rPr>
          <w:t>ס"ח תשע"ו מס' 2510</w:t>
        </w:r>
      </w:hyperlink>
      <w:r w:rsidRPr="00414516">
        <w:rPr>
          <w:rStyle w:val="default"/>
          <w:rFonts w:cs="FrankRuehl" w:hint="cs"/>
          <w:vanish/>
          <w:szCs w:val="20"/>
          <w:shd w:val="clear" w:color="auto" w:fill="FFFF99"/>
          <w:rtl/>
        </w:rPr>
        <w:t xml:space="preserve"> מיום 30.11.2015 עמ' 55 (</w:t>
      </w:r>
      <w:hyperlink r:id="rId231" w:history="1">
        <w:r w:rsidRPr="00414516">
          <w:rPr>
            <w:rStyle w:val="Hyperlink"/>
            <w:rFonts w:hint="cs"/>
            <w:vanish/>
            <w:szCs w:val="20"/>
            <w:shd w:val="clear" w:color="auto" w:fill="FFFF99"/>
            <w:rtl/>
          </w:rPr>
          <w:t>ה"ח 951</w:t>
        </w:r>
      </w:hyperlink>
      <w:r w:rsidRPr="00414516">
        <w:rPr>
          <w:rStyle w:val="default"/>
          <w:rFonts w:cs="FrankRuehl" w:hint="cs"/>
          <w:vanish/>
          <w:szCs w:val="20"/>
          <w:shd w:val="clear" w:color="auto" w:fill="FFFF99"/>
          <w:rtl/>
        </w:rPr>
        <w:t>)</w:t>
      </w:r>
    </w:p>
    <w:p w:rsidR="001C6756" w:rsidRPr="00414516" w:rsidRDefault="001C6756" w:rsidP="001C675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 xml:space="preserve">מניות"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מניות וניירות ערך המירים למניות, הנסחרים בבורסה כמשמעותה </w:t>
      </w:r>
      <w:r w:rsidRPr="00414516">
        <w:rPr>
          <w:rStyle w:val="default"/>
          <w:rFonts w:cs="FrankRuehl" w:hint="cs"/>
          <w:strike/>
          <w:vanish/>
          <w:sz w:val="22"/>
          <w:szCs w:val="22"/>
          <w:shd w:val="clear" w:color="auto" w:fill="FFFF99"/>
          <w:rtl/>
        </w:rPr>
        <w:t>בחוק ניירות ערך, תשכ"ח-1968</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בחוק ניירות ערך</w:t>
      </w:r>
      <w:r w:rsidRPr="00414516">
        <w:rPr>
          <w:rStyle w:val="default"/>
          <w:rFonts w:cs="FrankRuehl" w:hint="cs"/>
          <w:vanish/>
          <w:sz w:val="22"/>
          <w:szCs w:val="22"/>
          <w:shd w:val="clear" w:color="auto" w:fill="FFFF99"/>
          <w:rtl/>
        </w:rPr>
        <w:t>.</w:t>
      </w:r>
    </w:p>
    <w:p w:rsidR="001C6756" w:rsidRPr="00414516" w:rsidRDefault="001C6756" w:rsidP="001C675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1C6756" w:rsidRPr="00414516" w:rsidRDefault="001C6756" w:rsidP="001C675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6.7.2017</w:t>
      </w:r>
    </w:p>
    <w:p w:rsidR="001C6756" w:rsidRPr="00414516" w:rsidRDefault="001C6756" w:rsidP="001C675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24</w:t>
      </w:r>
    </w:p>
    <w:p w:rsidR="001C6756" w:rsidRPr="00414516" w:rsidRDefault="001C6756" w:rsidP="001C6756">
      <w:pPr>
        <w:pStyle w:val="P00"/>
        <w:spacing w:before="0"/>
        <w:ind w:left="0" w:right="1134"/>
        <w:rPr>
          <w:rStyle w:val="default"/>
          <w:rFonts w:cs="FrankRuehl" w:hint="cs"/>
          <w:vanish/>
          <w:szCs w:val="20"/>
          <w:shd w:val="clear" w:color="auto" w:fill="FFFF99"/>
          <w:rtl/>
        </w:rPr>
      </w:pPr>
      <w:hyperlink r:id="rId232" w:history="1">
        <w:r w:rsidRPr="00414516">
          <w:rPr>
            <w:rStyle w:val="Hyperlink"/>
            <w:rFonts w:hint="cs"/>
            <w:vanish/>
            <w:szCs w:val="20"/>
            <w:shd w:val="clear" w:color="auto" w:fill="FFFF99"/>
            <w:rtl/>
          </w:rPr>
          <w:t>ס"ח תשע"ז מס' 2633</w:t>
        </w:r>
      </w:hyperlink>
      <w:r w:rsidRPr="00414516">
        <w:rPr>
          <w:rStyle w:val="default"/>
          <w:rFonts w:cs="FrankRuehl" w:hint="cs"/>
          <w:vanish/>
          <w:szCs w:val="20"/>
          <w:shd w:val="clear" w:color="auto" w:fill="FFFF99"/>
          <w:rtl/>
        </w:rPr>
        <w:t xml:space="preserve"> מיום 6.4.2017 עמ' 695 (</w:t>
      </w:r>
      <w:hyperlink r:id="rId233" w:history="1">
        <w:r w:rsidRPr="00414516">
          <w:rPr>
            <w:rStyle w:val="Hyperlink"/>
            <w:rFonts w:hint="cs"/>
            <w:vanish/>
            <w:szCs w:val="20"/>
            <w:shd w:val="clear" w:color="auto" w:fill="FFFF99"/>
            <w:rtl/>
          </w:rPr>
          <w:t>ה"ח 1062</w:t>
        </w:r>
      </w:hyperlink>
      <w:r w:rsidRPr="00414516">
        <w:rPr>
          <w:rStyle w:val="default"/>
          <w:rFonts w:cs="FrankRuehl" w:hint="cs"/>
          <w:vanish/>
          <w:szCs w:val="20"/>
          <w:shd w:val="clear" w:color="auto" w:fill="FFFF99"/>
          <w:rtl/>
        </w:rPr>
        <w:t>)</w:t>
      </w:r>
    </w:p>
    <w:p w:rsidR="001C6756" w:rsidRPr="00EA6DA4" w:rsidRDefault="001C6756" w:rsidP="001C6756">
      <w:pPr>
        <w:pStyle w:val="P00"/>
        <w:ind w:left="0"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 xml:space="preserve">מניות"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מניות וניירות ערך המירים למניות, הנסחרים בבורסה </w:t>
      </w:r>
      <w:r w:rsidRPr="00414516">
        <w:rPr>
          <w:rStyle w:val="default"/>
          <w:rFonts w:cs="FrankRuehl" w:hint="cs"/>
          <w:strike/>
          <w:vanish/>
          <w:sz w:val="22"/>
          <w:szCs w:val="22"/>
          <w:shd w:val="clear" w:color="auto" w:fill="FFFF99"/>
          <w:rtl/>
        </w:rPr>
        <w:t>כמשמעותה בחוק ניירות ערך</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כהגדרתה בחוק ניירות ערך</w:t>
      </w:r>
      <w:r w:rsidRPr="00414516">
        <w:rPr>
          <w:rStyle w:val="default"/>
          <w:rFonts w:cs="FrankRuehl" w:hint="cs"/>
          <w:vanish/>
          <w:sz w:val="22"/>
          <w:szCs w:val="22"/>
          <w:shd w:val="clear" w:color="auto" w:fill="FFFF99"/>
          <w:rtl/>
        </w:rPr>
        <w:t>.</w:t>
      </w:r>
      <w:bookmarkEnd w:id="108"/>
    </w:p>
    <w:p w:rsidR="001C6756" w:rsidRDefault="001C6756" w:rsidP="00EA6DA4">
      <w:pPr>
        <w:pStyle w:val="P00"/>
        <w:spacing w:before="72"/>
        <w:ind w:left="0" w:right="1134"/>
        <w:rPr>
          <w:rStyle w:val="default"/>
          <w:rFonts w:cs="FrankRuehl" w:hint="cs"/>
          <w:rtl/>
        </w:rPr>
      </w:pPr>
    </w:p>
    <w:p w:rsidR="005A5136" w:rsidRDefault="005A5136">
      <w:pPr>
        <w:pStyle w:val="P00"/>
        <w:spacing w:before="72"/>
        <w:ind w:left="0" w:right="1134"/>
        <w:rPr>
          <w:rStyle w:val="default"/>
          <w:rFonts w:cs="FrankRuehl" w:hint="cs"/>
          <w:rtl/>
        </w:rPr>
      </w:pPr>
      <w:bookmarkStart w:id="109" w:name="Seif33"/>
      <w:bookmarkEnd w:id="109"/>
      <w:r>
        <w:rPr>
          <w:lang w:val="he-IL"/>
        </w:rPr>
        <w:pict>
          <v:rect id="_x0000_s2117" style="position:absolute;left:0;text-align:left;margin-left:464.5pt;margin-top:8.05pt;width:75.05pt;height:40pt;z-index:251607040" o:allowincell="f" filled="f" stroked="f" strokecolor="lime" strokeweight=".25pt">
            <v:textbox style="mso-next-textbox:#_x0000_s2117"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גבל</w:t>
                  </w:r>
                  <w:r>
                    <w:rPr>
                      <w:rFonts w:cs="Miriam"/>
                      <w:szCs w:val="18"/>
                      <w:rtl/>
                    </w:rPr>
                    <w:t>ו</w:t>
                  </w:r>
                  <w:r>
                    <w:rPr>
                      <w:rFonts w:cs="Miriam" w:hint="cs"/>
                      <w:szCs w:val="18"/>
                      <w:rtl/>
                    </w:rPr>
                    <w:t>ת על משקיע מוסדי</w:t>
                  </w:r>
                </w:p>
                <w:p w:rsidR="0068728F" w:rsidRDefault="0068728F">
                  <w:pPr>
                    <w:spacing w:line="160" w:lineRule="exact"/>
                    <w:jc w:val="left"/>
                    <w:rPr>
                      <w:rFonts w:cs="Miriam"/>
                      <w:noProof/>
                      <w:szCs w:val="18"/>
                      <w:rtl/>
                    </w:rPr>
                  </w:pPr>
                  <w:r>
                    <w:rPr>
                      <w:rFonts w:cs="Miriam" w:hint="cs"/>
                      <w:szCs w:val="18"/>
                      <w:rtl/>
                    </w:rPr>
                    <w:t xml:space="preserve">(תיקון מס' 9) </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27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משקיע מוסדי לא יחזיק באמצעי שליטה בתאגיד בנקאי השולט בו או בתאגיד בנקאי הנשלט בידי תאגיד החזקה בנקאית השולט גם במשקיע המוסדי.</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10" w:name="Rov243"/>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zCs w:val="20"/>
          <w:shd w:val="clear" w:color="auto" w:fill="FFFF99"/>
          <w:rtl/>
        </w:rPr>
      </w:pPr>
      <w:hyperlink r:id="rId234"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106 (</w:t>
      </w:r>
      <w:hyperlink r:id="rId235"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27ב</w:t>
      </w:r>
      <w:bookmarkEnd w:id="110"/>
    </w:p>
    <w:p w:rsidR="005A5136" w:rsidRDefault="005A5136">
      <w:pPr>
        <w:pStyle w:val="P00"/>
        <w:spacing w:before="72"/>
        <w:ind w:left="0" w:right="1134"/>
        <w:rPr>
          <w:rStyle w:val="default"/>
          <w:rFonts w:cs="FrankRuehl" w:hint="cs"/>
          <w:rtl/>
        </w:rPr>
      </w:pPr>
    </w:p>
    <w:p w:rsidR="005A5136" w:rsidRDefault="005A5136">
      <w:pPr>
        <w:pStyle w:val="P00"/>
        <w:spacing w:before="72"/>
        <w:ind w:left="0" w:right="1134"/>
        <w:rPr>
          <w:rStyle w:val="default"/>
          <w:rFonts w:cs="FrankRuehl"/>
          <w:rtl/>
        </w:rPr>
      </w:pPr>
      <w:bookmarkStart w:id="111" w:name="Seif34"/>
      <w:bookmarkEnd w:id="111"/>
      <w:r>
        <w:rPr>
          <w:lang w:val="he-IL"/>
        </w:rPr>
        <w:pict>
          <v:rect id="_x0000_s2118" style="position:absolute;left:0;text-align:left;margin-left:464.5pt;margin-top:8.05pt;width:75.05pt;height:59.4pt;z-index:251608064" o:allowincell="f" filled="f" stroked="f" strokecolor="lime" strokeweight=".25pt">
            <v:textbox style="mso-next-textbox:#_x0000_s2118"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חזקה של משקיעים מוסדיים בתאגיד בנקאי אחר</w:t>
                  </w:r>
                </w:p>
                <w:p w:rsidR="0068728F" w:rsidRDefault="0068728F">
                  <w:pPr>
                    <w:spacing w:line="160" w:lineRule="exact"/>
                    <w:jc w:val="left"/>
                    <w:rPr>
                      <w:rFonts w:cs="Miriam"/>
                      <w:noProof/>
                      <w:szCs w:val="18"/>
                      <w:rtl/>
                    </w:rPr>
                  </w:pPr>
                  <w:r>
                    <w:rPr>
                      <w:rFonts w:cs="Miriam" w:hint="cs"/>
                      <w:szCs w:val="18"/>
                      <w:rtl/>
                    </w:rPr>
                    <w:t xml:space="preserve">(תיקון מס' 9) </w:t>
                  </w:r>
                </w:p>
                <w:p w:rsidR="0068728F" w:rsidRDefault="0068728F">
                  <w:pPr>
                    <w:spacing w:line="160" w:lineRule="exact"/>
                    <w:jc w:val="left"/>
                    <w:rPr>
                      <w:rFonts w:cs="Miriam" w:hint="cs"/>
                      <w:szCs w:val="18"/>
                      <w:rtl/>
                    </w:rPr>
                  </w:pPr>
                  <w:r>
                    <w:rPr>
                      <w:rFonts w:cs="Miriam"/>
                      <w:szCs w:val="18"/>
                      <w:rtl/>
                    </w:rPr>
                    <w:t>ת</w:t>
                  </w:r>
                  <w:r>
                    <w:rPr>
                      <w:rFonts w:cs="Miriam" w:hint="cs"/>
                      <w:szCs w:val="18"/>
                      <w:rtl/>
                    </w:rPr>
                    <w:t>שנ"ד-1994</w:t>
                  </w:r>
                </w:p>
                <w:p w:rsidR="0068728F" w:rsidRDefault="0068728F">
                  <w:pPr>
                    <w:spacing w:line="160" w:lineRule="exact"/>
                    <w:jc w:val="left"/>
                    <w:rPr>
                      <w:rFonts w:cs="Miriam"/>
                      <w:noProof/>
                      <w:szCs w:val="18"/>
                      <w:rtl/>
                    </w:rPr>
                  </w:pPr>
                  <w:r>
                    <w:rPr>
                      <w:rFonts w:cs="Miriam" w:hint="cs"/>
                      <w:szCs w:val="18"/>
                      <w:rtl/>
                    </w:rPr>
                    <w:t>(תיקון מס' 13) תשס"ד-2004</w:t>
                  </w:r>
                </w:p>
              </w:txbxContent>
            </v:textbox>
            <w10:anchorlock/>
          </v:rect>
        </w:pict>
      </w:r>
      <w:r>
        <w:rPr>
          <w:rStyle w:val="big-number"/>
          <w:rtl/>
        </w:rPr>
        <w:t>27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משקיעים מוסדיים קשורים לא יחזיקו, כולם ביחד, בא</w:t>
      </w:r>
      <w:r>
        <w:rPr>
          <w:rStyle w:val="default"/>
          <w:rFonts w:cs="FrankRuehl"/>
          <w:rtl/>
        </w:rPr>
        <w:t>מ</w:t>
      </w:r>
      <w:r>
        <w:rPr>
          <w:rStyle w:val="default"/>
          <w:rFonts w:cs="FrankRuehl" w:hint="cs"/>
          <w:rtl/>
        </w:rPr>
        <w:t>צעי שליטה של תאגיד בנקאי אחר בשיעור העולה על חמישה אחוזים מכל סוג של אמצעי שליטה.</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חלקו של כל אחד מן המשקיעים המוסדיים הקשורים בשיעור ההחזקה המותר באמצעי שליטה כאמור בסעיף קטן (א), ייקבע אחת לרבעון לפי החלק היחסי של שווי השקעותיו במניות מתוך שווי סך כל</w:t>
      </w:r>
      <w:r>
        <w:rPr>
          <w:rStyle w:val="default"/>
          <w:rFonts w:cs="FrankRuehl"/>
          <w:rtl/>
        </w:rPr>
        <w:t xml:space="preserve"> </w:t>
      </w:r>
      <w:r>
        <w:rPr>
          <w:rStyle w:val="default"/>
          <w:rFonts w:cs="FrankRuehl" w:hint="cs"/>
          <w:rtl/>
        </w:rPr>
        <w:t>ההשקעות במניות של כל המשקיעים המוסדיים הקשורים.</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יאוחר מהיום ה-14 לחודשים דצמבר, מרס, יוני וספטמבר של כל שנה, ידווח משקיע מוסדי קשור לתאגיד הבנקאי השולט בו או לתאגיד ההחזקה הבנקאית השולט בו, לפי הענין, על שווי החזקותיו במניות בתום החודש שקדם ליום </w:t>
      </w:r>
      <w:r>
        <w:rPr>
          <w:rStyle w:val="default"/>
          <w:rFonts w:cs="FrankRuehl"/>
          <w:rtl/>
        </w:rPr>
        <w:t>ה</w:t>
      </w:r>
      <w:r>
        <w:rPr>
          <w:rStyle w:val="default"/>
          <w:rFonts w:cs="FrankRuehl" w:hint="cs"/>
          <w:rtl/>
        </w:rPr>
        <w:t>דיווח; התאגיד הבנקאי או תאגיד ההחזקה הבנקאית, לפי הענין, יחשב את החלק היחסי שמותר לכל משקיע מוסדי קשור להחזיק באמצעי שליטה כאמור בסעיף קטן (ב), ויודיע על שיעורים אלה למשקיע המוסדי ולמפקח, עד היום ה-20 של החודשים האמורים; שיעורים אלה יחייבו את המשקיע המו</w:t>
      </w:r>
      <w:r>
        <w:rPr>
          <w:rStyle w:val="default"/>
          <w:rFonts w:cs="FrankRuehl"/>
          <w:rtl/>
        </w:rPr>
        <w:t>סד</w:t>
      </w:r>
      <w:r>
        <w:rPr>
          <w:rStyle w:val="default"/>
          <w:rFonts w:cs="FrankRuehl" w:hint="cs"/>
          <w:rtl/>
        </w:rPr>
        <w:t>י לגבי הרבעון המתחיל ב-1 בינואר, 1 באפריל, 1 ביולי ו-1 באוקטובר, לפי הענין.</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עלתה החזקתו של משקיע מוסדי קשור באמצעי שליטה על השיעור המותר לו לפי סעיף קטן (ב) כתוצאה משינוי שיעור ההחזקה המותר לו כפי שנקבע בהודעה שניתנה לו כאמור בסעיף קטן (ג), יפחית א</w:t>
      </w:r>
      <w:r>
        <w:rPr>
          <w:rStyle w:val="default"/>
          <w:rFonts w:cs="FrankRuehl"/>
          <w:rtl/>
        </w:rPr>
        <w:t>ת</w:t>
      </w:r>
      <w:r>
        <w:rPr>
          <w:rStyle w:val="default"/>
          <w:rFonts w:cs="FrankRuehl" w:hint="cs"/>
          <w:rtl/>
        </w:rPr>
        <w:t xml:space="preserve"> החזקתו האמורה עד השיעור המותר לו, תוך חודש מיום קבלת ההודעה לפי סעיף קטן (ג).</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12" w:name="Rov244"/>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zCs w:val="20"/>
          <w:shd w:val="clear" w:color="auto" w:fill="FFFF99"/>
          <w:rtl/>
        </w:rPr>
      </w:pPr>
      <w:hyperlink r:id="rId236"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106 (</w:t>
      </w:r>
      <w:hyperlink r:id="rId237"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סעיף 27ג</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238"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508 (</w:t>
      </w:r>
      <w:hyperlink r:id="rId239"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ind w:left="0" w:right="1134"/>
        <w:rPr>
          <w:rStyle w:val="default"/>
          <w:rFonts w:cs="FrankRuehl" w:hint="cs"/>
          <w:sz w:val="2"/>
          <w:szCs w:val="2"/>
          <w:shd w:val="clear" w:color="auto" w:fill="FFFF99"/>
          <w:rtl/>
        </w:rPr>
      </w:pPr>
      <w:r w:rsidRPr="00414516">
        <w:rPr>
          <w:rStyle w:val="big-number"/>
          <w:rFonts w:cs="FrankRuehl"/>
          <w:vanish/>
          <w:sz w:val="22"/>
          <w:szCs w:val="22"/>
          <w:shd w:val="clear" w:color="auto" w:fill="FFFF99"/>
          <w:rtl/>
        </w:rPr>
        <w:t>27</w:t>
      </w:r>
      <w:r w:rsidRPr="00414516">
        <w:rPr>
          <w:rStyle w:val="default"/>
          <w:rFonts w:cs="FrankRuehl"/>
          <w:vanish/>
          <w:sz w:val="22"/>
          <w:szCs w:val="22"/>
          <w:shd w:val="clear" w:color="auto" w:fill="FFFF99"/>
          <w:rtl/>
        </w:rPr>
        <w:t>ג</w:t>
      </w:r>
      <w:r w:rsidRPr="00414516">
        <w:rPr>
          <w:rStyle w:val="default"/>
          <w:rFonts w:cs="FrankRuehl" w:hint="cs"/>
          <w:vanish/>
          <w:sz w:val="22"/>
          <w:szCs w:val="22"/>
          <w:shd w:val="clear" w:color="auto" w:fill="FFFF99"/>
          <w:rtl/>
        </w:rPr>
        <w:t>.</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משקיעים מוסדיים קשורים לא יחזיקו, כולם ביחד, בא</w:t>
      </w:r>
      <w:r w:rsidRPr="00414516">
        <w:rPr>
          <w:rStyle w:val="default"/>
          <w:rFonts w:cs="FrankRuehl"/>
          <w:vanish/>
          <w:sz w:val="22"/>
          <w:szCs w:val="22"/>
          <w:shd w:val="clear" w:color="auto" w:fill="FFFF99"/>
          <w:rtl/>
        </w:rPr>
        <w:t>מ</w:t>
      </w:r>
      <w:r w:rsidRPr="00414516">
        <w:rPr>
          <w:rStyle w:val="default"/>
          <w:rFonts w:cs="FrankRuehl" w:hint="cs"/>
          <w:vanish/>
          <w:sz w:val="22"/>
          <w:szCs w:val="22"/>
          <w:shd w:val="clear" w:color="auto" w:fill="FFFF99"/>
          <w:rtl/>
        </w:rPr>
        <w:t xml:space="preserve">צעי שליטה של תאגיד בנקאי אחר בשיעור העולה על </w:t>
      </w:r>
      <w:r w:rsidRPr="00414516">
        <w:rPr>
          <w:rStyle w:val="default"/>
          <w:rFonts w:cs="FrankRuehl" w:hint="cs"/>
          <w:strike/>
          <w:vanish/>
          <w:sz w:val="22"/>
          <w:szCs w:val="22"/>
          <w:shd w:val="clear" w:color="auto" w:fill="FFFF99"/>
          <w:rtl/>
        </w:rPr>
        <w:t>עשרה אחוזים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חמישה אחוזים</w:t>
      </w:r>
      <w:r w:rsidRPr="00414516">
        <w:rPr>
          <w:rStyle w:val="default"/>
          <w:rFonts w:cs="FrankRuehl" w:hint="cs"/>
          <w:vanish/>
          <w:sz w:val="22"/>
          <w:szCs w:val="22"/>
          <w:shd w:val="clear" w:color="auto" w:fill="FFFF99"/>
          <w:rtl/>
        </w:rPr>
        <w:t xml:space="preserve"> מכל סוג של אמצעי שליטה.</w:t>
      </w:r>
      <w:bookmarkEnd w:id="112"/>
    </w:p>
    <w:p w:rsidR="005A5136" w:rsidRDefault="005A5136">
      <w:pPr>
        <w:pStyle w:val="P00"/>
        <w:spacing w:before="72"/>
        <w:ind w:left="0" w:right="1134"/>
        <w:rPr>
          <w:rStyle w:val="default"/>
          <w:rFonts w:cs="FrankRuehl" w:hint="cs"/>
          <w:rtl/>
        </w:rPr>
      </w:pPr>
      <w:bookmarkStart w:id="113" w:name="Seif35"/>
      <w:bookmarkEnd w:id="113"/>
      <w:r>
        <w:rPr>
          <w:lang w:val="he-IL"/>
        </w:rPr>
        <w:pict>
          <v:rect id="_x0000_s2119" style="position:absolute;left:0;text-align:left;margin-left:464.5pt;margin-top:8.05pt;width:75.05pt;height:30pt;z-index:251609088" o:allowincell="f" filled="f" stroked="f" strokecolor="lime" strokeweight=".25pt">
            <v:textbox style="mso-next-textbox:#_x0000_s2119" inset="0,0,0,0">
              <w:txbxContent>
                <w:p w:rsidR="0068728F" w:rsidRDefault="0068728F">
                  <w:pPr>
                    <w:spacing w:line="160" w:lineRule="exact"/>
                    <w:jc w:val="left"/>
                    <w:rPr>
                      <w:rFonts w:cs="Miriam"/>
                      <w:noProof/>
                      <w:szCs w:val="18"/>
                      <w:rtl/>
                    </w:rPr>
                  </w:pPr>
                  <w:r>
                    <w:rPr>
                      <w:rFonts w:cs="Miriam"/>
                      <w:szCs w:val="18"/>
                      <w:rtl/>
                    </w:rPr>
                    <w:t>מ</w:t>
                  </w:r>
                  <w:r>
                    <w:rPr>
                      <w:rFonts w:cs="Miriam" w:hint="cs"/>
                      <w:szCs w:val="18"/>
                      <w:rtl/>
                    </w:rPr>
                    <w:t>כירת אמצעי שליטה</w:t>
                  </w:r>
                </w:p>
                <w:p w:rsidR="0068728F" w:rsidRDefault="0068728F">
                  <w:pPr>
                    <w:spacing w:line="160" w:lineRule="exact"/>
                    <w:jc w:val="left"/>
                    <w:rPr>
                      <w:rFonts w:cs="Miriam"/>
                      <w:noProof/>
                      <w:szCs w:val="18"/>
                      <w:rtl/>
                    </w:rPr>
                  </w:pPr>
                  <w:r>
                    <w:rPr>
                      <w:rFonts w:cs="Miriam" w:hint="cs"/>
                      <w:szCs w:val="18"/>
                      <w:rtl/>
                    </w:rPr>
                    <w:t xml:space="preserve">(תיקון מס' 9) </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27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החזיק משקיע מוסדי אמצ</w:t>
      </w:r>
      <w:r>
        <w:rPr>
          <w:rStyle w:val="default"/>
          <w:rFonts w:cs="FrankRuehl"/>
          <w:rtl/>
        </w:rPr>
        <w:t>ע</w:t>
      </w:r>
      <w:r>
        <w:rPr>
          <w:rStyle w:val="default"/>
          <w:rFonts w:cs="FrankRuehl" w:hint="cs"/>
          <w:rtl/>
        </w:rPr>
        <w:t>י שליטה בתאגיד בנקאי בניגוד לאמור בפרק זה, וניתנה לו התראה בכתב 14 ימים מראש, יפנה המפקח לבית משפט מחוזי, בבקשה למתן הוראות בענין מכירת אמצעי השליטה העודפים.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14" w:name="Rov245"/>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zCs w:val="20"/>
          <w:shd w:val="clear" w:color="auto" w:fill="FFFF99"/>
          <w:rtl/>
        </w:rPr>
      </w:pPr>
      <w:hyperlink r:id="rId240"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106 (</w:t>
      </w:r>
      <w:hyperlink r:id="rId241"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סעיף 27ד</w:t>
      </w:r>
      <w:bookmarkEnd w:id="114"/>
    </w:p>
    <w:p w:rsidR="005A5136" w:rsidRDefault="005A5136">
      <w:pPr>
        <w:pStyle w:val="medium2-header"/>
        <w:keepLines w:val="0"/>
        <w:spacing w:before="72"/>
        <w:ind w:left="0" w:right="1134"/>
        <w:rPr>
          <w:rFonts w:hint="cs"/>
          <w:noProof/>
          <w:sz w:val="20"/>
          <w:rtl/>
        </w:rPr>
      </w:pPr>
      <w:bookmarkStart w:id="115" w:name="med4"/>
      <w:bookmarkEnd w:id="115"/>
      <w:r>
        <w:rPr>
          <w:noProof/>
          <w:sz w:val="20"/>
          <w:rtl/>
        </w:rPr>
        <w:pict>
          <v:shape id="_x0000_s2202" type="#_x0000_t202" style="position:absolute;left:0;text-align:left;margin-left:470.25pt;margin-top:5.65pt;width:1in;height:16.8pt;z-index:251694080" filled="f" stroked="f">
            <v:textbox style="mso-next-textbox:#_x0000_s2202"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Fonts w:hint="cs"/>
          <w:noProof/>
          <w:sz w:val="20"/>
          <w:rtl/>
        </w:rPr>
        <w:t xml:space="preserve">פרק ג'2: </w:t>
      </w:r>
      <w:r>
        <w:rPr>
          <w:noProof/>
          <w:sz w:val="20"/>
          <w:rtl/>
        </w:rPr>
        <w:t xml:space="preserve">שליטה והחזקת אמצעי שליטה בחברה מנהלת, במנהל קרן להשקעות </w:t>
      </w:r>
      <w:r>
        <w:rPr>
          <w:rFonts w:hint="cs"/>
          <w:noProof/>
          <w:sz w:val="20"/>
          <w:rtl/>
        </w:rPr>
        <w:br/>
      </w:r>
      <w:r>
        <w:rPr>
          <w:noProof/>
          <w:sz w:val="20"/>
          <w:rtl/>
        </w:rPr>
        <w:t>משותפות בנאמנות ובתאגיד שעיסוקו בניהול תיקי השקעות</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16" w:name="Rov246"/>
      <w:r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242"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833 (</w:t>
      </w:r>
      <w:hyperlink r:id="rId243"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b/>
          <w:bCs/>
          <w:sz w:val="2"/>
          <w:szCs w:val="2"/>
          <w:shd w:val="clear" w:color="auto" w:fill="FFFF99"/>
          <w:rtl/>
        </w:rPr>
      </w:pPr>
      <w:r w:rsidRPr="00414516">
        <w:rPr>
          <w:rStyle w:val="default"/>
          <w:rFonts w:cs="FrankRuehl" w:hint="cs"/>
          <w:b/>
          <w:bCs/>
          <w:vanish/>
          <w:szCs w:val="20"/>
          <w:shd w:val="clear" w:color="auto" w:fill="FFFF99"/>
          <w:rtl/>
        </w:rPr>
        <w:t>הוספת פרק ג'2</w:t>
      </w:r>
      <w:bookmarkEnd w:id="116"/>
    </w:p>
    <w:p w:rsidR="005A5136" w:rsidRDefault="005A5136">
      <w:pPr>
        <w:pStyle w:val="P00"/>
        <w:spacing w:before="72"/>
        <w:ind w:left="0" w:right="1134"/>
        <w:rPr>
          <w:rStyle w:val="default"/>
          <w:rFonts w:cs="FrankRuehl" w:hint="cs"/>
          <w:rtl/>
        </w:rPr>
      </w:pPr>
      <w:bookmarkStart w:id="117" w:name="Seif81"/>
      <w:bookmarkEnd w:id="117"/>
      <w:r>
        <w:rPr>
          <w:rStyle w:val="big-number"/>
        </w:rPr>
        <w:pict>
          <v:rect id="_x0000_s2197" style="position:absolute;left:0;text-align:left;margin-left:464.5pt;margin-top:8.05pt;width:75.05pt;height:34.5pt;z-index:251688960" o:allowincell="f" filled="f" stroked="f" strokecolor="lime" strokeweight=".25pt">
            <v:textbox style="mso-next-textbox:#_x0000_s2197" inset="0,0,0,0">
              <w:txbxContent>
                <w:p w:rsidR="0068728F" w:rsidRDefault="0068728F">
                  <w:pPr>
                    <w:spacing w:line="160" w:lineRule="exact"/>
                    <w:jc w:val="left"/>
                    <w:rPr>
                      <w:rFonts w:cs="Miriam" w:hint="cs"/>
                      <w:szCs w:val="18"/>
                      <w:rtl/>
                    </w:rPr>
                  </w:pPr>
                  <w:r>
                    <w:rPr>
                      <w:rFonts w:cs="Miriam" w:hint="cs"/>
                      <w:szCs w:val="18"/>
                      <w:rtl/>
                    </w:rPr>
                    <w:t>החזקת אמצעי שליטה בידי תאגיד בנקאי</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tl/>
        </w:rPr>
        <w:t>27</w:t>
      </w:r>
      <w:r>
        <w:rPr>
          <w:rStyle w:val="default"/>
          <w:rFonts w:cs="FrankRuehl" w:hint="cs"/>
          <w:rtl/>
        </w:rPr>
        <w:t>ה.</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על אף האמור בחוק זה –</w:t>
      </w:r>
    </w:p>
    <w:p w:rsidR="005A5136" w:rsidRDefault="005A513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יחזיק תאגיד בנקאי באמצעי שליטה בחברה מנהלת או במנהל קרן להשקעות משותפות בנאמנות;</w:t>
      </w:r>
    </w:p>
    <w:p w:rsidR="005A5136" w:rsidRDefault="005A513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יחזיק תאגיד בנקאי יותר מעשרה אחוזים מסוג</w:t>
      </w:r>
      <w:r>
        <w:rPr>
          <w:rStyle w:val="default"/>
          <w:rFonts w:cs="FrankRuehl" w:hint="cs"/>
          <w:rtl/>
        </w:rPr>
        <w:t xml:space="preserve"> </w:t>
      </w:r>
      <w:r>
        <w:rPr>
          <w:rStyle w:val="default"/>
          <w:rFonts w:cs="FrankRuehl"/>
          <w:rtl/>
        </w:rPr>
        <w:t>כלשהו של אמצעי שליטה בתאגיד השולט בחברה מנהלת</w:t>
      </w:r>
      <w:r>
        <w:rPr>
          <w:rStyle w:val="default"/>
          <w:rFonts w:cs="FrankRuehl" w:hint="cs"/>
          <w:rtl/>
        </w:rPr>
        <w:t xml:space="preserve"> </w:t>
      </w:r>
      <w:r>
        <w:rPr>
          <w:rStyle w:val="default"/>
          <w:rFonts w:cs="FrankRuehl"/>
          <w:rtl/>
        </w:rPr>
        <w:t>או השולט במנהל קרן להשקעות משותפות בנאמנות, או</w:t>
      </w:r>
      <w:r>
        <w:rPr>
          <w:rStyle w:val="default"/>
          <w:rFonts w:cs="FrankRuehl" w:hint="cs"/>
          <w:rtl/>
        </w:rPr>
        <w:t xml:space="preserve"> </w:t>
      </w:r>
      <w:r>
        <w:rPr>
          <w:rStyle w:val="default"/>
          <w:rFonts w:cs="FrankRuehl"/>
          <w:rtl/>
        </w:rPr>
        <w:t>בתאגיד המחזיק יותר מעשרים וחמישה אחוזים מסוג כלשהו של אמצעי שליטה בחברה או במנהל קרן כאמור</w:t>
      </w:r>
      <w:r>
        <w:rPr>
          <w:rStyle w:val="default"/>
          <w:rFonts w:cs="FrankRuehl" w:hint="cs"/>
          <w:rtl/>
        </w:rPr>
        <w:t>.</w:t>
      </w:r>
    </w:p>
    <w:p w:rsidR="005A5136" w:rsidRDefault="005A513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בחוק זה –</w:t>
      </w:r>
    </w:p>
    <w:p w:rsidR="005A5136" w:rsidRDefault="005A513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ישלוט תאגיד בנקאי ולא יחזיק יותר מחמישה</w:t>
      </w:r>
      <w:r>
        <w:rPr>
          <w:rStyle w:val="default"/>
          <w:rFonts w:cs="FrankRuehl" w:hint="cs"/>
          <w:rtl/>
        </w:rPr>
        <w:t xml:space="preserve"> </w:t>
      </w:r>
      <w:r>
        <w:rPr>
          <w:rStyle w:val="default"/>
          <w:rFonts w:cs="FrankRuehl"/>
          <w:rtl/>
        </w:rPr>
        <w:t>אחוזים מסוג כלשהו של אמצעי שליטה, בתאגיד שעיסוקו</w:t>
      </w:r>
      <w:r>
        <w:rPr>
          <w:rStyle w:val="default"/>
          <w:rFonts w:cs="FrankRuehl" w:hint="cs"/>
          <w:rtl/>
        </w:rPr>
        <w:t xml:space="preserve"> </w:t>
      </w:r>
      <w:r>
        <w:rPr>
          <w:rStyle w:val="default"/>
          <w:rFonts w:cs="FrankRuehl"/>
          <w:rtl/>
        </w:rPr>
        <w:t>ניהול תיקי השקעות הכוללים נכסי קרן להשקעות משותפות</w:t>
      </w:r>
      <w:r>
        <w:rPr>
          <w:rStyle w:val="default"/>
          <w:rFonts w:cs="FrankRuehl" w:hint="cs"/>
          <w:rtl/>
        </w:rPr>
        <w:t xml:space="preserve"> </w:t>
      </w:r>
      <w:r>
        <w:rPr>
          <w:rStyle w:val="default"/>
          <w:rFonts w:cs="FrankRuehl"/>
          <w:rtl/>
        </w:rPr>
        <w:t>בנאמנות, נכסי קופת גמל או נכסי מבטח הנזקפים לזכות מבוטחיו;</w:t>
      </w:r>
    </w:p>
    <w:p w:rsidR="005A5136" w:rsidRDefault="005A5136">
      <w:pPr>
        <w:pStyle w:val="P00"/>
        <w:spacing w:before="72"/>
        <w:ind w:left="1021" w:right="1134"/>
        <w:rPr>
          <w:rStyle w:val="default"/>
          <w:rFonts w:cs="FrankRuehl" w:hint="cs"/>
          <w:rtl/>
        </w:rPr>
      </w:pPr>
      <w:r>
        <w:rPr>
          <w:rtl/>
          <w:lang w:val="he-IL"/>
        </w:rPr>
        <w:pict>
          <v:shape id="_x0000_s2326" type="#_x0000_t202" style="position:absolute;left:0;text-align:left;margin-left:470.25pt;margin-top:7.1pt;width:1in;height:11.2pt;z-index:251704320" filled="f" stroked="f">
            <v:textbox style="mso-next-textbox:#_x0000_s2326" inset="1mm,0,1mm,0">
              <w:txbxContent>
                <w:p w:rsidR="0068728F" w:rsidRDefault="0068728F">
                  <w:pPr>
                    <w:spacing w:line="160" w:lineRule="exact"/>
                    <w:jc w:val="left"/>
                    <w:rPr>
                      <w:rFonts w:cs="Miriam" w:hint="cs"/>
                      <w:szCs w:val="18"/>
                      <w:rtl/>
                    </w:rPr>
                  </w:pPr>
                  <w:r>
                    <w:rPr>
                      <w:rFonts w:cs="Miriam" w:hint="cs"/>
                      <w:szCs w:val="18"/>
                      <w:rtl/>
                    </w:rPr>
                    <w:t>ת"ט תשס"ו-2005</w:t>
                  </w:r>
                </w:p>
              </w:txbxContent>
            </v:textbox>
            <w10:anchorlock/>
          </v:shape>
        </w:pict>
      </w:r>
      <w:r>
        <w:rPr>
          <w:rStyle w:val="default"/>
          <w:rFonts w:cs="FrankRuehl"/>
          <w:rtl/>
        </w:rPr>
        <w:t>(2)</w:t>
      </w:r>
      <w:r>
        <w:rPr>
          <w:rStyle w:val="default"/>
          <w:rFonts w:cs="FrankRuehl" w:hint="cs"/>
          <w:rtl/>
        </w:rPr>
        <w:tab/>
      </w:r>
      <w:r>
        <w:rPr>
          <w:rStyle w:val="default"/>
          <w:rFonts w:cs="FrankRuehl"/>
          <w:rtl/>
        </w:rPr>
        <w:t>לא יחזיק תאגיד בנקאי יותר מעשרים אחוזים מסוג</w:t>
      </w:r>
      <w:r>
        <w:rPr>
          <w:rStyle w:val="default"/>
          <w:rFonts w:cs="FrankRuehl" w:hint="cs"/>
          <w:rtl/>
        </w:rPr>
        <w:t xml:space="preserve"> </w:t>
      </w:r>
      <w:r>
        <w:rPr>
          <w:rStyle w:val="default"/>
          <w:rFonts w:cs="FrankRuehl"/>
          <w:rtl/>
        </w:rPr>
        <w:t>כלשהו של אמצעי שליטה בתאגיד</w:t>
      </w:r>
      <w:r>
        <w:rPr>
          <w:rStyle w:val="default"/>
          <w:rFonts w:cs="FrankRuehl" w:hint="cs"/>
          <w:rtl/>
        </w:rPr>
        <w:t xml:space="preserve"> השולט בתאגיד</w:t>
      </w:r>
      <w:r>
        <w:rPr>
          <w:rStyle w:val="default"/>
          <w:rFonts w:cs="FrankRuehl"/>
          <w:rtl/>
        </w:rPr>
        <w:t xml:space="preserve"> שעיסוקו בניהול תיקי</w:t>
      </w:r>
      <w:r>
        <w:rPr>
          <w:rStyle w:val="default"/>
          <w:rFonts w:cs="FrankRuehl" w:hint="cs"/>
          <w:rtl/>
        </w:rPr>
        <w:t xml:space="preserve"> </w:t>
      </w:r>
      <w:r>
        <w:rPr>
          <w:rStyle w:val="default"/>
          <w:rFonts w:cs="FrankRuehl"/>
          <w:rtl/>
        </w:rPr>
        <w:t>השקעות כאמור בפסקה (1) או בתאגיד המחזיק יותר</w:t>
      </w:r>
      <w:r>
        <w:rPr>
          <w:rStyle w:val="default"/>
          <w:rFonts w:cs="FrankRuehl" w:hint="cs"/>
          <w:rtl/>
        </w:rPr>
        <w:t xml:space="preserve"> </w:t>
      </w:r>
      <w:r>
        <w:rPr>
          <w:rStyle w:val="default"/>
          <w:rFonts w:cs="FrankRuehl"/>
          <w:rtl/>
        </w:rPr>
        <w:t xml:space="preserve">מעשרים וחמישה אחוזים מסוג כלשהו של אמצעי שליטה בתאגיד </w:t>
      </w:r>
      <w:r>
        <w:rPr>
          <w:rStyle w:val="default"/>
          <w:rFonts w:cs="FrankRuehl" w:hint="cs"/>
          <w:rtl/>
        </w:rPr>
        <w:t xml:space="preserve">שעיסוקו </w:t>
      </w:r>
      <w:r>
        <w:rPr>
          <w:rStyle w:val="default"/>
          <w:rFonts w:cs="FrankRuehl"/>
          <w:rtl/>
        </w:rPr>
        <w:t>כאמור</w:t>
      </w:r>
      <w:r>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 w:val="2"/>
          <w:szCs w:val="20"/>
          <w:shd w:val="clear" w:color="auto" w:fill="FFFF99"/>
          <w:rtl/>
        </w:rPr>
      </w:pPr>
      <w:bookmarkStart w:id="118" w:name="Rov247"/>
      <w:r w:rsidRPr="00414516">
        <w:rPr>
          <w:rStyle w:val="default"/>
          <w:rFonts w:cs="FrankRuehl" w:hint="cs"/>
          <w:vanish/>
          <w:color w:val="FF0000"/>
          <w:sz w:val="2"/>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 w:val="2"/>
          <w:szCs w:val="20"/>
          <w:shd w:val="clear" w:color="auto" w:fill="FFFF99"/>
          <w:rtl/>
        </w:rPr>
      </w:pPr>
      <w:r w:rsidRPr="00414516">
        <w:rPr>
          <w:rStyle w:val="default"/>
          <w:rFonts w:cs="FrankRuehl" w:hint="cs"/>
          <w:b/>
          <w:bCs/>
          <w:vanish/>
          <w:sz w:val="2"/>
          <w:szCs w:val="20"/>
          <w:shd w:val="clear" w:color="auto" w:fill="FFFF99"/>
          <w:rtl/>
        </w:rPr>
        <w:t>תיקון מס' 14</w:t>
      </w:r>
    </w:p>
    <w:p w:rsidR="005A5136" w:rsidRPr="00414516" w:rsidRDefault="005A5136">
      <w:pPr>
        <w:pStyle w:val="P00"/>
        <w:spacing w:before="0"/>
        <w:ind w:left="0" w:right="1134"/>
        <w:rPr>
          <w:rStyle w:val="default"/>
          <w:rFonts w:cs="FrankRuehl" w:hint="cs"/>
          <w:vanish/>
          <w:sz w:val="2"/>
          <w:szCs w:val="20"/>
          <w:shd w:val="clear" w:color="auto" w:fill="FFFF99"/>
          <w:rtl/>
        </w:rPr>
      </w:pPr>
      <w:hyperlink r:id="rId244" w:history="1">
        <w:r w:rsidRPr="00414516">
          <w:rPr>
            <w:rStyle w:val="Hyperlink"/>
            <w:rFonts w:hint="cs"/>
            <w:vanish/>
            <w:sz w:val="2"/>
            <w:szCs w:val="20"/>
            <w:shd w:val="clear" w:color="auto" w:fill="FFFF99"/>
            <w:rtl/>
          </w:rPr>
          <w:t>ס"ח תשס"ה מס' 2024</w:t>
        </w:r>
      </w:hyperlink>
      <w:r w:rsidRPr="00414516">
        <w:rPr>
          <w:rStyle w:val="default"/>
          <w:rFonts w:cs="FrankRuehl" w:hint="cs"/>
          <w:vanish/>
          <w:sz w:val="2"/>
          <w:szCs w:val="20"/>
          <w:shd w:val="clear" w:color="auto" w:fill="FFFF99"/>
          <w:rtl/>
        </w:rPr>
        <w:t xml:space="preserve"> מיום 10.8.2005 עמ' </w:t>
      </w:r>
      <w:r w:rsidRPr="00414516">
        <w:rPr>
          <w:rStyle w:val="default"/>
          <w:rFonts w:cs="FrankRuehl" w:hint="cs"/>
          <w:vanish/>
          <w:szCs w:val="20"/>
          <w:shd w:val="clear" w:color="auto" w:fill="FFFF99"/>
          <w:rtl/>
        </w:rPr>
        <w:t>833 (</w:t>
      </w:r>
      <w:hyperlink r:id="rId245"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 w:val="2"/>
          <w:szCs w:val="20"/>
          <w:shd w:val="clear" w:color="auto" w:fill="FFFF99"/>
          <w:rtl/>
        </w:rPr>
      </w:pPr>
      <w:r w:rsidRPr="00414516">
        <w:rPr>
          <w:rStyle w:val="default"/>
          <w:rFonts w:cs="FrankRuehl" w:hint="cs"/>
          <w:b/>
          <w:bCs/>
          <w:vanish/>
          <w:sz w:val="2"/>
          <w:szCs w:val="20"/>
          <w:shd w:val="clear" w:color="auto" w:fill="FFFF99"/>
          <w:rtl/>
        </w:rPr>
        <w:t>הוספת סעיף 27ה</w:t>
      </w:r>
    </w:p>
    <w:p w:rsidR="005A5136" w:rsidRPr="00414516" w:rsidRDefault="005A5136">
      <w:pPr>
        <w:pStyle w:val="P00"/>
        <w:spacing w:before="0"/>
        <w:ind w:left="0" w:right="1134"/>
        <w:rPr>
          <w:rStyle w:val="default"/>
          <w:rFonts w:cs="FrankRuehl" w:hint="cs"/>
          <w:vanish/>
          <w:sz w:val="2"/>
          <w:szCs w:val="20"/>
          <w:shd w:val="clear" w:color="auto" w:fill="FFFF99"/>
          <w:rtl/>
        </w:rPr>
      </w:pPr>
    </w:p>
    <w:p w:rsidR="005A5136" w:rsidRPr="00414516" w:rsidRDefault="005A5136">
      <w:pPr>
        <w:pStyle w:val="P00"/>
        <w:spacing w:before="0"/>
        <w:ind w:left="1021"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22.11.2005</w:t>
      </w:r>
    </w:p>
    <w:p w:rsidR="005A5136" w:rsidRPr="00414516" w:rsidRDefault="005A5136">
      <w:pPr>
        <w:pStyle w:val="P00"/>
        <w:spacing w:before="0"/>
        <w:ind w:left="1021"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ת"ט תשס"ו-2005</w:t>
      </w:r>
    </w:p>
    <w:p w:rsidR="005A5136" w:rsidRPr="00414516" w:rsidRDefault="005A5136">
      <w:pPr>
        <w:pStyle w:val="P00"/>
        <w:spacing w:before="0"/>
        <w:ind w:left="1021" w:right="1134"/>
        <w:rPr>
          <w:rStyle w:val="default"/>
          <w:rFonts w:cs="FrankRuehl" w:hint="cs"/>
          <w:vanish/>
          <w:szCs w:val="20"/>
          <w:shd w:val="clear" w:color="auto" w:fill="FFFF99"/>
          <w:rtl/>
        </w:rPr>
      </w:pPr>
      <w:hyperlink r:id="rId246" w:history="1">
        <w:r w:rsidRPr="00414516">
          <w:rPr>
            <w:rStyle w:val="Hyperlink"/>
            <w:rFonts w:hint="cs"/>
            <w:vanish/>
            <w:szCs w:val="20"/>
            <w:shd w:val="clear" w:color="auto" w:fill="FFFF99"/>
            <w:rtl/>
          </w:rPr>
          <w:t>ס"ח תשס"ו מס' 2035</w:t>
        </w:r>
      </w:hyperlink>
      <w:r w:rsidRPr="00414516">
        <w:rPr>
          <w:rStyle w:val="default"/>
          <w:rFonts w:cs="FrankRuehl" w:hint="cs"/>
          <w:vanish/>
          <w:szCs w:val="20"/>
          <w:shd w:val="clear" w:color="auto" w:fill="FFFF99"/>
          <w:rtl/>
        </w:rPr>
        <w:t xml:space="preserve"> מיום 22.11.2005 עמ' 18</w:t>
      </w:r>
    </w:p>
    <w:p w:rsidR="005A5136" w:rsidRDefault="005A5136">
      <w:pPr>
        <w:pStyle w:val="P00"/>
        <w:ind w:left="1021"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(2)</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לא יחזיק תאגיד בנקאי יותר מעשרים אחוזים מסוג</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 xml:space="preserve">כלשהו של אמצעי שליטה </w:t>
      </w:r>
      <w:r w:rsidRPr="00414516">
        <w:rPr>
          <w:rStyle w:val="default"/>
          <w:rFonts w:cs="FrankRuehl"/>
          <w:strike/>
          <w:vanish/>
          <w:sz w:val="22"/>
          <w:szCs w:val="22"/>
          <w:shd w:val="clear" w:color="auto" w:fill="FFFF99"/>
          <w:rtl/>
        </w:rPr>
        <w:t>בתאגיד שעיסוקו</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בתאגיד השולט בתאגיד שעיסוקו</w:t>
      </w:r>
      <w:r w:rsidRPr="00414516">
        <w:rPr>
          <w:rStyle w:val="default"/>
          <w:rFonts w:cs="FrankRuehl"/>
          <w:vanish/>
          <w:sz w:val="22"/>
          <w:szCs w:val="22"/>
          <w:shd w:val="clear" w:color="auto" w:fill="FFFF99"/>
          <w:rtl/>
        </w:rPr>
        <w:t xml:space="preserve"> בניהול תיקי</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השקעות כאמור בפסקה (1) או בתאגיד המחזיק יותר</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 xml:space="preserve">מעשרים וחמישה אחוזים מסוג כלשהו של אמצעי שליטה </w:t>
      </w:r>
      <w:r w:rsidRPr="00414516">
        <w:rPr>
          <w:rStyle w:val="default"/>
          <w:rFonts w:cs="FrankRuehl"/>
          <w:strike/>
          <w:vanish/>
          <w:sz w:val="22"/>
          <w:szCs w:val="22"/>
          <w:shd w:val="clear" w:color="auto" w:fill="FFFF99"/>
          <w:rtl/>
        </w:rPr>
        <w:t>בתאגיד כאמור</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בתאגיד שעיסוקו כאמור</w:t>
      </w:r>
      <w:r w:rsidRPr="00414516">
        <w:rPr>
          <w:rStyle w:val="default"/>
          <w:rFonts w:cs="FrankRuehl" w:hint="cs"/>
          <w:vanish/>
          <w:sz w:val="22"/>
          <w:szCs w:val="22"/>
          <w:shd w:val="clear" w:color="auto" w:fill="FFFF99"/>
          <w:rtl/>
        </w:rPr>
        <w:t>.</w:t>
      </w:r>
      <w:bookmarkEnd w:id="118"/>
    </w:p>
    <w:p w:rsidR="005A5136" w:rsidRDefault="005A5136">
      <w:pPr>
        <w:pStyle w:val="P00"/>
        <w:spacing w:before="72"/>
        <w:ind w:left="0" w:right="1134"/>
        <w:rPr>
          <w:rStyle w:val="default"/>
          <w:rFonts w:cs="FrankRuehl" w:hint="cs"/>
          <w:rtl/>
        </w:rPr>
      </w:pPr>
      <w:bookmarkStart w:id="119" w:name="Seif82"/>
      <w:bookmarkEnd w:id="119"/>
      <w:r>
        <w:rPr>
          <w:lang w:val="he-IL"/>
        </w:rPr>
        <w:pict>
          <v:rect id="_x0000_s2198" style="position:absolute;left:0;text-align:left;margin-left:464.5pt;margin-top:8.05pt;width:75.05pt;height:42.75pt;z-index:251689984" o:allowincell="f" filled="f" stroked="f" strokecolor="lime" strokeweight=".25pt">
            <v:textbox style="mso-next-textbox:#_x0000_s2198" inset="0,0,0,0">
              <w:txbxContent>
                <w:p w:rsidR="0068728F" w:rsidRDefault="0068728F">
                  <w:pPr>
                    <w:spacing w:line="160" w:lineRule="exact"/>
                    <w:jc w:val="left"/>
                    <w:rPr>
                      <w:rFonts w:cs="Miriam" w:hint="cs"/>
                      <w:szCs w:val="18"/>
                      <w:rtl/>
                    </w:rPr>
                  </w:pPr>
                  <w:r>
                    <w:rPr>
                      <w:rFonts w:cs="Miriam" w:hint="cs"/>
                      <w:szCs w:val="18"/>
                      <w:rtl/>
                    </w:rPr>
                    <w:t>החזקת אמצעי שליטה בידי השולט בתאגיד בנקאי</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tl/>
        </w:rPr>
        <w:t>27</w:t>
      </w:r>
      <w:r>
        <w:rPr>
          <w:rStyle w:val="default"/>
          <w:rFonts w:cs="FrankRuehl" w:hint="cs"/>
          <w:rtl/>
        </w:rPr>
        <w:t>ו.</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השולט בתאגיד בנקאי לא יחזיק יותר מחמישה אחוזים</w:t>
      </w:r>
      <w:r>
        <w:rPr>
          <w:rStyle w:val="default"/>
          <w:rFonts w:cs="FrankRuehl" w:hint="cs"/>
          <w:rtl/>
        </w:rPr>
        <w:t xml:space="preserve"> </w:t>
      </w:r>
      <w:r>
        <w:rPr>
          <w:rStyle w:val="default"/>
          <w:rFonts w:cs="FrankRuehl"/>
          <w:rtl/>
        </w:rPr>
        <w:t>מסוג כלשהו של אמצעי שליטה בחברה מנהלת או במנהל קרן</w:t>
      </w:r>
      <w:r>
        <w:rPr>
          <w:rStyle w:val="default"/>
          <w:rFonts w:cs="FrankRuehl" w:hint="cs"/>
          <w:rtl/>
        </w:rPr>
        <w:t xml:space="preserve"> </w:t>
      </w:r>
      <w:r>
        <w:rPr>
          <w:rStyle w:val="default"/>
          <w:rFonts w:cs="FrankRuehl"/>
          <w:rtl/>
        </w:rPr>
        <w:t>להשקעות משותפות בנאמנות, ולא יחזיק יותר מעשרה אחוזים מסוג</w:t>
      </w:r>
      <w:r>
        <w:rPr>
          <w:rStyle w:val="default"/>
          <w:rFonts w:cs="FrankRuehl" w:hint="cs"/>
          <w:rtl/>
        </w:rPr>
        <w:t xml:space="preserve"> </w:t>
      </w:r>
      <w:r>
        <w:rPr>
          <w:rStyle w:val="default"/>
          <w:rFonts w:cs="FrankRuehl"/>
          <w:rtl/>
        </w:rPr>
        <w:t>כלשהו של אמצעי שליטה בתאגיד אחר השולט באחד מאלה או</w:t>
      </w:r>
      <w:r>
        <w:rPr>
          <w:rStyle w:val="default"/>
          <w:rFonts w:cs="FrankRuehl" w:hint="cs"/>
          <w:rtl/>
        </w:rPr>
        <w:t xml:space="preserve"> </w:t>
      </w:r>
      <w:r>
        <w:rPr>
          <w:rStyle w:val="default"/>
          <w:rFonts w:cs="FrankRuehl"/>
          <w:rtl/>
        </w:rPr>
        <w:t>המחזיק בו יותר מעשרים וחמישה אחוזים מסוג כלשהו של אמצעי שליטה.</w:t>
      </w:r>
    </w:p>
    <w:p w:rsidR="005A5136" w:rsidRDefault="005A5136">
      <w:pPr>
        <w:pStyle w:val="P00"/>
        <w:spacing w:before="72"/>
        <w:ind w:left="0" w:right="1134"/>
        <w:rPr>
          <w:rStyle w:val="default"/>
          <w:rFonts w:cs="FrankRuehl" w:hint="cs"/>
          <w:rtl/>
        </w:rPr>
      </w:pPr>
      <w:r>
        <w:rPr>
          <w:rtl/>
          <w:lang w:val="he-IL"/>
        </w:rPr>
        <w:pict>
          <v:shape id="_x0000_s2328" type="#_x0000_t202" style="position:absolute;left:0;text-align:left;margin-left:470.25pt;margin-top:7.1pt;width:1in;height:11.2pt;z-index:251705344" filled="f" stroked="f">
            <v:textbox style="mso-next-textbox:#_x0000_s2328" inset="1mm,0,1mm,0">
              <w:txbxContent>
                <w:p w:rsidR="0068728F" w:rsidRDefault="0068728F">
                  <w:pPr>
                    <w:spacing w:line="160" w:lineRule="exact"/>
                    <w:jc w:val="left"/>
                    <w:rPr>
                      <w:rFonts w:cs="Miriam" w:hint="cs"/>
                      <w:szCs w:val="18"/>
                      <w:rtl/>
                    </w:rPr>
                  </w:pPr>
                  <w:r>
                    <w:rPr>
                      <w:rFonts w:cs="Miriam" w:hint="cs"/>
                      <w:szCs w:val="18"/>
                      <w:rtl/>
                    </w:rPr>
                    <w:t>ת"ט תשס"ו-2005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השולט בתאגיד בנקאי לא יחזיק יותר מחמישה אחוזים מסוג כלשהו של אמצעי שליטה בתאגיד שעיסוקו בניהול תיקי השקעות</w:t>
      </w:r>
      <w:r>
        <w:rPr>
          <w:rStyle w:val="default"/>
          <w:rFonts w:cs="FrankRuehl" w:hint="cs"/>
          <w:rtl/>
        </w:rPr>
        <w:t xml:space="preserve"> </w:t>
      </w:r>
      <w:r>
        <w:rPr>
          <w:rStyle w:val="default"/>
          <w:rFonts w:cs="FrankRuehl"/>
          <w:rtl/>
        </w:rPr>
        <w:t>כאמור בסעיף 27 ה(ב) ולא יחזיק יותר מעשרים אחוזים</w:t>
      </w:r>
      <w:r>
        <w:rPr>
          <w:rStyle w:val="default"/>
          <w:rFonts w:cs="FrankRuehl" w:hint="cs"/>
          <w:rtl/>
        </w:rPr>
        <w:t xml:space="preserve"> בתאגיד השולט</w:t>
      </w:r>
      <w:r>
        <w:rPr>
          <w:rStyle w:val="default"/>
          <w:rFonts w:cs="FrankRuehl"/>
          <w:rtl/>
        </w:rPr>
        <w:t xml:space="preserve"> בתאגיד</w:t>
      </w:r>
      <w:r>
        <w:rPr>
          <w:rStyle w:val="default"/>
          <w:rFonts w:cs="FrankRuehl" w:hint="cs"/>
          <w:rtl/>
        </w:rPr>
        <w:t xml:space="preserve"> </w:t>
      </w:r>
      <w:r>
        <w:rPr>
          <w:rStyle w:val="default"/>
          <w:rFonts w:cs="FrankRuehl"/>
          <w:rtl/>
        </w:rPr>
        <w:t xml:space="preserve">שעיסוקו ניהול תיקי השקעות כאמור או המחזיק בתאגיד </w:t>
      </w:r>
      <w:r>
        <w:rPr>
          <w:rStyle w:val="default"/>
          <w:rFonts w:cs="FrankRuehl" w:hint="cs"/>
          <w:rtl/>
        </w:rPr>
        <w:t xml:space="preserve">שעיסוקו </w:t>
      </w:r>
      <w:r>
        <w:rPr>
          <w:rStyle w:val="default"/>
          <w:rFonts w:cs="FrankRuehl"/>
          <w:rtl/>
        </w:rPr>
        <w:t>כאמור יותר מעשרים וחמישה אחוזים מסוג כלשהו של אמצעי שליטה</w:t>
      </w:r>
      <w:r>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20" w:name="Rov248"/>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247"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833 (</w:t>
      </w:r>
      <w:hyperlink r:id="rId248"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27ו</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22.11.2005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ת"ט תשס"ו-2005</w:t>
      </w:r>
    </w:p>
    <w:p w:rsidR="005A5136" w:rsidRPr="00414516" w:rsidRDefault="005A5136">
      <w:pPr>
        <w:pStyle w:val="P00"/>
        <w:spacing w:before="0"/>
        <w:ind w:left="0" w:right="1134"/>
        <w:rPr>
          <w:rStyle w:val="default"/>
          <w:rFonts w:cs="FrankRuehl" w:hint="cs"/>
          <w:vanish/>
          <w:szCs w:val="20"/>
          <w:shd w:val="clear" w:color="auto" w:fill="FFFF99"/>
          <w:rtl/>
        </w:rPr>
      </w:pPr>
      <w:hyperlink r:id="rId249" w:history="1">
        <w:r w:rsidRPr="00414516">
          <w:rPr>
            <w:rStyle w:val="Hyperlink"/>
            <w:rFonts w:hint="cs"/>
            <w:vanish/>
            <w:szCs w:val="20"/>
            <w:shd w:val="clear" w:color="auto" w:fill="FFFF99"/>
            <w:rtl/>
          </w:rPr>
          <w:t>ס"ח תשס"ו מס' 2035</w:t>
        </w:r>
      </w:hyperlink>
      <w:r w:rsidRPr="00414516">
        <w:rPr>
          <w:rStyle w:val="default"/>
          <w:rFonts w:cs="FrankRuehl" w:hint="cs"/>
          <w:vanish/>
          <w:szCs w:val="20"/>
          <w:shd w:val="clear" w:color="auto" w:fill="FFFF99"/>
          <w:rtl/>
        </w:rPr>
        <w:t xml:space="preserve"> מיום 22.11.2005 עמ' 18</w:t>
      </w:r>
    </w:p>
    <w:p w:rsidR="005A5136" w:rsidRDefault="005A5136">
      <w:pPr>
        <w:pStyle w:val="P00"/>
        <w:ind w:left="0" w:right="1134"/>
        <w:rPr>
          <w:rStyle w:val="default"/>
          <w:rFonts w:cs="FrankRuehl" w:hint="cs"/>
          <w:sz w:val="2"/>
          <w:szCs w:val="2"/>
          <w:rtl/>
        </w:rPr>
      </w:pP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(ב)</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השולט בתאגיד בנקאי לא יחזיק יותר מחמישה אחוזים מסוג כלשהו של אמצעי שליטה בתאגיד שעיסוקו בניהול תיקי השקעות</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 xml:space="preserve">כאמור בסעיף 27 ה(ב) ולא יחזיק יותר מעשרים אחוזים </w:t>
      </w:r>
      <w:r w:rsidRPr="00414516">
        <w:rPr>
          <w:rStyle w:val="default"/>
          <w:rFonts w:cs="FrankRuehl"/>
          <w:vanish/>
          <w:sz w:val="22"/>
          <w:szCs w:val="22"/>
          <w:u w:val="single"/>
          <w:shd w:val="clear" w:color="auto" w:fill="FFFF99"/>
          <w:rtl/>
        </w:rPr>
        <w:t>בתאגיד</w:t>
      </w:r>
      <w:r w:rsidRPr="00414516">
        <w:rPr>
          <w:rStyle w:val="default"/>
          <w:rFonts w:cs="FrankRuehl" w:hint="cs"/>
          <w:vanish/>
          <w:sz w:val="22"/>
          <w:szCs w:val="22"/>
          <w:u w:val="single"/>
          <w:shd w:val="clear" w:color="auto" w:fill="FFFF99"/>
          <w:rtl/>
        </w:rPr>
        <w:t xml:space="preserve"> השולט</w:t>
      </w:r>
      <w:r w:rsidRPr="00414516">
        <w:rPr>
          <w:rStyle w:val="default"/>
          <w:rFonts w:cs="FrankRuehl" w:hint="cs"/>
          <w:vanish/>
          <w:sz w:val="22"/>
          <w:szCs w:val="22"/>
          <w:shd w:val="clear" w:color="auto" w:fill="FFFF99"/>
          <w:rtl/>
        </w:rPr>
        <w:t xml:space="preserve"> בתאגיד </w:t>
      </w:r>
      <w:r w:rsidRPr="00414516">
        <w:rPr>
          <w:rStyle w:val="default"/>
          <w:rFonts w:cs="FrankRuehl"/>
          <w:vanish/>
          <w:sz w:val="22"/>
          <w:szCs w:val="22"/>
          <w:shd w:val="clear" w:color="auto" w:fill="FFFF99"/>
          <w:rtl/>
        </w:rPr>
        <w:t xml:space="preserve">שעיסוקו ניהול תיקי השקעות כאמור או המחזיק בתאגיד </w:t>
      </w:r>
      <w:r w:rsidRPr="00414516">
        <w:rPr>
          <w:rStyle w:val="default"/>
          <w:rFonts w:cs="FrankRuehl" w:hint="cs"/>
          <w:vanish/>
          <w:sz w:val="22"/>
          <w:szCs w:val="22"/>
          <w:u w:val="single"/>
          <w:shd w:val="clear" w:color="auto" w:fill="FFFF99"/>
          <w:rtl/>
        </w:rPr>
        <w:t>שעיסוקו</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כאמור יותר מעשרים וחמישה אחוזים מסוג כלשהו של אמצעי שליטה</w:t>
      </w:r>
      <w:r w:rsidRPr="00414516">
        <w:rPr>
          <w:rStyle w:val="default"/>
          <w:rFonts w:cs="FrankRuehl" w:hint="cs"/>
          <w:vanish/>
          <w:sz w:val="22"/>
          <w:szCs w:val="22"/>
          <w:shd w:val="clear" w:color="auto" w:fill="FFFF99"/>
          <w:rtl/>
        </w:rPr>
        <w:t>.</w:t>
      </w:r>
      <w:bookmarkEnd w:id="120"/>
    </w:p>
    <w:p w:rsidR="005A5136" w:rsidRDefault="005A5136">
      <w:pPr>
        <w:pStyle w:val="P00"/>
        <w:spacing w:before="72"/>
        <w:ind w:left="0" w:right="1134"/>
        <w:rPr>
          <w:rStyle w:val="default"/>
          <w:rFonts w:cs="FrankRuehl" w:hint="cs"/>
          <w:rtl/>
        </w:rPr>
      </w:pPr>
      <w:bookmarkStart w:id="121" w:name="Seif83"/>
      <w:bookmarkEnd w:id="121"/>
      <w:r>
        <w:rPr>
          <w:rStyle w:val="big-number"/>
        </w:rPr>
        <w:pict>
          <v:rect id="_x0000_s2199" style="position:absolute;left:0;text-align:left;margin-left:464.5pt;margin-top:8.05pt;width:75.05pt;height:30pt;z-index:251691008" o:allowincell="f" filled="f" stroked="f" strokecolor="lime" strokeweight=".25pt">
            <v:textbox style="mso-next-textbox:#_x0000_s2199" inset="0,0,0,0">
              <w:txbxContent>
                <w:p w:rsidR="0068728F" w:rsidRDefault="0068728F">
                  <w:pPr>
                    <w:spacing w:line="160" w:lineRule="exact"/>
                    <w:jc w:val="left"/>
                    <w:rPr>
                      <w:rFonts w:cs="Miriam" w:hint="cs"/>
                      <w:szCs w:val="18"/>
                      <w:rtl/>
                    </w:rPr>
                  </w:pPr>
                  <w:r>
                    <w:rPr>
                      <w:rFonts w:cs="Miriam" w:hint="cs"/>
                      <w:szCs w:val="18"/>
                      <w:rtl/>
                    </w:rPr>
                    <w:t>שעבוד כהחזקה</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tl/>
        </w:rPr>
        <w:t>27</w:t>
      </w:r>
      <w:r>
        <w:rPr>
          <w:rStyle w:val="default"/>
          <w:rFonts w:cs="FrankRuehl" w:hint="cs"/>
          <w:rtl/>
        </w:rPr>
        <w:t>ז.</w:t>
      </w:r>
      <w:r>
        <w:rPr>
          <w:rStyle w:val="default"/>
          <w:rFonts w:cs="FrankRuehl"/>
          <w:rtl/>
        </w:rPr>
        <w:tab/>
        <w:t>הוראות סעיפים 27ה ו</w:t>
      </w:r>
      <w:r>
        <w:rPr>
          <w:rStyle w:val="default"/>
          <w:rFonts w:cs="FrankRuehl" w:hint="cs"/>
          <w:rtl/>
        </w:rPr>
        <w:t>-</w:t>
      </w:r>
      <w:r>
        <w:rPr>
          <w:rStyle w:val="default"/>
          <w:rFonts w:cs="FrankRuehl"/>
          <w:rtl/>
        </w:rPr>
        <w:t>27ו יחולו גם על החזקת אמצעי שליטה</w:t>
      </w:r>
      <w:r>
        <w:rPr>
          <w:rStyle w:val="default"/>
          <w:rFonts w:cs="FrankRuehl" w:hint="cs"/>
          <w:rtl/>
        </w:rPr>
        <w:t xml:space="preserve"> </w:t>
      </w:r>
      <w:r>
        <w:rPr>
          <w:rStyle w:val="default"/>
          <w:rFonts w:cs="FrankRuehl"/>
          <w:rtl/>
        </w:rPr>
        <w:t>כערובה לחיוב, למעט אמצעי שליטה שנועדו בתום לב לשמש כערובה</w:t>
      </w:r>
      <w:r>
        <w:rPr>
          <w:rStyle w:val="default"/>
          <w:rFonts w:cs="FrankRuehl" w:hint="cs"/>
          <w:rtl/>
        </w:rPr>
        <w:t xml:space="preserve"> </w:t>
      </w:r>
      <w:r>
        <w:rPr>
          <w:rStyle w:val="default"/>
          <w:rFonts w:cs="FrankRuehl"/>
          <w:rtl/>
        </w:rPr>
        <w:t>לחיוב בידי תאגיד בנקאי ובלבד שיחולו על התאגיד הבנקאי הוראות</w:t>
      </w:r>
      <w:r>
        <w:rPr>
          <w:rStyle w:val="default"/>
          <w:rFonts w:cs="FrankRuehl" w:hint="cs"/>
          <w:rtl/>
        </w:rPr>
        <w:t xml:space="preserve"> </w:t>
      </w:r>
      <w:r>
        <w:rPr>
          <w:rStyle w:val="default"/>
          <w:rFonts w:cs="FrankRuehl"/>
          <w:rtl/>
        </w:rPr>
        <w:t>סעיף 26; אין בהוראות סעיף זה כדי לגרוע מהוראות חוק השקעות</w:t>
      </w:r>
      <w:r>
        <w:rPr>
          <w:rStyle w:val="default"/>
          <w:rFonts w:cs="FrankRuehl" w:hint="cs"/>
          <w:rtl/>
        </w:rPr>
        <w:t xml:space="preserve"> </w:t>
      </w:r>
      <w:r>
        <w:rPr>
          <w:rStyle w:val="default"/>
          <w:rFonts w:cs="FrankRuehl"/>
          <w:rtl/>
        </w:rPr>
        <w:t>משותפות בנאמנות, התשנ"ד</w:t>
      </w:r>
      <w:r>
        <w:rPr>
          <w:rStyle w:val="default"/>
          <w:rFonts w:cs="FrankRuehl" w:hint="cs"/>
          <w:rtl/>
        </w:rPr>
        <w:t>-</w:t>
      </w:r>
      <w:r>
        <w:rPr>
          <w:rStyle w:val="default"/>
          <w:rFonts w:cs="FrankRuehl"/>
          <w:rtl/>
        </w:rPr>
        <w:t>1994, ומהוראות חוק הפיקוח על שירותים פיננסיים (קופות גמל), התשס"ה</w:t>
      </w:r>
      <w:r>
        <w:rPr>
          <w:rStyle w:val="default"/>
          <w:rFonts w:cs="FrankRuehl" w:hint="cs"/>
          <w:rtl/>
        </w:rPr>
        <w:t>-</w:t>
      </w:r>
      <w:r>
        <w:rPr>
          <w:rStyle w:val="default"/>
          <w:rFonts w:cs="FrankRuehl"/>
          <w:rtl/>
        </w:rPr>
        <w:t>2005</w:t>
      </w:r>
      <w:r>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22" w:name="Rov249"/>
      <w:r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250"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833 (</w:t>
      </w:r>
      <w:hyperlink r:id="rId251"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27ז</w:t>
      </w:r>
      <w:bookmarkEnd w:id="122"/>
    </w:p>
    <w:p w:rsidR="005A5136" w:rsidRDefault="005A5136">
      <w:pPr>
        <w:pStyle w:val="P00"/>
        <w:spacing w:before="72"/>
        <w:ind w:left="0" w:right="1134"/>
        <w:rPr>
          <w:rStyle w:val="default"/>
          <w:rFonts w:cs="FrankRuehl" w:hint="cs"/>
          <w:rtl/>
        </w:rPr>
      </w:pPr>
      <w:bookmarkStart w:id="123" w:name="Seif84"/>
      <w:bookmarkEnd w:id="123"/>
      <w:r>
        <w:rPr>
          <w:rStyle w:val="big-number"/>
        </w:rPr>
        <w:pict>
          <v:rect id="_x0000_s2200" style="position:absolute;left:0;text-align:left;margin-left:464.5pt;margin-top:8.05pt;width:75.05pt;height:24.3pt;z-index:251692032" o:allowincell="f" filled="f" stroked="f" strokecolor="lime" strokeweight=".25pt">
            <v:textbox style="mso-next-textbox:#_x0000_s2200" inset="0,0,0,0">
              <w:txbxContent>
                <w:p w:rsidR="0068728F" w:rsidRDefault="0068728F">
                  <w:pPr>
                    <w:spacing w:line="160" w:lineRule="exact"/>
                    <w:jc w:val="left"/>
                    <w:rPr>
                      <w:rFonts w:cs="Miriam" w:hint="cs"/>
                      <w:szCs w:val="18"/>
                      <w:rtl/>
                    </w:rPr>
                  </w:pPr>
                  <w:r>
                    <w:rPr>
                      <w:rFonts w:cs="Miriam" w:hint="cs"/>
                      <w:szCs w:val="18"/>
                      <w:rtl/>
                    </w:rPr>
                    <w:t>מכירת אמצעי שליטה</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tl/>
        </w:rPr>
        <w:t>27</w:t>
      </w:r>
      <w:r>
        <w:rPr>
          <w:rStyle w:val="default"/>
          <w:rFonts w:cs="FrankRuehl" w:hint="cs"/>
          <w:rtl/>
        </w:rPr>
        <w:t>ח.</w:t>
      </w:r>
      <w:r>
        <w:rPr>
          <w:rStyle w:val="default"/>
          <w:rFonts w:cs="FrankRuehl"/>
          <w:rtl/>
        </w:rPr>
        <w:tab/>
      </w:r>
      <w:r>
        <w:rPr>
          <w:rStyle w:val="default"/>
          <w:rFonts w:cs="FrankRuehl" w:hint="cs"/>
          <w:rtl/>
        </w:rPr>
        <w:t>ע</w:t>
      </w:r>
      <w:r>
        <w:rPr>
          <w:rStyle w:val="default"/>
          <w:rFonts w:cs="FrankRuehl"/>
          <w:rtl/>
        </w:rPr>
        <w:t>ל תאגיד בנקאי ועל מי ששולט בו, השולטים או המחזיקים</w:t>
      </w:r>
      <w:r>
        <w:rPr>
          <w:rStyle w:val="default"/>
          <w:rFonts w:cs="FrankRuehl" w:hint="cs"/>
          <w:rtl/>
        </w:rPr>
        <w:t xml:space="preserve"> </w:t>
      </w:r>
      <w:r>
        <w:rPr>
          <w:rStyle w:val="default"/>
          <w:rFonts w:cs="FrankRuehl"/>
          <w:rtl/>
        </w:rPr>
        <w:t>אמצעי שליטה בניגוד להוראות פרק זה, יחולו הוראות סעיף 27</w:t>
      </w:r>
      <w:r>
        <w:rPr>
          <w:rStyle w:val="default"/>
          <w:rFonts w:cs="FrankRuehl" w:hint="cs"/>
          <w:rtl/>
        </w:rPr>
        <w:t xml:space="preserve">, </w:t>
      </w:r>
      <w:r>
        <w:rPr>
          <w:rStyle w:val="default"/>
          <w:rFonts w:cs="FrankRuehl"/>
          <w:rtl/>
        </w:rPr>
        <w:t>בשינויים המחויבים.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24" w:name="Rov250"/>
      <w:r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252"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834 (</w:t>
      </w:r>
      <w:hyperlink r:id="rId253"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27ח</w:t>
      </w:r>
      <w:bookmarkEnd w:id="124"/>
    </w:p>
    <w:p w:rsidR="005A5136" w:rsidRDefault="005A5136" w:rsidP="002D6501">
      <w:pPr>
        <w:pStyle w:val="P00"/>
        <w:spacing w:before="72"/>
        <w:ind w:left="0" w:right="1134"/>
        <w:rPr>
          <w:rStyle w:val="default"/>
          <w:rFonts w:cs="FrankRuehl" w:hint="cs"/>
          <w:rtl/>
        </w:rPr>
      </w:pPr>
      <w:bookmarkStart w:id="125" w:name="Seif85"/>
      <w:bookmarkEnd w:id="125"/>
      <w:r>
        <w:rPr>
          <w:rStyle w:val="big-number"/>
        </w:rPr>
        <w:pict>
          <v:rect id="_x0000_s2201" style="position:absolute;left:0;text-align:left;margin-left:464.5pt;margin-top:8.05pt;width:75.05pt;height:48.6pt;z-index:251693056" o:allowincell="f" filled="f" stroked="f" strokecolor="lime" strokeweight=".25pt">
            <v:textbox style="mso-next-textbox:#_x0000_s2201" inset="0,0,0,0">
              <w:txbxContent>
                <w:p w:rsidR="0068728F" w:rsidRDefault="0068728F">
                  <w:pPr>
                    <w:spacing w:line="160" w:lineRule="exact"/>
                    <w:jc w:val="left"/>
                    <w:rPr>
                      <w:rFonts w:cs="Miriam" w:hint="cs"/>
                      <w:szCs w:val="18"/>
                      <w:rtl/>
                    </w:rPr>
                  </w:pPr>
                  <w:r>
                    <w:rPr>
                      <w:rFonts w:cs="Miriam" w:hint="cs"/>
                      <w:szCs w:val="18"/>
                      <w:rtl/>
                    </w:rPr>
                    <w:t>אי תחולה על בנק ובנק חוץ מסוימים</w:t>
                  </w:r>
                </w:p>
                <w:p w:rsidR="0068728F" w:rsidRDefault="0068728F">
                  <w:pPr>
                    <w:spacing w:line="160" w:lineRule="exact"/>
                    <w:jc w:val="left"/>
                    <w:rPr>
                      <w:rFonts w:cs="Miriam" w:hint="cs"/>
                      <w:noProof/>
                      <w:szCs w:val="18"/>
                      <w:rtl/>
                    </w:rPr>
                  </w:pPr>
                  <w:r>
                    <w:rPr>
                      <w:rFonts w:cs="Miriam" w:hint="cs"/>
                      <w:szCs w:val="18"/>
                      <w:rtl/>
                    </w:rPr>
                    <w:t>(תיקון מס' 14) תשס"ה-2005</w:t>
                  </w:r>
                </w:p>
                <w:p w:rsidR="0068728F" w:rsidRDefault="0068728F">
                  <w:pPr>
                    <w:spacing w:line="160" w:lineRule="exact"/>
                    <w:jc w:val="left"/>
                    <w:rPr>
                      <w:rFonts w:cs="Miriam" w:hint="cs"/>
                      <w:noProof/>
                      <w:szCs w:val="18"/>
                      <w:rtl/>
                    </w:rPr>
                  </w:pPr>
                  <w:r>
                    <w:rPr>
                      <w:rFonts w:cs="Miriam" w:hint="cs"/>
                      <w:noProof/>
                      <w:szCs w:val="18"/>
                      <w:rtl/>
                    </w:rPr>
                    <w:t>(תיקון מס' 19) תשע"ב-2012</w:t>
                  </w:r>
                </w:p>
              </w:txbxContent>
            </v:textbox>
            <w10:anchorlock/>
          </v:rect>
        </w:pict>
      </w:r>
      <w:r>
        <w:rPr>
          <w:rStyle w:val="big-number"/>
          <w:rtl/>
        </w:rPr>
        <w:t>27</w:t>
      </w:r>
      <w:r>
        <w:rPr>
          <w:rStyle w:val="default"/>
          <w:rFonts w:cs="FrankRuehl" w:hint="cs"/>
          <w:rtl/>
        </w:rPr>
        <w:t>ט.</w:t>
      </w:r>
      <w:r>
        <w:rPr>
          <w:rStyle w:val="default"/>
          <w:rFonts w:cs="FrankRuehl"/>
          <w:rtl/>
        </w:rPr>
        <w:tab/>
        <w:t>הוראות פרק זה לא יחולו על בנק, על בנק חוץ ועל השולט</w:t>
      </w:r>
      <w:r>
        <w:rPr>
          <w:rStyle w:val="default"/>
          <w:rFonts w:cs="FrankRuehl" w:hint="cs"/>
          <w:rtl/>
        </w:rPr>
        <w:t xml:space="preserve"> </w:t>
      </w:r>
      <w:r>
        <w:rPr>
          <w:rStyle w:val="default"/>
          <w:rFonts w:cs="FrankRuehl"/>
          <w:rtl/>
        </w:rPr>
        <w:t xml:space="preserve">באחד מהם, אם מספר לקוחותיו בסניפיו שבישראל, שמתקיים בהם אחד מאלה, אינו עולה על </w:t>
      </w:r>
      <w:r w:rsidR="002D6501">
        <w:rPr>
          <w:rStyle w:val="default"/>
          <w:rFonts w:cs="FrankRuehl" w:hint="cs"/>
          <w:rtl/>
        </w:rPr>
        <w:t>5</w:t>
      </w:r>
      <w:r>
        <w:rPr>
          <w:rStyle w:val="default"/>
          <w:rFonts w:cs="FrankRuehl"/>
          <w:rtl/>
        </w:rPr>
        <w:t>,000 –</w:t>
      </w:r>
    </w:p>
    <w:p w:rsidR="005A5136" w:rsidRDefault="005A513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סך נכסי הלקוח המוחזקים בבנק או בבנק החוץ, לפי הענין, אינו עולה על 5 מיליון שקלים חדשים;</w:t>
      </w:r>
    </w:p>
    <w:p w:rsidR="005A5136" w:rsidRDefault="005A513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סך התחייבויות הלקוח כלפי הבנק או בנק החוץ, לפי הענין, אינו עולה על 5 מיליון שקלים חדשים.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26" w:name="Rov251"/>
      <w:r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254"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834 (</w:t>
      </w:r>
      <w:hyperlink r:id="rId255"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27ט</w:t>
      </w:r>
    </w:p>
    <w:p w:rsidR="002D6501" w:rsidRPr="00414516" w:rsidRDefault="002D6501" w:rsidP="002D6501">
      <w:pPr>
        <w:pStyle w:val="P00"/>
        <w:spacing w:before="0"/>
        <w:ind w:left="0" w:right="1134"/>
        <w:rPr>
          <w:rStyle w:val="default"/>
          <w:rFonts w:cs="FrankRuehl" w:hint="cs"/>
          <w:vanish/>
          <w:szCs w:val="20"/>
          <w:shd w:val="clear" w:color="auto" w:fill="FFFF99"/>
          <w:rtl/>
        </w:rPr>
      </w:pPr>
    </w:p>
    <w:p w:rsidR="002D6501" w:rsidRPr="00414516" w:rsidRDefault="002D6501" w:rsidP="002D6501">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2D6501" w:rsidRPr="00414516" w:rsidRDefault="002D6501" w:rsidP="002D6501">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2D6501" w:rsidRPr="00414516" w:rsidRDefault="002D6501" w:rsidP="002D6501">
      <w:pPr>
        <w:pStyle w:val="P00"/>
        <w:spacing w:before="0"/>
        <w:ind w:left="0" w:right="1134"/>
        <w:rPr>
          <w:rStyle w:val="default"/>
          <w:rFonts w:cs="FrankRuehl" w:hint="cs"/>
          <w:vanish/>
          <w:szCs w:val="20"/>
          <w:shd w:val="clear" w:color="auto" w:fill="FFFF99"/>
          <w:rtl/>
        </w:rPr>
      </w:pPr>
      <w:hyperlink r:id="rId256"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257"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2D6501" w:rsidRPr="002D6501" w:rsidRDefault="002D6501" w:rsidP="002D6501">
      <w:pPr>
        <w:pStyle w:val="P00"/>
        <w:ind w:left="0" w:right="1134"/>
        <w:rPr>
          <w:rStyle w:val="default"/>
          <w:rFonts w:cs="FrankRuehl" w:hint="cs"/>
          <w:sz w:val="2"/>
          <w:szCs w:val="2"/>
          <w:rtl/>
        </w:rPr>
      </w:pPr>
      <w:r w:rsidRPr="00414516">
        <w:rPr>
          <w:rStyle w:val="big-number"/>
          <w:rFonts w:cs="FrankRuehl"/>
          <w:vanish/>
          <w:sz w:val="22"/>
          <w:szCs w:val="22"/>
          <w:shd w:val="clear" w:color="auto" w:fill="FFFF99"/>
          <w:rtl/>
        </w:rPr>
        <w:t>27</w:t>
      </w:r>
      <w:r w:rsidRPr="00414516">
        <w:rPr>
          <w:rStyle w:val="default"/>
          <w:rFonts w:cs="FrankRuehl" w:hint="cs"/>
          <w:vanish/>
          <w:sz w:val="22"/>
          <w:szCs w:val="22"/>
          <w:shd w:val="clear" w:color="auto" w:fill="FFFF99"/>
          <w:rtl/>
        </w:rPr>
        <w:t>ט.</w:t>
      </w:r>
      <w:r w:rsidRPr="00414516">
        <w:rPr>
          <w:rStyle w:val="default"/>
          <w:rFonts w:cs="FrankRuehl"/>
          <w:vanish/>
          <w:sz w:val="22"/>
          <w:szCs w:val="22"/>
          <w:shd w:val="clear" w:color="auto" w:fill="FFFF99"/>
          <w:rtl/>
        </w:rPr>
        <w:tab/>
        <w:t>הוראות פרק זה לא יחולו על בנק, על בנק חוץ ועל השולט</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 xml:space="preserve">באחד מהם, אם מספר לקוחותיו בסניפיו שבישראל, שמתקיים בהם אחד מאלה, אינו עולה על </w:t>
      </w:r>
      <w:r w:rsidRPr="00414516">
        <w:rPr>
          <w:rStyle w:val="default"/>
          <w:rFonts w:cs="FrankRuehl"/>
          <w:strike/>
          <w:vanish/>
          <w:sz w:val="22"/>
          <w:szCs w:val="22"/>
          <w:shd w:val="clear" w:color="auto" w:fill="FFFF99"/>
          <w:rtl/>
        </w:rPr>
        <w:t>1,000</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5,000</w:t>
      </w:r>
      <w:r w:rsidRPr="00414516">
        <w:rPr>
          <w:rStyle w:val="default"/>
          <w:rFonts w:cs="FrankRuehl"/>
          <w:vanish/>
          <w:sz w:val="22"/>
          <w:szCs w:val="22"/>
          <w:shd w:val="clear" w:color="auto" w:fill="FFFF99"/>
          <w:rtl/>
        </w:rPr>
        <w:t xml:space="preserve"> –</w:t>
      </w:r>
      <w:bookmarkEnd w:id="126"/>
    </w:p>
    <w:p w:rsidR="005A5136" w:rsidRDefault="005A5136">
      <w:pPr>
        <w:pStyle w:val="medium2-header"/>
        <w:keepLines w:val="0"/>
        <w:spacing w:before="72"/>
        <w:ind w:left="0" w:right="1134"/>
        <w:rPr>
          <w:rFonts w:hint="cs"/>
          <w:noProof/>
          <w:sz w:val="20"/>
          <w:rtl/>
        </w:rPr>
      </w:pPr>
      <w:bookmarkStart w:id="127" w:name="med5"/>
      <w:bookmarkEnd w:id="127"/>
      <w:r>
        <w:rPr>
          <w:noProof/>
          <w:sz w:val="20"/>
          <w:rtl/>
        </w:rPr>
        <w:t>פ</w:t>
      </w:r>
      <w:r>
        <w:rPr>
          <w:rFonts w:hint="cs"/>
          <w:noProof/>
          <w:sz w:val="20"/>
          <w:rtl/>
        </w:rPr>
        <w:t>רק ד': פעולות טעונות היתר</w:t>
      </w:r>
    </w:p>
    <w:p w:rsidR="005A5136" w:rsidRDefault="005A5136" w:rsidP="002D6501">
      <w:pPr>
        <w:pStyle w:val="P00"/>
        <w:spacing w:before="72"/>
        <w:ind w:left="0" w:right="1134"/>
        <w:rPr>
          <w:rStyle w:val="default"/>
          <w:rFonts w:cs="FrankRuehl"/>
          <w:rtl/>
        </w:rPr>
      </w:pPr>
      <w:bookmarkStart w:id="128" w:name="Seif36"/>
      <w:bookmarkEnd w:id="128"/>
      <w:r>
        <w:rPr>
          <w:lang w:val="he-IL"/>
        </w:rPr>
        <w:pict>
          <v:rect id="_x0000_s2120" style="position:absolute;left:0;text-align:left;margin-left:464.5pt;margin-top:8.05pt;width:75.05pt;height:27.6pt;z-index:251610112" o:allowincell="f" filled="f" stroked="f" strokecolor="lime" strokeweight=".25pt">
            <v:textbox style="mso-next-textbox:#_x0000_s2120" inset="0,0,0,0">
              <w:txbxContent>
                <w:p w:rsidR="0068728F" w:rsidRDefault="0068728F">
                  <w:pPr>
                    <w:spacing w:line="160" w:lineRule="exact"/>
                    <w:jc w:val="left"/>
                    <w:rPr>
                      <w:rFonts w:cs="Miriam" w:hint="cs"/>
                      <w:szCs w:val="18"/>
                      <w:rtl/>
                    </w:rPr>
                  </w:pPr>
                  <w:r>
                    <w:rPr>
                      <w:rFonts w:cs="Miriam"/>
                      <w:szCs w:val="18"/>
                      <w:rtl/>
                    </w:rPr>
                    <w:t>ס</w:t>
                  </w:r>
                  <w:r>
                    <w:rPr>
                      <w:rFonts w:cs="Miriam" w:hint="cs"/>
                      <w:szCs w:val="18"/>
                      <w:rtl/>
                    </w:rPr>
                    <w:t>ניפים</w:t>
                  </w:r>
                </w:p>
                <w:p w:rsidR="0068728F" w:rsidRDefault="0068728F">
                  <w:pPr>
                    <w:spacing w:line="160" w:lineRule="exact"/>
                    <w:jc w:val="left"/>
                    <w:rPr>
                      <w:rFonts w:cs="Miriam"/>
                      <w:noProof/>
                      <w:szCs w:val="18"/>
                      <w:rtl/>
                    </w:rPr>
                  </w:pPr>
                  <w:r>
                    <w:rPr>
                      <w:rFonts w:cs="Miriam" w:hint="cs"/>
                      <w:szCs w:val="18"/>
                      <w:rtl/>
                    </w:rPr>
                    <w:t>(תיקון מס' 19) תשע"ב-2012</w:t>
                  </w:r>
                </w:p>
              </w:txbxContent>
            </v:textbox>
            <w10:anchorlock/>
          </v:rect>
        </w:pict>
      </w:r>
      <w:r>
        <w:rPr>
          <w:rStyle w:val="big-number"/>
          <w:rtl/>
        </w:rPr>
        <w:t>28</w:t>
      </w:r>
      <w:r w:rsidRPr="00355985">
        <w:rPr>
          <w:rStyle w:val="default"/>
          <w:rFonts w:cs="FrankRuehl"/>
          <w:rtl/>
        </w:rPr>
        <w:t>.</w:t>
      </w:r>
      <w:r w:rsidRPr="00355985">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יפתח תאגיד בנקאי סניף ולא ינהל עסקים בו אלא לפי </w:t>
      </w:r>
      <w:r>
        <w:rPr>
          <w:rStyle w:val="default"/>
          <w:rFonts w:cs="FrankRuehl"/>
          <w:rtl/>
        </w:rPr>
        <w:t>ה</w:t>
      </w:r>
      <w:r>
        <w:rPr>
          <w:rStyle w:val="default"/>
          <w:rFonts w:cs="FrankRuehl" w:hint="cs"/>
          <w:rtl/>
        </w:rPr>
        <w:t xml:space="preserve">יתר שנתן </w:t>
      </w:r>
      <w:r w:rsidR="002D6501" w:rsidRPr="002D6501">
        <w:rPr>
          <w:rStyle w:val="default"/>
          <w:rFonts w:cs="FrankRuehl" w:hint="cs"/>
          <w:rtl/>
        </w:rPr>
        <w:t>המפקח או עובד בנק ישראל שהוא הסמיכו לכך</w:t>
      </w:r>
      <w:r>
        <w:rPr>
          <w:rStyle w:val="default"/>
          <w:rFonts w:cs="FrankRuehl" w:hint="cs"/>
          <w:rtl/>
        </w:rPr>
        <w:t xml:space="preserve"> לאחר התייעצות בועדת הרשיונות.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לבנק לקידום עסקים לא יהיו יותר מארבעה סניפים בישראל.</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החובה לקבל היתר סניף במדינת חוץ לא תחול על בנק חוץ.</w:t>
      </w:r>
    </w:p>
    <w:p w:rsidR="00355985" w:rsidRPr="00414516" w:rsidRDefault="00355985" w:rsidP="00355985">
      <w:pPr>
        <w:pStyle w:val="P00"/>
        <w:spacing w:before="0"/>
        <w:ind w:left="0" w:right="1134"/>
        <w:rPr>
          <w:rStyle w:val="default"/>
          <w:rFonts w:cs="FrankRuehl" w:hint="cs"/>
          <w:vanish/>
          <w:color w:val="FF0000"/>
          <w:szCs w:val="20"/>
          <w:shd w:val="clear" w:color="auto" w:fill="FFFF99"/>
          <w:rtl/>
        </w:rPr>
      </w:pPr>
      <w:bookmarkStart w:id="129" w:name="Rov292"/>
      <w:r w:rsidRPr="00414516">
        <w:rPr>
          <w:rStyle w:val="default"/>
          <w:rFonts w:cs="FrankRuehl" w:hint="cs"/>
          <w:vanish/>
          <w:color w:val="FF0000"/>
          <w:szCs w:val="20"/>
          <w:shd w:val="clear" w:color="auto" w:fill="FFFF99"/>
          <w:rtl/>
        </w:rPr>
        <w:t>מיום 19.3.2012</w:t>
      </w:r>
    </w:p>
    <w:p w:rsidR="00355985" w:rsidRPr="00414516" w:rsidRDefault="00355985" w:rsidP="00355985">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355985" w:rsidRPr="00414516" w:rsidRDefault="00355985" w:rsidP="00355985">
      <w:pPr>
        <w:pStyle w:val="P00"/>
        <w:spacing w:before="0"/>
        <w:ind w:left="0" w:right="1134"/>
        <w:rPr>
          <w:rStyle w:val="default"/>
          <w:rFonts w:cs="FrankRuehl" w:hint="cs"/>
          <w:vanish/>
          <w:szCs w:val="20"/>
          <w:shd w:val="clear" w:color="auto" w:fill="FFFF99"/>
          <w:rtl/>
        </w:rPr>
      </w:pPr>
      <w:hyperlink r:id="rId258"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259"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355985" w:rsidRPr="002D6501" w:rsidRDefault="00355985" w:rsidP="00355985">
      <w:pPr>
        <w:pStyle w:val="P00"/>
        <w:ind w:left="0" w:right="1134"/>
        <w:rPr>
          <w:rStyle w:val="default"/>
          <w:rFonts w:cs="FrankRuehl"/>
          <w:sz w:val="2"/>
          <w:szCs w:val="2"/>
          <w:shd w:val="clear" w:color="auto" w:fill="FFFF99"/>
          <w:rtl/>
        </w:rPr>
      </w:pP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יפתח תאגיד בנקאי סניף ולא ינהל עסקים בו אלא לפי </w:t>
      </w:r>
      <w:r w:rsidRPr="00414516">
        <w:rPr>
          <w:rStyle w:val="default"/>
          <w:rFonts w:cs="FrankRuehl"/>
          <w:vanish/>
          <w:sz w:val="22"/>
          <w:szCs w:val="22"/>
          <w:shd w:val="clear" w:color="auto" w:fill="FFFF99"/>
          <w:rtl/>
        </w:rPr>
        <w:t>ה</w:t>
      </w:r>
      <w:r w:rsidRPr="00414516">
        <w:rPr>
          <w:rStyle w:val="default"/>
          <w:rFonts w:cs="FrankRuehl" w:hint="cs"/>
          <w:vanish/>
          <w:sz w:val="22"/>
          <w:szCs w:val="22"/>
          <w:shd w:val="clear" w:color="auto" w:fill="FFFF99"/>
          <w:rtl/>
        </w:rPr>
        <w:t xml:space="preserve">יתר שנתן </w:t>
      </w:r>
      <w:r w:rsidRPr="00414516">
        <w:rPr>
          <w:rStyle w:val="default"/>
          <w:rFonts w:cs="FrankRuehl" w:hint="cs"/>
          <w:strike/>
          <w:vanish/>
          <w:sz w:val="22"/>
          <w:szCs w:val="22"/>
          <w:shd w:val="clear" w:color="auto" w:fill="FFFF99"/>
          <w:rtl/>
        </w:rPr>
        <w:t>הנגיד</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המפקח או עובד בנק ישראל שהוא הסמיכו לכך</w:t>
      </w:r>
      <w:r w:rsidRPr="00414516">
        <w:rPr>
          <w:rStyle w:val="default"/>
          <w:rFonts w:cs="FrankRuehl" w:hint="cs"/>
          <w:vanish/>
          <w:sz w:val="22"/>
          <w:szCs w:val="22"/>
          <w:shd w:val="clear" w:color="auto" w:fill="FFFF99"/>
          <w:rtl/>
        </w:rPr>
        <w:t xml:space="preserve"> לאחר התייעצות בועדת הרשיונות.</w:t>
      </w:r>
      <w:bookmarkEnd w:id="129"/>
    </w:p>
    <w:p w:rsidR="00355985" w:rsidRDefault="00355985" w:rsidP="00355985">
      <w:pPr>
        <w:pStyle w:val="P00"/>
        <w:spacing w:before="72"/>
        <w:ind w:left="0" w:right="1134"/>
        <w:rPr>
          <w:rStyle w:val="default"/>
          <w:rFonts w:cs="FrankRuehl" w:hint="cs"/>
          <w:rtl/>
        </w:rPr>
      </w:pPr>
      <w:bookmarkStart w:id="130" w:name="Seif97"/>
      <w:bookmarkEnd w:id="130"/>
      <w:r>
        <w:rPr>
          <w:lang w:val="he-IL"/>
        </w:rPr>
        <w:pict>
          <v:rect id="_x0000_s2461" style="position:absolute;left:0;text-align:left;margin-left:464.5pt;margin-top:8.05pt;width:75.05pt;height:27.25pt;z-index:251760640" o:allowincell="f" filled="f" stroked="f" strokecolor="lime" strokeweight=".25pt">
            <v:textbox style="mso-next-textbox:#_x0000_s2461" inset="0,0,0,0">
              <w:txbxContent>
                <w:p w:rsidR="0068728F" w:rsidRDefault="0068728F" w:rsidP="00355985">
                  <w:pPr>
                    <w:spacing w:line="160" w:lineRule="exact"/>
                    <w:jc w:val="left"/>
                    <w:rPr>
                      <w:rFonts w:cs="Miriam" w:hint="cs"/>
                      <w:szCs w:val="18"/>
                      <w:rtl/>
                    </w:rPr>
                  </w:pPr>
                  <w:r>
                    <w:rPr>
                      <w:rFonts w:cs="Miriam" w:hint="cs"/>
                      <w:szCs w:val="18"/>
                      <w:rtl/>
                    </w:rPr>
                    <w:t>סגירת סניפים קבועים</w:t>
                  </w:r>
                </w:p>
                <w:p w:rsidR="0068728F" w:rsidRDefault="0068728F" w:rsidP="00355985">
                  <w:pPr>
                    <w:spacing w:line="160" w:lineRule="exact"/>
                    <w:jc w:val="left"/>
                    <w:rPr>
                      <w:rFonts w:cs="Miriam" w:hint="cs"/>
                      <w:noProof/>
                      <w:szCs w:val="18"/>
                      <w:rtl/>
                    </w:rPr>
                  </w:pPr>
                  <w:r>
                    <w:rPr>
                      <w:rFonts w:cs="Miriam" w:hint="cs"/>
                      <w:szCs w:val="18"/>
                      <w:rtl/>
                    </w:rPr>
                    <w:t>(תיקון מס' 22) תשע"ו-2016</w:t>
                  </w:r>
                </w:p>
              </w:txbxContent>
            </v:textbox>
            <w10:anchorlock/>
          </v:rect>
        </w:pict>
      </w:r>
      <w:r>
        <w:rPr>
          <w:rStyle w:val="big-number"/>
          <w:rtl/>
        </w:rPr>
        <w:t>28</w:t>
      </w:r>
      <w:r>
        <w:rPr>
          <w:rStyle w:val="default"/>
          <w:rFonts w:cs="FrankRuehl" w:hint="cs"/>
          <w:rtl/>
        </w:rPr>
        <w:t>א</w:t>
      </w:r>
      <w:r w:rsidRPr="00355985">
        <w:rPr>
          <w:rStyle w:val="default"/>
          <w:rFonts w:cs="FrankRuehl"/>
          <w:rtl/>
        </w:rPr>
        <w:t>.</w:t>
      </w:r>
      <w:r w:rsidRPr="00355985">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355985" w:rsidRDefault="00355985" w:rsidP="00355985">
      <w:pPr>
        <w:pStyle w:val="P00"/>
        <w:spacing w:before="72"/>
        <w:ind w:left="0" w:right="1134"/>
        <w:rPr>
          <w:rStyle w:val="default"/>
          <w:rFonts w:cs="FrankRuehl" w:hint="cs"/>
          <w:rtl/>
        </w:rPr>
      </w:pPr>
      <w:r>
        <w:rPr>
          <w:rStyle w:val="default"/>
          <w:rFonts w:cs="FrankRuehl" w:hint="cs"/>
          <w:rtl/>
        </w:rPr>
        <w:tab/>
        <w:t xml:space="preserve">"המפקח" </w:t>
      </w:r>
      <w:r>
        <w:rPr>
          <w:rStyle w:val="default"/>
          <w:rFonts w:cs="FrankRuehl"/>
          <w:rtl/>
        </w:rPr>
        <w:t>–</w:t>
      </w:r>
      <w:r>
        <w:rPr>
          <w:rStyle w:val="default"/>
          <w:rFonts w:cs="FrankRuehl" w:hint="cs"/>
          <w:rtl/>
        </w:rPr>
        <w:t xml:space="preserve"> לרבות עובד בנק ישראל שהמפקח הסמיכו לכך;</w:t>
      </w:r>
    </w:p>
    <w:p w:rsidR="00355985" w:rsidRDefault="00355985" w:rsidP="00355985">
      <w:pPr>
        <w:pStyle w:val="P00"/>
        <w:spacing w:before="72"/>
        <w:ind w:left="0" w:right="1134"/>
        <w:rPr>
          <w:rStyle w:val="default"/>
          <w:rFonts w:cs="FrankRuehl" w:hint="cs"/>
          <w:rtl/>
        </w:rPr>
      </w:pPr>
      <w:r>
        <w:rPr>
          <w:rStyle w:val="default"/>
          <w:rFonts w:cs="FrankRuehl" w:hint="cs"/>
          <w:rtl/>
        </w:rPr>
        <w:tab/>
        <w:t xml:space="preserve">"סניף קבוע" </w:t>
      </w:r>
      <w:r>
        <w:rPr>
          <w:rStyle w:val="default"/>
          <w:rFonts w:cs="FrankRuehl"/>
          <w:rtl/>
        </w:rPr>
        <w:t>–</w:t>
      </w:r>
      <w:r>
        <w:rPr>
          <w:rStyle w:val="default"/>
          <w:rFonts w:cs="FrankRuehl" w:hint="cs"/>
          <w:rtl/>
        </w:rPr>
        <w:t xml:space="preserve"> סניף שניתן היתר לפתיחתו לתקופה בלתי מוגבלת והוא נותן את שירותיו במקום קבוע.</w:t>
      </w:r>
    </w:p>
    <w:p w:rsidR="00355985" w:rsidRDefault="00355985" w:rsidP="003559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57C07">
        <w:rPr>
          <w:rStyle w:val="default"/>
          <w:rFonts w:cs="FrankRuehl" w:hint="cs"/>
          <w:rtl/>
        </w:rPr>
        <w:t>תאגיד בנקאי המבקש לסגור סניף קבוע יגיש למפקח בקשה מנומקת בכתב; המפקח רשאי לדרוש פרטים נוספים הדרושים לדעתו לבדיקת הבקשה.</w:t>
      </w:r>
    </w:p>
    <w:p w:rsidR="00557C07" w:rsidRDefault="00557C07" w:rsidP="003559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המפקח ייתן החלטה מנומקת בכתב בתוך 30 ימים מיום קבלת בקשה לסגירת סניף קבוע, ואם ביקש פרטים נוספים כאמור בסעיף קטן (א) </w:t>
      </w:r>
      <w:r>
        <w:rPr>
          <w:rStyle w:val="default"/>
          <w:rFonts w:cs="FrankRuehl"/>
          <w:rtl/>
        </w:rPr>
        <w:t>–</w:t>
      </w:r>
      <w:r>
        <w:rPr>
          <w:rStyle w:val="default"/>
          <w:rFonts w:cs="FrankRuehl" w:hint="cs"/>
          <w:rtl/>
        </w:rPr>
        <w:t xml:space="preserve"> בתוך 30 ימים מיום קבלתם; בהחלטתו יפרט המפקח, אם הוא מסכים או מתנגד לסגירת הסניף הקבוע, ורשאי הוא להתנות את סגירת הסניף הקבוע בתנאים, לרבות דחיית מועד הסגירה; המפקח רשאי להאריך את התקופות האמורות, ובלבד שהודיע על כך לתאגיד הבנקאי בהודעה מנומקת בכתב.</w:t>
      </w:r>
    </w:p>
    <w:p w:rsidR="00557C07" w:rsidRDefault="00557C07" w:rsidP="0035598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החלטה בדבר התנגדות לסגירת סניף קבוע תתקבל לאחר שניתנה לתאגיד הבנקאי הזדמנות להשמיע את טענותיו ולאחר התייעצות עם ועדת הרישיונות.</w:t>
      </w:r>
    </w:p>
    <w:p w:rsidR="00557C07" w:rsidRDefault="00557C07" w:rsidP="00355985">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ניתנה החלטה לפי סעיף זה בדבר הסכמה לסגירת סניף קבוע, יודיע התאגיד הבנקאי ללקוחות הסניף על סגירתו בהודעה בכתב וכן בדרכים שבהן הוא נוהג למסור הודעות לאותם לקוחות; התאגיד הבנקאי יהיה רשאי לסגור את הסניף בחלוף 60 ימים מיום מסירת ההודעה בכתב כאמור.</w:t>
      </w:r>
    </w:p>
    <w:p w:rsidR="00355985" w:rsidRPr="00414516" w:rsidRDefault="00355985" w:rsidP="00355985">
      <w:pPr>
        <w:pStyle w:val="P00"/>
        <w:spacing w:before="0"/>
        <w:ind w:left="0" w:right="1134"/>
        <w:rPr>
          <w:rStyle w:val="default"/>
          <w:rFonts w:cs="FrankRuehl" w:hint="cs"/>
          <w:vanish/>
          <w:color w:val="FF0000"/>
          <w:szCs w:val="20"/>
          <w:shd w:val="clear" w:color="auto" w:fill="FFFF99"/>
          <w:rtl/>
        </w:rPr>
      </w:pPr>
      <w:bookmarkStart w:id="131" w:name="Rov299"/>
      <w:r w:rsidRPr="00414516">
        <w:rPr>
          <w:rStyle w:val="default"/>
          <w:rFonts w:cs="FrankRuehl" w:hint="cs"/>
          <w:vanish/>
          <w:color w:val="FF0000"/>
          <w:szCs w:val="20"/>
          <w:shd w:val="clear" w:color="auto" w:fill="FFFF99"/>
          <w:rtl/>
        </w:rPr>
        <w:t>מיום 16.8.2016</w:t>
      </w:r>
    </w:p>
    <w:p w:rsidR="00355985" w:rsidRPr="00414516" w:rsidRDefault="00355985" w:rsidP="00355985">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22</w:t>
      </w:r>
    </w:p>
    <w:p w:rsidR="00355985" w:rsidRPr="00414516" w:rsidRDefault="00355985" w:rsidP="00355985">
      <w:pPr>
        <w:pStyle w:val="P00"/>
        <w:spacing w:before="0"/>
        <w:ind w:left="0" w:right="1134"/>
        <w:rPr>
          <w:rStyle w:val="default"/>
          <w:rFonts w:cs="FrankRuehl" w:hint="cs"/>
          <w:vanish/>
          <w:szCs w:val="20"/>
          <w:shd w:val="clear" w:color="auto" w:fill="FFFF99"/>
          <w:rtl/>
        </w:rPr>
      </w:pPr>
      <w:hyperlink r:id="rId260" w:history="1">
        <w:r w:rsidRPr="00414516">
          <w:rPr>
            <w:rStyle w:val="Hyperlink"/>
            <w:rFonts w:hint="cs"/>
            <w:vanish/>
            <w:szCs w:val="20"/>
            <w:shd w:val="clear" w:color="auto" w:fill="FFFF99"/>
            <w:rtl/>
          </w:rPr>
          <w:t>ס"ח תשע"ו מס' 2580</w:t>
        </w:r>
      </w:hyperlink>
      <w:r w:rsidRPr="00414516">
        <w:rPr>
          <w:rStyle w:val="default"/>
          <w:rFonts w:cs="FrankRuehl" w:hint="cs"/>
          <w:vanish/>
          <w:szCs w:val="20"/>
          <w:shd w:val="clear" w:color="auto" w:fill="FFFF99"/>
          <w:rtl/>
        </w:rPr>
        <w:t xml:space="preserve"> מיום 16.8.2016 עמ' 1227 (</w:t>
      </w:r>
      <w:hyperlink r:id="rId261" w:history="1">
        <w:r w:rsidRPr="00414516">
          <w:rPr>
            <w:rStyle w:val="Hyperlink"/>
            <w:rFonts w:hint="cs"/>
            <w:vanish/>
            <w:szCs w:val="20"/>
            <w:shd w:val="clear" w:color="auto" w:fill="FFFF99"/>
            <w:rtl/>
          </w:rPr>
          <w:t>ה"ח 643</w:t>
        </w:r>
      </w:hyperlink>
      <w:r w:rsidRPr="00414516">
        <w:rPr>
          <w:rStyle w:val="default"/>
          <w:rFonts w:cs="FrankRuehl" w:hint="cs"/>
          <w:vanish/>
          <w:szCs w:val="20"/>
          <w:shd w:val="clear" w:color="auto" w:fill="FFFF99"/>
          <w:rtl/>
        </w:rPr>
        <w:t>)</w:t>
      </w:r>
    </w:p>
    <w:p w:rsidR="00355985" w:rsidRPr="00557C07" w:rsidRDefault="00355985" w:rsidP="00557C07">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סעיף 28א</w:t>
      </w:r>
      <w:bookmarkEnd w:id="131"/>
    </w:p>
    <w:p w:rsidR="005A5136" w:rsidRDefault="005A5136">
      <w:pPr>
        <w:pStyle w:val="P00"/>
        <w:spacing w:before="72"/>
        <w:ind w:left="0" w:right="1134"/>
        <w:rPr>
          <w:rStyle w:val="default"/>
          <w:rFonts w:cs="FrankRuehl"/>
          <w:rtl/>
        </w:rPr>
      </w:pPr>
      <w:bookmarkStart w:id="132" w:name="Seif37"/>
      <w:bookmarkEnd w:id="132"/>
      <w:r>
        <w:rPr>
          <w:lang w:val="he-IL"/>
        </w:rPr>
        <w:pict>
          <v:rect id="_x0000_s2121" style="position:absolute;left:0;text-align:left;margin-left:464.5pt;margin-top:8.05pt;width:75.05pt;height:39.9pt;z-index:251611136" o:allowincell="f" filled="f" stroked="f" strokecolor="lime" strokeweight=".25pt">
            <v:textbox style="mso-next-textbox:#_x0000_s2121" inset="0,0,0,0">
              <w:txbxContent>
                <w:p w:rsidR="0068728F" w:rsidRDefault="0068728F">
                  <w:pPr>
                    <w:spacing w:line="160" w:lineRule="exact"/>
                    <w:jc w:val="left"/>
                    <w:rPr>
                      <w:rFonts w:cs="Miriam" w:hint="cs"/>
                      <w:noProof/>
                      <w:szCs w:val="18"/>
                      <w:rtl/>
                    </w:rPr>
                  </w:pPr>
                  <w:r>
                    <w:rPr>
                      <w:rFonts w:cs="Miriam"/>
                      <w:szCs w:val="18"/>
                      <w:rtl/>
                    </w:rPr>
                    <w:t>ש</w:t>
                  </w:r>
                  <w:r>
                    <w:rPr>
                      <w:rFonts w:cs="Miriam" w:hint="cs"/>
                      <w:szCs w:val="18"/>
                      <w:rtl/>
                    </w:rPr>
                    <w:t xml:space="preserve">יקולים במתן </w:t>
                  </w:r>
                  <w:r>
                    <w:rPr>
                      <w:rFonts w:cs="Miriam"/>
                      <w:szCs w:val="18"/>
                      <w:rtl/>
                    </w:rPr>
                    <w:t>ה</w:t>
                  </w:r>
                  <w:r>
                    <w:rPr>
                      <w:rFonts w:cs="Miriam" w:hint="cs"/>
                      <w:szCs w:val="18"/>
                      <w:rtl/>
                    </w:rPr>
                    <w:t>יתר סניף</w:t>
                  </w:r>
                  <w:r>
                    <w:rPr>
                      <w:rFonts w:cs="Miriam" w:hint="cs"/>
                      <w:noProof/>
                      <w:szCs w:val="18"/>
                      <w:rtl/>
                    </w:rPr>
                    <w:t xml:space="preserve"> ובהחלטה בדבר סגירת סניף קבוע</w:t>
                  </w:r>
                </w:p>
                <w:p w:rsidR="0068728F" w:rsidRDefault="0068728F">
                  <w:pPr>
                    <w:spacing w:line="160" w:lineRule="exact"/>
                    <w:jc w:val="left"/>
                    <w:rPr>
                      <w:rFonts w:cs="Miriam" w:hint="cs"/>
                      <w:noProof/>
                      <w:szCs w:val="18"/>
                      <w:rtl/>
                    </w:rPr>
                  </w:pPr>
                  <w:r>
                    <w:rPr>
                      <w:rFonts w:cs="Miriam" w:hint="cs"/>
                      <w:noProof/>
                      <w:szCs w:val="18"/>
                      <w:rtl/>
                    </w:rPr>
                    <w:t>(תיקון מס' 22) תשע"ו-2016</w:t>
                  </w:r>
                </w:p>
              </w:txbxContent>
            </v:textbox>
            <w10:anchorlock/>
          </v:rect>
        </w:pict>
      </w:r>
      <w:r>
        <w:rPr>
          <w:rStyle w:val="big-number"/>
          <w:rtl/>
        </w:rPr>
        <w:t>29</w:t>
      </w:r>
      <w:r w:rsidRPr="00557C07">
        <w:rPr>
          <w:rStyle w:val="default"/>
          <w:rFonts w:cs="FrankRuehl"/>
          <w:rtl/>
        </w:rPr>
        <w:t>.</w:t>
      </w:r>
      <w:r w:rsidRPr="00557C07">
        <w:rPr>
          <w:rStyle w:val="default"/>
          <w:rFonts w:cs="FrankRuehl"/>
          <w:rtl/>
        </w:rPr>
        <w:tab/>
      </w:r>
      <w:r>
        <w:rPr>
          <w:rStyle w:val="default"/>
          <w:rFonts w:cs="FrankRuehl"/>
          <w:rtl/>
        </w:rPr>
        <w:t>ב</w:t>
      </w:r>
      <w:r>
        <w:rPr>
          <w:rStyle w:val="default"/>
          <w:rFonts w:cs="FrankRuehl" w:hint="cs"/>
          <w:rtl/>
        </w:rPr>
        <w:t>מתן היתר סניף</w:t>
      </w:r>
      <w:r w:rsidR="00557C07">
        <w:rPr>
          <w:rStyle w:val="default"/>
          <w:rFonts w:cs="FrankRuehl" w:hint="cs"/>
          <w:rtl/>
        </w:rPr>
        <w:t xml:space="preserve"> </w:t>
      </w:r>
      <w:r w:rsidR="00557C07" w:rsidRPr="00557C07">
        <w:rPr>
          <w:rStyle w:val="default"/>
          <w:rFonts w:cs="FrankRuehl" w:hint="cs"/>
          <w:rtl/>
        </w:rPr>
        <w:t>ובהחלטה בדבר סגירת סניף קבוע לפי סעיף 28א</w:t>
      </w:r>
      <w:r>
        <w:rPr>
          <w:rStyle w:val="default"/>
          <w:rFonts w:cs="FrankRuehl" w:hint="cs"/>
          <w:rtl/>
        </w:rPr>
        <w:t xml:space="preserve"> יובאו בחשבון ענינים אלה:</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תרומת הסניף לשירותים</w:t>
      </w:r>
      <w:r>
        <w:rPr>
          <w:rStyle w:val="default"/>
          <w:rFonts w:cs="FrankRuehl"/>
          <w:rtl/>
        </w:rPr>
        <w:t xml:space="preserve"> </w:t>
      </w:r>
      <w:r>
        <w:rPr>
          <w:rStyle w:val="default"/>
          <w:rFonts w:cs="FrankRuehl" w:hint="cs"/>
          <w:rtl/>
        </w:rPr>
        <w:t>הניתנים ללקוחות התאגיד הבנקאי או להתפתחות עסקיו;</w:t>
      </w:r>
    </w:p>
    <w:p w:rsidR="005A5136" w:rsidRDefault="005A513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היקף עסקי התאגיד הבנקאי, הונו, רווחיותו ויכולתו לנהל את הסניף;</w:t>
      </w:r>
    </w:p>
    <w:p w:rsidR="005A5136" w:rsidRDefault="005A5136">
      <w:pPr>
        <w:pStyle w:val="P11"/>
        <w:spacing w:before="72"/>
        <w:ind w:left="624"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 xml:space="preserve">לגבי סניף מחוץ לישראל </w:t>
      </w:r>
      <w:r w:rsidR="00557C07">
        <w:rPr>
          <w:rStyle w:val="default"/>
          <w:rFonts w:cs="FrankRuehl"/>
          <w:rtl/>
        </w:rPr>
        <w:t>–</w:t>
      </w:r>
      <w:r>
        <w:rPr>
          <w:rStyle w:val="default"/>
          <w:rFonts w:cs="FrankRuehl" w:hint="cs"/>
          <w:rtl/>
        </w:rPr>
        <w:t xml:space="preserve"> יכולתו של המפקח לפקח על פעילותו;</w:t>
      </w:r>
    </w:p>
    <w:p w:rsidR="005A5136" w:rsidRDefault="005A5136">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המדיניות הכלכלית של הממשלה;</w:t>
      </w:r>
    </w:p>
    <w:p w:rsidR="005A5136" w:rsidRDefault="005A5136">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טובת הציבור.</w:t>
      </w:r>
    </w:p>
    <w:p w:rsidR="00557C07" w:rsidRPr="00414516" w:rsidRDefault="00557C07" w:rsidP="00557C07">
      <w:pPr>
        <w:pStyle w:val="P00"/>
        <w:spacing w:before="0"/>
        <w:ind w:left="0" w:right="1134"/>
        <w:rPr>
          <w:rStyle w:val="default"/>
          <w:rFonts w:cs="FrankRuehl" w:hint="cs"/>
          <w:vanish/>
          <w:color w:val="FF0000"/>
          <w:szCs w:val="20"/>
          <w:shd w:val="clear" w:color="auto" w:fill="FFFF99"/>
          <w:rtl/>
        </w:rPr>
      </w:pPr>
      <w:bookmarkStart w:id="133" w:name="Rov300"/>
      <w:r w:rsidRPr="00414516">
        <w:rPr>
          <w:rStyle w:val="default"/>
          <w:rFonts w:cs="FrankRuehl" w:hint="cs"/>
          <w:vanish/>
          <w:color w:val="FF0000"/>
          <w:szCs w:val="20"/>
          <w:shd w:val="clear" w:color="auto" w:fill="FFFF99"/>
          <w:rtl/>
        </w:rPr>
        <w:t>מיום 16.8.2016</w:t>
      </w:r>
    </w:p>
    <w:p w:rsidR="00557C07" w:rsidRPr="00414516" w:rsidRDefault="00557C07" w:rsidP="00557C07">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22</w:t>
      </w:r>
    </w:p>
    <w:p w:rsidR="00557C07" w:rsidRPr="00414516" w:rsidRDefault="00557C07" w:rsidP="00557C07">
      <w:pPr>
        <w:pStyle w:val="P00"/>
        <w:spacing w:before="0"/>
        <w:ind w:left="0" w:right="1134"/>
        <w:rPr>
          <w:rStyle w:val="default"/>
          <w:rFonts w:cs="FrankRuehl" w:hint="cs"/>
          <w:vanish/>
          <w:szCs w:val="20"/>
          <w:shd w:val="clear" w:color="auto" w:fill="FFFF99"/>
          <w:rtl/>
        </w:rPr>
      </w:pPr>
      <w:hyperlink r:id="rId262" w:history="1">
        <w:r w:rsidRPr="00414516">
          <w:rPr>
            <w:rStyle w:val="Hyperlink"/>
            <w:rFonts w:hint="cs"/>
            <w:vanish/>
            <w:szCs w:val="20"/>
            <w:shd w:val="clear" w:color="auto" w:fill="FFFF99"/>
            <w:rtl/>
          </w:rPr>
          <w:t>ס"ח תשע"ו מס' 2580</w:t>
        </w:r>
      </w:hyperlink>
      <w:r w:rsidRPr="00414516">
        <w:rPr>
          <w:rStyle w:val="default"/>
          <w:rFonts w:cs="FrankRuehl" w:hint="cs"/>
          <w:vanish/>
          <w:szCs w:val="20"/>
          <w:shd w:val="clear" w:color="auto" w:fill="FFFF99"/>
          <w:rtl/>
        </w:rPr>
        <w:t xml:space="preserve"> מיום 16.8.2016 עמ' 1228 (</w:t>
      </w:r>
      <w:hyperlink r:id="rId263" w:history="1">
        <w:r w:rsidRPr="00414516">
          <w:rPr>
            <w:rStyle w:val="Hyperlink"/>
            <w:rFonts w:hint="cs"/>
            <w:vanish/>
            <w:szCs w:val="20"/>
            <w:shd w:val="clear" w:color="auto" w:fill="FFFF99"/>
            <w:rtl/>
          </w:rPr>
          <w:t>ה"ח 643</w:t>
        </w:r>
      </w:hyperlink>
      <w:r w:rsidRPr="00414516">
        <w:rPr>
          <w:rStyle w:val="default"/>
          <w:rFonts w:cs="FrankRuehl" w:hint="cs"/>
          <w:vanish/>
          <w:szCs w:val="20"/>
          <w:shd w:val="clear" w:color="auto" w:fill="FFFF99"/>
          <w:rtl/>
        </w:rPr>
        <w:t>)</w:t>
      </w:r>
    </w:p>
    <w:p w:rsidR="00557C07" w:rsidRPr="00414516" w:rsidRDefault="00557C07" w:rsidP="00557C07">
      <w:pPr>
        <w:pStyle w:val="P00"/>
        <w:ind w:left="0" w:right="1134"/>
        <w:rPr>
          <w:rStyle w:val="default"/>
          <w:rFonts w:cs="Miriam" w:hint="cs"/>
          <w:vanish/>
          <w:sz w:val="16"/>
          <w:szCs w:val="16"/>
          <w:shd w:val="clear" w:color="auto" w:fill="FFFF99"/>
          <w:rtl/>
        </w:rPr>
      </w:pPr>
      <w:r w:rsidRPr="00414516">
        <w:rPr>
          <w:rStyle w:val="default"/>
          <w:rFonts w:cs="Miriam" w:hint="cs"/>
          <w:vanish/>
          <w:sz w:val="16"/>
          <w:szCs w:val="16"/>
          <w:shd w:val="clear" w:color="auto" w:fill="FFFF99"/>
          <w:rtl/>
        </w:rPr>
        <w:t xml:space="preserve">שיקולים במתן היתר סניף </w:t>
      </w:r>
      <w:r w:rsidRPr="00414516">
        <w:rPr>
          <w:rStyle w:val="default"/>
          <w:rFonts w:cs="Miriam" w:hint="cs"/>
          <w:vanish/>
          <w:sz w:val="16"/>
          <w:szCs w:val="16"/>
          <w:u w:val="single"/>
          <w:shd w:val="clear" w:color="auto" w:fill="FFFF99"/>
          <w:rtl/>
        </w:rPr>
        <w:t>ובהחלטה בדבר סגירת סניף קבוע</w:t>
      </w:r>
    </w:p>
    <w:p w:rsidR="00557C07" w:rsidRPr="00557C07" w:rsidRDefault="00557C07" w:rsidP="00557C07">
      <w:pPr>
        <w:pStyle w:val="P00"/>
        <w:spacing w:before="0"/>
        <w:ind w:left="0" w:right="1134"/>
        <w:rPr>
          <w:rStyle w:val="default"/>
          <w:rFonts w:cs="FrankRuehl"/>
          <w:sz w:val="2"/>
          <w:szCs w:val="2"/>
          <w:rtl/>
        </w:rPr>
      </w:pPr>
      <w:r w:rsidRPr="00414516">
        <w:rPr>
          <w:rStyle w:val="default"/>
          <w:rFonts w:cs="FrankRuehl"/>
          <w:vanish/>
          <w:sz w:val="22"/>
          <w:szCs w:val="22"/>
          <w:shd w:val="clear" w:color="auto" w:fill="FFFF99"/>
          <w:rtl/>
        </w:rPr>
        <w:t>29.</w:t>
      </w:r>
      <w:r w:rsidRPr="00414516">
        <w:rPr>
          <w:rStyle w:val="default"/>
          <w:rFonts w:cs="FrankRuehl"/>
          <w:vanish/>
          <w:sz w:val="22"/>
          <w:szCs w:val="22"/>
          <w:shd w:val="clear" w:color="auto" w:fill="FFFF99"/>
          <w:rtl/>
        </w:rPr>
        <w:tab/>
        <w:t>ב</w:t>
      </w:r>
      <w:r w:rsidRPr="00414516">
        <w:rPr>
          <w:rStyle w:val="default"/>
          <w:rFonts w:cs="FrankRuehl" w:hint="cs"/>
          <w:vanish/>
          <w:sz w:val="22"/>
          <w:szCs w:val="22"/>
          <w:shd w:val="clear" w:color="auto" w:fill="FFFF99"/>
          <w:rtl/>
        </w:rPr>
        <w:t xml:space="preserve">מתן היתר סניף </w:t>
      </w:r>
      <w:r w:rsidRPr="00414516">
        <w:rPr>
          <w:rStyle w:val="default"/>
          <w:rFonts w:cs="FrankRuehl" w:hint="cs"/>
          <w:vanish/>
          <w:sz w:val="22"/>
          <w:szCs w:val="22"/>
          <w:u w:val="single"/>
          <w:shd w:val="clear" w:color="auto" w:fill="FFFF99"/>
          <w:rtl/>
        </w:rPr>
        <w:t>ובהחלטה בדבר סגירת סניף קבוע לפי סעיף 28א</w:t>
      </w:r>
      <w:r w:rsidRPr="00414516">
        <w:rPr>
          <w:rStyle w:val="default"/>
          <w:rFonts w:cs="FrankRuehl" w:hint="cs"/>
          <w:vanish/>
          <w:sz w:val="22"/>
          <w:szCs w:val="22"/>
          <w:shd w:val="clear" w:color="auto" w:fill="FFFF99"/>
          <w:rtl/>
        </w:rPr>
        <w:t xml:space="preserve"> יובאו בחשבון ענינים אלה:</w:t>
      </w:r>
      <w:bookmarkEnd w:id="133"/>
    </w:p>
    <w:p w:rsidR="005A5136" w:rsidRDefault="005A5136" w:rsidP="002D6501">
      <w:pPr>
        <w:pStyle w:val="P00"/>
        <w:spacing w:before="72"/>
        <w:ind w:left="0" w:right="1134"/>
        <w:rPr>
          <w:rStyle w:val="default"/>
          <w:rFonts w:cs="FrankRuehl"/>
          <w:rtl/>
        </w:rPr>
      </w:pPr>
      <w:bookmarkStart w:id="134" w:name="Seif38"/>
      <w:bookmarkEnd w:id="134"/>
      <w:r>
        <w:rPr>
          <w:lang w:val="he-IL"/>
        </w:rPr>
        <w:pict>
          <v:rect id="_x0000_s2122" style="position:absolute;left:0;text-align:left;margin-left:464.5pt;margin-top:8.05pt;width:75.05pt;height:27.55pt;z-index:251612160" o:allowincell="f" filled="f" stroked="f" strokecolor="lime" strokeweight=".25pt">
            <v:textbox style="mso-next-textbox:#_x0000_s2122" inset="0,0,0,0">
              <w:txbxContent>
                <w:p w:rsidR="0068728F" w:rsidRDefault="0068728F">
                  <w:pPr>
                    <w:spacing w:line="160" w:lineRule="exact"/>
                    <w:jc w:val="left"/>
                    <w:rPr>
                      <w:rFonts w:cs="Miriam" w:hint="cs"/>
                      <w:noProof/>
                      <w:szCs w:val="18"/>
                      <w:rtl/>
                    </w:rPr>
                  </w:pPr>
                  <w:r>
                    <w:rPr>
                      <w:rFonts w:cs="Miriam"/>
                      <w:szCs w:val="18"/>
                      <w:rtl/>
                    </w:rPr>
                    <w:t>ב</w:t>
                  </w:r>
                  <w:r>
                    <w:rPr>
                      <w:rFonts w:cs="Miriam" w:hint="cs"/>
                      <w:szCs w:val="18"/>
                      <w:rtl/>
                    </w:rPr>
                    <w:t xml:space="preserve">יטול היתר </w:t>
                  </w:r>
                  <w:r>
                    <w:rPr>
                      <w:rFonts w:cs="Miriam"/>
                      <w:szCs w:val="18"/>
                      <w:rtl/>
                    </w:rPr>
                    <w:t>ס</w:t>
                  </w:r>
                  <w:r>
                    <w:rPr>
                      <w:rFonts w:cs="Miriam" w:hint="cs"/>
                      <w:szCs w:val="18"/>
                      <w:rtl/>
                    </w:rPr>
                    <w:t>ניף</w:t>
                  </w:r>
                </w:p>
                <w:p w:rsidR="0068728F" w:rsidRDefault="0068728F">
                  <w:pPr>
                    <w:spacing w:line="160" w:lineRule="exact"/>
                    <w:jc w:val="left"/>
                    <w:rPr>
                      <w:rFonts w:cs="Miriam" w:hint="cs"/>
                      <w:noProof/>
                      <w:szCs w:val="18"/>
                      <w:rtl/>
                    </w:rPr>
                  </w:pPr>
                  <w:r>
                    <w:rPr>
                      <w:rFonts w:cs="Miriam" w:hint="cs"/>
                      <w:noProof/>
                      <w:szCs w:val="18"/>
                      <w:rtl/>
                    </w:rPr>
                    <w:t>(תיקון מס' 19) תשע"ב-2012</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2D6501">
        <w:rPr>
          <w:rStyle w:val="default"/>
          <w:rFonts w:cs="FrankRuehl" w:hint="cs"/>
          <w:rtl/>
        </w:rPr>
        <w:t>המפקח</w:t>
      </w:r>
      <w:r>
        <w:rPr>
          <w:rStyle w:val="default"/>
          <w:rFonts w:cs="FrankRuehl" w:hint="cs"/>
          <w:rtl/>
        </w:rPr>
        <w:t xml:space="preserve"> רשאי לבטל היתר סניף, לאחר שנתן לתאגיד הבנקאי הזדמנות סבירה להשמיע טענותיו ולאחר התייעצות בועדת הרשיונות, אם נתקיימה אחת מאלה:</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התאגיד לא החל בניהול עסקים בסניף או חדל לנהלם;</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התאגיד הפר תנאי מהותי מתנאי ההיתר;</w:t>
      </w:r>
    </w:p>
    <w:p w:rsidR="005A5136" w:rsidRDefault="001806EC" w:rsidP="002D6501">
      <w:pPr>
        <w:pStyle w:val="P22"/>
        <w:spacing w:before="72"/>
        <w:ind w:left="1021" w:right="1134"/>
        <w:rPr>
          <w:rStyle w:val="default"/>
          <w:rFonts w:cs="FrankRuehl"/>
          <w:rtl/>
        </w:rPr>
      </w:pPr>
      <w:r>
        <w:rPr>
          <w:rtl/>
          <w:lang w:eastAsia="en-US"/>
        </w:rPr>
        <w:pict>
          <v:shape id="_x0000_s2370" type="#_x0000_t202" style="position:absolute;left:0;text-align:left;margin-left:470.25pt;margin-top:7.1pt;width:1in;height:16.8pt;z-index:251719680" filled="f" stroked="f">
            <v:textbox inset="1mm,0,1mm,0">
              <w:txbxContent>
                <w:p w:rsidR="0068728F" w:rsidRDefault="0068728F" w:rsidP="001806EC">
                  <w:pPr>
                    <w:spacing w:line="160" w:lineRule="exact"/>
                    <w:jc w:val="left"/>
                    <w:rPr>
                      <w:rFonts w:cs="Miriam" w:hint="cs"/>
                      <w:noProof/>
                      <w:szCs w:val="18"/>
                      <w:rtl/>
                    </w:rPr>
                  </w:pPr>
                  <w:r>
                    <w:rPr>
                      <w:rFonts w:cs="Miriam" w:hint="cs"/>
                      <w:noProof/>
                      <w:szCs w:val="18"/>
                      <w:rtl/>
                    </w:rPr>
                    <w:t>(תיקון מס' 19) תשע"ב-2012</w:t>
                  </w:r>
                </w:p>
              </w:txbxContent>
            </v:textbox>
          </v:shape>
        </w:pict>
      </w:r>
      <w:r w:rsidR="005A5136">
        <w:rPr>
          <w:rStyle w:val="default"/>
          <w:rFonts w:cs="FrankRuehl"/>
          <w:rtl/>
        </w:rPr>
        <w:t>(3)</w:t>
      </w:r>
      <w:r w:rsidR="005A5136">
        <w:rPr>
          <w:rStyle w:val="default"/>
          <w:rFonts w:cs="FrankRuehl"/>
          <w:rtl/>
        </w:rPr>
        <w:tab/>
      </w:r>
      <w:r w:rsidR="005A5136">
        <w:rPr>
          <w:rStyle w:val="default"/>
          <w:rFonts w:cs="FrankRuehl" w:hint="cs"/>
          <w:rtl/>
        </w:rPr>
        <w:t xml:space="preserve">התאגיד הפר הוראה מהותית של חוק </w:t>
      </w:r>
      <w:r w:rsidR="005A5136">
        <w:rPr>
          <w:rStyle w:val="default"/>
          <w:rFonts w:cs="FrankRuehl"/>
          <w:rtl/>
        </w:rPr>
        <w:t>ז</w:t>
      </w:r>
      <w:r w:rsidR="005A5136">
        <w:rPr>
          <w:rStyle w:val="default"/>
          <w:rFonts w:cs="FrankRuehl" w:hint="cs"/>
          <w:rtl/>
        </w:rPr>
        <w:t>ה, של הפקודה או של חוק בנק ישראל בניהול הסניף;</w:t>
      </w:r>
    </w:p>
    <w:p w:rsidR="005A5136" w:rsidRDefault="001806EC" w:rsidP="001806EC">
      <w:pPr>
        <w:pStyle w:val="P22"/>
        <w:spacing w:before="72"/>
        <w:ind w:left="1021" w:right="1134"/>
        <w:rPr>
          <w:rStyle w:val="default"/>
          <w:rFonts w:cs="FrankRuehl"/>
          <w:rtl/>
        </w:rPr>
      </w:pPr>
      <w:r>
        <w:rPr>
          <w:rtl/>
          <w:lang w:eastAsia="en-US"/>
        </w:rPr>
        <w:pict>
          <v:shape id="_x0000_s2373" type="#_x0000_t202" style="position:absolute;left:0;text-align:left;margin-left:470.25pt;margin-top:7.1pt;width:1in;height:16.8pt;z-index:251720704" filled="f" stroked="f">
            <v:textbox style="mso-next-textbox:#_x0000_s2373" inset="1mm,0,1mm,0">
              <w:txbxContent>
                <w:p w:rsidR="0068728F" w:rsidRDefault="0068728F" w:rsidP="001806EC">
                  <w:pPr>
                    <w:spacing w:line="160" w:lineRule="exact"/>
                    <w:jc w:val="left"/>
                    <w:rPr>
                      <w:rFonts w:cs="Miriam" w:hint="cs"/>
                      <w:noProof/>
                      <w:szCs w:val="18"/>
                      <w:rtl/>
                    </w:rPr>
                  </w:pPr>
                  <w:r>
                    <w:rPr>
                      <w:rFonts w:cs="Miriam" w:hint="cs"/>
                      <w:noProof/>
                      <w:szCs w:val="18"/>
                      <w:rtl/>
                    </w:rPr>
                    <w:t>(תיקון מס' 19) תשע"ב-2012</w:t>
                  </w:r>
                </w:p>
              </w:txbxContent>
            </v:textbox>
          </v:shape>
        </w:pict>
      </w:r>
      <w:r w:rsidR="005A5136">
        <w:rPr>
          <w:rStyle w:val="default"/>
          <w:rFonts w:cs="FrankRuehl"/>
          <w:rtl/>
        </w:rPr>
        <w:t>(4)</w:t>
      </w:r>
      <w:r w:rsidR="005A5136">
        <w:rPr>
          <w:rStyle w:val="default"/>
          <w:rFonts w:cs="FrankRuehl"/>
          <w:rtl/>
        </w:rPr>
        <w:tab/>
      </w:r>
      <w:r w:rsidR="005A5136">
        <w:rPr>
          <w:rStyle w:val="default"/>
          <w:rFonts w:cs="FrankRuehl" w:hint="cs"/>
          <w:rtl/>
        </w:rPr>
        <w:t xml:space="preserve">לגבי סניף מחוץ לישראל - המפקח אינו יכול לפקח על פעילותו </w:t>
      </w:r>
      <w:r>
        <w:rPr>
          <w:rStyle w:val="default"/>
          <w:rFonts w:cs="FrankRuehl" w:hint="cs"/>
          <w:rtl/>
        </w:rPr>
        <w:t>והוא</w:t>
      </w:r>
      <w:r w:rsidR="005A5136">
        <w:rPr>
          <w:rStyle w:val="default"/>
          <w:rFonts w:cs="FrankRuehl" w:hint="cs"/>
          <w:rtl/>
        </w:rPr>
        <w:t xml:space="preserve"> סבור כי הדבר עלול לפגוע בהבטחת יציבותו של התאגיד; </w:t>
      </w:r>
    </w:p>
    <w:p w:rsidR="005A5136" w:rsidRDefault="005A513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טעמים שבטובת הציבור מורים על הצורך לבטל את ההיתר.</w:t>
      </w:r>
    </w:p>
    <w:p w:rsidR="005A5136" w:rsidRDefault="001806EC" w:rsidP="001806EC">
      <w:pPr>
        <w:pStyle w:val="P00"/>
        <w:spacing w:before="72"/>
        <w:ind w:left="0" w:right="1134"/>
        <w:rPr>
          <w:rStyle w:val="default"/>
          <w:rFonts w:cs="FrankRuehl" w:hint="cs"/>
          <w:rtl/>
        </w:rPr>
      </w:pPr>
      <w:r>
        <w:rPr>
          <w:rtl/>
          <w:lang w:eastAsia="en-US"/>
        </w:rPr>
        <w:pict>
          <v:shape id="_x0000_s2376" type="#_x0000_t202" style="position:absolute;left:0;text-align:left;margin-left:470.25pt;margin-top:7.1pt;width:1in;height:16.8pt;z-index:251721728" filled="f" stroked="f">
            <v:textbox inset="1mm,0,1mm,0">
              <w:txbxContent>
                <w:p w:rsidR="0068728F" w:rsidRDefault="0068728F" w:rsidP="001806EC">
                  <w:pPr>
                    <w:spacing w:line="160" w:lineRule="exact"/>
                    <w:jc w:val="left"/>
                    <w:rPr>
                      <w:rFonts w:cs="Miriam" w:hint="cs"/>
                      <w:noProof/>
                      <w:szCs w:val="18"/>
                      <w:rtl/>
                    </w:rPr>
                  </w:pPr>
                  <w:r>
                    <w:rPr>
                      <w:rFonts w:cs="Miriam" w:hint="cs"/>
                      <w:noProof/>
                      <w:szCs w:val="18"/>
                      <w:rtl/>
                    </w:rPr>
                    <w:t>(תיקון מס' 19) תשע"ב-2012</w:t>
                  </w:r>
                </w:p>
              </w:txbxContent>
            </v:textbox>
          </v:shape>
        </w:pict>
      </w:r>
      <w:r w:rsidR="005A5136">
        <w:rPr>
          <w:rtl/>
        </w:rPr>
        <w:tab/>
      </w:r>
      <w:r w:rsidR="005A5136">
        <w:rPr>
          <w:rStyle w:val="default"/>
          <w:rFonts w:cs="FrankRuehl"/>
          <w:rtl/>
        </w:rPr>
        <w:t>(</w:t>
      </w:r>
      <w:r w:rsidR="005A5136">
        <w:rPr>
          <w:rStyle w:val="default"/>
          <w:rFonts w:cs="FrankRuehl" w:hint="cs"/>
          <w:rtl/>
        </w:rPr>
        <w:t>ב)</w:t>
      </w:r>
      <w:r w:rsidR="005A5136">
        <w:rPr>
          <w:rStyle w:val="default"/>
          <w:rFonts w:cs="FrankRuehl"/>
          <w:rtl/>
        </w:rPr>
        <w:tab/>
      </w:r>
      <w:r w:rsidR="005A5136">
        <w:rPr>
          <w:rStyle w:val="default"/>
          <w:rFonts w:cs="FrankRuehl" w:hint="cs"/>
          <w:rtl/>
        </w:rPr>
        <w:t>בוטל היתר סניף, יחדל התאגיד הבנקאי לנהל עסק</w:t>
      </w:r>
      <w:r w:rsidR="002D6501">
        <w:rPr>
          <w:rStyle w:val="default"/>
          <w:rFonts w:cs="FrankRuehl" w:hint="cs"/>
          <w:rtl/>
        </w:rPr>
        <w:t xml:space="preserve">ים בסניף תוך תקופה שיקבע </w:t>
      </w:r>
      <w:r>
        <w:rPr>
          <w:rStyle w:val="default"/>
          <w:rFonts w:cs="FrankRuehl" w:hint="cs"/>
          <w:rtl/>
        </w:rPr>
        <w:t>המפקח</w:t>
      </w:r>
      <w:r w:rsidR="002D6501">
        <w:rPr>
          <w:rStyle w:val="default"/>
          <w:rFonts w:cs="FrankRuehl" w:hint="cs"/>
          <w:rtl/>
        </w:rPr>
        <w:t>.</w:t>
      </w:r>
    </w:p>
    <w:p w:rsidR="002D6501" w:rsidRPr="00414516" w:rsidRDefault="002D6501" w:rsidP="002D6501">
      <w:pPr>
        <w:pStyle w:val="P00"/>
        <w:spacing w:before="0"/>
        <w:ind w:left="0" w:right="1134"/>
        <w:rPr>
          <w:rStyle w:val="default"/>
          <w:rFonts w:cs="FrankRuehl" w:hint="cs"/>
          <w:vanish/>
          <w:color w:val="FF0000"/>
          <w:szCs w:val="20"/>
          <w:shd w:val="clear" w:color="auto" w:fill="FFFF99"/>
          <w:rtl/>
        </w:rPr>
      </w:pPr>
      <w:bookmarkStart w:id="135" w:name="Rov293"/>
      <w:r w:rsidRPr="00414516">
        <w:rPr>
          <w:rStyle w:val="default"/>
          <w:rFonts w:cs="FrankRuehl" w:hint="cs"/>
          <w:vanish/>
          <w:color w:val="FF0000"/>
          <w:szCs w:val="20"/>
          <w:shd w:val="clear" w:color="auto" w:fill="FFFF99"/>
          <w:rtl/>
        </w:rPr>
        <w:t>מיום 19.3.2012</w:t>
      </w:r>
    </w:p>
    <w:p w:rsidR="002D6501" w:rsidRPr="00414516" w:rsidRDefault="002D6501" w:rsidP="002D6501">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2D6501" w:rsidRPr="00414516" w:rsidRDefault="002D6501" w:rsidP="002D6501">
      <w:pPr>
        <w:pStyle w:val="P00"/>
        <w:spacing w:before="0"/>
        <w:ind w:left="0" w:right="1134"/>
        <w:rPr>
          <w:rStyle w:val="default"/>
          <w:rFonts w:cs="FrankRuehl" w:hint="cs"/>
          <w:vanish/>
          <w:szCs w:val="20"/>
          <w:shd w:val="clear" w:color="auto" w:fill="FFFF99"/>
          <w:rtl/>
        </w:rPr>
      </w:pPr>
      <w:hyperlink r:id="rId264"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265"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2D6501" w:rsidRPr="00414516" w:rsidRDefault="002D6501" w:rsidP="002D6501">
      <w:pPr>
        <w:pStyle w:val="P00"/>
        <w:ind w:left="0" w:right="1134"/>
        <w:rPr>
          <w:rStyle w:val="default"/>
          <w:rFonts w:cs="FrankRuehl"/>
          <w:vanish/>
          <w:sz w:val="22"/>
          <w:szCs w:val="22"/>
          <w:shd w:val="clear" w:color="auto" w:fill="FFFF99"/>
          <w:rtl/>
        </w:rPr>
      </w:pPr>
      <w:r w:rsidRPr="00414516">
        <w:rPr>
          <w:rStyle w:val="big-number"/>
          <w:rFonts w:cs="FrankRuehl"/>
          <w:vanish/>
          <w:sz w:val="22"/>
          <w:szCs w:val="22"/>
          <w:shd w:val="clear" w:color="auto" w:fill="FFFF99"/>
          <w:rtl/>
        </w:rPr>
        <w:t>30.</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strike/>
          <w:vanish/>
          <w:sz w:val="22"/>
          <w:szCs w:val="22"/>
          <w:shd w:val="clear" w:color="auto" w:fill="FFFF99"/>
          <w:rtl/>
        </w:rPr>
        <w:t>ה</w:t>
      </w:r>
      <w:r w:rsidRPr="00414516">
        <w:rPr>
          <w:rStyle w:val="default"/>
          <w:rFonts w:cs="FrankRuehl"/>
          <w:strike/>
          <w:vanish/>
          <w:sz w:val="22"/>
          <w:szCs w:val="22"/>
          <w:shd w:val="clear" w:color="auto" w:fill="FFFF99"/>
          <w:rtl/>
        </w:rPr>
        <w:t>נ</w:t>
      </w:r>
      <w:r w:rsidRPr="00414516">
        <w:rPr>
          <w:rStyle w:val="default"/>
          <w:rFonts w:cs="FrankRuehl" w:hint="cs"/>
          <w:strike/>
          <w:vanish/>
          <w:sz w:val="22"/>
          <w:szCs w:val="22"/>
          <w:shd w:val="clear" w:color="auto" w:fill="FFFF99"/>
          <w:rtl/>
        </w:rPr>
        <w:t>גיד</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המפקח</w:t>
      </w:r>
      <w:r w:rsidRPr="00414516">
        <w:rPr>
          <w:rStyle w:val="default"/>
          <w:rFonts w:cs="FrankRuehl" w:hint="cs"/>
          <w:vanish/>
          <w:sz w:val="22"/>
          <w:szCs w:val="22"/>
          <w:shd w:val="clear" w:color="auto" w:fill="FFFF99"/>
          <w:rtl/>
        </w:rPr>
        <w:t xml:space="preserve"> רשאי לבטל היתר סניף, לאחר שנתן לתאגיד הבנקאי הזדמנות סבירה להשמיע טענותיו ולאחר התייעצות בועדת הרשיונות, אם נתקיימה אחת מאלה:</w:t>
      </w:r>
    </w:p>
    <w:p w:rsidR="002D6501" w:rsidRPr="00414516" w:rsidRDefault="002D6501" w:rsidP="002D6501">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התאגיד לא החל בניהול עסקים בסניף או חדל לנהלם;</w:t>
      </w:r>
    </w:p>
    <w:p w:rsidR="002D6501" w:rsidRPr="00414516" w:rsidRDefault="002D6501" w:rsidP="002D6501">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התאגיד הפר תנאי מהותי מתנאי ההיתר;</w:t>
      </w:r>
    </w:p>
    <w:p w:rsidR="002D6501" w:rsidRPr="00414516" w:rsidRDefault="002D6501" w:rsidP="002D6501">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התאגיד הפר הוראה מהותית של חוק </w:t>
      </w:r>
      <w:r w:rsidRPr="00414516">
        <w:rPr>
          <w:rStyle w:val="default"/>
          <w:rFonts w:cs="FrankRuehl"/>
          <w:vanish/>
          <w:sz w:val="22"/>
          <w:szCs w:val="22"/>
          <w:shd w:val="clear" w:color="auto" w:fill="FFFF99"/>
          <w:rtl/>
        </w:rPr>
        <w:t>ז</w:t>
      </w:r>
      <w:r w:rsidRPr="00414516">
        <w:rPr>
          <w:rStyle w:val="default"/>
          <w:rFonts w:cs="FrankRuehl" w:hint="cs"/>
          <w:vanish/>
          <w:sz w:val="22"/>
          <w:szCs w:val="22"/>
          <w:shd w:val="clear" w:color="auto" w:fill="FFFF99"/>
          <w:rtl/>
        </w:rPr>
        <w:t>ה, של הפקודה או של חוק בנק ישראל</w:t>
      </w:r>
      <w:r w:rsidRPr="00414516">
        <w:rPr>
          <w:rStyle w:val="default"/>
          <w:rFonts w:cs="FrankRuehl" w:hint="cs"/>
          <w:strike/>
          <w:vanish/>
          <w:sz w:val="22"/>
          <w:szCs w:val="22"/>
          <w:shd w:val="clear" w:color="auto" w:fill="FFFF99"/>
          <w:rtl/>
        </w:rPr>
        <w:t>, תשי"ד-1954</w:t>
      </w:r>
      <w:r w:rsidRPr="00414516">
        <w:rPr>
          <w:rStyle w:val="default"/>
          <w:rFonts w:cs="FrankRuehl" w:hint="cs"/>
          <w:vanish/>
          <w:sz w:val="22"/>
          <w:szCs w:val="22"/>
          <w:shd w:val="clear" w:color="auto" w:fill="FFFF99"/>
          <w:rtl/>
        </w:rPr>
        <w:t xml:space="preserve"> בניהול הסניף;</w:t>
      </w:r>
    </w:p>
    <w:p w:rsidR="002D6501" w:rsidRPr="00414516" w:rsidRDefault="002D6501" w:rsidP="002D6501">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(4)</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לגבי סניף מחוץ לישראל - המפקח אינו יכול לפקח על פעילותו </w:t>
      </w:r>
      <w:r w:rsidRPr="00414516">
        <w:rPr>
          <w:rStyle w:val="default"/>
          <w:rFonts w:cs="FrankRuehl" w:hint="cs"/>
          <w:strike/>
          <w:vanish/>
          <w:sz w:val="22"/>
          <w:szCs w:val="22"/>
          <w:shd w:val="clear" w:color="auto" w:fill="FFFF99"/>
          <w:rtl/>
        </w:rPr>
        <w:t>והנגיד</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והוא</w:t>
      </w:r>
      <w:r w:rsidRPr="00414516">
        <w:rPr>
          <w:rStyle w:val="default"/>
          <w:rFonts w:cs="FrankRuehl" w:hint="cs"/>
          <w:vanish/>
          <w:sz w:val="22"/>
          <w:szCs w:val="22"/>
          <w:shd w:val="clear" w:color="auto" w:fill="FFFF99"/>
          <w:rtl/>
        </w:rPr>
        <w:t xml:space="preserve"> סבור כי הדבר עלול לפגוע בהבטחת יציבותו של התאגיד; </w:t>
      </w:r>
    </w:p>
    <w:p w:rsidR="002D6501" w:rsidRPr="00414516" w:rsidRDefault="002D6501" w:rsidP="002D6501">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(5)</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טעמים שבטובת הציבור מורים על הצורך לבטל את ההיתר.</w:t>
      </w:r>
    </w:p>
    <w:p w:rsidR="002D6501" w:rsidRPr="001806EC" w:rsidRDefault="002D6501" w:rsidP="001806EC">
      <w:pPr>
        <w:pStyle w:val="P00"/>
        <w:spacing w:before="0"/>
        <w:ind w:left="0" w:right="1134"/>
        <w:rPr>
          <w:rStyle w:val="default"/>
          <w:rFonts w:cs="FrankRuehl" w:hint="cs"/>
          <w:sz w:val="2"/>
          <w:szCs w:val="2"/>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בוטל היתר סניף, יחדל התאגיד הבנקאי לנהל עסקים בסניף תוך תקופה שיקבע </w:t>
      </w:r>
      <w:r w:rsidRPr="00414516">
        <w:rPr>
          <w:rStyle w:val="default"/>
          <w:rFonts w:cs="FrankRuehl" w:hint="cs"/>
          <w:strike/>
          <w:vanish/>
          <w:sz w:val="22"/>
          <w:szCs w:val="22"/>
          <w:shd w:val="clear" w:color="auto" w:fill="FFFF99"/>
          <w:rtl/>
        </w:rPr>
        <w:t>הנגיד</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המפקח</w:t>
      </w:r>
      <w:r w:rsidRPr="00414516">
        <w:rPr>
          <w:rStyle w:val="default"/>
          <w:rFonts w:cs="FrankRuehl" w:hint="cs"/>
          <w:vanish/>
          <w:sz w:val="22"/>
          <w:szCs w:val="22"/>
          <w:shd w:val="clear" w:color="auto" w:fill="FFFF99"/>
          <w:rtl/>
        </w:rPr>
        <w:t>.</w:t>
      </w:r>
      <w:bookmarkEnd w:id="135"/>
    </w:p>
    <w:p w:rsidR="005A5136" w:rsidRDefault="005A5136">
      <w:pPr>
        <w:pStyle w:val="P00"/>
        <w:spacing w:before="72"/>
        <w:ind w:left="0" w:right="1134"/>
        <w:rPr>
          <w:rStyle w:val="default"/>
          <w:rFonts w:cs="FrankRuehl"/>
          <w:rtl/>
        </w:rPr>
      </w:pPr>
      <w:bookmarkStart w:id="136" w:name="Seif39"/>
      <w:bookmarkEnd w:id="136"/>
      <w:r>
        <w:rPr>
          <w:lang w:val="he-IL"/>
        </w:rPr>
        <w:pict>
          <v:rect id="_x0000_s2123" style="position:absolute;left:0;text-align:left;margin-left:464.5pt;margin-top:8.05pt;width:75.05pt;height:20pt;z-index:251613184" o:allowincell="f" filled="f" stroked="f" strokecolor="lime" strokeweight=".25pt">
            <v:textbox style="mso-next-textbox:#_x0000_s2123"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חזקת אמצעי שליטה בתאגיד חוץ</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יחזיק תאגיד בנקאי או תאגיד החזקה בנקאית יותר מעשרה </w:t>
      </w:r>
      <w:r>
        <w:rPr>
          <w:rStyle w:val="default"/>
          <w:rFonts w:cs="FrankRuehl"/>
          <w:rtl/>
        </w:rPr>
        <w:t>א</w:t>
      </w:r>
      <w:r>
        <w:rPr>
          <w:rStyle w:val="default"/>
          <w:rFonts w:cs="FrankRuehl" w:hint="cs"/>
          <w:rtl/>
        </w:rPr>
        <w:t>חוזים מסוג מסויים של אמצעי השליטה בתאגיד חוץ שאילו ניהל עסקים בישראל היה חייב ברשיון לפי חוק זה, אלא על פי היתר שנתן הנגיד לאחר התייעצות בועדת הרשיונות.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זה לא יחולו על בנק חוץ ולא על תאגיד החזקה בנקאית השולט בבנק חוץ ואינו שולט בתאגידים ב</w:t>
      </w:r>
      <w:r>
        <w:rPr>
          <w:rStyle w:val="default"/>
          <w:rFonts w:cs="FrankRuehl"/>
          <w:rtl/>
        </w:rPr>
        <w:t>נ</w:t>
      </w:r>
      <w:r>
        <w:rPr>
          <w:rStyle w:val="default"/>
          <w:rFonts w:cs="FrankRuehl" w:hint="cs"/>
          <w:rtl/>
        </w:rPr>
        <w:t xml:space="preserve">קאיים אחרים. </w:t>
      </w:r>
    </w:p>
    <w:p w:rsidR="005A5136" w:rsidRDefault="005A5136">
      <w:pPr>
        <w:pStyle w:val="P00"/>
        <w:spacing w:before="72"/>
        <w:ind w:left="0" w:right="1134"/>
        <w:rPr>
          <w:rStyle w:val="default"/>
          <w:rFonts w:cs="FrankRuehl"/>
          <w:rtl/>
        </w:rPr>
      </w:pPr>
      <w:bookmarkStart w:id="137" w:name="Seif40"/>
      <w:bookmarkEnd w:id="137"/>
      <w:r>
        <w:rPr>
          <w:lang w:val="he-IL"/>
        </w:rPr>
        <w:pict>
          <v:rect id="_x0000_s2124" style="position:absolute;left:0;text-align:left;margin-left:464.5pt;margin-top:8.05pt;width:75.05pt;height:20pt;z-index:251614208" o:allowincell="f" filled="f" stroked="f" strokecolor="lime" strokeweight=".25pt">
            <v:textbox style="mso-next-textbox:#_x0000_s2124" inset="0,0,0,0">
              <w:txbxContent>
                <w:p w:rsidR="0068728F" w:rsidRDefault="0068728F">
                  <w:pPr>
                    <w:spacing w:line="160" w:lineRule="exact"/>
                    <w:jc w:val="left"/>
                    <w:rPr>
                      <w:rFonts w:cs="Miriam"/>
                      <w:noProof/>
                      <w:szCs w:val="18"/>
                      <w:rtl/>
                    </w:rPr>
                  </w:pPr>
                  <w:r>
                    <w:rPr>
                      <w:rFonts w:cs="Miriam"/>
                      <w:szCs w:val="18"/>
                      <w:rtl/>
                    </w:rPr>
                    <w:t>ש</w:t>
                  </w:r>
                  <w:r>
                    <w:rPr>
                      <w:rFonts w:cs="Miriam" w:hint="cs"/>
                      <w:szCs w:val="18"/>
                      <w:rtl/>
                    </w:rPr>
                    <w:t>יקולים במתן היתר לפי סעיף 31</w:t>
                  </w:r>
                </w:p>
              </w:txbxContent>
            </v:textbox>
            <w10:anchorlock/>
          </v:rect>
        </w:pict>
      </w:r>
      <w:r>
        <w:rPr>
          <w:rStyle w:val="big-number"/>
          <w:rtl/>
        </w:rPr>
        <w:t>32.</w:t>
      </w:r>
      <w:r>
        <w:rPr>
          <w:rStyle w:val="big-number"/>
          <w:rtl/>
        </w:rPr>
        <w:tab/>
      </w:r>
      <w:r>
        <w:rPr>
          <w:rStyle w:val="default"/>
          <w:rFonts w:cs="FrankRuehl"/>
          <w:rtl/>
        </w:rPr>
        <w:t>ב</w:t>
      </w:r>
      <w:r>
        <w:rPr>
          <w:rStyle w:val="default"/>
          <w:rFonts w:cs="FrankRuehl" w:hint="cs"/>
          <w:rtl/>
        </w:rPr>
        <w:t>מתן היתר לפי סעיף 31, יובאו בחשבון ענינים אלה:</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תרומת תאגיד החוץ לשירותים הניתנים ללקוחותיהם של מבקש ההיתר או של תאגידים בנקאיים שבשליטתו או להתפתחות עסקיו של מבקש ההיתר;</w:t>
      </w:r>
    </w:p>
    <w:p w:rsidR="005A5136" w:rsidRDefault="005A513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היקף עסקי מבקש ההיתר, הונ</w:t>
      </w:r>
      <w:r>
        <w:rPr>
          <w:rStyle w:val="default"/>
          <w:rFonts w:cs="FrankRuehl"/>
          <w:rtl/>
        </w:rPr>
        <w:t>ו</w:t>
      </w:r>
      <w:r>
        <w:rPr>
          <w:rStyle w:val="default"/>
          <w:rFonts w:cs="FrankRuehl" w:hint="cs"/>
          <w:rtl/>
        </w:rPr>
        <w:t xml:space="preserve">, רווחיותו ויכולתו לנהל את תאגיד החוץ; </w:t>
      </w:r>
    </w:p>
    <w:p w:rsidR="005A5136" w:rsidRDefault="005A513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יכולתו של המפקח לקבל מידע על הפעילות של תאגיד החוץ;</w:t>
      </w:r>
    </w:p>
    <w:p w:rsidR="005A5136" w:rsidRDefault="005A5136">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המדיניות הכלכלית של הממשלה;</w:t>
      </w:r>
    </w:p>
    <w:p w:rsidR="005A5136" w:rsidRDefault="005A5136">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טובת הציבור. </w:t>
      </w:r>
    </w:p>
    <w:p w:rsidR="005A5136" w:rsidRDefault="005A5136">
      <w:pPr>
        <w:pStyle w:val="P00"/>
        <w:spacing w:before="72"/>
        <w:ind w:left="0" w:right="1134"/>
        <w:rPr>
          <w:rStyle w:val="default"/>
          <w:rFonts w:cs="FrankRuehl"/>
          <w:rtl/>
        </w:rPr>
      </w:pPr>
      <w:bookmarkStart w:id="138" w:name="Seif41"/>
      <w:bookmarkEnd w:id="138"/>
      <w:r>
        <w:rPr>
          <w:lang w:val="he-IL"/>
        </w:rPr>
        <w:pict>
          <v:rect id="_x0000_s2125" style="position:absolute;left:0;text-align:left;margin-left:464.5pt;margin-top:8.05pt;width:75.05pt;height:20pt;z-index:251615232" o:allowincell="f" filled="f" stroked="f" strokecolor="lime" strokeweight=".25pt">
            <v:textbox style="mso-next-textbox:#_x0000_s2125" inset="0,0,0,0">
              <w:txbxContent>
                <w:p w:rsidR="0068728F" w:rsidRDefault="0068728F">
                  <w:pPr>
                    <w:spacing w:line="160" w:lineRule="exact"/>
                    <w:jc w:val="left"/>
                    <w:rPr>
                      <w:rFonts w:cs="Miriam"/>
                      <w:noProof/>
                      <w:szCs w:val="18"/>
                      <w:rtl/>
                    </w:rPr>
                  </w:pPr>
                  <w:r>
                    <w:rPr>
                      <w:rFonts w:cs="Miriam"/>
                      <w:szCs w:val="18"/>
                      <w:rtl/>
                    </w:rPr>
                    <w:t>ב</w:t>
                  </w:r>
                  <w:r>
                    <w:rPr>
                      <w:rFonts w:cs="Miriam" w:hint="cs"/>
                      <w:szCs w:val="18"/>
                      <w:rtl/>
                    </w:rPr>
                    <w:t xml:space="preserve">יטול היתר </w:t>
                  </w:r>
                  <w:r>
                    <w:rPr>
                      <w:rFonts w:cs="Miriam"/>
                      <w:szCs w:val="18"/>
                      <w:rtl/>
                    </w:rPr>
                    <w:t>ל</w:t>
                  </w:r>
                  <w:r>
                    <w:rPr>
                      <w:rFonts w:cs="Miriam" w:hint="cs"/>
                      <w:szCs w:val="18"/>
                      <w:rtl/>
                    </w:rPr>
                    <w:t>פי סעיף 31</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הנגיד רשאי לבטל היתר לפי סעיף 31, לאחר שנתן לבעל ההיתר הזדמנות סבירה להשמיע</w:t>
      </w:r>
      <w:r>
        <w:rPr>
          <w:rStyle w:val="default"/>
          <w:rFonts w:cs="FrankRuehl"/>
          <w:rtl/>
        </w:rPr>
        <w:t xml:space="preserve"> </w:t>
      </w:r>
      <w:r>
        <w:rPr>
          <w:rStyle w:val="default"/>
          <w:rFonts w:cs="FrankRuehl" w:hint="cs"/>
          <w:rtl/>
        </w:rPr>
        <w:t>טענותיו ולאחר התייעצות בועדת הרשיונות, אם נתקיימה אחת מאלה:</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בעל ההיתר הפר תנאי מהותי מתנאי ההיתר; </w:t>
      </w:r>
    </w:p>
    <w:p w:rsidR="005A5136" w:rsidRDefault="005A5136" w:rsidP="001806EC">
      <w:pPr>
        <w:pStyle w:val="P22"/>
        <w:spacing w:before="72"/>
        <w:ind w:left="1021" w:right="1134"/>
        <w:rPr>
          <w:rStyle w:val="default"/>
          <w:rFonts w:cs="FrankRuehl" w:hint="cs"/>
          <w:rtl/>
        </w:rPr>
      </w:pPr>
      <w:r>
        <w:rPr>
          <w:lang w:val="he-IL"/>
        </w:rPr>
        <w:pict>
          <v:rect id="_x0000_s2126" style="position:absolute;left:0;text-align:left;margin-left:464.5pt;margin-top:8.05pt;width:75.05pt;height:41.75pt;z-index:251616256" o:allowincell="f" filled="f" stroked="f" strokecolor="lime" strokeweight=".25pt">
            <v:textbox style="mso-next-textbox:#_x0000_s2126" inset="0,0,0,0">
              <w:txbxContent>
                <w:p w:rsidR="0068728F" w:rsidRDefault="0068728F">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תשמ"ז-1986</w:t>
                  </w:r>
                </w:p>
                <w:p w:rsidR="0068728F" w:rsidRDefault="0068728F">
                  <w:pPr>
                    <w:spacing w:line="160" w:lineRule="exact"/>
                    <w:jc w:val="left"/>
                    <w:rPr>
                      <w:rFonts w:cs="Miriam" w:hint="cs"/>
                      <w:noProof/>
                      <w:szCs w:val="18"/>
                      <w:rtl/>
                    </w:rPr>
                  </w:pPr>
                  <w:r>
                    <w:rPr>
                      <w:rFonts w:cs="Miriam" w:hint="cs"/>
                      <w:noProof/>
                      <w:szCs w:val="18"/>
                      <w:rtl/>
                    </w:rPr>
                    <w:t>(תיקון מס' 19) תשע"ב-2012</w:t>
                  </w:r>
                </w:p>
              </w:txbxContent>
            </v:textbox>
            <w10:anchorlock/>
          </v:rect>
        </w:pict>
      </w:r>
      <w:r>
        <w:rPr>
          <w:rStyle w:val="default"/>
          <w:rFonts w:cs="FrankRuehl"/>
          <w:rtl/>
        </w:rPr>
        <w:t>(2)</w:t>
      </w:r>
      <w:r>
        <w:rPr>
          <w:rStyle w:val="default"/>
          <w:rFonts w:cs="FrankRuehl"/>
          <w:rtl/>
        </w:rPr>
        <w:tab/>
      </w:r>
      <w:r>
        <w:rPr>
          <w:rStyle w:val="default"/>
          <w:rFonts w:cs="FrankRuehl" w:hint="cs"/>
          <w:rtl/>
        </w:rPr>
        <w:t>בעל ההיתר הפר הוראה מהותית של חוק זה, של הפקודה או של חוק בנק ישראל בקשר עם תאגיד החוץ;</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המפקח אינו מקבל</w:t>
      </w:r>
      <w:r>
        <w:rPr>
          <w:rStyle w:val="default"/>
          <w:rFonts w:cs="FrankRuehl"/>
          <w:rtl/>
        </w:rPr>
        <w:t xml:space="preserve"> </w:t>
      </w:r>
      <w:r>
        <w:rPr>
          <w:rStyle w:val="default"/>
          <w:rFonts w:cs="FrankRuehl" w:hint="cs"/>
          <w:rtl/>
        </w:rPr>
        <w:t>מידע מספיק על פעילותו של תאגיד החוץ, והנגיד סבור כי הדבר עלול לפגוע בהבטחת יציבותו של בעל ההיתר;</w:t>
      </w:r>
    </w:p>
    <w:p w:rsidR="005A5136" w:rsidRDefault="005A513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טעמים שבטובת הציבור מורים על הצורך לבטל את ההיתר. </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 היתר כאמור, ימכור בעל ההיתר, תוך תקופה שיקבע הנג</w:t>
      </w:r>
      <w:r>
        <w:rPr>
          <w:rStyle w:val="default"/>
          <w:rFonts w:cs="FrankRuehl"/>
          <w:rtl/>
        </w:rPr>
        <w:t>י</w:t>
      </w:r>
      <w:r>
        <w:rPr>
          <w:rStyle w:val="default"/>
          <w:rFonts w:cs="FrankRuehl" w:hint="cs"/>
          <w:rtl/>
        </w:rPr>
        <w:t>ד, את אמצעי השליטה בתאגיד החוץ, עד ששוב לא יחזיק יותר מעשרה אחוזים מסוג כלשהו של אמצעי השליטה בתאגיד החוץ; לא עשה כן, רשאי בית המשפט המחוזי, לבקשת המפקח, למנות כונס נכסים למכירת אמצעי השליטה, כאמור.</w:t>
      </w:r>
    </w:p>
    <w:p w:rsidR="005A5136" w:rsidRPr="00414516" w:rsidRDefault="005A5136">
      <w:pPr>
        <w:pStyle w:val="P00"/>
        <w:spacing w:before="0"/>
        <w:ind w:left="1021" w:right="1134"/>
        <w:rPr>
          <w:rStyle w:val="default"/>
          <w:rFonts w:cs="FrankRuehl" w:hint="cs"/>
          <w:vanish/>
          <w:color w:val="FF0000"/>
          <w:szCs w:val="20"/>
          <w:shd w:val="clear" w:color="auto" w:fill="FFFF99"/>
          <w:rtl/>
        </w:rPr>
      </w:pPr>
      <w:bookmarkStart w:id="139" w:name="Rov252"/>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1021"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1021" w:right="1134"/>
        <w:rPr>
          <w:rStyle w:val="default"/>
          <w:rFonts w:cs="FrankRuehl" w:hint="cs"/>
          <w:vanish/>
          <w:szCs w:val="20"/>
          <w:shd w:val="clear" w:color="auto" w:fill="FFFF99"/>
          <w:rtl/>
        </w:rPr>
      </w:pPr>
      <w:hyperlink r:id="rId266"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21 (</w:t>
      </w:r>
      <w:hyperlink r:id="rId267"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1806EC" w:rsidRPr="00414516" w:rsidRDefault="001806EC" w:rsidP="001806EC">
      <w:pPr>
        <w:pStyle w:val="P22"/>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בעל ההיתר הפר הוראה מהותית של חוק זה, של הפקודה או של </w:t>
      </w:r>
      <w:r w:rsidRPr="00414516">
        <w:rPr>
          <w:rStyle w:val="default"/>
          <w:rFonts w:cs="FrankRuehl" w:hint="cs"/>
          <w:vanish/>
          <w:sz w:val="22"/>
          <w:szCs w:val="22"/>
          <w:u w:val="single"/>
          <w:shd w:val="clear" w:color="auto" w:fill="FFFF99"/>
          <w:rtl/>
        </w:rPr>
        <w:t>חוק</w:t>
      </w:r>
      <w:r w:rsidRPr="00414516">
        <w:rPr>
          <w:rStyle w:val="default"/>
          <w:rFonts w:cs="FrankRuehl" w:hint="cs"/>
          <w:vanish/>
          <w:sz w:val="22"/>
          <w:szCs w:val="22"/>
          <w:shd w:val="clear" w:color="auto" w:fill="FFFF99"/>
          <w:rtl/>
        </w:rPr>
        <w:t xml:space="preserve"> בנק ישראל, תשי"ד- 1954, בקשר עם תאגיד החוץ;</w:t>
      </w:r>
    </w:p>
    <w:p w:rsidR="001806EC" w:rsidRPr="00414516" w:rsidRDefault="001806EC" w:rsidP="001806EC">
      <w:pPr>
        <w:pStyle w:val="P00"/>
        <w:spacing w:before="0"/>
        <w:ind w:left="1021" w:right="1134"/>
        <w:rPr>
          <w:rStyle w:val="default"/>
          <w:rFonts w:cs="FrankRuehl" w:hint="cs"/>
          <w:vanish/>
          <w:szCs w:val="20"/>
          <w:shd w:val="clear" w:color="auto" w:fill="FFFF99"/>
          <w:rtl/>
        </w:rPr>
      </w:pPr>
    </w:p>
    <w:p w:rsidR="001806EC" w:rsidRPr="00414516" w:rsidRDefault="001806EC" w:rsidP="001806EC">
      <w:pPr>
        <w:pStyle w:val="P00"/>
        <w:spacing w:before="0"/>
        <w:ind w:left="1021"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1806EC" w:rsidRPr="00414516" w:rsidRDefault="001806EC" w:rsidP="001806EC">
      <w:pPr>
        <w:pStyle w:val="P00"/>
        <w:spacing w:before="0"/>
        <w:ind w:left="1021"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1806EC" w:rsidRPr="00414516" w:rsidRDefault="001806EC" w:rsidP="001806EC">
      <w:pPr>
        <w:pStyle w:val="P00"/>
        <w:spacing w:before="0"/>
        <w:ind w:left="1021" w:right="1134"/>
        <w:rPr>
          <w:rStyle w:val="default"/>
          <w:rFonts w:cs="FrankRuehl" w:hint="cs"/>
          <w:vanish/>
          <w:szCs w:val="20"/>
          <w:shd w:val="clear" w:color="auto" w:fill="FFFF99"/>
          <w:rtl/>
        </w:rPr>
      </w:pPr>
      <w:hyperlink r:id="rId268"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269"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5A5136" w:rsidRDefault="005A5136" w:rsidP="001806EC">
      <w:pPr>
        <w:pStyle w:val="P22"/>
        <w:ind w:left="1021" w:right="1134"/>
        <w:rPr>
          <w:rStyle w:val="default"/>
          <w:rFonts w:cs="FrankRuehl" w:hint="cs"/>
          <w:sz w:val="2"/>
          <w:szCs w:val="2"/>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בעל ההיתר הפר הוראה מהותית של חוק זה, של הפקודה או של חוק בנק ישראל</w:t>
      </w:r>
      <w:r w:rsidRPr="00414516">
        <w:rPr>
          <w:rStyle w:val="default"/>
          <w:rFonts w:cs="FrankRuehl" w:hint="cs"/>
          <w:strike/>
          <w:vanish/>
          <w:sz w:val="22"/>
          <w:szCs w:val="22"/>
          <w:shd w:val="clear" w:color="auto" w:fill="FFFF99"/>
          <w:rtl/>
        </w:rPr>
        <w:t>, תשי"ד- 1954,</w:t>
      </w:r>
      <w:r w:rsidRPr="00414516">
        <w:rPr>
          <w:rStyle w:val="default"/>
          <w:rFonts w:cs="FrankRuehl" w:hint="cs"/>
          <w:vanish/>
          <w:sz w:val="22"/>
          <w:szCs w:val="22"/>
          <w:shd w:val="clear" w:color="auto" w:fill="FFFF99"/>
          <w:rtl/>
        </w:rPr>
        <w:t xml:space="preserve"> בקשר עם תאגיד החוץ;</w:t>
      </w:r>
      <w:bookmarkEnd w:id="139"/>
    </w:p>
    <w:p w:rsidR="005A5136" w:rsidRDefault="005A5136">
      <w:pPr>
        <w:pStyle w:val="P00"/>
        <w:spacing w:before="72"/>
        <w:ind w:left="0" w:right="1134"/>
        <w:rPr>
          <w:rStyle w:val="default"/>
          <w:rFonts w:cs="FrankRuehl" w:hint="cs"/>
          <w:rtl/>
        </w:rPr>
      </w:pPr>
      <w:bookmarkStart w:id="140" w:name="Seif42"/>
      <w:bookmarkEnd w:id="140"/>
      <w:r>
        <w:rPr>
          <w:lang w:val="he-IL"/>
        </w:rPr>
        <w:pict>
          <v:rect id="_x0000_s2127" style="position:absolute;left:0;text-align:left;margin-left:464.5pt;margin-top:8.05pt;width:75.05pt;height:55.5pt;z-index:251617280" o:allowincell="f" filled="f" stroked="f" strokecolor="lime" strokeweight=".25pt">
            <v:textbox style="mso-next-textbox:#_x0000_s2127" inset="0,0,0,0">
              <w:txbxContent>
                <w:p w:rsidR="0068728F" w:rsidRDefault="0068728F">
                  <w:pPr>
                    <w:spacing w:line="160" w:lineRule="exact"/>
                    <w:jc w:val="left"/>
                    <w:rPr>
                      <w:rFonts w:cs="Miriam" w:hint="cs"/>
                      <w:noProof/>
                      <w:szCs w:val="18"/>
                      <w:rtl/>
                    </w:rPr>
                  </w:pPr>
                  <w:r>
                    <w:rPr>
                      <w:rFonts w:cs="Miriam" w:hint="cs"/>
                      <w:szCs w:val="18"/>
                      <w:rtl/>
                    </w:rPr>
                    <w:t>שליטה והחזקת אמצעי שליטה בתאגיד בנקאי</w:t>
                  </w:r>
                </w:p>
                <w:p w:rsidR="0068728F" w:rsidRDefault="0068728F">
                  <w:pPr>
                    <w:spacing w:line="160" w:lineRule="exact"/>
                    <w:jc w:val="left"/>
                    <w:rPr>
                      <w:rFonts w:cs="Miriam" w:hint="cs"/>
                      <w:szCs w:val="18"/>
                      <w:rtl/>
                    </w:rPr>
                  </w:pPr>
                  <w:r>
                    <w:rPr>
                      <w:rFonts w:cs="Miriam" w:hint="cs"/>
                      <w:szCs w:val="18"/>
                      <w:rtl/>
                    </w:rPr>
                    <w:t xml:space="preserve">תיקון (מס' 11) </w:t>
                  </w:r>
                  <w:r>
                    <w:rPr>
                      <w:rFonts w:cs="Miriam"/>
                      <w:szCs w:val="18"/>
                      <w:rtl/>
                    </w:rPr>
                    <w:br/>
                  </w:r>
                  <w:r>
                    <w:rPr>
                      <w:rFonts w:cs="Miriam" w:hint="cs"/>
                      <w:szCs w:val="18"/>
                      <w:rtl/>
                    </w:rPr>
                    <w:t>תשנ"ו-199</w:t>
                  </w:r>
                  <w:r>
                    <w:rPr>
                      <w:rFonts w:cs="Miriam"/>
                      <w:szCs w:val="18"/>
                      <w:rtl/>
                    </w:rPr>
                    <w:t>6</w:t>
                  </w:r>
                </w:p>
                <w:p w:rsidR="0068728F" w:rsidRDefault="0068728F">
                  <w:pPr>
                    <w:spacing w:line="160" w:lineRule="exact"/>
                    <w:jc w:val="left"/>
                    <w:rPr>
                      <w:rFonts w:cs="Miriam" w:hint="cs"/>
                      <w:noProof/>
                      <w:szCs w:val="18"/>
                      <w:rtl/>
                    </w:rPr>
                  </w:pPr>
                  <w:r>
                    <w:rPr>
                      <w:rFonts w:cs="Miriam" w:hint="cs"/>
                      <w:szCs w:val="18"/>
                      <w:rtl/>
                    </w:rPr>
                    <w:t>(תיקון מס' 13) תשס"ד-2004</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יחזיק אדם יותר מחמישה אחוזים מסוג מסויים של אמצעי השליטה בתאגיד בנקאי או בתאגיד החזקה בנקאית, אלא על פי היתר שנתן הנגיד לאחר התייעצות בועדת הרשיונות.</w:t>
      </w:r>
    </w:p>
    <w:p w:rsidR="005A5136" w:rsidRDefault="005A5136">
      <w:pPr>
        <w:pStyle w:val="P00"/>
        <w:spacing w:before="72"/>
        <w:ind w:left="0" w:right="1134"/>
        <w:rPr>
          <w:rStyle w:val="default"/>
          <w:rFonts w:cs="FrankRuehl" w:hint="cs"/>
          <w:rtl/>
        </w:rPr>
      </w:pPr>
    </w:p>
    <w:p w:rsidR="005A5136" w:rsidRDefault="005A5136" w:rsidP="006153D8">
      <w:pPr>
        <w:pStyle w:val="P00"/>
        <w:spacing w:before="72"/>
        <w:ind w:left="0" w:right="1134"/>
        <w:rPr>
          <w:rStyle w:val="default"/>
          <w:rFonts w:cs="FrankRuehl" w:hint="cs"/>
          <w:rtl/>
        </w:rPr>
      </w:pPr>
      <w:r>
        <w:rPr>
          <w:rtl/>
          <w:lang w:val="he-IL"/>
        </w:rPr>
        <w:pict>
          <v:shape id="_x0000_s2159" type="#_x0000_t202" style="position:absolute;left:0;text-align:left;margin-left:470.25pt;margin-top:7.1pt;width:1in;height:32.75pt;z-index:251650048" filled="f" stroked="f">
            <v:textbox style="mso-next-textbox:#_x0000_s2159" inset="1mm,0,1mm,0">
              <w:txbxContent>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pPr>
                    <w:spacing w:line="160" w:lineRule="exact"/>
                    <w:jc w:val="left"/>
                    <w:rPr>
                      <w:rFonts w:cs="Miriam" w:hint="cs"/>
                      <w:szCs w:val="18"/>
                      <w:rtl/>
                    </w:rPr>
                  </w:pPr>
                  <w:r>
                    <w:rPr>
                      <w:rFonts w:cs="Miriam" w:hint="cs"/>
                      <w:szCs w:val="18"/>
                      <w:rtl/>
                    </w:rPr>
                    <w:t>(תיקון מס' 19) תשע"ב-2012</w:t>
                  </w:r>
                </w:p>
              </w:txbxContent>
            </v:textbox>
            <w10:anchorlock/>
          </v:shape>
        </w:pict>
      </w:r>
      <w:r>
        <w:rPr>
          <w:rStyle w:val="default"/>
          <w:rFonts w:cs="FrankRuehl" w:hint="cs"/>
          <w:rtl/>
        </w:rPr>
        <w:tab/>
        <w:t>(א1)</w:t>
      </w:r>
      <w:r>
        <w:rPr>
          <w:rStyle w:val="default"/>
          <w:rFonts w:cs="FrankRuehl" w:hint="cs"/>
          <w:rtl/>
        </w:rPr>
        <w:tab/>
        <w:t>לא יסכים אדם עם אחר לענין הצבעתם למינוי דירקטור בתאגיד בנקאי או בתאגיד החזקה בנקאית,</w:t>
      </w:r>
      <w:r w:rsidR="006153D8">
        <w:rPr>
          <w:rStyle w:val="default"/>
          <w:rFonts w:cs="FrankRuehl" w:hint="cs"/>
          <w:rtl/>
        </w:rPr>
        <w:t xml:space="preserve"> </w:t>
      </w:r>
      <w:r w:rsidR="006153D8" w:rsidRPr="006153D8">
        <w:rPr>
          <w:rStyle w:val="default"/>
          <w:rFonts w:cs="FrankRuehl" w:hint="cs"/>
          <w:rtl/>
        </w:rPr>
        <w:t>לרבות לעניין הצבעתם להפסקת כהונתו,</w:t>
      </w:r>
      <w:r>
        <w:rPr>
          <w:rStyle w:val="default"/>
          <w:rFonts w:cs="FrankRuehl" w:hint="cs"/>
          <w:rtl/>
        </w:rPr>
        <w:t xml:space="preserve"> אלא על פי היתר שנתן הנגיד לאחר התייעצות עם ועדת הרישיונות; הוראה זו לא תחול על</w:t>
      </w:r>
      <w:r w:rsidR="006153D8">
        <w:rPr>
          <w:rStyle w:val="default"/>
          <w:rFonts w:cs="FrankRuehl" w:hint="cs"/>
          <w:rtl/>
        </w:rPr>
        <w:t xml:space="preserve"> </w:t>
      </w:r>
      <w:r w:rsidR="006153D8" w:rsidRPr="006153D8">
        <w:rPr>
          <w:rStyle w:val="default"/>
          <w:rFonts w:cs="FrankRuehl" w:hint="cs"/>
          <w:rtl/>
        </w:rPr>
        <w:t>חבר-מחזיקים כמשמעותו בסעיף 11ד(א)(3)(ב) לפקודה, לעניין הצבעה למינוי דירקטור שהוצע כמועמד על ידם לפי אותו סעיף, וכן על</w:t>
      </w:r>
      <w:r>
        <w:rPr>
          <w:rStyle w:val="default"/>
          <w:rFonts w:cs="FrankRuehl" w:hint="cs"/>
          <w:rtl/>
        </w:rPr>
        <w:t xml:space="preserve"> מחזיק אמצעי שליטה שהסכים עם אחר, שהאחר יצביע בשמו ומטעמו </w:t>
      </w:r>
      <w:r w:rsidR="006153D8" w:rsidRPr="006153D8">
        <w:rPr>
          <w:rStyle w:val="default"/>
          <w:rFonts w:cs="FrankRuehl" w:hint="cs"/>
          <w:rtl/>
        </w:rPr>
        <w:t>בלא שיקול דעת, כפי</w:t>
      </w:r>
      <w:r>
        <w:rPr>
          <w:rStyle w:val="default"/>
          <w:rFonts w:cs="FrankRuehl" w:hint="cs"/>
          <w:rtl/>
        </w:rPr>
        <w:t xml:space="preserve"> שמחזיק אמצעי השליטה הורה לו, </w:t>
      </w:r>
      <w:r w:rsidR="006153D8" w:rsidRPr="006153D8">
        <w:rPr>
          <w:rStyle w:val="default"/>
          <w:rFonts w:cs="FrankRuehl" w:hint="cs"/>
          <w:rtl/>
        </w:rPr>
        <w:t>ובלבד שאם האחר מחזיק בעצמו אמצעי שליטה בתאגיד הבנקאי או בתאגיד ההחזקה הבנקאית, לפי העניין,</w:t>
      </w:r>
      <w:r>
        <w:rPr>
          <w:rStyle w:val="default"/>
          <w:rFonts w:cs="FrankRuehl" w:hint="cs"/>
          <w:rtl/>
        </w:rPr>
        <w:t xml:space="preserve"> לא יצביע בשמו ומטעמו של יותר ממחזיק אחר אחד.</w:t>
      </w:r>
    </w:p>
    <w:p w:rsidR="005A5136" w:rsidRDefault="005A5136">
      <w:pPr>
        <w:pStyle w:val="P00"/>
        <w:numPr>
          <w:ilvl w:val="0"/>
          <w:numId w:val="3"/>
        </w:numPr>
        <w:spacing w:before="72"/>
        <w:ind w:right="1134"/>
        <w:rPr>
          <w:rStyle w:val="default"/>
          <w:rFonts w:cs="FrankRuehl" w:hint="cs"/>
          <w:rtl/>
        </w:rPr>
      </w:pPr>
      <w:r>
        <w:rPr>
          <w:lang w:val="he-IL"/>
        </w:rPr>
        <w:pict>
          <v:rect id="_x0000_s2128" style="position:absolute;left:0;text-align:left;margin-left:464.5pt;margin-top:8.05pt;width:75.05pt;height:34.2pt;z-index:251618304" o:allowincell="f" filled="f" stroked="f" strokecolor="lime" strokeweight=".25pt">
            <v:textbox style="mso-next-textbox:#_x0000_s2128" inset="0,0,0,0">
              <w:txbxContent>
                <w:p w:rsidR="0068728F" w:rsidRDefault="0068728F">
                  <w:pPr>
                    <w:spacing w:line="160" w:lineRule="exact"/>
                    <w:jc w:val="left"/>
                    <w:rPr>
                      <w:rFonts w:cs="Miriam" w:hint="cs"/>
                      <w:szCs w:val="18"/>
                      <w:rtl/>
                    </w:rPr>
                  </w:pPr>
                  <w:r>
                    <w:rPr>
                      <w:rFonts w:cs="Miriam" w:hint="cs"/>
                      <w:szCs w:val="18"/>
                      <w:rtl/>
                    </w:rPr>
                    <w:t xml:space="preserve">(תיקון מס' 11) </w:t>
                  </w:r>
                  <w:r>
                    <w:rPr>
                      <w:rFonts w:cs="Miriam"/>
                      <w:szCs w:val="18"/>
                      <w:rtl/>
                    </w:rPr>
                    <w:br/>
                  </w:r>
                  <w:r>
                    <w:rPr>
                      <w:rFonts w:cs="Miriam" w:hint="cs"/>
                      <w:szCs w:val="18"/>
                      <w:rtl/>
                    </w:rPr>
                    <w:t>תשנ"ו-1996</w:t>
                  </w:r>
                </w:p>
                <w:p w:rsidR="0068728F" w:rsidRDefault="0068728F">
                  <w:pPr>
                    <w:spacing w:line="160" w:lineRule="exact"/>
                    <w:jc w:val="left"/>
                    <w:rPr>
                      <w:rFonts w:cs="Miriam"/>
                      <w:noProof/>
                      <w:szCs w:val="18"/>
                      <w:rtl/>
                    </w:rPr>
                  </w:pPr>
                  <w:r>
                    <w:rPr>
                      <w:rFonts w:cs="Miriam" w:hint="cs"/>
                      <w:szCs w:val="18"/>
                      <w:rtl/>
                    </w:rPr>
                    <w:t>(תיקון מס' 13) תשס"ד-2004</w:t>
                  </w:r>
                </w:p>
              </w:txbxContent>
            </v:textbox>
            <w10:anchorlock/>
          </v:rect>
        </w:pict>
      </w:r>
      <w:r>
        <w:rPr>
          <w:rStyle w:val="default"/>
          <w:rFonts w:cs="FrankRuehl" w:hint="cs"/>
          <w:rtl/>
        </w:rPr>
        <w:t>לא ישלוט אדם בתאגיד בנקאי או בתאגיד החזקה בנקאית, א</w:t>
      </w:r>
      <w:r>
        <w:rPr>
          <w:rStyle w:val="default"/>
          <w:rFonts w:cs="FrankRuehl"/>
          <w:rtl/>
        </w:rPr>
        <w:t>ל</w:t>
      </w:r>
      <w:r>
        <w:rPr>
          <w:rStyle w:val="default"/>
          <w:rFonts w:cs="FrankRuehl" w:hint="cs"/>
          <w:rtl/>
        </w:rPr>
        <w:t>א על פי היתר שנתן הנגיד לאחר התייעצות בועדת הרשיונות.</w:t>
      </w:r>
    </w:p>
    <w:p w:rsidR="005A5136" w:rsidRDefault="005A5136">
      <w:pPr>
        <w:pStyle w:val="P00"/>
        <w:spacing w:before="72"/>
        <w:ind w:left="0" w:right="1134"/>
        <w:rPr>
          <w:rStyle w:val="default"/>
          <w:rFonts w:cs="FrankRuehl" w:hint="cs"/>
          <w:rtl/>
        </w:rPr>
      </w:pPr>
      <w:r>
        <w:rPr>
          <w:rtl/>
          <w:lang w:val="he-IL"/>
        </w:rPr>
        <w:pict>
          <v:shape id="_x0000_s2160" type="#_x0000_t202" style="position:absolute;left:0;text-align:left;margin-left:470.25pt;margin-top:7.05pt;width:1in;height:33.65pt;z-index:251651072"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rsidP="006153D8">
                  <w:pPr>
                    <w:spacing w:line="160" w:lineRule="exact"/>
                    <w:jc w:val="left"/>
                    <w:rPr>
                      <w:rFonts w:cs="Miriam" w:hint="cs"/>
                      <w:szCs w:val="18"/>
                      <w:rtl/>
                    </w:rPr>
                  </w:pPr>
                  <w:r>
                    <w:rPr>
                      <w:rFonts w:cs="Miriam" w:hint="cs"/>
                      <w:szCs w:val="18"/>
                      <w:rtl/>
                    </w:rPr>
                    <w:t>(תיקון מס' 19) תשע"ב-2012</w:t>
                  </w:r>
                </w:p>
              </w:txbxContent>
            </v:textbox>
            <w10:anchorlock/>
          </v:shape>
        </w:pict>
      </w:r>
      <w:r>
        <w:rPr>
          <w:rStyle w:val="default"/>
          <w:rFonts w:cs="FrankRuehl" w:hint="cs"/>
          <w:rtl/>
        </w:rPr>
        <w:tab/>
        <w:t>(ב1)</w:t>
      </w:r>
      <w:r>
        <w:rPr>
          <w:rStyle w:val="default"/>
          <w:rFonts w:cs="FrankRuehl" w:hint="cs"/>
          <w:rtl/>
        </w:rPr>
        <w:tab/>
        <w:t>במתן היתר לפי סעיף זה יובאו בחשבון השיקולים המפורטים בסעיף 6 בשינויים המחויבים, לרבות התאמתו של המבקש, לשלוט, להחזיק כמות אמצעי שליטה כמבוקש או להסכים לענין הצבעה למינוי דירקטור,</w:t>
      </w:r>
      <w:r w:rsidR="006153D8">
        <w:rPr>
          <w:rStyle w:val="default"/>
          <w:rFonts w:cs="FrankRuehl" w:hint="cs"/>
          <w:rtl/>
        </w:rPr>
        <w:t xml:space="preserve"> </w:t>
      </w:r>
      <w:r w:rsidR="006153D8" w:rsidRPr="006153D8">
        <w:rPr>
          <w:rStyle w:val="default"/>
          <w:rFonts w:cs="FrankRuehl" w:hint="cs"/>
          <w:rtl/>
        </w:rPr>
        <w:t>לרבות להפסקת כהונתו,</w:t>
      </w:r>
      <w:r>
        <w:rPr>
          <w:rStyle w:val="default"/>
          <w:rFonts w:cs="FrankRuehl" w:hint="cs"/>
          <w:rtl/>
        </w:rPr>
        <w:t xml:space="preserve"> ובכלל זה ניסיונו העסקי, עיסוקיו ועסקיו האחרים, חוסנו הכלכלי וניקיון כפיו; כמו כן יובאו בחשבון ההשלכות האפשריות של מתן ההיתר על השליטה בתאגיד הבנקאי או בתאגיד ההחזקה הבנקאית, הקיימת או העתידית.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שמחזיק אמצעי שליטה בתאגיד בנקאי או בתאגיד החזקה בנקאית לא יעביר אותם לאחר ביודעו שהנעבר זקוק להיתר לפי סעיף זה וכי אין בידו ההיתר.</w:t>
      </w:r>
    </w:p>
    <w:p w:rsidR="005A5136" w:rsidRDefault="005A5136">
      <w:pPr>
        <w:pStyle w:val="P00"/>
        <w:spacing w:before="72"/>
        <w:ind w:left="0" w:right="1134"/>
        <w:rPr>
          <w:rStyle w:val="default"/>
          <w:rFonts w:cs="FrankRuehl" w:hint="cs"/>
          <w:rtl/>
        </w:rPr>
      </w:pPr>
      <w:r>
        <w:rPr>
          <w:rtl/>
          <w:lang w:val="he-IL"/>
        </w:rPr>
        <w:pict>
          <v:shape id="_x0000_s2161" type="#_x0000_t202" style="position:absolute;left:0;text-align:left;margin-left:470.25pt;margin-top:7.1pt;width:1in;height:16.8pt;z-index:251652096"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13) תשס"ד-2004</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5A5136" w:rsidRDefault="005A5136">
      <w:pPr>
        <w:pStyle w:val="P00"/>
        <w:spacing w:before="72"/>
        <w:ind w:left="0" w:right="1134"/>
        <w:rPr>
          <w:rStyle w:val="default"/>
          <w:rFonts w:cs="FrankRuehl" w:hint="cs"/>
          <w:rtl/>
        </w:rPr>
      </w:pPr>
      <w:r>
        <w:rPr>
          <w:rtl/>
          <w:lang w:val="he-IL"/>
        </w:rPr>
        <w:pict>
          <v:shape id="_x0000_s2162" type="#_x0000_t202" style="position:absolute;left:0;text-align:left;margin-left:470.25pt;margin-top:7.1pt;width:1in;height:16.8pt;z-index:251653120"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13) תשס"ד-2004</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סעיפים קטנים (א) ו-(ב) לא יחולו על מי שמחזיק אמצעי שליטה בתאגיד בנקאי או בתאגיד החזקה בנקאית מכוח העברה על פי דין.</w:t>
      </w:r>
    </w:p>
    <w:p w:rsidR="005A5136" w:rsidRDefault="005A5136">
      <w:pPr>
        <w:pStyle w:val="P00"/>
        <w:spacing w:before="72"/>
        <w:ind w:left="0" w:right="1134"/>
        <w:rPr>
          <w:rStyle w:val="default"/>
          <w:rFonts w:cs="FrankRuehl" w:hint="cs"/>
          <w:rtl/>
        </w:rPr>
      </w:pPr>
      <w:r>
        <w:rPr>
          <w:rtl/>
          <w:lang w:val="he-IL"/>
        </w:rPr>
        <w:pict>
          <v:shape id="_x0000_s2163" type="#_x0000_t202" style="position:absolute;left:0;text-align:left;margin-left:470.25pt;margin-top:7.1pt;width:1in;height:16.8pt;z-index:251654144"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13) תשס"ד-2004</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הוראות סעיף זה לא יחולו לגבי אמצעי שליטה בבנק חוץ או בתאגיד החזקה בנקאית השולט בבנק חוץ ואינו שולט בתאגיד בנקאי אחר, אלא אם המחזיק הוא </w:t>
      </w:r>
      <w:r>
        <w:rPr>
          <w:rStyle w:val="default"/>
          <w:rFonts w:cs="FrankRuehl"/>
          <w:rtl/>
        </w:rPr>
        <w:t>ת</w:t>
      </w:r>
      <w:r>
        <w:rPr>
          <w:rStyle w:val="default"/>
          <w:rFonts w:cs="FrankRuehl" w:hint="cs"/>
          <w:rtl/>
        </w:rPr>
        <w:t>ושב ישראל.</w:t>
      </w:r>
    </w:p>
    <w:p w:rsidR="005A5136" w:rsidRDefault="005A5136">
      <w:pPr>
        <w:pStyle w:val="P00"/>
        <w:spacing w:before="72"/>
        <w:ind w:left="0" w:right="1134"/>
        <w:rPr>
          <w:rStyle w:val="default"/>
          <w:rFonts w:cs="FrankRuehl" w:hint="cs"/>
          <w:color w:val="FF0000"/>
          <w:szCs w:val="20"/>
          <w:highlight w:val="yellow"/>
          <w:rtl/>
        </w:rPr>
      </w:pPr>
      <w:r>
        <w:rPr>
          <w:rtl/>
          <w:lang w:val="he-IL"/>
        </w:rPr>
        <w:pict>
          <v:shape id="_x0000_s2164" type="#_x0000_t202" style="position:absolute;left:0;text-align:left;margin-left:470.25pt;margin-top:6.6pt;width:1in;height:16.8pt;z-index:251655168" filled="f" stroked="f">
            <v:textbox inset="1mm,0,1mm,0">
              <w:txbxContent>
                <w:p w:rsidR="0068728F" w:rsidRDefault="0068728F">
                  <w:pPr>
                    <w:spacing w:line="160" w:lineRule="exact"/>
                    <w:jc w:val="left"/>
                    <w:rPr>
                      <w:rFonts w:cs="Miriam" w:hint="cs"/>
                      <w:szCs w:val="18"/>
                      <w:rtl/>
                    </w:rPr>
                  </w:pPr>
                  <w:r>
                    <w:rPr>
                      <w:rFonts w:cs="Miriam" w:hint="cs"/>
                      <w:szCs w:val="18"/>
                      <w:rtl/>
                    </w:rPr>
                    <w:t>(תיקון מס' 13) תשס"ד-2004</w:t>
                  </w:r>
                </w:p>
              </w:txbxContent>
            </v:textbox>
            <w10:anchorlock/>
          </v:shape>
        </w:pict>
      </w:r>
      <w:r>
        <w:rPr>
          <w:rStyle w:val="default"/>
          <w:rFonts w:cs="FrankRuehl" w:hint="cs"/>
          <w:rtl/>
        </w:rPr>
        <w:tab/>
        <w:t>(ז)</w:t>
      </w:r>
      <w:r>
        <w:rPr>
          <w:rStyle w:val="default"/>
          <w:rFonts w:cs="FrankRuehl" w:hint="cs"/>
          <w:rtl/>
        </w:rPr>
        <w:tab/>
        <w:t>הוראות סעיף זה יחולו גם על החזקת אמצעי שליטה בתאגיד בנקאי או בתאגיד החזקה בנקאית כערובה לחיוב, למעט אמצעי שליטה כאמור שנועדו בתום לב לשמש כערובה לחיוב בידי תאגיד בנקאי ואשר כמותם בכל חשבון ניירות ערך של לקוח מסוים אינה עולה על 0.001% מאותו סוג של אמצעי השליטה.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41" w:name="Rov227"/>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hd w:val="clear" w:color="auto" w:fill="FFFF99"/>
          <w:rtl/>
        </w:rPr>
      </w:pPr>
      <w:hyperlink r:id="rId270"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322 (</w:t>
      </w:r>
      <w:hyperlink r:id="rId271"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ירכוש אדם </w:t>
      </w:r>
      <w:r w:rsidRPr="00414516">
        <w:rPr>
          <w:rStyle w:val="default"/>
          <w:rFonts w:cs="FrankRuehl" w:hint="cs"/>
          <w:strike/>
          <w:vanish/>
          <w:sz w:val="22"/>
          <w:szCs w:val="22"/>
          <w:shd w:val="clear" w:color="auto" w:fill="FFFF99"/>
          <w:rtl/>
        </w:rPr>
        <w:t>- בעצמו או יחד עם קרוביו או עם אחרים הפועלים בתיאום עמו דרך קבע-</w:t>
      </w:r>
      <w:r w:rsidRPr="00414516">
        <w:rPr>
          <w:rStyle w:val="default"/>
          <w:rFonts w:cs="FrankRuehl" w:hint="cs"/>
          <w:vanish/>
          <w:sz w:val="22"/>
          <w:szCs w:val="22"/>
          <w:shd w:val="clear" w:color="auto" w:fill="FFFF99"/>
          <w:rtl/>
        </w:rPr>
        <w:t xml:space="preserve"> יותר מעשרה אחוזים מסוג מסויים של אמצעי השליטה בתאגיד בנקאי או בתאגיד החזקה בנקאית, אלא על פי היתר שנתן הנגיד לאחר התייעצות בועדת הרשיונות.</w:t>
      </w:r>
    </w:p>
    <w:p w:rsidR="005A5136" w:rsidRPr="00414516" w:rsidRDefault="00D84636" w:rsidP="00D84636">
      <w:pPr>
        <w:pStyle w:val="P00"/>
        <w:spacing w:before="0"/>
        <w:ind w:left="0" w:right="1134"/>
        <w:rPr>
          <w:rStyle w:val="default"/>
          <w:rFonts w:cs="FrankRuehl" w:hint="cs"/>
          <w:vanish/>
          <w:sz w:val="22"/>
          <w:szCs w:val="22"/>
          <w:shd w:val="clear" w:color="auto" w:fill="FFFF99"/>
        </w:rPr>
      </w:pPr>
      <w:r w:rsidRPr="00414516">
        <w:rPr>
          <w:rStyle w:val="default"/>
          <w:rFonts w:cs="FrankRuehl"/>
          <w:vanish/>
          <w:sz w:val="22"/>
          <w:szCs w:val="22"/>
          <w:shd w:val="clear" w:color="auto" w:fill="FFFF99"/>
          <w:rtl/>
        </w:rPr>
        <w:tab/>
      </w:r>
      <w:r w:rsidR="005A5136" w:rsidRPr="00414516">
        <w:rPr>
          <w:rStyle w:val="default"/>
          <w:rFonts w:cs="FrankRuehl" w:hint="cs"/>
          <w:vanish/>
          <w:sz w:val="22"/>
          <w:szCs w:val="22"/>
          <w:shd w:val="clear" w:color="auto" w:fill="FFFF99"/>
          <w:rtl/>
        </w:rPr>
        <w:t>(ב)</w:t>
      </w:r>
      <w:r w:rsidR="005A5136" w:rsidRPr="00414516">
        <w:rPr>
          <w:rStyle w:val="default"/>
          <w:rFonts w:cs="FrankRuehl" w:hint="cs"/>
          <w:vanish/>
          <w:sz w:val="22"/>
          <w:szCs w:val="22"/>
          <w:shd w:val="clear" w:color="auto" w:fill="FFFF99"/>
          <w:rtl/>
        </w:rPr>
        <w:tab/>
        <w:t xml:space="preserve">לא ירכוש אדם </w:t>
      </w:r>
      <w:r w:rsidR="005A5136" w:rsidRPr="00414516">
        <w:rPr>
          <w:rStyle w:val="default"/>
          <w:rFonts w:cs="FrankRuehl" w:hint="cs"/>
          <w:strike/>
          <w:vanish/>
          <w:sz w:val="22"/>
          <w:szCs w:val="22"/>
          <w:shd w:val="clear" w:color="auto" w:fill="FFFF99"/>
          <w:rtl/>
        </w:rPr>
        <w:t>- בעצמו או יחד עם קרוביו או עם אנשים אחרים הפועלים בתיאום עמו דרך קבע-</w:t>
      </w:r>
      <w:r w:rsidR="005A5136" w:rsidRPr="00414516">
        <w:rPr>
          <w:rStyle w:val="default"/>
          <w:rFonts w:cs="FrankRuehl" w:hint="cs"/>
          <w:vanish/>
          <w:sz w:val="22"/>
          <w:szCs w:val="22"/>
          <w:shd w:val="clear" w:color="auto" w:fill="FFFF99"/>
          <w:rtl/>
        </w:rPr>
        <w:t xml:space="preserve"> שליטה בתאגיד בנקאי או בתאגיד החזקה בנקאית, אלא על פי היתר שנתן הנגיד לאחר התייעצות בועדת הרשיונות.</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Cs w:val="20"/>
          <w:shd w:val="clear" w:color="auto" w:fill="FFFF99"/>
          <w:rtl/>
        </w:rPr>
      </w:pPr>
      <w:hyperlink r:id="rId272"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508 (</w:t>
      </w:r>
      <w:hyperlink r:id="rId273"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Miriam" w:hint="cs"/>
          <w:vanish/>
          <w:sz w:val="16"/>
          <w:szCs w:val="16"/>
          <w:u w:val="single"/>
          <w:shd w:val="clear" w:color="auto" w:fill="FFFF99"/>
          <w:rtl/>
        </w:rPr>
      </w:pPr>
      <w:r w:rsidRPr="00414516">
        <w:rPr>
          <w:rStyle w:val="default"/>
          <w:rFonts w:cs="Miriam" w:hint="cs"/>
          <w:strike/>
          <w:vanish/>
          <w:sz w:val="16"/>
          <w:szCs w:val="16"/>
          <w:shd w:val="clear" w:color="auto" w:fill="FFFF99"/>
          <w:rtl/>
        </w:rPr>
        <w:t>רכישת אמצעי שליטה בתאגיד בנקאי</w:t>
      </w:r>
      <w:r w:rsidRPr="00414516">
        <w:rPr>
          <w:rStyle w:val="default"/>
          <w:rFonts w:cs="Miriam" w:hint="cs"/>
          <w:vanish/>
          <w:sz w:val="16"/>
          <w:szCs w:val="16"/>
          <w:shd w:val="clear" w:color="auto" w:fill="FFFF99"/>
          <w:rtl/>
        </w:rPr>
        <w:t xml:space="preserve"> </w:t>
      </w:r>
      <w:r w:rsidRPr="00414516">
        <w:rPr>
          <w:rStyle w:val="default"/>
          <w:rFonts w:cs="Miriam" w:hint="cs"/>
          <w:vanish/>
          <w:sz w:val="16"/>
          <w:szCs w:val="16"/>
          <w:u w:val="single"/>
          <w:shd w:val="clear" w:color="auto" w:fill="FFFF99"/>
          <w:rtl/>
        </w:rPr>
        <w:t>שליטה והחזקת אמצעי שליטה בתאגיד בנקאי</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34.</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w:t>
      </w:r>
      <w:r w:rsidRPr="00414516">
        <w:rPr>
          <w:rStyle w:val="default"/>
          <w:rFonts w:cs="FrankRuehl" w:hint="cs"/>
          <w:strike/>
          <w:vanish/>
          <w:sz w:val="22"/>
          <w:szCs w:val="22"/>
          <w:shd w:val="clear" w:color="auto" w:fill="FFFF99"/>
          <w:rtl/>
        </w:rPr>
        <w:t>ירכוש</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יחזיק</w:t>
      </w:r>
      <w:r w:rsidRPr="00414516">
        <w:rPr>
          <w:rStyle w:val="default"/>
          <w:rFonts w:cs="FrankRuehl" w:hint="cs"/>
          <w:vanish/>
          <w:sz w:val="22"/>
          <w:szCs w:val="22"/>
          <w:shd w:val="clear" w:color="auto" w:fill="FFFF99"/>
          <w:rtl/>
        </w:rPr>
        <w:t xml:space="preserve"> אדם יותר </w:t>
      </w:r>
      <w:r w:rsidRPr="00414516">
        <w:rPr>
          <w:rStyle w:val="default"/>
          <w:rFonts w:cs="FrankRuehl" w:hint="cs"/>
          <w:strike/>
          <w:vanish/>
          <w:sz w:val="22"/>
          <w:szCs w:val="22"/>
          <w:shd w:val="clear" w:color="auto" w:fill="FFFF99"/>
          <w:rtl/>
        </w:rPr>
        <w:t>מעשרה</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מחמישה</w:t>
      </w:r>
      <w:r w:rsidRPr="00414516">
        <w:rPr>
          <w:rStyle w:val="default"/>
          <w:rFonts w:cs="FrankRuehl" w:hint="cs"/>
          <w:vanish/>
          <w:sz w:val="22"/>
          <w:szCs w:val="22"/>
          <w:shd w:val="clear" w:color="auto" w:fill="FFFF99"/>
          <w:rtl/>
        </w:rPr>
        <w:t xml:space="preserve"> אחוזים מסוג מסויים של אמצעי השליטה בתאגיד בנקאי או בתאגיד החזקה בנקאית, אלא על פי היתר שנתן הנגיד לאחר התייעצות בועדת הרשיונות.</w:t>
      </w:r>
    </w:p>
    <w:p w:rsidR="005A5136" w:rsidRPr="00414516" w:rsidRDefault="005A5136">
      <w:pPr>
        <w:pStyle w:val="P00"/>
        <w:spacing w:before="0"/>
        <w:ind w:left="0" w:right="1134"/>
        <w:rPr>
          <w:rStyle w:val="default"/>
          <w:rFonts w:cs="FrankRuehl" w:hint="cs"/>
          <w:vanish/>
          <w:sz w:val="22"/>
          <w:szCs w:val="22"/>
          <w:u w:val="single"/>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(א1)</w:t>
      </w:r>
      <w:r w:rsidRPr="00414516">
        <w:rPr>
          <w:rStyle w:val="default"/>
          <w:rFonts w:cs="FrankRuehl" w:hint="cs"/>
          <w:vanish/>
          <w:sz w:val="22"/>
          <w:szCs w:val="22"/>
          <w:u w:val="single"/>
          <w:shd w:val="clear" w:color="auto" w:fill="FFFF99"/>
          <w:rtl/>
        </w:rPr>
        <w:tab/>
        <w:t>לא יסכים אדם עם אחר לענין הצבעתם למינוי דירקטור בתאגיד בנקאי או בתאגיד החזקה בנקאית, אלא על פי היתר שנתן הנגיד לאחר התייעצות עם ועדת הרישיונות; הוראה זו לא תחול על מחזיק אמצעי שליטה שהסכים עם אחר, שהאחר יצביע בשמו ומטעמו בעד מי שמחזיק אמצעי השליטה הורה לו, ובלבד שהאחר לא יצביע בשמו ומטעמו של יותר ממחזיק אחר אחד.</w:t>
      </w:r>
    </w:p>
    <w:p w:rsidR="005A5136" w:rsidRPr="00414516" w:rsidRDefault="005A5136">
      <w:pPr>
        <w:pStyle w:val="P00"/>
        <w:spacing w:before="0"/>
        <w:ind w:left="0" w:right="1134"/>
        <w:rPr>
          <w:rStyle w:val="default"/>
          <w:rFonts w:cs="FrankRuehl" w:hint="cs"/>
          <w:vanish/>
          <w:sz w:val="22"/>
          <w:szCs w:val="22"/>
          <w:shd w:val="clear" w:color="auto" w:fill="FFFF99"/>
        </w:rPr>
      </w:pPr>
      <w:r w:rsidRPr="00414516">
        <w:rPr>
          <w:rStyle w:val="default"/>
          <w:rFonts w:cs="FrankRuehl" w:hint="cs"/>
          <w:vanish/>
          <w:sz w:val="22"/>
          <w:szCs w:val="22"/>
          <w:shd w:val="clear" w:color="auto" w:fill="FFFF99"/>
          <w:rtl/>
        </w:rPr>
        <w:tab/>
        <w:t>(ב)</w:t>
      </w:r>
      <w:r w:rsidRPr="00414516">
        <w:rPr>
          <w:rStyle w:val="default"/>
          <w:rFonts w:cs="FrankRuehl" w:hint="cs"/>
          <w:vanish/>
          <w:sz w:val="22"/>
          <w:szCs w:val="22"/>
          <w:shd w:val="clear" w:color="auto" w:fill="FFFF99"/>
          <w:rtl/>
        </w:rPr>
        <w:tab/>
      </w:r>
      <w:r w:rsidRPr="00414516">
        <w:rPr>
          <w:rStyle w:val="default"/>
          <w:rFonts w:cs="FrankRuehl" w:hint="cs"/>
          <w:strike/>
          <w:vanish/>
          <w:sz w:val="22"/>
          <w:szCs w:val="22"/>
          <w:shd w:val="clear" w:color="auto" w:fill="FFFF99"/>
          <w:rtl/>
        </w:rPr>
        <w:t>לא ירכוש אדם שליטה</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לא ישלוט אדם</w:t>
      </w:r>
      <w:r w:rsidRPr="00414516">
        <w:rPr>
          <w:rStyle w:val="default"/>
          <w:rFonts w:cs="FrankRuehl" w:hint="cs"/>
          <w:vanish/>
          <w:sz w:val="22"/>
          <w:szCs w:val="22"/>
          <w:shd w:val="clear" w:color="auto" w:fill="FFFF99"/>
          <w:rtl/>
        </w:rPr>
        <w:t xml:space="preserve"> בתאגיד בנקאי או בתאגיד החזקה בנקאית, אלא על פי היתר שנתן הנגיד לאחר התייעצות בועדת הרשיונות.</w:t>
      </w:r>
    </w:p>
    <w:p w:rsidR="005A5136" w:rsidRPr="00414516" w:rsidRDefault="005A5136">
      <w:pPr>
        <w:pStyle w:val="P00"/>
        <w:spacing w:before="0"/>
        <w:ind w:left="0" w:right="1134"/>
        <w:rPr>
          <w:rStyle w:val="default"/>
          <w:rFonts w:cs="FrankRuehl" w:hint="cs"/>
          <w:vanish/>
          <w:sz w:val="22"/>
          <w:szCs w:val="22"/>
          <w:u w:val="single"/>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(ב1)</w:t>
      </w:r>
      <w:r w:rsidRPr="00414516">
        <w:rPr>
          <w:rStyle w:val="default"/>
          <w:rFonts w:cs="FrankRuehl" w:hint="cs"/>
          <w:vanish/>
          <w:sz w:val="22"/>
          <w:szCs w:val="22"/>
          <w:u w:val="single"/>
          <w:shd w:val="clear" w:color="auto" w:fill="FFFF99"/>
          <w:rtl/>
        </w:rPr>
        <w:tab/>
        <w:t>במתן היתר לפי סעיף זה יובאו בחשבון השיקולים המפורטים בסעיף 6 בשינויים המחויבים, לרבות התאמתו של המבקש, לשלוט, להחזיק כמות אמצעי שליטה כמבוקש או להסכים לענין הצבעה למינוי דירקטור, ובכלל זה ניסיונו העסקי, עיסוקיו ועסקיו האחרים, חוסנו הכלכלי וניקיון כפיו; כמו כן יובאו בחשבון ההשלכות האפשריות של מתן ההיתר על השליטה בתאגיד הבנקאי או בתאגיד ההחזקה הבנקאית, הקיימת או העתידית.</w:t>
      </w:r>
    </w:p>
    <w:p w:rsidR="005A5136" w:rsidRPr="00414516" w:rsidRDefault="005A5136">
      <w:pPr>
        <w:pStyle w:val="P00"/>
        <w:spacing w:before="0"/>
        <w:ind w:left="0" w:right="1134"/>
        <w:rPr>
          <w:rStyle w:val="default"/>
          <w:rFonts w:cs="FrankRuehl"/>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מי שמחזיק אמצעי שליטה בתאגיד בנקאי או בתאגיד החזקה בנקאית לא יעביר אותם לאחר ביודעו שהנעבר זקוק להיתר לפי סעיף זה וכי אין בידו ההיתר.</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ד)</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היתר שניתן לפי סעיף זה כוחו יפה גם לגבי כל תאגיד שבשליטת בעל ההיתר.</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ה)</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הוראות </w:t>
      </w:r>
      <w:r w:rsidRPr="00414516">
        <w:rPr>
          <w:rStyle w:val="default"/>
          <w:rFonts w:cs="FrankRuehl" w:hint="cs"/>
          <w:strike/>
          <w:vanish/>
          <w:sz w:val="22"/>
          <w:szCs w:val="22"/>
          <w:shd w:val="clear" w:color="auto" w:fill="FFFF99"/>
          <w:rtl/>
        </w:rPr>
        <w:t>סעיף זה</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סעיפים קטנים (א) ו-(ב)</w:t>
      </w:r>
      <w:r w:rsidRPr="00414516">
        <w:rPr>
          <w:rStyle w:val="default"/>
          <w:rFonts w:cs="FrankRuehl" w:hint="cs"/>
          <w:vanish/>
          <w:sz w:val="22"/>
          <w:szCs w:val="22"/>
          <w:shd w:val="clear" w:color="auto" w:fill="FFFF99"/>
          <w:rtl/>
        </w:rPr>
        <w:t xml:space="preserve"> לא יחולו על מי </w:t>
      </w:r>
      <w:r w:rsidRPr="00414516">
        <w:rPr>
          <w:rStyle w:val="default"/>
          <w:rFonts w:cs="FrankRuehl" w:hint="cs"/>
          <w:strike/>
          <w:vanish/>
          <w:sz w:val="22"/>
          <w:szCs w:val="22"/>
          <w:shd w:val="clear" w:color="auto" w:fill="FFFF99"/>
          <w:rtl/>
        </w:rPr>
        <w:t>שרכש</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שמחזיק</w:t>
      </w:r>
      <w:r w:rsidRPr="00414516">
        <w:rPr>
          <w:rStyle w:val="default"/>
          <w:rFonts w:cs="FrankRuehl" w:hint="cs"/>
          <w:vanish/>
          <w:sz w:val="22"/>
          <w:szCs w:val="22"/>
          <w:shd w:val="clear" w:color="auto" w:fill="FFFF99"/>
          <w:rtl/>
        </w:rPr>
        <w:t xml:space="preserve"> אמצעי שליטה בתאגיד בנקאי או בתאגיד החזקה בנקאית </w:t>
      </w:r>
      <w:r w:rsidRPr="00414516">
        <w:rPr>
          <w:rStyle w:val="default"/>
          <w:rFonts w:cs="FrankRuehl" w:hint="cs"/>
          <w:strike/>
          <w:vanish/>
          <w:sz w:val="22"/>
          <w:szCs w:val="22"/>
          <w:shd w:val="clear" w:color="auto" w:fill="FFFF99"/>
          <w:rtl/>
        </w:rPr>
        <w:t>בהעברה</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מכוח העברה</w:t>
      </w:r>
      <w:r w:rsidRPr="00414516">
        <w:rPr>
          <w:rStyle w:val="default"/>
          <w:rFonts w:cs="FrankRuehl" w:hint="cs"/>
          <w:vanish/>
          <w:sz w:val="22"/>
          <w:szCs w:val="22"/>
          <w:shd w:val="clear" w:color="auto" w:fill="FFFF99"/>
          <w:rtl/>
        </w:rPr>
        <w:t xml:space="preserve"> על פי דין.</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ו)</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הוראות סעיף זה לא יחולו לגבי אמצעי שליטה בבנק חוץ או בתאגיד החזקה בנקאית השולט בבנק חוץ ואינו שולט בתאגיד בנקאי אחר, אלא אם </w:t>
      </w:r>
      <w:r w:rsidRPr="00414516">
        <w:rPr>
          <w:rStyle w:val="default"/>
          <w:rFonts w:cs="FrankRuehl" w:hint="cs"/>
          <w:strike/>
          <w:vanish/>
          <w:sz w:val="22"/>
          <w:szCs w:val="22"/>
          <w:shd w:val="clear" w:color="auto" w:fill="FFFF99"/>
          <w:rtl/>
        </w:rPr>
        <w:t>הרוכש</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המחזיק</w:t>
      </w:r>
      <w:r w:rsidRPr="00414516">
        <w:rPr>
          <w:rStyle w:val="default"/>
          <w:rFonts w:cs="FrankRuehl" w:hint="cs"/>
          <w:vanish/>
          <w:sz w:val="22"/>
          <w:szCs w:val="22"/>
          <w:shd w:val="clear" w:color="auto" w:fill="FFFF99"/>
          <w:rtl/>
        </w:rPr>
        <w:t xml:space="preserve"> הוא </w:t>
      </w:r>
      <w:r w:rsidRPr="00414516">
        <w:rPr>
          <w:rStyle w:val="default"/>
          <w:rFonts w:cs="FrankRuehl"/>
          <w:vanish/>
          <w:sz w:val="22"/>
          <w:szCs w:val="22"/>
          <w:shd w:val="clear" w:color="auto" w:fill="FFFF99"/>
          <w:rtl/>
        </w:rPr>
        <w:t>ת</w:t>
      </w:r>
      <w:r w:rsidRPr="00414516">
        <w:rPr>
          <w:rStyle w:val="default"/>
          <w:rFonts w:cs="FrankRuehl" w:hint="cs"/>
          <w:vanish/>
          <w:sz w:val="22"/>
          <w:szCs w:val="22"/>
          <w:shd w:val="clear" w:color="auto" w:fill="FFFF99"/>
          <w:rtl/>
        </w:rPr>
        <w:t>ושב ישראל.</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(ז)</w:t>
      </w:r>
      <w:r w:rsidRPr="00414516">
        <w:rPr>
          <w:rStyle w:val="default"/>
          <w:rFonts w:cs="FrankRuehl" w:hint="cs"/>
          <w:vanish/>
          <w:sz w:val="22"/>
          <w:szCs w:val="22"/>
          <w:u w:val="single"/>
          <w:shd w:val="clear" w:color="auto" w:fill="FFFF99"/>
          <w:rtl/>
        </w:rPr>
        <w:tab/>
        <w:t>הוראות סעיף זה יחולו גם על החזקת אמצעי שליטה בתאגיד בנקאי או בתאגיד החזקה בנקאית כערובה לחיוב, למעט אמצעי שליטה כאמור שנועדו בתום לב לשמש כערובה לחיוב בידי תאגיד בנקאי ואשר כמותם בכל חשבון ניירות ערך של לקוח מסוים אינה עולה על 0.001% מאותו סוג של אמצעי השליטה.</w:t>
      </w:r>
    </w:p>
    <w:p w:rsidR="001806EC" w:rsidRPr="00414516" w:rsidRDefault="001806EC" w:rsidP="001806EC">
      <w:pPr>
        <w:pStyle w:val="P00"/>
        <w:spacing w:before="0"/>
        <w:ind w:left="0" w:right="1134"/>
        <w:rPr>
          <w:rStyle w:val="default"/>
          <w:rFonts w:cs="FrankRuehl" w:hint="cs"/>
          <w:vanish/>
          <w:szCs w:val="20"/>
          <w:shd w:val="clear" w:color="auto" w:fill="FFFF99"/>
          <w:rtl/>
        </w:rPr>
      </w:pPr>
    </w:p>
    <w:p w:rsidR="001806EC" w:rsidRPr="00414516" w:rsidRDefault="001806EC" w:rsidP="001806EC">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1806EC" w:rsidRPr="00414516" w:rsidRDefault="001806EC" w:rsidP="001806EC">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1806EC" w:rsidRPr="00414516" w:rsidRDefault="001806EC" w:rsidP="001806EC">
      <w:pPr>
        <w:pStyle w:val="P00"/>
        <w:spacing w:before="0"/>
        <w:ind w:left="0" w:right="1134"/>
        <w:rPr>
          <w:rStyle w:val="default"/>
          <w:rFonts w:cs="FrankRuehl" w:hint="cs"/>
          <w:vanish/>
          <w:szCs w:val="20"/>
          <w:shd w:val="clear" w:color="auto" w:fill="FFFF99"/>
          <w:rtl/>
        </w:rPr>
      </w:pPr>
      <w:hyperlink r:id="rId274"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206 (</w:t>
      </w:r>
      <w:hyperlink r:id="rId275"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1806EC" w:rsidRPr="00414516" w:rsidRDefault="001806EC" w:rsidP="001806EC">
      <w:pPr>
        <w:pStyle w:val="P0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t>(א1)</w:t>
      </w:r>
      <w:r w:rsidRPr="00414516">
        <w:rPr>
          <w:rStyle w:val="default"/>
          <w:rFonts w:cs="FrankRuehl" w:hint="cs"/>
          <w:vanish/>
          <w:sz w:val="22"/>
          <w:szCs w:val="22"/>
          <w:shd w:val="clear" w:color="auto" w:fill="FFFF99"/>
          <w:rtl/>
        </w:rPr>
        <w:tab/>
        <w:t xml:space="preserve">לא יסכים אדם עם אחר לענין הצבעתם למינוי דירקטור בתאגיד בנקאי או בתאגיד החזקה בנקאית, </w:t>
      </w:r>
      <w:r w:rsidRPr="00414516">
        <w:rPr>
          <w:rStyle w:val="default"/>
          <w:rFonts w:cs="FrankRuehl" w:hint="cs"/>
          <w:vanish/>
          <w:sz w:val="22"/>
          <w:szCs w:val="22"/>
          <w:u w:val="single"/>
          <w:shd w:val="clear" w:color="auto" w:fill="FFFF99"/>
          <w:rtl/>
        </w:rPr>
        <w:t>לרבות לעניין הצבעתם להפסקת כהונתו,</w:t>
      </w:r>
      <w:r w:rsidRPr="00414516">
        <w:rPr>
          <w:rStyle w:val="default"/>
          <w:rFonts w:cs="FrankRuehl" w:hint="cs"/>
          <w:vanish/>
          <w:sz w:val="22"/>
          <w:szCs w:val="22"/>
          <w:shd w:val="clear" w:color="auto" w:fill="FFFF99"/>
          <w:rtl/>
        </w:rPr>
        <w:t xml:space="preserve"> אלא על פי היתר שנתן הנגיד לאחר התייעצות עם ועדת הרישיונות; הוראה זו לא תחול על </w:t>
      </w:r>
      <w:r w:rsidRPr="00414516">
        <w:rPr>
          <w:rStyle w:val="default"/>
          <w:rFonts w:cs="FrankRuehl" w:hint="cs"/>
          <w:vanish/>
          <w:sz w:val="22"/>
          <w:szCs w:val="22"/>
          <w:u w:val="single"/>
          <w:shd w:val="clear" w:color="auto" w:fill="FFFF99"/>
          <w:rtl/>
        </w:rPr>
        <w:t>חבר-מחזיקים כמשמעותו בסעיף 11ד(א)(3)(ב) לפקודה, לעניין הצבעה למינוי דירקטור שהוצע כמועמד על ידם</w:t>
      </w:r>
      <w:r w:rsidR="006153D8" w:rsidRPr="00414516">
        <w:rPr>
          <w:rStyle w:val="default"/>
          <w:rFonts w:cs="FrankRuehl" w:hint="cs"/>
          <w:vanish/>
          <w:sz w:val="22"/>
          <w:szCs w:val="22"/>
          <w:u w:val="single"/>
          <w:shd w:val="clear" w:color="auto" w:fill="FFFF99"/>
          <w:rtl/>
        </w:rPr>
        <w:t xml:space="preserve"> לפי אותו סעיף, וכן על</w:t>
      </w:r>
      <w:r w:rsidRPr="00414516">
        <w:rPr>
          <w:rStyle w:val="default"/>
          <w:rFonts w:cs="FrankRuehl" w:hint="cs"/>
          <w:vanish/>
          <w:sz w:val="22"/>
          <w:szCs w:val="22"/>
          <w:shd w:val="clear" w:color="auto" w:fill="FFFF99"/>
          <w:rtl/>
        </w:rPr>
        <w:t xml:space="preserve"> מחזיק אמצעי שליטה שהסכים עם אחר, שהאחר יצביע בשמו ומטעמו </w:t>
      </w:r>
      <w:r w:rsidRPr="00414516">
        <w:rPr>
          <w:rStyle w:val="default"/>
          <w:rFonts w:cs="FrankRuehl" w:hint="cs"/>
          <w:strike/>
          <w:vanish/>
          <w:sz w:val="22"/>
          <w:szCs w:val="22"/>
          <w:shd w:val="clear" w:color="auto" w:fill="FFFF99"/>
          <w:rtl/>
        </w:rPr>
        <w:t>בעד מי</w:t>
      </w:r>
      <w:r w:rsidR="006153D8" w:rsidRPr="00414516">
        <w:rPr>
          <w:rStyle w:val="default"/>
          <w:rFonts w:cs="FrankRuehl" w:hint="cs"/>
          <w:vanish/>
          <w:sz w:val="22"/>
          <w:szCs w:val="22"/>
          <w:shd w:val="clear" w:color="auto" w:fill="FFFF99"/>
          <w:rtl/>
        </w:rPr>
        <w:t xml:space="preserve"> </w:t>
      </w:r>
      <w:r w:rsidR="006153D8" w:rsidRPr="00414516">
        <w:rPr>
          <w:rStyle w:val="default"/>
          <w:rFonts w:cs="FrankRuehl" w:hint="cs"/>
          <w:vanish/>
          <w:sz w:val="22"/>
          <w:szCs w:val="22"/>
          <w:u w:val="single"/>
          <w:shd w:val="clear" w:color="auto" w:fill="FFFF99"/>
          <w:rtl/>
        </w:rPr>
        <w:t>בלא שיקול דעת, כפי</w:t>
      </w:r>
      <w:r w:rsidRPr="00414516">
        <w:rPr>
          <w:rStyle w:val="default"/>
          <w:rFonts w:cs="FrankRuehl" w:hint="cs"/>
          <w:vanish/>
          <w:sz w:val="22"/>
          <w:szCs w:val="22"/>
          <w:shd w:val="clear" w:color="auto" w:fill="FFFF99"/>
          <w:rtl/>
        </w:rPr>
        <w:t xml:space="preserve"> שמחזיק אמצעי השליטה הורה לו, </w:t>
      </w:r>
      <w:r w:rsidRPr="00414516">
        <w:rPr>
          <w:rStyle w:val="default"/>
          <w:rFonts w:cs="FrankRuehl" w:hint="cs"/>
          <w:strike/>
          <w:vanish/>
          <w:sz w:val="22"/>
          <w:szCs w:val="22"/>
          <w:shd w:val="clear" w:color="auto" w:fill="FFFF99"/>
          <w:rtl/>
        </w:rPr>
        <w:t>ובלבד שהאחר</w:t>
      </w:r>
      <w:r w:rsidR="006153D8" w:rsidRPr="00414516">
        <w:rPr>
          <w:rStyle w:val="default"/>
          <w:rFonts w:cs="FrankRuehl" w:hint="cs"/>
          <w:vanish/>
          <w:sz w:val="22"/>
          <w:szCs w:val="22"/>
          <w:shd w:val="clear" w:color="auto" w:fill="FFFF99"/>
          <w:rtl/>
        </w:rPr>
        <w:t xml:space="preserve"> </w:t>
      </w:r>
      <w:r w:rsidR="006153D8" w:rsidRPr="00414516">
        <w:rPr>
          <w:rStyle w:val="default"/>
          <w:rFonts w:cs="FrankRuehl" w:hint="cs"/>
          <w:vanish/>
          <w:sz w:val="22"/>
          <w:szCs w:val="22"/>
          <w:u w:val="single"/>
          <w:shd w:val="clear" w:color="auto" w:fill="FFFF99"/>
          <w:rtl/>
        </w:rPr>
        <w:t>ובלבד שאם האחר מחזיק בעצמו אמצעי שליטה בתאגיד הבנקאי או בתאגיד ההחזקה הבנקאית, לפי העניין,</w:t>
      </w:r>
      <w:r w:rsidRPr="00414516">
        <w:rPr>
          <w:rStyle w:val="default"/>
          <w:rFonts w:cs="FrankRuehl" w:hint="cs"/>
          <w:vanish/>
          <w:sz w:val="22"/>
          <w:szCs w:val="22"/>
          <w:shd w:val="clear" w:color="auto" w:fill="FFFF99"/>
          <w:rtl/>
        </w:rPr>
        <w:t xml:space="preserve"> לא יצביע בשמו ומטעמו של יותר ממחזיק אחר אחד.</w:t>
      </w:r>
    </w:p>
    <w:p w:rsidR="001806EC" w:rsidRPr="00414516" w:rsidRDefault="001806EC" w:rsidP="001806EC">
      <w:pPr>
        <w:pStyle w:val="P00"/>
        <w:spacing w:before="0"/>
        <w:ind w:left="0" w:right="1134"/>
        <w:rPr>
          <w:rStyle w:val="default"/>
          <w:rFonts w:cs="FrankRuehl" w:hint="cs"/>
          <w:vanish/>
          <w:sz w:val="22"/>
          <w:szCs w:val="22"/>
          <w:shd w:val="clear" w:color="auto" w:fill="FFFF99"/>
        </w:rPr>
      </w:pPr>
      <w:r w:rsidRPr="00414516">
        <w:rPr>
          <w:rStyle w:val="default"/>
          <w:rFonts w:cs="FrankRuehl" w:hint="cs"/>
          <w:vanish/>
          <w:sz w:val="22"/>
          <w:szCs w:val="22"/>
          <w:shd w:val="clear" w:color="auto" w:fill="FFFF99"/>
          <w:rtl/>
        </w:rPr>
        <w:tab/>
        <w:t>(ב)</w:t>
      </w:r>
      <w:r w:rsidRPr="00414516">
        <w:rPr>
          <w:rStyle w:val="default"/>
          <w:rFonts w:cs="FrankRuehl" w:hint="cs"/>
          <w:vanish/>
          <w:sz w:val="22"/>
          <w:szCs w:val="22"/>
          <w:shd w:val="clear" w:color="auto" w:fill="FFFF99"/>
          <w:rtl/>
        </w:rPr>
        <w:tab/>
        <w:t>לא ישלוט אדם בתאגיד בנקאי או בתאגיד החזקה בנקאית, אלא על פי היתר שנתן הנגיד לאחר התייעצות בועדת הרשיונות.</w:t>
      </w:r>
    </w:p>
    <w:p w:rsidR="001806EC" w:rsidRPr="006153D8" w:rsidRDefault="001806EC" w:rsidP="006153D8">
      <w:pPr>
        <w:pStyle w:val="P00"/>
        <w:spacing w:before="0"/>
        <w:ind w:left="0" w:right="1134"/>
        <w:rPr>
          <w:rStyle w:val="default"/>
          <w:rFonts w:cs="FrankRuehl" w:hint="cs"/>
          <w:sz w:val="2"/>
          <w:szCs w:val="2"/>
          <w:shd w:val="clear" w:color="auto" w:fill="FFFF99"/>
          <w:rtl/>
        </w:rPr>
      </w:pPr>
      <w:r w:rsidRPr="00414516">
        <w:rPr>
          <w:rStyle w:val="default"/>
          <w:rFonts w:cs="FrankRuehl" w:hint="cs"/>
          <w:vanish/>
          <w:sz w:val="22"/>
          <w:szCs w:val="22"/>
          <w:shd w:val="clear" w:color="auto" w:fill="FFFF99"/>
          <w:rtl/>
        </w:rPr>
        <w:tab/>
        <w:t>(ב1)</w:t>
      </w:r>
      <w:r w:rsidRPr="00414516">
        <w:rPr>
          <w:rStyle w:val="default"/>
          <w:rFonts w:cs="FrankRuehl" w:hint="cs"/>
          <w:vanish/>
          <w:sz w:val="22"/>
          <w:szCs w:val="22"/>
          <w:shd w:val="clear" w:color="auto" w:fill="FFFF99"/>
          <w:rtl/>
        </w:rPr>
        <w:tab/>
        <w:t>במתן היתר לפי סעיף זה יובאו בחשבון השיקולים המפורטים בסעיף 6 בשינויים המחויבים, לרבות התאמתו של המבקש, לשלוט, להחזיק כמות אמצעי שליטה כמבוקש או להסכים לענין הצבעה למינוי דירקטור,</w:t>
      </w:r>
      <w:r w:rsidR="006153D8" w:rsidRPr="00414516">
        <w:rPr>
          <w:rStyle w:val="default"/>
          <w:rFonts w:cs="FrankRuehl" w:hint="cs"/>
          <w:vanish/>
          <w:sz w:val="22"/>
          <w:szCs w:val="22"/>
          <w:shd w:val="clear" w:color="auto" w:fill="FFFF99"/>
          <w:rtl/>
        </w:rPr>
        <w:t xml:space="preserve"> </w:t>
      </w:r>
      <w:r w:rsidR="006153D8" w:rsidRPr="00414516">
        <w:rPr>
          <w:rStyle w:val="default"/>
          <w:rFonts w:cs="FrankRuehl" w:hint="cs"/>
          <w:vanish/>
          <w:sz w:val="22"/>
          <w:szCs w:val="22"/>
          <w:u w:val="single"/>
          <w:shd w:val="clear" w:color="auto" w:fill="FFFF99"/>
          <w:rtl/>
        </w:rPr>
        <w:t>לרבות להפסקת כהונתו,</w:t>
      </w:r>
      <w:r w:rsidRPr="00414516">
        <w:rPr>
          <w:rStyle w:val="default"/>
          <w:rFonts w:cs="FrankRuehl" w:hint="cs"/>
          <w:vanish/>
          <w:sz w:val="22"/>
          <w:szCs w:val="22"/>
          <w:shd w:val="clear" w:color="auto" w:fill="FFFF99"/>
          <w:rtl/>
        </w:rPr>
        <w:t xml:space="preserve"> ובכלל זה ניסיונו העסקי, עיסוקיו ועסקיו האחרים, חוסנו הכלכלי וניקיון כפיו; כמו כן יובאו בחשבון ההשלכות האפשריות של מתן ההיתר על השליטה בתאגיד הבנקאי או בתאגיד ההחזקה הבנקאית, הקיימת או העתידית.</w:t>
      </w:r>
      <w:bookmarkEnd w:id="141"/>
    </w:p>
    <w:p w:rsidR="005A5136" w:rsidRDefault="005A5136">
      <w:pPr>
        <w:pStyle w:val="P00"/>
        <w:spacing w:before="72"/>
        <w:ind w:left="0" w:right="1134"/>
        <w:rPr>
          <w:rStyle w:val="default"/>
          <w:rFonts w:cs="FrankRuehl" w:hint="cs"/>
          <w:rtl/>
        </w:rPr>
      </w:pPr>
      <w:bookmarkStart w:id="142" w:name="Seif67"/>
      <w:bookmarkEnd w:id="142"/>
      <w:r>
        <w:rPr>
          <w:lang w:val="he-IL"/>
        </w:rPr>
        <w:pict>
          <v:rect id="_x0000_s2165" style="position:absolute;left:0;text-align:left;margin-left:464.5pt;margin-top:8.05pt;width:75.05pt;height:38.15pt;z-index:251656192" o:allowincell="f" filled="f" stroked="f" strokecolor="lime" strokeweight=".25pt">
            <v:textbox style="mso-next-textbox:#_x0000_s2165" inset="0,0,0,0">
              <w:txbxContent>
                <w:p w:rsidR="0068728F" w:rsidRDefault="0068728F">
                  <w:pPr>
                    <w:spacing w:line="160" w:lineRule="exact"/>
                    <w:jc w:val="left"/>
                    <w:rPr>
                      <w:rFonts w:cs="Miriam" w:hint="cs"/>
                      <w:szCs w:val="18"/>
                      <w:rtl/>
                    </w:rPr>
                  </w:pPr>
                  <w:r>
                    <w:rPr>
                      <w:rFonts w:cs="Miriam" w:hint="cs"/>
                      <w:szCs w:val="18"/>
                      <w:rtl/>
                    </w:rPr>
                    <w:t>ביטול היתר או שינויו לפי סעיף 34</w:t>
                  </w:r>
                </w:p>
                <w:p w:rsidR="0068728F" w:rsidRDefault="0068728F">
                  <w:pPr>
                    <w:spacing w:line="160" w:lineRule="exact"/>
                    <w:jc w:val="left"/>
                    <w:rPr>
                      <w:rFonts w:cs="Miriam"/>
                      <w:noProof/>
                      <w:szCs w:val="18"/>
                      <w:rtl/>
                    </w:rPr>
                  </w:pPr>
                  <w:r>
                    <w:rPr>
                      <w:rFonts w:cs="Miriam" w:hint="cs"/>
                      <w:szCs w:val="18"/>
                      <w:rtl/>
                    </w:rPr>
                    <w:t xml:space="preserve">(תיקון מס' 13) תשס"ד-2004 </w:t>
                  </w:r>
                </w:p>
              </w:txbxContent>
            </v:textbox>
            <w10:anchorlock/>
          </v:rect>
        </w:pict>
      </w:r>
      <w:r>
        <w:rPr>
          <w:rStyle w:val="big-number"/>
          <w:rFonts w:hint="cs"/>
          <w:rtl/>
        </w:rPr>
        <w:t>34</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הנגיד רשאי לבטל או לשנות היתר לפי סעיף 34 לאחר התייעצות עם ועדת הרישיונות, אם היה לו יסוד סביר להניח כי מתקיים אחד מאלה:</w:t>
      </w:r>
    </w:p>
    <w:p w:rsidR="005A5136" w:rsidRDefault="005A51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ההיתר הפר תנאי מהותי מתנאי ההיתר;</w:t>
      </w:r>
    </w:p>
    <w:p w:rsidR="005A5136" w:rsidRDefault="005A5136">
      <w:pPr>
        <w:pStyle w:val="P00"/>
        <w:spacing w:before="72"/>
        <w:ind w:left="1021" w:right="1134"/>
        <w:rPr>
          <w:rStyle w:val="default"/>
          <w:rFonts w:cs="FrankRuehl" w:hint="cs"/>
          <w:rtl/>
        </w:rPr>
      </w:pPr>
      <w:r>
        <w:rPr>
          <w:rtl/>
          <w:lang w:val="he-IL"/>
        </w:rPr>
        <w:pict>
          <v:shape id="_x0000_s2203" type="#_x0000_t202" style="position:absolute;left:0;text-align:left;margin-left:470.25pt;margin-top:7.1pt;width:1in;height:16.8pt;z-index:251695104" filled="f" stroked="f">
            <v:textbox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Style w:val="default"/>
          <w:rFonts w:cs="FrankRuehl" w:hint="cs"/>
          <w:rtl/>
        </w:rPr>
        <w:t>(1א)</w:t>
      </w:r>
      <w:r>
        <w:rPr>
          <w:rStyle w:val="default"/>
          <w:rFonts w:cs="FrankRuehl" w:hint="cs"/>
          <w:rtl/>
        </w:rPr>
        <w:tab/>
      </w:r>
      <w:r>
        <w:rPr>
          <w:rStyle w:val="default"/>
          <w:rFonts w:cs="FrankRuehl"/>
          <w:rtl/>
        </w:rPr>
        <w:t>בעל ההיתר הפר הוראה מהוראות סעיף 27</w:t>
      </w:r>
      <w:r>
        <w:rPr>
          <w:rStyle w:val="default"/>
          <w:rFonts w:cs="FrankRuehl" w:hint="cs"/>
          <w:rtl/>
        </w:rPr>
        <w:t>ו;</w:t>
      </w:r>
    </w:p>
    <w:p w:rsidR="005A5136" w:rsidRDefault="005A5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ההיתר או נושא משרה בו הורשע בעבירה, אשר חומרתה, מהותה או נסיבותיה מצדיקות את ביטול ההיתר או את שינויו;</w:t>
      </w:r>
    </w:p>
    <w:p w:rsidR="005A5136" w:rsidRDefault="005A5136">
      <w:pPr>
        <w:pStyle w:val="P00"/>
        <w:spacing w:before="72"/>
        <w:ind w:left="1021" w:right="1134"/>
        <w:rPr>
          <w:rStyle w:val="default"/>
          <w:rFonts w:cs="FrankRuehl" w:hint="cs"/>
          <w:rtl/>
        </w:rPr>
      </w:pPr>
      <w:r>
        <w:rPr>
          <w:rtl/>
          <w:lang w:val="he-IL"/>
        </w:rPr>
        <w:pict>
          <v:shape id="_x0000_s2204" type="#_x0000_t202" style="position:absolute;left:0;text-align:left;margin-left:470.25pt;margin-top:7.1pt;width:1in;height:16.8pt;z-index:251696128" filled="f" stroked="f">
            <v:textbox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Style w:val="default"/>
          <w:rFonts w:cs="FrankRuehl" w:hint="cs"/>
          <w:rtl/>
        </w:rPr>
        <w:t>(3)</w:t>
      </w:r>
      <w:r>
        <w:rPr>
          <w:rStyle w:val="default"/>
          <w:rFonts w:cs="FrankRuehl" w:hint="cs"/>
          <w:rtl/>
        </w:rPr>
        <w:tab/>
        <w:t xml:space="preserve">לענין בעל היתר שהוא תאגיד </w:t>
      </w:r>
      <w:r>
        <w:rPr>
          <w:rStyle w:val="default"/>
          <w:rFonts w:cs="FrankRuehl"/>
          <w:rtl/>
        </w:rPr>
        <w:t>–</w:t>
      </w:r>
      <w:r>
        <w:rPr>
          <w:rStyle w:val="default"/>
          <w:rFonts w:cs="FrankRuehl" w:hint="cs"/>
          <w:rtl/>
        </w:rPr>
        <w:t xml:space="preserve"> ניתן צו לפירוקו, או מונה כונס נכסים לנכסיו או לחלק מהותי מהם בשל אי תשלום חוב, ולענין בעל היתר שהוא יחיד </w:t>
      </w:r>
      <w:r>
        <w:rPr>
          <w:rStyle w:val="default"/>
          <w:rFonts w:cs="FrankRuehl"/>
          <w:rtl/>
        </w:rPr>
        <w:t>–</w:t>
      </w:r>
      <w:r>
        <w:rPr>
          <w:rStyle w:val="default"/>
          <w:rFonts w:cs="FrankRuehl" w:hint="cs"/>
          <w:rtl/>
        </w:rPr>
        <w:t xml:space="preserve"> ניתן לגביו צו כינוס נכסים בהליכי פשיטת רגל או שהוא הוכרז פסול דין;</w:t>
      </w:r>
    </w:p>
    <w:p w:rsidR="00AC4AB6" w:rsidRDefault="00AC4AB6" w:rsidP="00AC4AB6">
      <w:pPr>
        <w:pStyle w:val="P00"/>
        <w:spacing w:before="72"/>
        <w:ind w:left="1021" w:right="1134"/>
        <w:rPr>
          <w:rStyle w:val="default"/>
          <w:rFonts w:cs="FrankRuehl" w:hint="cs"/>
          <w:rtl/>
        </w:rPr>
      </w:pPr>
      <w:r>
        <w:rPr>
          <w:rtl/>
          <w:lang w:val="he-IL"/>
        </w:rPr>
        <w:pict>
          <v:shape id="_x0000_s2419" type="#_x0000_t202" style="position:absolute;left:0;text-align:left;margin-left:470.25pt;margin-top:7.1pt;width:1in;height:16.8pt;z-index:251741184" filled="f" stroked="f">
            <v:textbox inset="1mm,0,1mm,0">
              <w:txbxContent>
                <w:p w:rsidR="0068728F" w:rsidRDefault="0068728F" w:rsidP="00AC4AB6">
                  <w:pPr>
                    <w:spacing w:line="160" w:lineRule="exact"/>
                    <w:jc w:val="left"/>
                    <w:rPr>
                      <w:rFonts w:cs="Miriam" w:hint="cs"/>
                      <w:noProof/>
                      <w:szCs w:val="18"/>
                      <w:rtl/>
                    </w:rPr>
                  </w:pPr>
                  <w:r>
                    <w:rPr>
                      <w:rFonts w:cs="Miriam" w:hint="cs"/>
                      <w:szCs w:val="18"/>
                      <w:rtl/>
                    </w:rPr>
                    <w:t>(תיקון מס' 20) תשע"ד-2013</w:t>
                  </w:r>
                </w:p>
              </w:txbxContent>
            </v:textbox>
            <w10:anchorlock/>
          </v:shape>
        </w:pict>
      </w:r>
      <w:r>
        <w:rPr>
          <w:rStyle w:val="default"/>
          <w:rFonts w:cs="FrankRuehl" w:hint="cs"/>
          <w:rtl/>
        </w:rPr>
        <w:t>(3א)</w:t>
      </w:r>
      <w:r>
        <w:rPr>
          <w:rStyle w:val="default"/>
          <w:rFonts w:cs="FrankRuehl" w:hint="cs"/>
          <w:rtl/>
        </w:rPr>
        <w:tab/>
        <w:t>בעל ההיתר הוא תאגיד ריאלי משמעותי או השולט בו, המחזיק אמצעי שליטה בתאגיד בנקאי שהוא גוף פיננסי משמעותי או בתאגיד החזקה בנקאית השולט בו, או השולט בתאגיד בנקאי כאמור, והכול בניגוד להוראות סעיף 35ב(ב);</w:t>
      </w:r>
    </w:p>
    <w:p w:rsidR="00AC4AB6" w:rsidRDefault="00AC4AB6" w:rsidP="00AC4AB6">
      <w:pPr>
        <w:pStyle w:val="P00"/>
        <w:spacing w:before="72"/>
        <w:ind w:left="1021" w:right="1134"/>
        <w:rPr>
          <w:rStyle w:val="default"/>
          <w:rFonts w:cs="FrankRuehl" w:hint="cs"/>
          <w:rtl/>
        </w:rPr>
      </w:pPr>
      <w:r>
        <w:rPr>
          <w:rtl/>
          <w:lang w:val="he-IL"/>
        </w:rPr>
        <w:pict>
          <v:shape id="_x0000_s2420" type="#_x0000_t202" style="position:absolute;left:0;text-align:left;margin-left:470.25pt;margin-top:7.1pt;width:1in;height:16.8pt;z-index:251742208" filled="f" stroked="f">
            <v:textbox inset="1mm,0,1mm,0">
              <w:txbxContent>
                <w:p w:rsidR="0068728F" w:rsidRDefault="0068728F" w:rsidP="00AC4AB6">
                  <w:pPr>
                    <w:spacing w:line="160" w:lineRule="exact"/>
                    <w:jc w:val="left"/>
                    <w:rPr>
                      <w:rFonts w:cs="Miriam" w:hint="cs"/>
                      <w:noProof/>
                      <w:szCs w:val="18"/>
                      <w:rtl/>
                    </w:rPr>
                  </w:pPr>
                  <w:r>
                    <w:rPr>
                      <w:rFonts w:cs="Miriam" w:hint="cs"/>
                      <w:szCs w:val="18"/>
                      <w:rtl/>
                    </w:rPr>
                    <w:t>(תיקון מס' 20) תשע"ד-2013</w:t>
                  </w:r>
                </w:p>
              </w:txbxContent>
            </v:textbox>
            <w10:anchorlock/>
          </v:shape>
        </w:pict>
      </w:r>
      <w:r>
        <w:rPr>
          <w:rStyle w:val="default"/>
          <w:rFonts w:cs="FrankRuehl" w:hint="cs"/>
          <w:rtl/>
        </w:rPr>
        <w:t>(3ב)</w:t>
      </w:r>
      <w:r>
        <w:rPr>
          <w:rStyle w:val="default"/>
          <w:rFonts w:cs="FrankRuehl" w:hint="cs"/>
          <w:rtl/>
        </w:rPr>
        <w:tab/>
        <w:t>בעל ההיתר מחזיק אמצעי שליטה בתאגיד ריאלי משמעותי וכן שולט בתאגיד בנקאי שהוא גוף פיננסי משמעותי, בניגוד להוראות סעיף 35ב(ג);</w:t>
      </w:r>
    </w:p>
    <w:p w:rsidR="00AC4AB6" w:rsidRDefault="00AC4AB6" w:rsidP="00AC4AB6">
      <w:pPr>
        <w:pStyle w:val="P00"/>
        <w:spacing w:before="72"/>
        <w:ind w:left="1021" w:right="1134"/>
        <w:rPr>
          <w:rStyle w:val="default"/>
          <w:rFonts w:cs="FrankRuehl" w:hint="cs"/>
          <w:rtl/>
        </w:rPr>
      </w:pPr>
      <w:r>
        <w:rPr>
          <w:rtl/>
          <w:lang w:val="he-IL"/>
        </w:rPr>
        <w:pict>
          <v:shape id="_x0000_s2421" type="#_x0000_t202" style="position:absolute;left:0;text-align:left;margin-left:470.25pt;margin-top:7.1pt;width:1in;height:16.8pt;z-index:251743232" filled="f" stroked="f">
            <v:textbox inset="1mm,0,1mm,0">
              <w:txbxContent>
                <w:p w:rsidR="0068728F" w:rsidRDefault="0068728F" w:rsidP="00AC4AB6">
                  <w:pPr>
                    <w:spacing w:line="160" w:lineRule="exact"/>
                    <w:jc w:val="left"/>
                    <w:rPr>
                      <w:rFonts w:cs="Miriam" w:hint="cs"/>
                      <w:noProof/>
                      <w:szCs w:val="18"/>
                      <w:rtl/>
                    </w:rPr>
                  </w:pPr>
                  <w:r>
                    <w:rPr>
                      <w:rFonts w:cs="Miriam" w:hint="cs"/>
                      <w:szCs w:val="18"/>
                      <w:rtl/>
                    </w:rPr>
                    <w:t>(תיקון מס' 20) תשע"ד-2013</w:t>
                  </w:r>
                </w:p>
              </w:txbxContent>
            </v:textbox>
            <w10:anchorlock/>
          </v:shape>
        </w:pict>
      </w:r>
      <w:r>
        <w:rPr>
          <w:rStyle w:val="default"/>
          <w:rFonts w:cs="FrankRuehl" w:hint="cs"/>
          <w:rtl/>
        </w:rPr>
        <w:t>(3ג)</w:t>
      </w:r>
      <w:r>
        <w:rPr>
          <w:rStyle w:val="default"/>
          <w:rFonts w:cs="FrankRuehl" w:hint="cs"/>
          <w:rtl/>
        </w:rPr>
        <w:tab/>
        <w:t>בעל ההיתר שולט בתאגיד בנקאי שהוא גוף פיננסי משמעותי וכן שולט במבטח שהוא גוף פיננסי משמעותי, בניגוד להוראות סעיף 35ב(ד);</w:t>
      </w:r>
    </w:p>
    <w:p w:rsidR="005A5136" w:rsidRDefault="005A51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יש חשש ממשי לפגיעה ביציבותו של התאגיד הבנקאי או חשש לפגיעה בטובת הציבור, אם לא יבוטל או ישונה ההיתר.</w:t>
      </w:r>
    </w:p>
    <w:p w:rsidR="005A5136" w:rsidRDefault="005A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לא ישנה או יבטל היתר כאמור בסעיף קטן (א), אלא אם כן נתן לבעל ההיתר הזדמנות להשמיע את טענותיו, ולתקן את ההפרה בתוך תקופה של 30 ימים.</w:t>
      </w:r>
    </w:p>
    <w:p w:rsidR="005A5136" w:rsidRDefault="005A5136">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הוגש כתב אישום, נגד בעל היתר או נושא משרה בו, בעבירה אשר לדעת הנגיד הרשעה בה היתה מצדיקה ביטול ההיתר או שינויו, מפאת חומרתה, מהותה או נסיבותיה, רשאי הנגיד, לאחר שנתן לבעל ההיתר הזדמנות להשמיע את טענותיו ולאחר התייעצות עם ועדת הרישיונות, לשנות את ההיתר ולקבוע בו הוראות ותנאים שיחולו בתקופה שיקבע.</w:t>
      </w:r>
    </w:p>
    <w:p w:rsidR="005A5136" w:rsidRDefault="005A5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פסקה (1) יחולו גם כשנפתחה חקירה פלילית נגד בעל היתר או נושא משרה בו, בעבירה כאמור בפסקה (1), ובלבד שהנגיד התייעץ עם היועץ המשפטי לממשלה באשר לחקירה הפלילית.</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43" w:name="Rov254"/>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276"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509 (</w:t>
      </w:r>
      <w:hyperlink r:id="rId277"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סעיף 34א</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278"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834 (</w:t>
      </w:r>
      <w:hyperlink r:id="rId279"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הנגיד רשאי לבטל או לשנות היתר לפי סעיף 34 לאחר התייעצות עם ועדת הרישיונות, אם היה לו יסוד סביר להניח כי מתקיים אחד מאלה:</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(1)</w:t>
      </w:r>
      <w:r w:rsidRPr="00414516">
        <w:rPr>
          <w:rStyle w:val="default"/>
          <w:rFonts w:cs="FrankRuehl" w:hint="cs"/>
          <w:vanish/>
          <w:sz w:val="22"/>
          <w:szCs w:val="22"/>
          <w:shd w:val="clear" w:color="auto" w:fill="FFFF99"/>
          <w:rtl/>
        </w:rPr>
        <w:tab/>
        <w:t>בעל ההיתר הפר תנאי מהותי מתנאי ההיתר;</w:t>
      </w:r>
    </w:p>
    <w:p w:rsidR="005A5136" w:rsidRPr="00414516" w:rsidRDefault="005A5136">
      <w:pPr>
        <w:pStyle w:val="P00"/>
        <w:spacing w:before="0"/>
        <w:ind w:left="1021"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(1א)</w:t>
      </w:r>
      <w:r w:rsidRPr="00414516">
        <w:rPr>
          <w:rStyle w:val="default"/>
          <w:rFonts w:cs="FrankRuehl" w:hint="cs"/>
          <w:vanish/>
          <w:sz w:val="22"/>
          <w:szCs w:val="22"/>
          <w:u w:val="single"/>
          <w:shd w:val="clear" w:color="auto" w:fill="FFFF99"/>
          <w:rtl/>
        </w:rPr>
        <w:tab/>
      </w:r>
      <w:r w:rsidRPr="00414516">
        <w:rPr>
          <w:rStyle w:val="default"/>
          <w:rFonts w:cs="FrankRuehl"/>
          <w:vanish/>
          <w:sz w:val="22"/>
          <w:szCs w:val="22"/>
          <w:u w:val="single"/>
          <w:shd w:val="clear" w:color="auto" w:fill="FFFF99"/>
          <w:rtl/>
        </w:rPr>
        <w:t>בעל ההיתר הפר הוראה מהוראות סעיף 27</w:t>
      </w:r>
      <w:r w:rsidRPr="00414516">
        <w:rPr>
          <w:rStyle w:val="default"/>
          <w:rFonts w:cs="FrankRuehl" w:hint="cs"/>
          <w:vanish/>
          <w:sz w:val="22"/>
          <w:szCs w:val="22"/>
          <w:u w:val="single"/>
          <w:shd w:val="clear" w:color="auto" w:fill="FFFF99"/>
          <w:rtl/>
        </w:rPr>
        <w:t>ו;</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(2)</w:t>
      </w:r>
      <w:r w:rsidRPr="00414516">
        <w:rPr>
          <w:rStyle w:val="default"/>
          <w:rFonts w:cs="FrankRuehl" w:hint="cs"/>
          <w:vanish/>
          <w:sz w:val="22"/>
          <w:szCs w:val="22"/>
          <w:shd w:val="clear" w:color="auto" w:fill="FFFF99"/>
          <w:rtl/>
        </w:rPr>
        <w:tab/>
        <w:t>בעל ההיתר או נושא משרה בו הורשע בעבירה, אשר חומרתה, מהותה או נסיבותיה מצדיקות את ביטול ההיתר או את שינויו;</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(3)</w:t>
      </w:r>
      <w:r w:rsidRPr="00414516">
        <w:rPr>
          <w:rStyle w:val="default"/>
          <w:rFonts w:cs="FrankRuehl" w:hint="cs"/>
          <w:vanish/>
          <w:sz w:val="22"/>
          <w:szCs w:val="22"/>
          <w:shd w:val="clear" w:color="auto" w:fill="FFFF99"/>
          <w:rtl/>
        </w:rPr>
        <w:tab/>
        <w:t xml:space="preserve">לענין בעל היתר שהוא תאגיד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ניתן צו לפירוקו, או מונה כונס נכסים לנכסיו או לחלק מהותי מהם בשל אי תשלום חוב, ולענין בעל היתר שהוא יחיד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ניתן לגביו צו כינוס נכסים בהליכי פשיטת רגל </w:t>
      </w:r>
      <w:r w:rsidRPr="00414516">
        <w:rPr>
          <w:rStyle w:val="default"/>
          <w:rFonts w:cs="FrankRuehl" w:hint="cs"/>
          <w:vanish/>
          <w:sz w:val="22"/>
          <w:szCs w:val="22"/>
          <w:u w:val="single"/>
          <w:shd w:val="clear" w:color="auto" w:fill="FFFF99"/>
          <w:rtl/>
        </w:rPr>
        <w:t>או שהוא הוכרז פסול דין</w:t>
      </w:r>
      <w:r w:rsidRPr="00414516">
        <w:rPr>
          <w:rStyle w:val="default"/>
          <w:rFonts w:cs="FrankRuehl" w:hint="cs"/>
          <w:vanish/>
          <w:sz w:val="22"/>
          <w:szCs w:val="22"/>
          <w:shd w:val="clear" w:color="auto" w:fill="FFFF99"/>
          <w:rtl/>
        </w:rPr>
        <w:t>;</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(4)</w:t>
      </w:r>
      <w:r w:rsidRPr="00414516">
        <w:rPr>
          <w:rStyle w:val="default"/>
          <w:rFonts w:cs="FrankRuehl" w:hint="cs"/>
          <w:vanish/>
          <w:sz w:val="22"/>
          <w:szCs w:val="22"/>
          <w:shd w:val="clear" w:color="auto" w:fill="FFFF99"/>
          <w:rtl/>
        </w:rPr>
        <w:tab/>
        <w:t>יש חשש ממשי לפגיעה ביציבותו של התאגיד הבנקאי או חשש לפגיעה בטובת הציבור, אם לא יבוטל או ישונה ההיתר.</w:t>
      </w:r>
    </w:p>
    <w:p w:rsidR="00AC4AB6" w:rsidRPr="00414516" w:rsidRDefault="00AC4AB6" w:rsidP="00AC4AB6">
      <w:pPr>
        <w:pStyle w:val="P00"/>
        <w:spacing w:before="0"/>
        <w:ind w:left="1021" w:right="1134"/>
        <w:rPr>
          <w:rStyle w:val="default"/>
          <w:rFonts w:cs="FrankRuehl" w:hint="cs"/>
          <w:vanish/>
          <w:szCs w:val="20"/>
          <w:shd w:val="clear" w:color="auto" w:fill="FFFF99"/>
          <w:rtl/>
        </w:rPr>
      </w:pPr>
    </w:p>
    <w:p w:rsidR="00AC4AB6" w:rsidRPr="00414516" w:rsidRDefault="00AC4AB6" w:rsidP="00AC4AB6">
      <w:pPr>
        <w:pStyle w:val="P00"/>
        <w:spacing w:before="0"/>
        <w:ind w:left="1021"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AC4AB6" w:rsidRPr="00414516" w:rsidRDefault="00AC4AB6" w:rsidP="00AC4AB6">
      <w:pPr>
        <w:pStyle w:val="P00"/>
        <w:spacing w:before="0"/>
        <w:ind w:left="1021"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AC4AB6" w:rsidRPr="00414516" w:rsidRDefault="00AC4AB6" w:rsidP="00AC4AB6">
      <w:pPr>
        <w:pStyle w:val="P00"/>
        <w:spacing w:before="0"/>
        <w:ind w:left="1021" w:right="1134"/>
        <w:rPr>
          <w:rStyle w:val="default"/>
          <w:rFonts w:cs="FrankRuehl" w:hint="cs"/>
          <w:vanish/>
          <w:szCs w:val="20"/>
          <w:shd w:val="clear" w:color="auto" w:fill="FFFF99"/>
          <w:rtl/>
        </w:rPr>
      </w:pPr>
      <w:hyperlink r:id="rId280"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122 (</w:t>
      </w:r>
      <w:hyperlink r:id="rId281"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AC4AB6" w:rsidRPr="00AC4AB6" w:rsidRDefault="00AC4AB6" w:rsidP="00AC4AB6">
      <w:pPr>
        <w:pStyle w:val="P00"/>
        <w:spacing w:before="0"/>
        <w:ind w:left="1021"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פסקאות 34א(א)(3א) עד 34א(א)(3ג)</w:t>
      </w:r>
      <w:bookmarkEnd w:id="143"/>
    </w:p>
    <w:p w:rsidR="005A5136" w:rsidRDefault="005A5136">
      <w:pPr>
        <w:pStyle w:val="P00"/>
        <w:spacing w:before="72"/>
        <w:ind w:left="0" w:right="1134"/>
        <w:rPr>
          <w:rStyle w:val="default"/>
          <w:rFonts w:cs="FrankRuehl" w:hint="cs"/>
          <w:rtl/>
        </w:rPr>
      </w:pPr>
      <w:bookmarkStart w:id="144" w:name="Seif43"/>
      <w:bookmarkEnd w:id="144"/>
      <w:r>
        <w:rPr>
          <w:lang w:val="he-IL"/>
        </w:rPr>
        <w:pict>
          <v:rect id="_x0000_s2129" style="position:absolute;left:0;text-align:left;margin-left:464.5pt;margin-top:8.05pt;width:75.05pt;height:43pt;z-index:251619328" o:allowincell="f" filled="f" stroked="f" strokecolor="lime" strokeweight=".25pt">
            <v:textbox style="mso-next-textbox:#_x0000_s2129" inset="0,0,0,0">
              <w:txbxContent>
                <w:p w:rsidR="0068728F" w:rsidRDefault="0068728F">
                  <w:pPr>
                    <w:spacing w:line="160" w:lineRule="exact"/>
                    <w:jc w:val="left"/>
                    <w:rPr>
                      <w:rFonts w:cs="Miriam" w:hint="cs"/>
                      <w:szCs w:val="18"/>
                      <w:rtl/>
                    </w:rPr>
                  </w:pPr>
                  <w:r>
                    <w:rPr>
                      <w:rFonts w:cs="Miriam" w:hint="cs"/>
                      <w:szCs w:val="18"/>
                      <w:rtl/>
                    </w:rPr>
                    <w:t>הוראות הנגיד למי שפעל בלא היתר לפי סעיף 34</w:t>
                  </w:r>
                </w:p>
                <w:p w:rsidR="0068728F" w:rsidRDefault="0068728F">
                  <w:pPr>
                    <w:spacing w:line="160" w:lineRule="exact"/>
                    <w:jc w:val="left"/>
                    <w:rPr>
                      <w:rFonts w:cs="Miriam" w:hint="cs"/>
                      <w:noProof/>
                      <w:szCs w:val="18"/>
                      <w:rtl/>
                    </w:rPr>
                  </w:pPr>
                  <w:r>
                    <w:rPr>
                      <w:rFonts w:cs="Miriam" w:hint="cs"/>
                      <w:szCs w:val="18"/>
                      <w:rtl/>
                    </w:rPr>
                    <w:t>(תיקון מס' 13) תשס"ד-2004</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סבר הנגיד שאדם פעל בלא היתר כאמור בסעיף 34, רשאי הוא, לאחר שנתן לאותו אדם הזדמנות להשמיע את טענותיו, ולאחר התייעצות עם ועדת הרישיונות, להורות </w:t>
      </w:r>
      <w:r>
        <w:rPr>
          <w:rStyle w:val="default"/>
          <w:rFonts w:cs="FrankRuehl"/>
          <w:rtl/>
        </w:rPr>
        <w:t>–</w:t>
      </w:r>
    </w:p>
    <w:p w:rsidR="005A5136" w:rsidRDefault="005A51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מכירת אמצעי שליטה שמחזיק אותו אדם, כולם או חלקם, בתוך תקופה שיקבע, כך שלא יחזיק אמצעי שליטה מסוג כלשהו, מעל השיעור המותר להחזקה בלא היתר לפי סעיף 34;</w:t>
      </w:r>
    </w:p>
    <w:p w:rsidR="005A5136" w:rsidRDefault="005A5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שלא יופעלו זכויות ההצבעה או זכויות למינוי דירקטורים מכוח אמצעי שליטה שמחזיק אותו אדם בלא היתר לפי סעיף 34;</w:t>
      </w:r>
    </w:p>
    <w:p w:rsidR="005A5136" w:rsidRDefault="005A51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שהצבעה מכוח אמצעי שליטה שהחזיק אותו אדם בלא היתר לפי סעיף 34, לא תבוא במנין הקולות באותה הצבעה;</w:t>
      </w:r>
    </w:p>
    <w:p w:rsidR="005A5136" w:rsidRDefault="005A5136">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על ביטול מינויו של דירקטור שנגרם בידי אותו אדם.</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החזיק אדם אמצעי שליטה בתאגיד בנקאי או בתאגיד החזקה בנקאית מכוח העברה על פי דין, בשיעור הטעון היתר לפי הוראות סעיף 34, רשאי הנגיד, לאחר שנתן למחזיק הזדמנות להשמיע את טענותיו, ולאחר התייעצות עם ועדת הרישיונות, להורות לו למכור את אמצעי השליטה האמורים, כולם או חלקם, בתוך תקופה שיקבע, כך שלא יחזיק אמצעי שליטה מסוג כלשהו, מעל לשיעור המותר להחזקה בלא היתר לפי סעיף 34.</w:t>
      </w:r>
    </w:p>
    <w:p w:rsidR="005A5136" w:rsidRDefault="005A51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הורה הנגיד לפי הוראות סעיף קטן (ב) למכור אמצעי שליטה, רשאי הוא לתת הוראה כאמור בסעיף קטן (א)(2) עד (4), בשינויים המחויבים.</w:t>
      </w:r>
    </w:p>
    <w:p w:rsidR="005A5136" w:rsidRDefault="005A51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מכר המחזיק את אמצעי השליטה בהתאם להוראת הנגיד לפי סעיפים קטנים (א) או (ב), רשאי בית המשפט המחוזי, לבקשת המפקח, למנות כונס נכסים למכירת אמצעי השליטה כאמור.</w:t>
      </w:r>
    </w:p>
    <w:p w:rsidR="005A5136" w:rsidRDefault="005A51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תאגיד בנקאי יעשה כמיטב יכולתו למנוע מאדם לפעול מכוח אמצעי שליטה המוחזקים בניגוד להוראות סעיף 34.</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45" w:name="Rov255"/>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282"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510 (</w:t>
      </w:r>
      <w:hyperlink r:id="rId283"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סעיף 35</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00"/>
        <w:spacing w:before="20"/>
        <w:ind w:left="0" w:right="1134"/>
        <w:rPr>
          <w:rStyle w:val="default"/>
          <w:rFonts w:cs="Miriam" w:hint="cs"/>
          <w:strike/>
          <w:vanish/>
          <w:sz w:val="16"/>
          <w:szCs w:val="16"/>
          <w:shd w:val="clear" w:color="auto" w:fill="FFFF99"/>
          <w:rtl/>
        </w:rPr>
      </w:pPr>
      <w:r w:rsidRPr="00414516">
        <w:rPr>
          <w:rStyle w:val="default"/>
          <w:rFonts w:cs="Miriam" w:hint="cs"/>
          <w:strike/>
          <w:vanish/>
          <w:sz w:val="16"/>
          <w:szCs w:val="16"/>
          <w:shd w:val="clear" w:color="auto" w:fill="FFFF99"/>
          <w:rtl/>
        </w:rPr>
        <w:t>מכירת אמצעי שליטה</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rStyle w:val="big-number"/>
          <w:rFonts w:cs="FrankRuehl"/>
          <w:strike/>
          <w:vanish/>
          <w:sz w:val="22"/>
          <w:szCs w:val="22"/>
          <w:shd w:val="clear" w:color="auto" w:fill="FFFF99"/>
          <w:rtl/>
        </w:rPr>
        <w:t>35.</w:t>
      </w:r>
      <w:r w:rsidRPr="00414516">
        <w:rPr>
          <w:rStyle w:val="big-number"/>
          <w:rFonts w:cs="FrankRuehl"/>
          <w:strike/>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רכש אדם אמצעי שליטה בתאגיד בנקאי או בתאגיד החזקה בנקאית בניגוד להוראות סעיף 34, או בהעברה על פי דין, רשאי הנגיד להורות לו למכור, תוך תקופה שיקבע, את אמצעי השליטה, כולם או מקצתם, עד ששוב לא יחזיק יותר מעשרה אחוזים מסוג כלשהו של אמצעי השליטה האמורים; לא עשה כן, רשאי בית המשפט המחוזי, לבקשת המפקח, למנות כונס נכסים למכירת אמצעי השליטה  כאמור.</w:t>
      </w:r>
    </w:p>
    <w:p w:rsidR="005A5136" w:rsidRDefault="005A5136">
      <w:pPr>
        <w:pStyle w:val="P00"/>
        <w:spacing w:before="0"/>
        <w:ind w:left="0" w:right="1134"/>
        <w:rPr>
          <w:rStyle w:val="default"/>
          <w:rFonts w:cs="FrankRuehl" w:hint="cs"/>
          <w:sz w:val="2"/>
          <w:szCs w:val="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לא יתן הנגיד הוראה לפי סעיף קטן (א) למי שרכש את אמצעי השליטה בהעברה על פי דין, אלא לאחר שנתן לו הזדמנות סבירה להשמיע טענותיו ולאחר התייעצות בועדת הרישיונות</w:t>
      </w:r>
      <w:r w:rsidRPr="00414516">
        <w:rPr>
          <w:rStyle w:val="default"/>
          <w:rFonts w:cs="FrankRuehl" w:hint="cs"/>
          <w:vanish/>
          <w:sz w:val="22"/>
          <w:szCs w:val="22"/>
          <w:shd w:val="clear" w:color="auto" w:fill="FFFF99"/>
          <w:rtl/>
        </w:rPr>
        <w:t>.</w:t>
      </w:r>
      <w:bookmarkEnd w:id="145"/>
    </w:p>
    <w:p w:rsidR="005A5136" w:rsidRDefault="005A5136" w:rsidP="00AC4AB6">
      <w:pPr>
        <w:pStyle w:val="P00"/>
        <w:spacing w:before="72"/>
        <w:ind w:left="0" w:right="1134"/>
        <w:rPr>
          <w:rStyle w:val="default"/>
          <w:rFonts w:cs="FrankRuehl" w:hint="cs"/>
          <w:rtl/>
        </w:rPr>
      </w:pPr>
      <w:bookmarkStart w:id="146" w:name="Seif68"/>
      <w:bookmarkEnd w:id="146"/>
      <w:r>
        <w:rPr>
          <w:lang w:val="he-IL"/>
        </w:rPr>
        <w:pict>
          <v:rect id="_x0000_s2166" style="position:absolute;left:0;text-align:left;margin-left:464.5pt;margin-top:8.05pt;width:75.05pt;height:69.55pt;z-index:251657216" o:allowincell="f" filled="f" stroked="f" strokecolor="lime" strokeweight=".25pt">
            <v:textbox style="mso-next-textbox:#_x0000_s2166" inset="0,0,0,0">
              <w:txbxContent>
                <w:p w:rsidR="0068728F" w:rsidRDefault="0068728F">
                  <w:pPr>
                    <w:spacing w:line="160" w:lineRule="exact"/>
                    <w:jc w:val="left"/>
                    <w:rPr>
                      <w:rFonts w:cs="Miriam" w:hint="cs"/>
                      <w:szCs w:val="18"/>
                      <w:rtl/>
                    </w:rPr>
                  </w:pPr>
                  <w:r>
                    <w:rPr>
                      <w:rFonts w:cs="Miriam" w:hint="cs"/>
                      <w:szCs w:val="18"/>
                      <w:rtl/>
                    </w:rPr>
                    <w:t>מינוי דירקטור במקרים מיוחדים</w:t>
                  </w:r>
                </w:p>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szCs w:val="18"/>
                      <w:rtl/>
                    </w:rPr>
                    <w:t>(תיקון מס' 19) תשע"ב-2012</w:t>
                  </w:r>
                </w:p>
                <w:p w:rsidR="0068728F" w:rsidRDefault="0068728F">
                  <w:pPr>
                    <w:spacing w:line="160" w:lineRule="exact"/>
                    <w:jc w:val="left"/>
                    <w:rPr>
                      <w:rFonts w:cs="Miriam" w:hint="cs"/>
                      <w:noProof/>
                      <w:szCs w:val="18"/>
                      <w:rtl/>
                    </w:rPr>
                  </w:pPr>
                  <w:r>
                    <w:rPr>
                      <w:rFonts w:cs="Miriam" w:hint="cs"/>
                      <w:noProof/>
                      <w:szCs w:val="18"/>
                      <w:rtl/>
                    </w:rPr>
                    <w:t>(תיקון מס' 20) תשע"ד-2013</w:t>
                  </w:r>
                </w:p>
              </w:txbxContent>
            </v:textbox>
            <w10:anchorlock/>
          </v:rect>
        </w:pict>
      </w:r>
      <w:r>
        <w:rPr>
          <w:rStyle w:val="big-number"/>
          <w:rFonts w:hint="cs"/>
          <w:rtl/>
        </w:rPr>
        <w:t>35</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לא מונה דירקטור בתאגיד בנקאי או פסקה כהונתו מסיבה כלשהי, לרבות אי קבלת היתר לפי סעיף 34(א1), ביטול מינוי כאמור בסעיף 35(א)(4), התנגדות המפקח למינוי לפי סעיף 11א(א) לפקודה או הפסקת כהונה לפי סעיף 11א(</w:t>
      </w:r>
      <w:r w:rsidR="00AC4AB6">
        <w:rPr>
          <w:rStyle w:val="default"/>
          <w:rFonts w:cs="FrankRuehl" w:hint="cs"/>
          <w:rtl/>
        </w:rPr>
        <w:t>ה</w:t>
      </w:r>
      <w:r>
        <w:rPr>
          <w:rStyle w:val="default"/>
          <w:rFonts w:cs="FrankRuehl" w:hint="cs"/>
          <w:rtl/>
        </w:rPr>
        <w:t xml:space="preserve">) לפקודה, ובשל כך פחת מספר הדירקטורים מהמספר שקבע המפקח כמספר הראוי של דירקטורים באותו תאגיד בנקאי (בסעיף זה </w:t>
      </w:r>
      <w:r>
        <w:rPr>
          <w:rStyle w:val="default"/>
          <w:rFonts w:cs="FrankRuehl"/>
          <w:rtl/>
        </w:rPr>
        <w:t>–</w:t>
      </w:r>
      <w:r>
        <w:rPr>
          <w:rStyle w:val="default"/>
          <w:rFonts w:cs="FrankRuehl" w:hint="cs"/>
          <w:rtl/>
        </w:rPr>
        <w:t xml:space="preserve"> מספר הדירקטורים הראוי), </w:t>
      </w:r>
      <w:r w:rsidR="00544772" w:rsidRPr="00544772">
        <w:rPr>
          <w:rStyle w:val="default"/>
          <w:rFonts w:cs="FrankRuehl" w:hint="cs"/>
          <w:rtl/>
        </w:rPr>
        <w:t>או שבשל כך לא עמד הרכב הדירקטוריון בתאגיד הבנקאי בכל דרישות הדין, יורה המפקח על כינוס האסיפה הכללית של התאגיד הבנקאי בתוך שלושה חודשים ממועד מתן הוראתו, או בתוך תקופה קצרה יותר שיורה המפקח, אם סבר שנסיבות העניין מצדיקות זאת, ובלבד שלא תפחת משישים ימים לשם מינוי דירקטורים להשלמת מספר הדירקטורים הראוי או להסדרת הרכב הדירקטוריון כך שיעמוד בכל דרישות הדין, לפי העניין</w:t>
      </w:r>
      <w:r>
        <w:rPr>
          <w:rStyle w:val="default"/>
          <w:rFonts w:cs="FrankRuehl" w:hint="cs"/>
          <w:rtl/>
        </w:rPr>
        <w:t>.</w:t>
      </w:r>
    </w:p>
    <w:p w:rsidR="00544772" w:rsidRDefault="00544772" w:rsidP="00544772">
      <w:pPr>
        <w:pStyle w:val="P00"/>
        <w:spacing w:before="72"/>
        <w:ind w:left="0" w:right="1134"/>
        <w:rPr>
          <w:rStyle w:val="default"/>
          <w:rFonts w:cs="FrankRuehl" w:hint="cs"/>
          <w:rtl/>
        </w:rPr>
      </w:pPr>
      <w:r>
        <w:rPr>
          <w:rFonts w:hint="cs"/>
          <w:rtl/>
          <w:lang w:eastAsia="en-US"/>
        </w:rPr>
        <w:pict>
          <v:shape id="_x0000_s2381" type="#_x0000_t202" style="position:absolute;left:0;text-align:left;margin-left:470.35pt;margin-top:7.1pt;width:1in;height:16.8pt;z-index:251723776" filled="f" stroked="f">
            <v:textbox inset="1mm,0,1mm,0">
              <w:txbxContent>
                <w:p w:rsidR="0068728F" w:rsidRDefault="0068728F" w:rsidP="00544772">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ab/>
        <w:t>(ב)</w:t>
      </w:r>
      <w:r>
        <w:rPr>
          <w:rStyle w:val="default"/>
          <w:rFonts w:cs="FrankRuehl" w:hint="cs"/>
          <w:rtl/>
        </w:rPr>
        <w:tab/>
      </w:r>
      <w:r w:rsidRPr="00544772">
        <w:rPr>
          <w:rStyle w:val="default"/>
          <w:rFonts w:cs="FrankRuehl" w:hint="cs"/>
          <w:rtl/>
        </w:rPr>
        <w:t xml:space="preserve">לא מונו בידי האסיפה הכללית דירקטורים כנדרש על פי הוראת המפקח כאמור בסעיף קטן (א), יורה המפקח בשנית על כינוס האסיפה הכללית של התאגיד הבנקאי בתוך שישים ימים ממועד מתן הוראתו החוזרת; לא מונו דירקטורים כנדרש גם לאחר הוראתו החוזרת של המפקח, תמנה הוועדה למינוי דירקטורים בתאגידים בנקאיים שמונתה לפי סעיף 36א (בסעיף זה </w:t>
      </w:r>
      <w:r w:rsidRPr="00544772">
        <w:rPr>
          <w:rStyle w:val="default"/>
          <w:rFonts w:cs="FrankRuehl"/>
          <w:rtl/>
        </w:rPr>
        <w:t>–</w:t>
      </w:r>
      <w:r w:rsidRPr="00544772">
        <w:rPr>
          <w:rStyle w:val="default"/>
          <w:rFonts w:cs="FrankRuehl" w:hint="cs"/>
          <w:rtl/>
        </w:rPr>
        <w:t xml:space="preserve"> הוועדה) את הדירקטורים כנדרש לשם השלמת מספר הדירקטורים הראוי או לשם הסדרת הרכב הדירקטוריון כך שיעמוד בכל דרישות הדין, לפי העניין</w:t>
      </w:r>
      <w:r>
        <w:rPr>
          <w:rStyle w:val="default"/>
          <w:rFonts w:cs="FrankRuehl" w:hint="cs"/>
          <w:rtl/>
        </w:rPr>
        <w:t>.</w:t>
      </w:r>
    </w:p>
    <w:p w:rsidR="00544772" w:rsidRDefault="00544772" w:rsidP="00544772">
      <w:pPr>
        <w:pStyle w:val="P00"/>
        <w:spacing w:before="72"/>
        <w:ind w:left="0" w:right="1134"/>
        <w:rPr>
          <w:rStyle w:val="default"/>
          <w:rFonts w:cs="FrankRuehl" w:hint="cs"/>
          <w:rtl/>
        </w:rPr>
      </w:pPr>
      <w:r w:rsidRPr="00544772">
        <w:rPr>
          <w:rStyle w:val="default"/>
          <w:rFonts w:cs="FrankRuehl" w:hint="cs"/>
          <w:rtl/>
        </w:rPr>
        <w:pict>
          <v:shape id="_x0000_s2382" type="#_x0000_t202" style="position:absolute;left:0;text-align:left;margin-left:470.35pt;margin-top:7.1pt;width:1in;height:16.8pt;z-index:251724800" filled="f" stroked="f">
            <v:textbox inset="1mm,0,1mm,0">
              <w:txbxContent>
                <w:p w:rsidR="0068728F" w:rsidRDefault="0068728F" w:rsidP="00544772">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ab/>
        <w:t>(</w:t>
      </w:r>
      <w:r w:rsidRPr="00544772">
        <w:rPr>
          <w:rStyle w:val="default"/>
          <w:rFonts w:cs="FrankRuehl" w:hint="cs"/>
          <w:rtl/>
        </w:rPr>
        <w:t>ג)</w:t>
      </w:r>
      <w:r w:rsidRPr="00544772">
        <w:rPr>
          <w:rStyle w:val="default"/>
          <w:rFonts w:cs="FrankRuehl" w:hint="cs"/>
          <w:rtl/>
        </w:rPr>
        <w:tab/>
        <w:t xml:space="preserve">תקופת כהונתו של דירקטור שמינתה הוועדה לפי הוראות סעיף קטן (ב) תהיה עד מועד האסיפה השנתית השנייה שלאחר מינויו; לעניין זה, "אסיפה שנתית" </w:t>
      </w:r>
      <w:r w:rsidRPr="00544772">
        <w:rPr>
          <w:rStyle w:val="default"/>
          <w:rFonts w:cs="FrankRuehl"/>
          <w:rtl/>
        </w:rPr>
        <w:t>–</w:t>
      </w:r>
      <w:r w:rsidRPr="00544772">
        <w:rPr>
          <w:rStyle w:val="default"/>
          <w:rFonts w:cs="FrankRuehl" w:hint="cs"/>
          <w:rtl/>
        </w:rPr>
        <w:t xml:space="preserve"> כהגדרתה בחוק החברות</w:t>
      </w:r>
      <w:r>
        <w:rPr>
          <w:rStyle w:val="default"/>
          <w:rFonts w:cs="FrankRuehl" w:hint="cs"/>
          <w:rtl/>
        </w:rPr>
        <w:t>.</w:t>
      </w:r>
    </w:p>
    <w:p w:rsidR="005A5136" w:rsidRDefault="00544772" w:rsidP="00544772">
      <w:pPr>
        <w:pStyle w:val="P00"/>
        <w:spacing w:before="72"/>
        <w:ind w:left="0" w:right="1134"/>
        <w:rPr>
          <w:rStyle w:val="default"/>
          <w:rFonts w:cs="FrankRuehl" w:hint="cs"/>
          <w:rtl/>
        </w:rPr>
      </w:pPr>
      <w:r w:rsidRPr="00544772">
        <w:rPr>
          <w:rStyle w:val="default"/>
          <w:rFonts w:cs="FrankRuehl" w:hint="cs"/>
          <w:rtl/>
        </w:rPr>
        <w:pict>
          <v:shape id="_x0000_s2380" type="#_x0000_t202" style="position:absolute;left:0;text-align:left;margin-left:470.35pt;margin-top:7.1pt;width:1in;height:16.8pt;z-index:251722752" filled="f" stroked="f">
            <v:textbox inset="1mm,0,1mm,0">
              <w:txbxContent>
                <w:p w:rsidR="0068728F" w:rsidRDefault="0068728F" w:rsidP="00544772">
                  <w:pPr>
                    <w:spacing w:line="160" w:lineRule="exact"/>
                    <w:jc w:val="left"/>
                    <w:rPr>
                      <w:rFonts w:cs="Miriam" w:hint="cs"/>
                      <w:noProof/>
                      <w:szCs w:val="18"/>
                      <w:rtl/>
                    </w:rPr>
                  </w:pPr>
                  <w:r>
                    <w:rPr>
                      <w:rFonts w:cs="Miriam" w:hint="cs"/>
                      <w:szCs w:val="18"/>
                      <w:rtl/>
                    </w:rPr>
                    <w:t>(תיקון מס' 19) תשע"ב-2012</w:t>
                  </w:r>
                </w:p>
              </w:txbxContent>
            </v:textbox>
          </v:shape>
        </w:pict>
      </w:r>
      <w:r w:rsidR="005A5136">
        <w:rPr>
          <w:rStyle w:val="default"/>
          <w:rFonts w:cs="FrankRuehl" w:hint="cs"/>
          <w:rtl/>
        </w:rPr>
        <w:tab/>
        <w:t>(</w:t>
      </w:r>
      <w:r w:rsidRPr="00544772">
        <w:rPr>
          <w:rStyle w:val="default"/>
          <w:rFonts w:cs="FrankRuehl" w:hint="cs"/>
          <w:rtl/>
        </w:rPr>
        <w:t>ד)</w:t>
      </w:r>
      <w:r w:rsidRPr="00544772">
        <w:rPr>
          <w:rStyle w:val="default"/>
          <w:rFonts w:cs="FrankRuehl" w:hint="cs"/>
          <w:rtl/>
        </w:rPr>
        <w:tab/>
        <w:t>התנאים הקבועים בסעיף 11ה(ב) לפקודה יחולו על מינוי וכהונה של דירקטור הממונה בידי הוועדה לפי הוראות סעיף קטן (ב)</w:t>
      </w:r>
      <w:r w:rsidR="005A5136">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47" w:name="Rov256"/>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284"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511 (</w:t>
      </w:r>
      <w:hyperlink r:id="rId285"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35א</w:t>
      </w:r>
    </w:p>
    <w:p w:rsidR="006153D8" w:rsidRPr="00414516" w:rsidRDefault="006153D8" w:rsidP="006153D8">
      <w:pPr>
        <w:pStyle w:val="P00"/>
        <w:spacing w:before="0"/>
        <w:ind w:left="0" w:right="1134"/>
        <w:rPr>
          <w:rStyle w:val="default"/>
          <w:rFonts w:cs="FrankRuehl" w:hint="cs"/>
          <w:vanish/>
          <w:szCs w:val="20"/>
          <w:shd w:val="clear" w:color="auto" w:fill="FFFF99"/>
          <w:rtl/>
        </w:rPr>
      </w:pPr>
    </w:p>
    <w:p w:rsidR="006153D8" w:rsidRPr="00414516" w:rsidRDefault="006153D8" w:rsidP="006153D8">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6153D8" w:rsidRPr="00414516" w:rsidRDefault="006153D8" w:rsidP="006153D8">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6153D8" w:rsidRPr="00414516" w:rsidRDefault="006153D8" w:rsidP="006153D8">
      <w:pPr>
        <w:pStyle w:val="P00"/>
        <w:spacing w:before="0"/>
        <w:ind w:left="0" w:right="1134"/>
        <w:rPr>
          <w:rStyle w:val="default"/>
          <w:rFonts w:cs="FrankRuehl" w:hint="cs"/>
          <w:vanish/>
          <w:szCs w:val="20"/>
          <w:shd w:val="clear" w:color="auto" w:fill="FFFF99"/>
          <w:rtl/>
        </w:rPr>
      </w:pPr>
      <w:hyperlink r:id="rId286"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207 (</w:t>
      </w:r>
      <w:hyperlink r:id="rId287"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6153D8" w:rsidRPr="00414516" w:rsidRDefault="006153D8" w:rsidP="006153D8">
      <w:pPr>
        <w:pStyle w:val="P0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35א</w:t>
      </w:r>
      <w:r w:rsidRPr="00414516">
        <w:rPr>
          <w:rStyle w:val="default"/>
          <w:rFonts w:cs="FrankRuehl"/>
          <w:vanish/>
          <w:sz w:val="22"/>
          <w:szCs w:val="22"/>
          <w:shd w:val="clear" w:color="auto" w:fill="FFFF99"/>
          <w:rtl/>
        </w:rPr>
        <w:t>.</w:t>
      </w: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מונה דירקטור בתאגיד בנקאי או פסקה כהונתו מסיבה כלשהי, לרבות אי קבלת היתר לפי סעיף 34(א1), ביטול מינוי כאמור בסעיף 35(א)(4), התנגדות המפקח למינוי לפי סעיף 11א(א) לפקודה או הפסקת כהונה לפי סעיף 11א(ג) לפקודה, ובשל כך פחת מספר הדירקטורים מהמספר שקבע המפקח כמספר הראוי של דירקטורים באותו תאגיד בנקאי (בסעיף זה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מספר הדירקטורים הראוי), </w:t>
      </w:r>
      <w:r w:rsidRPr="00414516">
        <w:rPr>
          <w:rStyle w:val="default"/>
          <w:rFonts w:cs="FrankRuehl" w:hint="cs"/>
          <w:strike/>
          <w:vanish/>
          <w:sz w:val="22"/>
          <w:szCs w:val="22"/>
          <w:shd w:val="clear" w:color="auto" w:fill="FFFF99"/>
          <w:rtl/>
        </w:rPr>
        <w:t>יורה המפקח על כינוס האסיפה הכללית של התאגיד הבנקאי בתוך שלושה חודשים ממועד מתן הוראתו, לצורך מינוי דירקטורים להשלמת מספר הדירקטורים הראוי, אלא אם כן סבר שאין להמתין למינוי דירקטורים באסיפה הכללית</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או שבשל כך לא עמד הרכב הדירקטוריון בתאגיד הבנקאי בכל דרישות הדין, יורה המפקח על כינוס האסיפה הכללית של התאגיד הבנקאי בתוך שלושה חודשים ממועד מתן הוראתו, או בתוך תקופה קצרה יותר שיורה המפקח, אם סבר שנסיבות העניין מצדיקות זאת, ובלבד שלא תפחת משישים ימים לשם מינוי דירקטורים להשלמת מספר הדירקטורים הראוי או להסדרת הרכב הדירקטוריון כך שיעמוד בכל דרישות הדין, לפי העניין</w:t>
      </w:r>
      <w:r w:rsidRPr="00414516">
        <w:rPr>
          <w:rStyle w:val="default"/>
          <w:rFonts w:cs="FrankRuehl" w:hint="cs"/>
          <w:vanish/>
          <w:sz w:val="22"/>
          <w:szCs w:val="22"/>
          <w:shd w:val="clear" w:color="auto" w:fill="FFFF99"/>
          <w:rtl/>
        </w:rPr>
        <w:t>.</w:t>
      </w:r>
    </w:p>
    <w:p w:rsidR="006153D8" w:rsidRPr="00414516" w:rsidRDefault="006153D8" w:rsidP="006153D8">
      <w:pPr>
        <w:pStyle w:val="P00"/>
        <w:spacing w:before="0"/>
        <w:ind w:left="0" w:right="1134"/>
        <w:rPr>
          <w:rStyle w:val="default"/>
          <w:rFonts w:cs="FrankRuehl" w:hint="cs"/>
          <w:strike/>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strike/>
          <w:vanish/>
          <w:sz w:val="22"/>
          <w:szCs w:val="22"/>
          <w:shd w:val="clear" w:color="auto" w:fill="FFFF99"/>
          <w:rtl/>
        </w:rPr>
        <w:t>(ב)</w:t>
      </w:r>
      <w:r w:rsidRPr="00414516">
        <w:rPr>
          <w:rStyle w:val="default"/>
          <w:rFonts w:cs="FrankRuehl" w:hint="cs"/>
          <w:strike/>
          <w:vanish/>
          <w:sz w:val="22"/>
          <w:szCs w:val="22"/>
          <w:shd w:val="clear" w:color="auto" w:fill="FFFF99"/>
          <w:rtl/>
        </w:rPr>
        <w:tab/>
        <w:t xml:space="preserve">סבר המפקח שאין להמתין למינוי דירקטורים באסיפה הכללית כאמור בסעיף קטן (א), או נתן הוראה לכינוס האסיפה הכללית לפי הוראות אותו סעיף קטן, והאסיפה לא מינתה דירקטורים כנדרש להשלמת מספר הדירקטורים הראוי, תמנה הועדה למינוי דירקטורים כאמור בסעיף 36א (בסעיף זה </w:t>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 xml:space="preserve"> הועדה) את הדירקטורים כנדרש להשלמת מספר הדירקטורים הראוי; המפקח יודיע לתאגיד הבנקאי על כך שהמינוי ייעשה בידי הועדה.</w:t>
      </w:r>
    </w:p>
    <w:p w:rsidR="006153D8" w:rsidRPr="00414516" w:rsidRDefault="006153D8" w:rsidP="006153D8">
      <w:pPr>
        <w:pStyle w:val="P00"/>
        <w:spacing w:before="0"/>
        <w:ind w:left="0" w:right="1134"/>
        <w:rPr>
          <w:rStyle w:val="default"/>
          <w:rFonts w:cs="FrankRuehl" w:hint="cs"/>
          <w:strike/>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strike/>
          <w:vanish/>
          <w:sz w:val="22"/>
          <w:szCs w:val="22"/>
          <w:shd w:val="clear" w:color="auto" w:fill="FFFF99"/>
          <w:rtl/>
        </w:rPr>
        <w:t>(ג)</w:t>
      </w:r>
      <w:r w:rsidRPr="00414516">
        <w:rPr>
          <w:rStyle w:val="default"/>
          <w:rFonts w:cs="FrankRuehl" w:hint="cs"/>
          <w:strike/>
          <w:vanish/>
          <w:sz w:val="22"/>
          <w:szCs w:val="22"/>
          <w:shd w:val="clear" w:color="auto" w:fill="FFFF99"/>
          <w:rtl/>
        </w:rPr>
        <w:tab/>
        <w:t>דירקטור שמונה בידי הועדה יכהן עד האסיפה הכללית הרגילה השניה שלאחר מינויו.</w:t>
      </w:r>
    </w:p>
    <w:p w:rsidR="006153D8" w:rsidRPr="00414516" w:rsidRDefault="006153D8" w:rsidP="00544772">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(ב)</w:t>
      </w:r>
      <w:r w:rsidRPr="00414516">
        <w:rPr>
          <w:rStyle w:val="default"/>
          <w:rFonts w:cs="FrankRuehl" w:hint="cs"/>
          <w:vanish/>
          <w:sz w:val="22"/>
          <w:szCs w:val="22"/>
          <w:u w:val="single"/>
          <w:shd w:val="clear" w:color="auto" w:fill="FFFF99"/>
          <w:rtl/>
        </w:rPr>
        <w:tab/>
        <w:t xml:space="preserve">לא מונו בידי האסיפה הכללית דירקטורים </w:t>
      </w:r>
      <w:r w:rsidR="00544772" w:rsidRPr="00414516">
        <w:rPr>
          <w:rStyle w:val="default"/>
          <w:rFonts w:cs="FrankRuehl" w:hint="cs"/>
          <w:vanish/>
          <w:sz w:val="22"/>
          <w:szCs w:val="22"/>
          <w:u w:val="single"/>
          <w:shd w:val="clear" w:color="auto" w:fill="FFFF99"/>
          <w:rtl/>
        </w:rPr>
        <w:t xml:space="preserve">כנדרש על פי הוראת המפקח כאמור בסעיף קטן (א), יורה המפקח בשנית על כינוס האסיפה הכללית של התאגיד הבנקאי בתוך שישים ימים ממועד מתן הוראתו החוזרת; לא מונו דירקטורים כנדרש גם לאחר הוראתו החוזרת של המפקח, תמנה הוועדה למינוי דירקטורים בתאגידים בנקאיים שמונתה לפי סעיף 36א (בסעיף זה </w:t>
      </w:r>
      <w:r w:rsidR="00544772" w:rsidRPr="00414516">
        <w:rPr>
          <w:rStyle w:val="default"/>
          <w:rFonts w:cs="FrankRuehl"/>
          <w:vanish/>
          <w:sz w:val="22"/>
          <w:szCs w:val="22"/>
          <w:u w:val="single"/>
          <w:shd w:val="clear" w:color="auto" w:fill="FFFF99"/>
          <w:rtl/>
        </w:rPr>
        <w:t>–</w:t>
      </w:r>
      <w:r w:rsidR="00544772" w:rsidRPr="00414516">
        <w:rPr>
          <w:rStyle w:val="default"/>
          <w:rFonts w:cs="FrankRuehl" w:hint="cs"/>
          <w:vanish/>
          <w:sz w:val="22"/>
          <w:szCs w:val="22"/>
          <w:u w:val="single"/>
          <w:shd w:val="clear" w:color="auto" w:fill="FFFF99"/>
          <w:rtl/>
        </w:rPr>
        <w:t xml:space="preserve"> הוועדה) את הדירקטורים כנדרש לשם השלמת מספר הדירקטורים הראוי או לשם הסדרת הרכב הדירקטוריון כך שיעמוד בכל דרישות הדין, לפי העניין.</w:t>
      </w:r>
    </w:p>
    <w:p w:rsidR="00544772" w:rsidRPr="00414516" w:rsidRDefault="00544772" w:rsidP="00544772">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(ג)</w:t>
      </w:r>
      <w:r w:rsidRPr="00414516">
        <w:rPr>
          <w:rStyle w:val="default"/>
          <w:rFonts w:cs="FrankRuehl" w:hint="cs"/>
          <w:vanish/>
          <w:sz w:val="22"/>
          <w:szCs w:val="22"/>
          <w:u w:val="single"/>
          <w:shd w:val="clear" w:color="auto" w:fill="FFFF99"/>
          <w:rtl/>
        </w:rPr>
        <w:tab/>
        <w:t xml:space="preserve">תקופת כהונתו של דירקטור שמינתה הוועדה לפי הוראות סעיף קטן (ב) תהיה עד מועד האסיפה השנתית השנייה שלאחר מינויו; לעניין זה, "אסיפה שנתית"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כהגדרתה בחוק החברות.</w:t>
      </w:r>
    </w:p>
    <w:p w:rsidR="00544772" w:rsidRPr="00414516" w:rsidRDefault="00544772" w:rsidP="00544772">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(ד)</w:t>
      </w:r>
      <w:r w:rsidRPr="00414516">
        <w:rPr>
          <w:rStyle w:val="default"/>
          <w:rFonts w:cs="FrankRuehl" w:hint="cs"/>
          <w:vanish/>
          <w:sz w:val="22"/>
          <w:szCs w:val="22"/>
          <w:u w:val="single"/>
          <w:shd w:val="clear" w:color="auto" w:fill="FFFF99"/>
          <w:rtl/>
        </w:rPr>
        <w:tab/>
        <w:t>התנאים הקבועים בסעיף 11ה(ב) לפקודה יחולו על מינוי וכהונה של דירקטור הממונה בידי הוועדה לפי הוראות סעיף קטן (ב).</w:t>
      </w:r>
    </w:p>
    <w:p w:rsidR="00AC4AB6" w:rsidRPr="00414516" w:rsidRDefault="00AC4AB6" w:rsidP="00AC4AB6">
      <w:pPr>
        <w:pStyle w:val="P00"/>
        <w:spacing w:before="0"/>
        <w:ind w:left="0" w:right="1134"/>
        <w:rPr>
          <w:rStyle w:val="default"/>
          <w:rFonts w:cs="FrankRuehl" w:hint="cs"/>
          <w:vanish/>
          <w:szCs w:val="20"/>
          <w:shd w:val="clear" w:color="auto" w:fill="FFFF99"/>
          <w:rtl/>
        </w:rPr>
      </w:pPr>
    </w:p>
    <w:p w:rsidR="00AC4AB6" w:rsidRPr="00414516" w:rsidRDefault="00AC4AB6" w:rsidP="00AC4AB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AC4AB6" w:rsidRPr="00414516" w:rsidRDefault="00AC4AB6" w:rsidP="00AC4AB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AC4AB6" w:rsidRPr="00414516" w:rsidRDefault="00AC4AB6" w:rsidP="00AC4AB6">
      <w:pPr>
        <w:pStyle w:val="P00"/>
        <w:spacing w:before="0"/>
        <w:ind w:left="0" w:right="1134"/>
        <w:rPr>
          <w:rStyle w:val="default"/>
          <w:rFonts w:cs="FrankRuehl" w:hint="cs"/>
          <w:vanish/>
          <w:szCs w:val="20"/>
          <w:shd w:val="clear" w:color="auto" w:fill="FFFF99"/>
          <w:rtl/>
        </w:rPr>
      </w:pPr>
      <w:hyperlink r:id="rId288"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122 (</w:t>
      </w:r>
      <w:hyperlink r:id="rId289"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AC4AB6" w:rsidRPr="00AC4AB6" w:rsidRDefault="00AC4AB6" w:rsidP="00AC4AB6">
      <w:pPr>
        <w:pStyle w:val="P00"/>
        <w:ind w:left="0"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 מונה דירקטור בתאגיד בנקאי או פסקה כהונתו מסיבה כלשהי, לרבות אי קבלת היתר לפי סעיף 34(א1), ביטול מינוי כאמור בסעיף 35(א)(4), התנגדות המפקח למינוי לפי סעיף 11א(א) לפקודה או הפסקת כהונה לפי </w:t>
      </w:r>
      <w:r w:rsidRPr="00414516">
        <w:rPr>
          <w:rStyle w:val="default"/>
          <w:rFonts w:cs="FrankRuehl" w:hint="cs"/>
          <w:strike/>
          <w:vanish/>
          <w:sz w:val="22"/>
          <w:szCs w:val="22"/>
          <w:shd w:val="clear" w:color="auto" w:fill="FFFF99"/>
          <w:rtl/>
        </w:rPr>
        <w:t>סעיף 11א(ג) לפקודה</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סעיף 11א(ה) לפקודה</w:t>
      </w:r>
      <w:r w:rsidRPr="00414516">
        <w:rPr>
          <w:rStyle w:val="default"/>
          <w:rFonts w:cs="FrankRuehl" w:hint="cs"/>
          <w:vanish/>
          <w:sz w:val="22"/>
          <w:szCs w:val="22"/>
          <w:shd w:val="clear" w:color="auto" w:fill="FFFF99"/>
          <w:rtl/>
        </w:rPr>
        <w:t xml:space="preserve">, ובשל כך פחת מספר הדירקטורים מהמספר שקבע המפקח כמספר הראוי של דירקטורים באותו תאגיד בנקאי (בסעיף זה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מספר הדירקטורים הראוי), או שבשל כך לא עמד הרכב הדירקטוריון בתאגיד הבנקאי בכל דרישות הדין, יורה המפקח על כינוס האסיפה הכללית של התאגיד הבנקאי בתוך שלושה חודשים ממועד מתן הוראתו, או בתוך תקופה קצרה יותר שיורה המפקח, אם סבר שנסיבות העניין מצדיקות זאת, ובלבד שלא תפחת משישים ימים לשם מינוי דירקטורים להשלמת מספר הדירקטורים הראוי או להסדרת הרכב הדירקטוריון כך שיעמוד בכל דרישות הדין, לפי העניין.</w:t>
      </w:r>
      <w:bookmarkEnd w:id="147"/>
    </w:p>
    <w:p w:rsidR="00AC4AB6" w:rsidRDefault="00AC4AB6" w:rsidP="00AC4AB6">
      <w:pPr>
        <w:pStyle w:val="P00"/>
        <w:spacing w:before="72"/>
        <w:ind w:left="0" w:right="1134"/>
        <w:rPr>
          <w:rStyle w:val="default"/>
          <w:rFonts w:cs="FrankRuehl" w:hint="cs"/>
          <w:rtl/>
        </w:rPr>
      </w:pPr>
      <w:bookmarkStart w:id="148" w:name="Seif95"/>
      <w:bookmarkEnd w:id="148"/>
      <w:r>
        <w:rPr>
          <w:lang w:val="he-IL"/>
        </w:rPr>
        <w:pict>
          <v:rect id="_x0000_s2422" style="position:absolute;left:0;text-align:left;margin-left:464.5pt;margin-top:8.05pt;width:75.05pt;height:75.35pt;z-index:251744256" o:allowincell="f" filled="f" stroked="f" strokecolor="lime" strokeweight=".25pt">
            <v:textbox style="mso-next-textbox:#_x0000_s2422" inset="0,0,0,0">
              <w:txbxContent>
                <w:p w:rsidR="0068728F" w:rsidRDefault="0068728F" w:rsidP="00AC4AB6">
                  <w:pPr>
                    <w:spacing w:line="160" w:lineRule="exact"/>
                    <w:jc w:val="left"/>
                    <w:rPr>
                      <w:rFonts w:cs="Miriam" w:hint="cs"/>
                      <w:noProof/>
                      <w:szCs w:val="18"/>
                      <w:rtl/>
                    </w:rPr>
                  </w:pPr>
                  <w:r>
                    <w:rPr>
                      <w:rFonts w:cs="Miriam" w:hint="cs"/>
                      <w:szCs w:val="18"/>
                      <w:rtl/>
                    </w:rPr>
                    <w:t>איסור לשלוט ולהחזיק אמצעי שליטה בתאגיד בנקאי שהוא גוף פיננסי משמעותי</w:t>
                  </w:r>
                </w:p>
                <w:p w:rsidR="0068728F" w:rsidRDefault="0068728F" w:rsidP="00AC4AB6">
                  <w:pPr>
                    <w:spacing w:line="160" w:lineRule="exact"/>
                    <w:jc w:val="left"/>
                    <w:rPr>
                      <w:rFonts w:cs="Miriam"/>
                      <w:noProof/>
                      <w:szCs w:val="18"/>
                      <w:rtl/>
                    </w:rPr>
                  </w:pPr>
                  <w:r>
                    <w:rPr>
                      <w:rFonts w:cs="Miriam" w:hint="cs"/>
                      <w:noProof/>
                      <w:szCs w:val="18"/>
                      <w:rtl/>
                    </w:rPr>
                    <w:t>(תיקון מס' 20) תשע"ד-2013</w:t>
                  </w:r>
                </w:p>
                <w:p w:rsidR="00E817DF" w:rsidRDefault="00E817DF" w:rsidP="00AC4AB6">
                  <w:pPr>
                    <w:spacing w:line="160" w:lineRule="exact"/>
                    <w:jc w:val="left"/>
                    <w:rPr>
                      <w:rFonts w:cs="Miriam" w:hint="cs"/>
                      <w:noProof/>
                      <w:szCs w:val="18"/>
                      <w:rtl/>
                    </w:rPr>
                  </w:pPr>
                  <w:r>
                    <w:rPr>
                      <w:rFonts w:cs="Miriam" w:hint="cs"/>
                      <w:noProof/>
                      <w:szCs w:val="18"/>
                      <w:rtl/>
                    </w:rPr>
                    <w:t>(תיקון מס' 26) תשע"ט-2019</w:t>
                  </w:r>
                </w:p>
              </w:txbxContent>
            </v:textbox>
            <w10:anchorlock/>
          </v:rect>
        </w:pict>
      </w:r>
      <w:r>
        <w:rPr>
          <w:rStyle w:val="big-number"/>
          <w:rFonts w:hint="cs"/>
          <w:rtl/>
        </w:rPr>
        <w:t>35</w:t>
      </w:r>
      <w:r w:rsidR="00CA2359">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AC4AB6" w:rsidRDefault="00AC4AB6" w:rsidP="00AC4AB6">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w:t>
      </w:r>
    </w:p>
    <w:p w:rsidR="00AC4AB6" w:rsidRDefault="00AC4AB6" w:rsidP="00AC4AB6">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שמתקיים בו אחד מאלה:</w:t>
      </w:r>
    </w:p>
    <w:p w:rsidR="00AC4AB6" w:rsidRDefault="00AC4AB6" w:rsidP="00AC4A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הגופים הפיננסיים המשמעותיים;</w:t>
      </w:r>
    </w:p>
    <w:p w:rsidR="00AC4AB6" w:rsidRDefault="00AC4AB6" w:rsidP="00AC4A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מתקיים בו האמור בסעיף 29(א)(1) לחוק לקידום התחרות ולצמצום הריכוזיות, גם אם אינו מנוי ברשימת הגופים הפיננסיים המשמעותיים;</w:t>
      </w:r>
    </w:p>
    <w:p w:rsidR="00AC4AB6" w:rsidRDefault="00AC4AB6" w:rsidP="00AC4AB6">
      <w:pPr>
        <w:pStyle w:val="P00"/>
        <w:spacing w:before="72"/>
        <w:ind w:left="0" w:right="1134"/>
        <w:rPr>
          <w:rStyle w:val="default"/>
          <w:rFonts w:cs="FrankRuehl" w:hint="cs"/>
          <w:rtl/>
        </w:rPr>
      </w:pPr>
      <w:r>
        <w:rPr>
          <w:rStyle w:val="default"/>
          <w:rFonts w:cs="FrankRuehl" w:hint="cs"/>
          <w:rtl/>
        </w:rPr>
        <w:tab/>
        <w:t xml:space="preserve">"רשימת הגופים הפיננסיים המשמעותיים" </w:t>
      </w:r>
      <w:r>
        <w:rPr>
          <w:rStyle w:val="default"/>
          <w:rFonts w:cs="FrankRuehl"/>
          <w:rtl/>
        </w:rPr>
        <w:t>–</w:t>
      </w:r>
      <w:r>
        <w:rPr>
          <w:rStyle w:val="default"/>
          <w:rFonts w:cs="FrankRuehl" w:hint="cs"/>
          <w:rtl/>
        </w:rPr>
        <w:t xml:space="preserve"> רשימת הגופים הפיננסיים המשמעותיים שפורסמה לפי סעיף 29 לחוק לקידום התחרות ולצמצום הריכוזיות;</w:t>
      </w:r>
    </w:p>
    <w:p w:rsidR="00AC4AB6" w:rsidRDefault="00AC4AB6" w:rsidP="00AC4AB6">
      <w:pPr>
        <w:pStyle w:val="P00"/>
        <w:spacing w:before="72"/>
        <w:ind w:left="0" w:right="1134"/>
        <w:rPr>
          <w:rStyle w:val="default"/>
          <w:rFonts w:cs="FrankRuehl" w:hint="cs"/>
          <w:rtl/>
        </w:rPr>
      </w:pPr>
      <w:r>
        <w:rPr>
          <w:rStyle w:val="default"/>
          <w:rFonts w:cs="FrankRuehl" w:hint="cs"/>
          <w:rtl/>
        </w:rPr>
        <w:tab/>
        <w:t xml:space="preserve">"רשימת התאגידים הריאליים המשמעותיים" </w:t>
      </w:r>
      <w:r>
        <w:rPr>
          <w:rStyle w:val="default"/>
          <w:rFonts w:cs="FrankRuehl"/>
          <w:rtl/>
        </w:rPr>
        <w:t>–</w:t>
      </w:r>
      <w:r>
        <w:rPr>
          <w:rStyle w:val="default"/>
          <w:rFonts w:cs="FrankRuehl" w:hint="cs"/>
          <w:rtl/>
        </w:rPr>
        <w:t xml:space="preserve"> רשימת התאגידים הריאליים המשמעותיים שפורסמה לפי סעיף 30 לחוק לקידום התחרות ולצמצום הריכוזיות;</w:t>
      </w:r>
    </w:p>
    <w:p w:rsidR="00AC4AB6" w:rsidRDefault="00AC4AB6" w:rsidP="00AC4AB6">
      <w:pPr>
        <w:pStyle w:val="P00"/>
        <w:spacing w:before="72"/>
        <w:ind w:left="0" w:right="1134"/>
        <w:rPr>
          <w:rStyle w:val="default"/>
          <w:rFonts w:cs="FrankRuehl" w:hint="cs"/>
          <w:rtl/>
        </w:rPr>
      </w:pPr>
      <w:r>
        <w:rPr>
          <w:rStyle w:val="default"/>
          <w:rFonts w:cs="FrankRuehl" w:hint="cs"/>
          <w:rtl/>
        </w:rPr>
        <w:tab/>
        <w:t xml:space="preserve">"שולט", בתאגיד ריאלי </w:t>
      </w:r>
      <w:r>
        <w:rPr>
          <w:rStyle w:val="default"/>
          <w:rFonts w:cs="FrankRuehl"/>
          <w:rtl/>
        </w:rPr>
        <w:t>–</w:t>
      </w:r>
      <w:r>
        <w:rPr>
          <w:rStyle w:val="default"/>
          <w:rFonts w:cs="FrankRuehl" w:hint="cs"/>
          <w:rtl/>
        </w:rPr>
        <w:t xml:space="preserve"> לרבות מחזיק בדבוקת שליטה כהגדרתה בחוק החברות, בתאגיד ריאלי שבו אין בעל שליטה אחר;</w:t>
      </w:r>
    </w:p>
    <w:p w:rsidR="00AC4AB6" w:rsidRDefault="00AC4AB6" w:rsidP="00AC4AB6">
      <w:pPr>
        <w:pStyle w:val="P00"/>
        <w:spacing w:before="72"/>
        <w:ind w:left="0" w:right="1134"/>
        <w:rPr>
          <w:rStyle w:val="default"/>
          <w:rFonts w:cs="FrankRuehl" w:hint="cs"/>
          <w:rtl/>
        </w:rPr>
      </w:pPr>
      <w:r>
        <w:rPr>
          <w:rStyle w:val="default"/>
          <w:rFonts w:cs="FrankRuehl" w:hint="cs"/>
          <w:rtl/>
        </w:rPr>
        <w:tab/>
        <w:t xml:space="preserve">"תאגיד ריאלי משמעותי" </w:t>
      </w:r>
      <w:r>
        <w:rPr>
          <w:rStyle w:val="default"/>
          <w:rFonts w:cs="FrankRuehl"/>
          <w:rtl/>
        </w:rPr>
        <w:t>–</w:t>
      </w:r>
      <w:r>
        <w:rPr>
          <w:rStyle w:val="default"/>
          <w:rFonts w:cs="FrankRuehl" w:hint="cs"/>
          <w:rtl/>
        </w:rPr>
        <w:t xml:space="preserve"> תאגיד ריאלי שמתקיים בו אחד מאלה:</w:t>
      </w:r>
    </w:p>
    <w:p w:rsidR="00AC4AB6" w:rsidRDefault="00AC4AB6" w:rsidP="007A4B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התאגידים הריאליים המשמעותיים;</w:t>
      </w:r>
    </w:p>
    <w:p w:rsidR="00AC4AB6" w:rsidRDefault="00AC4AB6" w:rsidP="007A4B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A4B4F">
        <w:rPr>
          <w:rStyle w:val="default"/>
          <w:rFonts w:cs="FrankRuehl" w:hint="cs"/>
          <w:rtl/>
        </w:rPr>
        <w:t xml:space="preserve">מתקיים בו האמור בסעיף 30(א)(1) לחוק לקידום התחרות ולצמצום הריכוזיות, גם אם אינו מנוי ברשימת התאגידים הריאליים המשמעותיים; ואולם לעניין זה, הסמכות הנתונה לממונה על </w:t>
      </w:r>
      <w:r w:rsidR="00E817DF">
        <w:rPr>
          <w:rStyle w:val="default"/>
          <w:rFonts w:cs="FrankRuehl" w:hint="cs"/>
          <w:rtl/>
        </w:rPr>
        <w:t>התחרות</w:t>
      </w:r>
      <w:r w:rsidR="007A4B4F">
        <w:rPr>
          <w:rStyle w:val="default"/>
          <w:rFonts w:cs="FrankRuehl" w:hint="cs"/>
          <w:rtl/>
        </w:rPr>
        <w:t xml:space="preserve"> בסיפה להגדרה "מחזור מכירות קובע" שבסעיף 30(ה) לחוק האמור, תהיה נתונה למפקח;</w:t>
      </w:r>
    </w:p>
    <w:p w:rsidR="007A4B4F" w:rsidRDefault="007A4B4F" w:rsidP="007A4B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למפקח.</w:t>
      </w:r>
    </w:p>
    <w:p w:rsidR="007A4B4F" w:rsidRDefault="007A4B4F" w:rsidP="00AC4A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תאגיד ריאלי משמעותי או השולט בו לא ישלוט בתאגיד בנקאי שהוא גוף פיננסי משמעותי ולא יחזיק יותר מעשרה אחוזים מסוג מסוים של אמצעי שליטה בתאגיד בנקאי כאמור או בתאגיד ההחזקה הבנקאית השולט בו, ואם התאגיד הבנקאי כאמור הוא תאגיד בנקאי בלא גרעין שליטה </w:t>
      </w:r>
      <w:r>
        <w:rPr>
          <w:rStyle w:val="default"/>
          <w:rFonts w:cs="FrankRuehl"/>
          <w:rtl/>
        </w:rPr>
        <w:t>–</w:t>
      </w:r>
      <w:r>
        <w:rPr>
          <w:rStyle w:val="default"/>
          <w:rFonts w:cs="FrankRuehl" w:hint="cs"/>
          <w:rtl/>
        </w:rPr>
        <w:t xml:space="preserve"> לא יחזיק יותר מחמישה אחוזים מסוג מסוים של אמצעי שליטה בו; הנגיד רשאי לקבוע לעניין סעיף קטן זה שיעור הנמוך מעשרה אחוזים, ובלבד שלא יפחת מחמישה אחוזים; בקביעת השיעור כאמור יובא בחשבון, בין השאר, מבנה ענף הבנקאות.</w:t>
      </w:r>
    </w:p>
    <w:p w:rsidR="007A4B4F" w:rsidRDefault="007A4B4F" w:rsidP="00DC54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המחזיק יותר מחמישה אחוזים מסוג מסוים של אמצעי שליטה בתאגיד ריאלי משמעותי (בסעיף זה </w:t>
      </w:r>
      <w:r>
        <w:rPr>
          <w:rStyle w:val="default"/>
          <w:rFonts w:cs="FrankRuehl"/>
          <w:rtl/>
        </w:rPr>
        <w:t>–</w:t>
      </w:r>
      <w:r>
        <w:rPr>
          <w:rStyle w:val="default"/>
          <w:rFonts w:cs="FrankRuehl" w:hint="cs"/>
          <w:rtl/>
        </w:rPr>
        <w:t xml:space="preserve"> המחזיק) לא ישלוט בתאגיד בנקאי שהוא גוף פיננסי משמעותי; לעניין שיעור ההחזקה של מחזיק כאמור לא יימנו החזקות התאגיד הבנקאי, גופים פיננסיים השולטים </w:t>
      </w:r>
      <w:r w:rsidR="00DC5469">
        <w:rPr>
          <w:rStyle w:val="default"/>
          <w:rFonts w:cs="FrankRuehl" w:hint="cs"/>
          <w:rtl/>
        </w:rPr>
        <w:t xml:space="preserve">בו </w:t>
      </w:r>
      <w:r>
        <w:rPr>
          <w:rStyle w:val="default"/>
          <w:rFonts w:cs="FrankRuehl" w:hint="cs"/>
          <w:rtl/>
        </w:rPr>
        <w:t>או נשלטים בידיו, או גופים פיננסיים אחרים שבשליטת המחזיק; לעניין חישוב מחזור המכירות הקובע והאשראי הקובע של התאגיד הריאלי לפי סעיף 30 לחוק לקידום התחרות ולצמצום הריכוזיות, לא יובא בחשבון תאגיד ריאלי שאינו המחזיק או תאגיד שאינו תאגיד ריאלי שהמחזיק מחזיק יותר מחמישה אחוזים מאמצעי השליטה בו או תאגיד שאינו תאגיד הנשלט בידי תאגיד כאמור.</w:t>
      </w:r>
    </w:p>
    <w:p w:rsidR="007A4B4F" w:rsidRDefault="007A4B4F" w:rsidP="00AC4A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C5469">
        <w:rPr>
          <w:rStyle w:val="default"/>
          <w:rFonts w:cs="FrankRuehl" w:hint="cs"/>
          <w:rtl/>
        </w:rPr>
        <w:t>השולט בתאגיד בנקאי שהוא גוף פיננסי משמעותי לא ישלוט במבטח שהוא גוף פיננסי משמעותי; לעניין זה, שווי כלל הנכסים של גוף פיננסי משמעותי יחושב כשווי כלל הנכסים שלו ושל גופים פיננסיים שבשליטתו.</w:t>
      </w:r>
    </w:p>
    <w:p w:rsidR="00DC5469" w:rsidRDefault="00DC5469" w:rsidP="00AC4AB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שלט תאגיד ריאלי משמעותי או השולט בו, בתאגיד בנקאי שהוא גוף פיננסי משמעותי או החזיק אמצעי שליטה בתאגיד בנקאי כאמור או בתאגיד החזקה בנקאית השולט בו או שלט המחזיק אמצעי שליטה בתאגיד ריאלי משמעותי בתאגיד בנקאי שהוא גוף פיננסי משמעותי, בניגוד להוראות סעיפים קטנים (ב) ו-(ג), או שלט מי ששולט בתאגיד בנקאי שהוא גוף פיננסי משמעותי במבטח שהוא גוף פיננסי משמעותי, בניגוד להוראות סעיף קטן (ד), ימכור את אמצעי השליטה שהוא מחזיק, כך שלא יחזיק אמצעי שליטה מסוג כלשהו מעל השיעור המותר להחזקה לפי סעיף זה, ורשאי הנגיד, או המפקח אם הנגיד הסמיכו לכך, לתת הוראות לעניין זה, לרבות הוראות כאמור בפסקאות (1) עד (4) של סעיף 35(א), בשינויים המחויבים; הוראות סעיף 35(ד) ו-(ה) יחולו לעניין זה, בשינויים המחויבים; נתן הנגיד או המפקח הוראות לפי סעיף קטן זה, ישלח הודעה על כך גם לתאגיד הבנקאי.</w:t>
      </w:r>
    </w:p>
    <w:p w:rsidR="00DC5469" w:rsidRDefault="00DC5469" w:rsidP="00AC4AB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בלי לגרוע מסמכויות הנגיד והמפקח לדרוש מידע לפי חוק זה, רשאי הנגיד או המפקח, לשם ביצוע סעיף זה </w:t>
      </w:r>
      <w:r>
        <w:rPr>
          <w:rStyle w:val="default"/>
          <w:rFonts w:cs="FrankRuehl"/>
          <w:rtl/>
        </w:rPr>
        <w:t>–</w:t>
      </w:r>
    </w:p>
    <w:p w:rsidR="00DC5469" w:rsidRDefault="00DC5469" w:rsidP="006B15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לדרוש ממי ששולט או מחזיק אמצעי שליטה מעל השיעורים האמורים בסעיפים קטנים (ב) עד (ד) בתאגיד בנקאי, בתאגיד החזקה בנקאית השולט בו או במבטח, או ממי שמבקש להחזיק או לשלוט כאמור, מידע בדבר שווי כלל הנכסים שלו ושל כל מי ששווי כלל נכסיו מובא בחשבון לעניין קביעת גוף פיננסי כגוף פיננסי משמעותי; לעניין זה, "שווי כלל הנכסים" </w:t>
      </w:r>
      <w:r>
        <w:rPr>
          <w:rStyle w:val="default"/>
          <w:rFonts w:cs="FrankRuehl"/>
          <w:rtl/>
        </w:rPr>
        <w:t>–</w:t>
      </w:r>
      <w:r>
        <w:rPr>
          <w:rStyle w:val="default"/>
          <w:rFonts w:cs="FrankRuehl" w:hint="cs"/>
          <w:rtl/>
        </w:rPr>
        <w:t xml:space="preserve"> כהגדרתו בסעיף 29(ד) לחוק לקידום התחרות ולצמצום הריכוזיות;</w:t>
      </w:r>
    </w:p>
    <w:p w:rsidR="00DC5469" w:rsidRDefault="00DC5469" w:rsidP="006B15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B15AE">
        <w:rPr>
          <w:rStyle w:val="default"/>
          <w:rFonts w:cs="FrankRuehl" w:hint="cs"/>
          <w:rtl/>
        </w:rPr>
        <w:t xml:space="preserve">לדרוש ממי ששולט או מחזיק אמצעי שליטה מעל השיעורים האמורים בסעיפים קטנים (ב) או (ג) בתאגיד בנקאי שהוא גוף פיננסי משמעותי או בתאגיד החזקה בנקאית השולט בו, או ממי שמבקש להחזיק או לשלוט כאמור, מידע בדבר נתוני מכירות ואשראי שלו ושל כל מי שמחזור המכירות הקובע שלו או האשראי הקובע שלו מובאים בחשבון לעניין קביעת תאגיד ריאלי כתאגיד ריאלי משמעותי, ובלבד שלא ידרוש הנגיד או המפקח מידע לפי פסקה זו לעניין אשראי שקיבל יחיד אלא לאחר שדרש מידע לעניין אשראי שקיבלו התאגידים הנוגעים לעניין ומצא שאין די במידע זה ובשאר המידע הנמצא בידו לשם ביצוע סעיף זה; לעניין זה, "אשראי", "אשראי קובע" ו"מחזור מכירות קובע" </w:t>
      </w:r>
      <w:r w:rsidR="006B15AE">
        <w:rPr>
          <w:rStyle w:val="default"/>
          <w:rFonts w:cs="FrankRuehl"/>
          <w:rtl/>
        </w:rPr>
        <w:t>–</w:t>
      </w:r>
      <w:r w:rsidR="006B15AE">
        <w:rPr>
          <w:rStyle w:val="default"/>
          <w:rFonts w:cs="FrankRuehl" w:hint="cs"/>
          <w:rtl/>
        </w:rPr>
        <w:t xml:space="preserve"> כהגדרתם בסעיף 30(ב) לחוק לקידום התחרות ולצמצום הריכוזיות.</w:t>
      </w:r>
    </w:p>
    <w:p w:rsidR="006B15AE" w:rsidRDefault="006B15AE" w:rsidP="00AC4AB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A75A0C">
        <w:rPr>
          <w:rStyle w:val="default"/>
          <w:rFonts w:cs="FrankRuehl" w:hint="cs"/>
          <w:rtl/>
        </w:rPr>
        <w:t>הוראות סעיף זה לא יחולו לגבי אמצעי שליטה בבנק חוץ או בתאגיד החזקה בנקאי תהשולט בבנק חוץ ואינו שולט בתאגיד בנקאי אחר, אלא אם כן המחזיק הוא תושב ישראל.</w:t>
      </w:r>
    </w:p>
    <w:p w:rsidR="00AC4AB6" w:rsidRPr="00414516" w:rsidRDefault="00AC4AB6" w:rsidP="00AC4AB6">
      <w:pPr>
        <w:pStyle w:val="P00"/>
        <w:spacing w:before="0"/>
        <w:ind w:left="0" w:right="1134"/>
        <w:rPr>
          <w:rStyle w:val="default"/>
          <w:rFonts w:cs="FrankRuehl" w:hint="cs"/>
          <w:vanish/>
          <w:color w:val="FF0000"/>
          <w:szCs w:val="20"/>
          <w:shd w:val="clear" w:color="auto" w:fill="FFFF99"/>
          <w:rtl/>
        </w:rPr>
      </w:pPr>
      <w:bookmarkStart w:id="149" w:name="Rov296"/>
      <w:r w:rsidRPr="00414516">
        <w:rPr>
          <w:rStyle w:val="default"/>
          <w:rFonts w:cs="FrankRuehl" w:hint="cs"/>
          <w:vanish/>
          <w:color w:val="FF0000"/>
          <w:szCs w:val="20"/>
          <w:shd w:val="clear" w:color="auto" w:fill="FFFF99"/>
          <w:rtl/>
        </w:rPr>
        <w:t>מיום 11.12.2013</w:t>
      </w:r>
    </w:p>
    <w:p w:rsidR="00AC4AB6" w:rsidRPr="00414516" w:rsidRDefault="00AC4AB6" w:rsidP="00AC4AB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AC4AB6" w:rsidRPr="00414516" w:rsidRDefault="00AC4AB6" w:rsidP="00AC4AB6">
      <w:pPr>
        <w:pStyle w:val="P00"/>
        <w:spacing w:before="0"/>
        <w:ind w:left="0" w:right="1134"/>
        <w:rPr>
          <w:rStyle w:val="default"/>
          <w:rFonts w:cs="FrankRuehl" w:hint="cs"/>
          <w:vanish/>
          <w:szCs w:val="20"/>
          <w:shd w:val="clear" w:color="auto" w:fill="FFFF99"/>
          <w:rtl/>
        </w:rPr>
      </w:pPr>
      <w:hyperlink r:id="rId290"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122 (</w:t>
      </w:r>
      <w:hyperlink r:id="rId291"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AC4AB6" w:rsidRPr="00414516" w:rsidRDefault="00AC4AB6" w:rsidP="00581FEE">
      <w:pPr>
        <w:pStyle w:val="P00"/>
        <w:spacing w:before="0"/>
        <w:ind w:left="0" w:right="1134"/>
        <w:rPr>
          <w:rStyle w:val="default"/>
          <w:rFonts w:cs="FrankRuehl"/>
          <w:vanish/>
          <w:szCs w:val="20"/>
          <w:shd w:val="clear" w:color="auto" w:fill="FFFF99"/>
          <w:rtl/>
        </w:rPr>
      </w:pPr>
      <w:r w:rsidRPr="00414516">
        <w:rPr>
          <w:rStyle w:val="default"/>
          <w:rFonts w:cs="FrankRuehl" w:hint="cs"/>
          <w:b/>
          <w:bCs/>
          <w:vanish/>
          <w:szCs w:val="20"/>
          <w:shd w:val="clear" w:color="auto" w:fill="FFFF99"/>
          <w:rtl/>
        </w:rPr>
        <w:t>הוספת סעיף 35ב</w:t>
      </w:r>
    </w:p>
    <w:p w:rsidR="00E817DF" w:rsidRPr="00414516" w:rsidRDefault="00E817DF" w:rsidP="00E817DF">
      <w:pPr>
        <w:pStyle w:val="P00"/>
        <w:tabs>
          <w:tab w:val="clear" w:pos="6259"/>
        </w:tabs>
        <w:spacing w:before="0"/>
        <w:ind w:left="0" w:right="1134"/>
        <w:rPr>
          <w:rStyle w:val="default"/>
          <w:rFonts w:ascii="FrankRuehl" w:hAnsi="FrankRuehl" w:cs="FrankRuehl"/>
          <w:vanish/>
          <w:szCs w:val="20"/>
          <w:shd w:val="clear" w:color="auto" w:fill="FFFF99"/>
          <w:rtl/>
        </w:rPr>
      </w:pPr>
    </w:p>
    <w:p w:rsidR="00E817DF" w:rsidRPr="00414516" w:rsidRDefault="00E817DF" w:rsidP="00E817DF">
      <w:pPr>
        <w:pStyle w:val="P00"/>
        <w:spacing w:before="0"/>
        <w:ind w:left="0" w:right="1134"/>
        <w:rPr>
          <w:rStyle w:val="default"/>
          <w:rFonts w:ascii="FrankRuehl" w:hAnsi="FrankRuehl" w:cs="FrankRuehl"/>
          <w:vanish/>
          <w:color w:val="FF0000"/>
          <w:szCs w:val="20"/>
          <w:shd w:val="clear" w:color="auto" w:fill="FFFF99"/>
          <w:rtl/>
        </w:rPr>
      </w:pPr>
      <w:r w:rsidRPr="00414516">
        <w:rPr>
          <w:rStyle w:val="default"/>
          <w:rFonts w:ascii="FrankRuehl" w:hAnsi="FrankRuehl" w:cs="FrankRuehl"/>
          <w:vanish/>
          <w:color w:val="FF0000"/>
          <w:szCs w:val="20"/>
          <w:shd w:val="clear" w:color="auto" w:fill="FFFF99"/>
          <w:rtl/>
        </w:rPr>
        <w:t>מיום 10.1.2019</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w:t>
      </w:r>
      <w:r w:rsidRPr="00414516">
        <w:rPr>
          <w:rStyle w:val="default"/>
          <w:rFonts w:ascii="FrankRuehl" w:hAnsi="FrankRuehl" w:cs="FrankRuehl"/>
          <w:b/>
          <w:bCs/>
          <w:vanish/>
          <w:szCs w:val="20"/>
          <w:shd w:val="clear" w:color="auto" w:fill="FFFF99"/>
          <w:rtl/>
        </w:rPr>
        <w:t>6</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hyperlink r:id="rId292" w:history="1">
        <w:r w:rsidRPr="00414516">
          <w:rPr>
            <w:rStyle w:val="Hyperlink"/>
            <w:rFonts w:ascii="FrankRuehl" w:hAnsi="FrankRuehl"/>
            <w:vanish/>
            <w:szCs w:val="20"/>
            <w:shd w:val="clear" w:color="auto" w:fill="FFFF99"/>
            <w:rtl/>
          </w:rPr>
          <w:t>ס"ח תשע"ט מס' 2781</w:t>
        </w:r>
      </w:hyperlink>
      <w:r w:rsidRPr="00414516">
        <w:rPr>
          <w:rStyle w:val="default"/>
          <w:rFonts w:ascii="FrankRuehl" w:hAnsi="FrankRuehl" w:cs="FrankRuehl"/>
          <w:vanish/>
          <w:szCs w:val="20"/>
          <w:shd w:val="clear" w:color="auto" w:fill="FFFF99"/>
          <w:rtl/>
        </w:rPr>
        <w:t xml:space="preserve"> מיום 10.1.2019 עמ' </w:t>
      </w:r>
      <w:r w:rsidRPr="00414516">
        <w:rPr>
          <w:rStyle w:val="default"/>
          <w:rFonts w:ascii="FrankRuehl" w:hAnsi="FrankRuehl" w:cs="FrankRuehl" w:hint="cs"/>
          <w:vanish/>
          <w:szCs w:val="20"/>
          <w:shd w:val="clear" w:color="auto" w:fill="FFFF99"/>
          <w:rtl/>
        </w:rPr>
        <w:t>250</w:t>
      </w:r>
      <w:r w:rsidRPr="00414516">
        <w:rPr>
          <w:rStyle w:val="default"/>
          <w:rFonts w:ascii="FrankRuehl" w:hAnsi="FrankRuehl" w:cs="FrankRuehl"/>
          <w:vanish/>
          <w:szCs w:val="20"/>
          <w:shd w:val="clear" w:color="auto" w:fill="FFFF99"/>
          <w:rtl/>
        </w:rPr>
        <w:t xml:space="preserve"> (</w:t>
      </w:r>
      <w:hyperlink r:id="rId293" w:history="1">
        <w:r w:rsidRPr="00414516">
          <w:rPr>
            <w:rStyle w:val="Hyperlink"/>
            <w:rFonts w:ascii="FrankRuehl" w:hAnsi="FrankRuehl"/>
            <w:vanish/>
            <w:szCs w:val="20"/>
            <w:shd w:val="clear" w:color="auto" w:fill="FFFF99"/>
            <w:rtl/>
          </w:rPr>
          <w:t>ה"ח 1221</w:t>
        </w:r>
      </w:hyperlink>
      <w:r w:rsidRPr="00414516">
        <w:rPr>
          <w:rStyle w:val="default"/>
          <w:rFonts w:ascii="FrankRuehl" w:hAnsi="FrankRuehl" w:cs="FrankRuehl"/>
          <w:vanish/>
          <w:szCs w:val="20"/>
          <w:shd w:val="clear" w:color="auto" w:fill="FFFF99"/>
          <w:rtl/>
        </w:rPr>
        <w:t>)</w:t>
      </w:r>
    </w:p>
    <w:p w:rsidR="00E817DF" w:rsidRPr="00414516" w:rsidRDefault="00E817DF" w:rsidP="00E817DF">
      <w:pPr>
        <w:pStyle w:val="P00"/>
        <w:ind w:left="0" w:right="1134"/>
        <w:rPr>
          <w:rStyle w:val="default"/>
          <w:rFonts w:cs="FrankRuehl" w:hint="cs"/>
          <w:vanish/>
          <w:sz w:val="16"/>
          <w:szCs w:val="22"/>
          <w:shd w:val="clear" w:color="auto" w:fill="FFFF99"/>
          <w:rtl/>
        </w:rPr>
      </w:pPr>
      <w:r w:rsidRPr="00414516">
        <w:rPr>
          <w:rStyle w:val="default"/>
          <w:rFonts w:cs="FrankRuehl"/>
          <w:vanish/>
          <w:sz w:val="16"/>
          <w:szCs w:val="22"/>
          <w:shd w:val="clear" w:color="auto" w:fill="FFFF99"/>
          <w:rtl/>
        </w:rPr>
        <w:tab/>
        <w:t>(</w:t>
      </w:r>
      <w:r w:rsidRPr="00414516">
        <w:rPr>
          <w:rStyle w:val="default"/>
          <w:rFonts w:cs="FrankRuehl" w:hint="cs"/>
          <w:vanish/>
          <w:sz w:val="16"/>
          <w:szCs w:val="22"/>
          <w:shd w:val="clear" w:color="auto" w:fill="FFFF99"/>
          <w:rtl/>
        </w:rPr>
        <w:t>א)</w:t>
      </w:r>
      <w:r w:rsidRPr="00414516">
        <w:rPr>
          <w:rStyle w:val="default"/>
          <w:rFonts w:cs="FrankRuehl"/>
          <w:vanish/>
          <w:sz w:val="16"/>
          <w:szCs w:val="22"/>
          <w:shd w:val="clear" w:color="auto" w:fill="FFFF99"/>
          <w:rtl/>
        </w:rPr>
        <w:tab/>
      </w:r>
      <w:r w:rsidRPr="00414516">
        <w:rPr>
          <w:rStyle w:val="default"/>
          <w:rFonts w:cs="FrankRuehl" w:hint="cs"/>
          <w:vanish/>
          <w:sz w:val="16"/>
          <w:szCs w:val="22"/>
          <w:shd w:val="clear" w:color="auto" w:fill="FFFF99"/>
          <w:rtl/>
        </w:rPr>
        <w:t xml:space="preserve">בסעיף זה </w:t>
      </w:r>
      <w:r w:rsidRPr="00414516">
        <w:rPr>
          <w:rStyle w:val="default"/>
          <w:rFonts w:cs="FrankRuehl"/>
          <w:vanish/>
          <w:sz w:val="16"/>
          <w:szCs w:val="22"/>
          <w:shd w:val="clear" w:color="auto" w:fill="FFFF99"/>
          <w:rtl/>
        </w:rPr>
        <w:t>–</w:t>
      </w:r>
    </w:p>
    <w:p w:rsidR="00E817DF" w:rsidRPr="00414516" w:rsidRDefault="00E817DF" w:rsidP="00E817DF">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 xml:space="preserve">"גוף פיננסי" ו"תאגיד ריאלי"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כהגדרתם בסעיף 28 לחוק לקידום התחרות ולצמצום הריכוזיות;</w:t>
      </w:r>
    </w:p>
    <w:p w:rsidR="00E817DF" w:rsidRPr="00414516" w:rsidRDefault="00E817DF" w:rsidP="00E817DF">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 xml:space="preserve">"גוף פיננסי משמעותי"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גוף פיננסי שמתקיים בו אחד מאלה:</w:t>
      </w:r>
    </w:p>
    <w:p w:rsidR="00E817DF" w:rsidRPr="00414516" w:rsidRDefault="00E817DF" w:rsidP="00E817DF">
      <w:pPr>
        <w:pStyle w:val="P00"/>
        <w:spacing w:before="0"/>
        <w:ind w:left="1021"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(1)</w:t>
      </w:r>
      <w:r w:rsidRPr="00414516">
        <w:rPr>
          <w:rStyle w:val="default"/>
          <w:rFonts w:cs="FrankRuehl" w:hint="cs"/>
          <w:vanish/>
          <w:sz w:val="16"/>
          <w:szCs w:val="22"/>
          <w:shd w:val="clear" w:color="auto" w:fill="FFFF99"/>
          <w:rtl/>
        </w:rPr>
        <w:tab/>
        <w:t>הוא מנוי ברשימת הגופים הפיננסיים המשמעותיים;</w:t>
      </w:r>
    </w:p>
    <w:p w:rsidR="00E817DF" w:rsidRPr="00414516" w:rsidRDefault="00E817DF" w:rsidP="00E817DF">
      <w:pPr>
        <w:pStyle w:val="P00"/>
        <w:spacing w:before="0"/>
        <w:ind w:left="1021"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(2)</w:t>
      </w:r>
      <w:r w:rsidRPr="00414516">
        <w:rPr>
          <w:rStyle w:val="default"/>
          <w:rFonts w:cs="FrankRuehl" w:hint="cs"/>
          <w:vanish/>
          <w:sz w:val="16"/>
          <w:szCs w:val="22"/>
          <w:shd w:val="clear" w:color="auto" w:fill="FFFF99"/>
          <w:rtl/>
        </w:rPr>
        <w:tab/>
        <w:t>מתקיים בו האמור בסעיף 29(א)(1) לחוק לקידום התחרות ולצמצום הריכוזיות, גם אם אינו מנוי ברשימת הגופים הפיננסיים המשמעותיים;</w:t>
      </w:r>
    </w:p>
    <w:p w:rsidR="00E817DF" w:rsidRPr="00414516" w:rsidRDefault="00E817DF" w:rsidP="00E817DF">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 xml:space="preserve">"רשימת הגופים הפיננסיים המשמעותיים"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רשימת הגופים הפיננסיים המשמעותיים שפורסמה לפי סעיף 29 לחוק לקידום התחרות ולצמצום הריכוזיות;</w:t>
      </w:r>
    </w:p>
    <w:p w:rsidR="00E817DF" w:rsidRPr="00414516" w:rsidRDefault="00E817DF" w:rsidP="00E817DF">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 xml:space="preserve">"רשימת התאגידים הריאליים המשמעותיים"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רשימת התאגידים הריאליים המשמעותיים שפורסמה לפי סעיף 30 לחוק לקידום התחרות ולצמצום הריכוזיות;</w:t>
      </w:r>
    </w:p>
    <w:p w:rsidR="00E817DF" w:rsidRPr="00414516" w:rsidRDefault="00E817DF" w:rsidP="00E817DF">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 xml:space="preserve">"שולט", בתאגיד ריאלי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לרבות מחזיק בדבוקת שליטה כהגדרתה בחוק החברות, בתאגיד ריאלי שבו אין בעל שליטה אחר;</w:t>
      </w:r>
    </w:p>
    <w:p w:rsidR="00E817DF" w:rsidRPr="00414516" w:rsidRDefault="00E817DF" w:rsidP="00E817DF">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 xml:space="preserve">"תאגיד ריאלי משמעותי"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תאגיד ריאלי שמתקיים בו אחד מאלה:</w:t>
      </w:r>
    </w:p>
    <w:p w:rsidR="00E817DF" w:rsidRPr="00414516" w:rsidRDefault="00E817DF" w:rsidP="00E817DF">
      <w:pPr>
        <w:pStyle w:val="P00"/>
        <w:spacing w:before="0"/>
        <w:ind w:left="1021"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(1)</w:t>
      </w:r>
      <w:r w:rsidRPr="00414516">
        <w:rPr>
          <w:rStyle w:val="default"/>
          <w:rFonts w:cs="FrankRuehl" w:hint="cs"/>
          <w:vanish/>
          <w:sz w:val="16"/>
          <w:szCs w:val="22"/>
          <w:shd w:val="clear" w:color="auto" w:fill="FFFF99"/>
          <w:rtl/>
        </w:rPr>
        <w:tab/>
        <w:t>הוא מנוי ברשימת התאגידים הריאליים המשמעותיים;</w:t>
      </w:r>
    </w:p>
    <w:p w:rsidR="00E817DF" w:rsidRPr="00414516" w:rsidRDefault="00E817DF" w:rsidP="00E817DF">
      <w:pPr>
        <w:pStyle w:val="P00"/>
        <w:spacing w:before="0"/>
        <w:ind w:left="1021"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(2)</w:t>
      </w:r>
      <w:r w:rsidRPr="00414516">
        <w:rPr>
          <w:rStyle w:val="default"/>
          <w:rFonts w:cs="FrankRuehl" w:hint="cs"/>
          <w:vanish/>
          <w:sz w:val="16"/>
          <w:szCs w:val="22"/>
          <w:shd w:val="clear" w:color="auto" w:fill="FFFF99"/>
          <w:rtl/>
        </w:rPr>
        <w:tab/>
        <w:t xml:space="preserve">מתקיים בו האמור בסעיף 30(א)(1) לחוק לקידום התחרות ולצמצום הריכוזיות, גם אם אינו מנוי ברשימת התאגידים הריאליים המשמעותיים; ואולם לעניין זה, הסמכות הנתונה </w:t>
      </w:r>
      <w:r w:rsidRPr="00414516">
        <w:rPr>
          <w:rStyle w:val="default"/>
          <w:rFonts w:cs="FrankRuehl" w:hint="cs"/>
          <w:strike/>
          <w:vanish/>
          <w:sz w:val="16"/>
          <w:szCs w:val="22"/>
          <w:shd w:val="clear" w:color="auto" w:fill="FFFF99"/>
          <w:rtl/>
        </w:rPr>
        <w:t>לממונה על הגבלים עסקיים</w:t>
      </w:r>
      <w:r w:rsidRPr="00414516">
        <w:rPr>
          <w:rStyle w:val="default"/>
          <w:rFonts w:cs="FrankRuehl" w:hint="cs"/>
          <w:vanish/>
          <w:sz w:val="16"/>
          <w:szCs w:val="22"/>
          <w:shd w:val="clear" w:color="auto" w:fill="FFFF99"/>
          <w:rtl/>
        </w:rPr>
        <w:t xml:space="preserve"> </w:t>
      </w:r>
      <w:r w:rsidRPr="00414516">
        <w:rPr>
          <w:rStyle w:val="default"/>
          <w:rFonts w:cs="FrankRuehl" w:hint="cs"/>
          <w:vanish/>
          <w:sz w:val="16"/>
          <w:szCs w:val="22"/>
          <w:u w:val="single"/>
          <w:shd w:val="clear" w:color="auto" w:fill="FFFF99"/>
          <w:rtl/>
        </w:rPr>
        <w:t>לממונה על התחרות</w:t>
      </w:r>
      <w:r w:rsidRPr="00414516">
        <w:rPr>
          <w:rStyle w:val="default"/>
          <w:rFonts w:cs="FrankRuehl" w:hint="cs"/>
          <w:vanish/>
          <w:sz w:val="16"/>
          <w:szCs w:val="22"/>
          <w:shd w:val="clear" w:color="auto" w:fill="FFFF99"/>
          <w:rtl/>
        </w:rPr>
        <w:t xml:space="preserve"> בסיפה להגדרה "מחזור מכירות קובע" שבסעיף 30(ה) לחוק האמור, תהיה נתונה למפקח;</w:t>
      </w:r>
    </w:p>
    <w:p w:rsidR="00E817DF" w:rsidRPr="00E817DF" w:rsidRDefault="00E817DF" w:rsidP="00E817DF">
      <w:pPr>
        <w:pStyle w:val="P00"/>
        <w:spacing w:before="0"/>
        <w:ind w:left="1021" w:right="1134"/>
        <w:rPr>
          <w:rStyle w:val="default"/>
          <w:rFonts w:cs="FrankRuehl" w:hint="cs"/>
          <w:sz w:val="2"/>
          <w:szCs w:val="2"/>
          <w:rtl/>
        </w:rPr>
      </w:pPr>
      <w:r w:rsidRPr="00414516">
        <w:rPr>
          <w:rStyle w:val="default"/>
          <w:rFonts w:cs="FrankRuehl" w:hint="cs"/>
          <w:vanish/>
          <w:sz w:val="16"/>
          <w:szCs w:val="22"/>
          <w:shd w:val="clear" w:color="auto" w:fill="FFFF99"/>
          <w:rtl/>
        </w:rPr>
        <w:t>(3)</w:t>
      </w:r>
      <w:r w:rsidRPr="00414516">
        <w:rPr>
          <w:rStyle w:val="default"/>
          <w:rFonts w:cs="FrankRuehl" w:hint="cs"/>
          <w:vanish/>
          <w:sz w:val="16"/>
          <w:szCs w:val="22"/>
          <w:shd w:val="clear" w:color="auto" w:fill="FFFF99"/>
          <w:rtl/>
        </w:rPr>
        <w:tab/>
        <w:t>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למפקח.</w:t>
      </w:r>
      <w:bookmarkEnd w:id="149"/>
    </w:p>
    <w:p w:rsidR="005A5136" w:rsidRDefault="005A5136">
      <w:pPr>
        <w:pStyle w:val="P00"/>
        <w:spacing w:before="72"/>
        <w:ind w:left="0" w:right="1134"/>
        <w:rPr>
          <w:rStyle w:val="default"/>
          <w:rFonts w:cs="FrankRuehl" w:hint="cs"/>
          <w:rtl/>
        </w:rPr>
      </w:pPr>
      <w:bookmarkStart w:id="150" w:name="Seif44"/>
      <w:bookmarkEnd w:id="150"/>
      <w:r>
        <w:rPr>
          <w:lang w:val="he-IL"/>
        </w:rPr>
        <w:pict>
          <v:rect id="_x0000_s2130" style="position:absolute;left:0;text-align:left;margin-left:464.5pt;margin-top:8.05pt;width:75.05pt;height:34.2pt;z-index:251620352" o:allowincell="f" filled="f" stroked="f" strokecolor="lime" strokeweight=".25pt">
            <v:textbox style="mso-next-textbox:#_x0000_s2130" inset="0,0,0,0">
              <w:txbxContent>
                <w:p w:rsidR="0068728F" w:rsidRDefault="0068728F">
                  <w:pPr>
                    <w:spacing w:line="160" w:lineRule="exact"/>
                    <w:jc w:val="left"/>
                    <w:rPr>
                      <w:rFonts w:cs="Miriam" w:hint="cs"/>
                      <w:szCs w:val="18"/>
                      <w:rtl/>
                    </w:rPr>
                  </w:pPr>
                  <w:r>
                    <w:rPr>
                      <w:rFonts w:cs="Miriam" w:hint="cs"/>
                      <w:szCs w:val="18"/>
                      <w:rtl/>
                    </w:rPr>
                    <w:t>דיווח על החזקת אמצעי שליטה</w:t>
                  </w:r>
                </w:p>
                <w:p w:rsidR="0068728F" w:rsidRDefault="0068728F">
                  <w:pPr>
                    <w:spacing w:line="160" w:lineRule="exact"/>
                    <w:jc w:val="left"/>
                    <w:rPr>
                      <w:rFonts w:cs="Miriam" w:hint="cs"/>
                      <w:noProof/>
                      <w:szCs w:val="18"/>
                      <w:rtl/>
                    </w:rPr>
                  </w:pPr>
                  <w:r>
                    <w:rPr>
                      <w:rFonts w:cs="Miriam" w:hint="cs"/>
                      <w:szCs w:val="18"/>
                      <w:rtl/>
                    </w:rPr>
                    <w:t>(תיקון מס' 13) תשס"ד-2004</w:t>
                  </w:r>
                </w:p>
              </w:txbxContent>
            </v:textbox>
            <w10:anchorlock/>
          </v:rect>
        </w:pict>
      </w:r>
      <w:r>
        <w:rPr>
          <w:rStyle w:val="big-number"/>
          <w:rtl/>
        </w:rPr>
        <w:t>36.</w:t>
      </w:r>
      <w:r>
        <w:rPr>
          <w:rStyle w:val="big-number"/>
          <w:rtl/>
        </w:rPr>
        <w:tab/>
      </w:r>
      <w:r>
        <w:rPr>
          <w:rStyle w:val="default"/>
          <w:rFonts w:cs="FrankRuehl" w:hint="cs"/>
          <w:rtl/>
        </w:rPr>
        <w:t>(א)</w:t>
      </w:r>
      <w:r>
        <w:rPr>
          <w:rStyle w:val="default"/>
          <w:rFonts w:cs="FrankRuehl" w:hint="cs"/>
          <w:rtl/>
        </w:rPr>
        <w:tab/>
        <w:t>המחזיק יותר מחמישה אחוזים מסוג מסוים של אמצעי שליטה בתאגיד בנקאי או בתאגיד החזקה בנקאית, הנשלט בידי מי שקיבל היתר לפי סעיף 34(ב), ימסור לתאגיד הבנקאי או לתאגיד ההחזקה הבנקאית, לפי הענין, ביום 1 באפריל של כל שנה ובמועדים אחרים שיקבע המפקח, דין וחשבון על החזקת אמצעי השליטה האמורים שבידיו ופרטים אחרים כפי שיקבע המפקח, לרבות פרטים אלה:</w:t>
      </w:r>
    </w:p>
    <w:p w:rsidR="005A5136" w:rsidRDefault="005A51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מחזיק שהוא תאגיד </w:t>
      </w:r>
      <w:r>
        <w:rPr>
          <w:rStyle w:val="default"/>
          <w:rFonts w:cs="FrankRuehl"/>
          <w:rtl/>
        </w:rPr>
        <w:t>–</w:t>
      </w:r>
      <w:r>
        <w:rPr>
          <w:rStyle w:val="default"/>
          <w:rFonts w:cs="FrankRuehl" w:hint="cs"/>
          <w:rtl/>
        </w:rPr>
        <w:t xml:space="preserve"> השולטים בו וכן המחזיקים חמישה אחוזים או יותר מסוג מסוים של אמצעי שליטה בו;</w:t>
      </w:r>
    </w:p>
    <w:p w:rsidR="005A5136" w:rsidRDefault="005A5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שהמחזיק פועל כשלוח או כנאמן בשבילו.</w:t>
      </w:r>
    </w:p>
    <w:p w:rsidR="005A5136" w:rsidRDefault="00BD13D5" w:rsidP="00BD13D5">
      <w:pPr>
        <w:pStyle w:val="P00"/>
        <w:spacing w:before="72"/>
        <w:ind w:left="1021" w:right="1134" w:hanging="1021"/>
        <w:rPr>
          <w:rStyle w:val="default"/>
          <w:rFonts w:cs="FrankRuehl" w:hint="cs"/>
          <w:rtl/>
        </w:rPr>
      </w:pPr>
      <w:r>
        <w:rPr>
          <w:rFonts w:hint="cs"/>
          <w:rtl/>
          <w:lang w:eastAsia="en-US"/>
        </w:rPr>
        <w:pict>
          <v:shape id="_x0000_s2385" type="#_x0000_t202" style="position:absolute;left:0;text-align:left;margin-left:470.35pt;margin-top:7.1pt;width:1in;height:16.8pt;z-index:251725824" filled="f" stroked="f">
            <v:textbox style="mso-next-textbox:#_x0000_s2385" inset="1mm,0,1mm,0">
              <w:txbxContent>
                <w:p w:rsidR="0068728F" w:rsidRDefault="0068728F" w:rsidP="00BD13D5">
                  <w:pPr>
                    <w:spacing w:line="160" w:lineRule="exact"/>
                    <w:jc w:val="left"/>
                    <w:rPr>
                      <w:rFonts w:cs="Miriam" w:hint="cs"/>
                      <w:noProof/>
                      <w:szCs w:val="18"/>
                      <w:rtl/>
                    </w:rPr>
                  </w:pPr>
                  <w:r>
                    <w:rPr>
                      <w:rFonts w:cs="Miriam" w:hint="cs"/>
                      <w:szCs w:val="18"/>
                      <w:rtl/>
                    </w:rPr>
                    <w:t>(תיקון מס' 19) תשע"ב-2012</w:t>
                  </w:r>
                </w:p>
              </w:txbxContent>
            </v:textbox>
          </v:shape>
        </w:pict>
      </w:r>
      <w:r w:rsidR="005A5136">
        <w:rPr>
          <w:rStyle w:val="default"/>
          <w:rFonts w:cs="FrankRuehl" w:hint="cs"/>
          <w:rtl/>
        </w:rPr>
        <w:tab/>
        <w:t>(ב)</w:t>
      </w:r>
      <w:r w:rsidR="005A5136">
        <w:rPr>
          <w:rStyle w:val="default"/>
          <w:rFonts w:cs="FrankRuehl" w:hint="cs"/>
          <w:rtl/>
        </w:rPr>
        <w:tab/>
        <w:t>(1)</w:t>
      </w:r>
      <w:r w:rsidR="005A5136">
        <w:rPr>
          <w:rStyle w:val="default"/>
          <w:rFonts w:cs="FrankRuehl" w:hint="cs"/>
          <w:rtl/>
        </w:rPr>
        <w:tab/>
        <w:t xml:space="preserve">המחזיק יותר </w:t>
      </w:r>
      <w:r>
        <w:rPr>
          <w:rStyle w:val="default"/>
          <w:rFonts w:cs="FrankRuehl" w:hint="cs"/>
          <w:rtl/>
        </w:rPr>
        <w:t>מאחוז אחד</w:t>
      </w:r>
      <w:r w:rsidR="005A5136">
        <w:rPr>
          <w:rStyle w:val="default"/>
          <w:rFonts w:cs="FrankRuehl" w:hint="cs"/>
          <w:rtl/>
        </w:rPr>
        <w:t xml:space="preserve"> מסוג מסוים של אמצעי שליטה, בתאגיד בנקאי או בתאגיד החזקה בנקאית אשר כל מחזיקי אמצעי השליטה בו אינם חייבים בהיתר לפי הוראות סעיף 34(ב), ימסור לתאגיד הבנקאי או לתאגיד ההחזקה הבנקאית, לפי הענין, דין וחשבון על החזקת אמצעי השליטה האמורים שבידיו ופרטים אחרים כפי שיקבע המפקח לרבות פרטים אלה:</w:t>
      </w:r>
    </w:p>
    <w:p w:rsidR="005A5136" w:rsidRDefault="005A51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השולטים בו ואם אין בו שולטים </w:t>
      </w:r>
      <w:r>
        <w:rPr>
          <w:rStyle w:val="default"/>
          <w:rFonts w:cs="FrankRuehl"/>
          <w:rtl/>
        </w:rPr>
        <w:t>–</w:t>
      </w:r>
      <w:r>
        <w:rPr>
          <w:rStyle w:val="default"/>
          <w:rFonts w:cs="FrankRuehl" w:hint="cs"/>
          <w:rtl/>
        </w:rPr>
        <w:t xml:space="preserve"> המחזיקים עשרה אחוזים או יותר מסוג מסוים של אמצעי שליטה בו, וכן הדירקטורים בו;</w:t>
      </w:r>
    </w:p>
    <w:p w:rsidR="005A5136" w:rsidRDefault="005A51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 שהמחזיק פועל כשלוח או כנאמן בשבילו;</w:t>
      </w:r>
    </w:p>
    <w:p w:rsidR="00BD13D5" w:rsidRPr="00BD13D5" w:rsidRDefault="00BD13D5" w:rsidP="00BD13D5">
      <w:pPr>
        <w:pStyle w:val="P00"/>
        <w:spacing w:before="72"/>
        <w:ind w:left="1474" w:right="1134"/>
        <w:rPr>
          <w:rStyle w:val="default"/>
          <w:rFonts w:cs="FrankRuehl" w:hint="cs"/>
          <w:rtl/>
        </w:rPr>
      </w:pPr>
      <w:r>
        <w:rPr>
          <w:rFonts w:hint="cs"/>
          <w:rtl/>
          <w:lang w:eastAsia="en-US"/>
        </w:rPr>
        <w:pict>
          <v:shape id="_x0000_s2388" type="#_x0000_t202" style="position:absolute;left:0;text-align:left;margin-left:470.35pt;margin-top:7.1pt;width:1in;height:15.25pt;z-index:251726848" filled="f" stroked="f">
            <v:textbox inset="1mm,0,1mm,0">
              <w:txbxContent>
                <w:p w:rsidR="0068728F" w:rsidRDefault="0068728F" w:rsidP="00BD13D5">
                  <w:pPr>
                    <w:spacing w:line="160" w:lineRule="exact"/>
                    <w:jc w:val="left"/>
                    <w:rPr>
                      <w:rFonts w:cs="Miriam" w:hint="cs"/>
                      <w:noProof/>
                      <w:szCs w:val="18"/>
                      <w:rtl/>
                    </w:rPr>
                  </w:pPr>
                  <w:r>
                    <w:rPr>
                      <w:rFonts w:cs="Miriam" w:hint="cs"/>
                      <w:szCs w:val="18"/>
                      <w:rtl/>
                    </w:rPr>
                    <w:t>(תיקון מס' 19) תשע"ב-2012</w:t>
                  </w:r>
                </w:p>
              </w:txbxContent>
            </v:textbox>
          </v:shape>
        </w:pict>
      </w:r>
      <w:r w:rsidRPr="00BD13D5">
        <w:rPr>
          <w:rStyle w:val="default"/>
          <w:rFonts w:cs="FrankRuehl" w:hint="cs"/>
          <w:rtl/>
        </w:rPr>
        <w:t>(ג)</w:t>
      </w:r>
      <w:r w:rsidRPr="00BD13D5">
        <w:rPr>
          <w:rStyle w:val="default"/>
          <w:rFonts w:cs="FrankRuehl" w:hint="cs"/>
          <w:rtl/>
        </w:rPr>
        <w:tab/>
        <w:t xml:space="preserve">לגבי המחזיק לא יותר משני אחוזים וחצי מסוג מסוים של אמצעי שליטה בתאגיד הבנקאי </w:t>
      </w:r>
      <w:r w:rsidRPr="00BD13D5">
        <w:rPr>
          <w:rStyle w:val="default"/>
          <w:rFonts w:cs="FrankRuehl"/>
          <w:rtl/>
        </w:rPr>
        <w:t>–</w:t>
      </w:r>
      <w:r w:rsidRPr="00BD13D5">
        <w:rPr>
          <w:rStyle w:val="default"/>
          <w:rFonts w:cs="FrankRuehl" w:hint="cs"/>
          <w:rtl/>
        </w:rPr>
        <w:t xml:space="preserve"> אם הוא מתנגד לכך שהתאגיד הבנקאי יגלה בדוחותיו פרטים על החזרתו, כאמור בסעיף 37 לחוק ניירות ערך; לא הודיע כאמור, רואים אותו כאילו הסכים לגילוי כאמור, ואולם רשאי הוא בכל עת לאחר מכן להודיע על התנגדותו והיא תיכנס לתוקף בתום שלושה חודשים ממועד ההודעה בכתב לתאגיד הבנקאי;</w:t>
      </w:r>
    </w:p>
    <w:p w:rsidR="005A5136" w:rsidRDefault="00BD13D5" w:rsidP="00BD13D5">
      <w:pPr>
        <w:pStyle w:val="P00"/>
        <w:spacing w:before="72"/>
        <w:ind w:left="1021" w:right="1134"/>
        <w:rPr>
          <w:rStyle w:val="default"/>
          <w:rFonts w:cs="FrankRuehl" w:hint="cs"/>
          <w:rtl/>
        </w:rPr>
      </w:pPr>
      <w:r>
        <w:rPr>
          <w:rFonts w:hint="cs"/>
          <w:rtl/>
          <w:lang w:eastAsia="en-US"/>
        </w:rPr>
        <w:pict>
          <v:shape id="_x0000_s2391" type="#_x0000_t202" style="position:absolute;left:0;text-align:left;margin-left:470.35pt;margin-top:7.1pt;width:1in;height:16.8pt;z-index:251727872" filled="f" stroked="f">
            <v:textbox inset="1mm,0,1mm,0">
              <w:txbxContent>
                <w:p w:rsidR="0068728F" w:rsidRDefault="0068728F" w:rsidP="00BD13D5">
                  <w:pPr>
                    <w:spacing w:line="160" w:lineRule="exact"/>
                    <w:jc w:val="left"/>
                    <w:rPr>
                      <w:rFonts w:cs="Miriam" w:hint="cs"/>
                      <w:noProof/>
                      <w:szCs w:val="18"/>
                      <w:rtl/>
                    </w:rPr>
                  </w:pPr>
                  <w:r>
                    <w:rPr>
                      <w:rFonts w:cs="Miriam" w:hint="cs"/>
                      <w:szCs w:val="18"/>
                      <w:rtl/>
                    </w:rPr>
                    <w:t>(תיקון מס' 19) תשע"ב-2012</w:t>
                  </w:r>
                </w:p>
              </w:txbxContent>
            </v:textbox>
          </v:shape>
        </w:pict>
      </w:r>
      <w:r w:rsidR="005A5136">
        <w:rPr>
          <w:rStyle w:val="default"/>
          <w:rFonts w:cs="FrankRuehl" w:hint="cs"/>
          <w:rtl/>
        </w:rPr>
        <w:t>(2)</w:t>
      </w:r>
      <w:r w:rsidR="005A5136">
        <w:rPr>
          <w:rStyle w:val="default"/>
          <w:rFonts w:cs="FrankRuehl" w:hint="cs"/>
          <w:rtl/>
        </w:rPr>
        <w:tab/>
      </w:r>
      <w:r>
        <w:rPr>
          <w:rStyle w:val="default"/>
          <w:rFonts w:cs="FrankRuehl" w:hint="cs"/>
          <w:rtl/>
        </w:rPr>
        <w:t>(נמחקה);</w:t>
      </w:r>
    </w:p>
    <w:p w:rsidR="005A5136" w:rsidRDefault="005A51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הדיווח לפי פסקה (1) יהיה ביום 1 באפריל של כל שנה ובמועדים אחרים שיקבע המפקח, וכן בכל עת שבה הגיעה ההחזקה בסוג מסוים של אמצעי השליטה לשיעור הטעון דיווח לפי אותה פסקה ובכל עת שבה פחתה ההחזקה משיעור זה.</w:t>
      </w:r>
    </w:p>
    <w:p w:rsidR="00BD13D5" w:rsidRDefault="00BD13D5" w:rsidP="00BD13D5">
      <w:pPr>
        <w:pStyle w:val="P00"/>
        <w:spacing w:before="72"/>
        <w:ind w:left="0" w:right="1134"/>
        <w:rPr>
          <w:rStyle w:val="default"/>
          <w:rFonts w:cs="FrankRuehl" w:hint="cs"/>
          <w:rtl/>
        </w:rPr>
      </w:pPr>
      <w:r w:rsidRPr="00BD13D5">
        <w:rPr>
          <w:rStyle w:val="default"/>
          <w:rFonts w:cs="FrankRuehl" w:hint="cs"/>
          <w:rtl/>
        </w:rPr>
        <w:pict>
          <v:shape id="_x0000_s2392" type="#_x0000_t202" style="position:absolute;left:0;text-align:left;margin-left:470.35pt;margin-top:7.1pt;width:1in;height:16.8pt;z-index:251728896" filled="f" stroked="f">
            <v:textbox style="mso-next-textbox:#_x0000_s2392" inset="1mm,0,1mm,0">
              <w:txbxContent>
                <w:p w:rsidR="0068728F" w:rsidRDefault="0068728F" w:rsidP="00BD13D5">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ab/>
        <w:t>(</w:t>
      </w:r>
      <w:r w:rsidRPr="00BD13D5">
        <w:rPr>
          <w:rStyle w:val="default"/>
          <w:rFonts w:cs="FrankRuehl" w:hint="cs"/>
          <w:rtl/>
        </w:rPr>
        <w:t>ב1)</w:t>
      </w:r>
      <w:r w:rsidRPr="00BD13D5">
        <w:rPr>
          <w:rStyle w:val="default"/>
          <w:rFonts w:cs="FrankRuehl" w:hint="cs"/>
          <w:rtl/>
        </w:rPr>
        <w:tab/>
        <w:t>המפקח רשאי להורות לתאגיד מסוים כאמור בסעיף קטן (ב)(1) לפרסם פרטים כפי שיקבע על המחזיקים באמצעי שליטה בו מעל לשיעור כפי שיקבע, ובלבד ששיעור זה לא יפחת מאחוז אחד, אף אם התנגדו לגילוי החזקותיהם כאמור בפסקה (1)(ג), מנימוקים שיפורטו, ובלבד שהוראה כאמור תיכנס לתוקף לפחות שישה חודשים ממועד מתן ההוראה לתאגיד הבנקאי המסוים.</w:t>
      </w:r>
    </w:p>
    <w:p w:rsidR="005A5136" w:rsidRDefault="005A51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המפקח רשאי לקבוע כי מחזיק אמצעי שליטה שחלה עליו חובת דיווח לפי סעיף זה, ימסור את הדיווח גם למפקח ישירות.</w:t>
      </w:r>
    </w:p>
    <w:p w:rsidR="005A5136" w:rsidRDefault="005A51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יחולו גם על מי שמחזיק אמצעי שליטה בתאגיד בנקאי או בתאגיד החזקה בנקאית כערובה לחיוב, למעט מחזיק שהוא תאגיד בנקאי.</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51" w:name="Rov257"/>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hd w:val="clear" w:color="auto" w:fill="FFFF99"/>
          <w:rtl/>
        </w:rPr>
      </w:pPr>
      <w:hyperlink r:id="rId294"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322 (</w:t>
      </w:r>
      <w:hyperlink r:id="rId295"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big-number"/>
          <w:rFonts w:cs="FrankRuehl"/>
          <w:vanish/>
          <w:sz w:val="22"/>
          <w:szCs w:val="22"/>
          <w:shd w:val="clear" w:color="auto" w:fill="FFFF99"/>
          <w:rtl/>
        </w:rPr>
        <w:t>36.</w:t>
      </w:r>
      <w:r w:rsidRPr="00414516">
        <w:rPr>
          <w:rStyle w:val="big-number"/>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המחזיק - </w:t>
      </w:r>
      <w:r w:rsidRPr="00414516">
        <w:rPr>
          <w:rStyle w:val="default"/>
          <w:rFonts w:cs="FrankRuehl" w:hint="cs"/>
          <w:strike/>
          <w:vanish/>
          <w:sz w:val="22"/>
          <w:szCs w:val="22"/>
          <w:shd w:val="clear" w:color="auto" w:fill="FFFF99"/>
          <w:rtl/>
        </w:rPr>
        <w:t>בעצמו או יחד עם קרוביו או עם אחרים הפועלים בתיאום עמו דרך קבע</w:t>
      </w:r>
      <w:r w:rsidRPr="00414516">
        <w:rPr>
          <w:rStyle w:val="default"/>
          <w:rFonts w:cs="FrankRuehl" w:hint="cs"/>
          <w:vanish/>
          <w:sz w:val="22"/>
          <w:szCs w:val="22"/>
          <w:shd w:val="clear" w:color="auto" w:fill="FFFF99"/>
          <w:rtl/>
        </w:rPr>
        <w:t>- יותר מעשרה אחוזים מסוג מסויים של אמצעי השליטה בתאגיד בנקאי או בתאגיד החזקה בנקאית, ימסור למפקח, ביום 1 באפריל של כל שנה ובמועדים אחרים שיקבע המפקח, דין וחשבון על החזקת אמצעי השליטה האמורים שבידיו ופרטים כפי שידרוש המפקח בדבר -</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(1)</w:t>
      </w:r>
      <w:r w:rsidRPr="00414516">
        <w:rPr>
          <w:rStyle w:val="default"/>
          <w:rFonts w:cs="FrankRuehl" w:hint="cs"/>
          <w:vanish/>
          <w:sz w:val="22"/>
          <w:szCs w:val="22"/>
          <w:shd w:val="clear" w:color="auto" w:fill="FFFF99"/>
          <w:rtl/>
        </w:rPr>
        <w:tab/>
        <w:t xml:space="preserve">חברי ההנהלה ובלי אמצעי השליטה בו- אם המחזיק הוא תאגיד; </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(2)</w:t>
      </w:r>
      <w:r w:rsidRPr="00414516">
        <w:rPr>
          <w:rStyle w:val="default"/>
          <w:rFonts w:cs="FrankRuehl" w:hint="cs"/>
          <w:vanish/>
          <w:sz w:val="22"/>
          <w:szCs w:val="22"/>
          <w:shd w:val="clear" w:color="auto" w:fill="FFFF99"/>
          <w:rtl/>
        </w:rPr>
        <w:tab/>
        <w:t>האנשים שהוא פועל כשלוח או כנאמן בשבילם.</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296"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511 (</w:t>
      </w:r>
      <w:hyperlink r:id="rId297"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סעיף 36</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rStyle w:val="big-number"/>
          <w:rFonts w:cs="FrankRuehl"/>
          <w:strike/>
          <w:vanish/>
          <w:sz w:val="22"/>
          <w:szCs w:val="22"/>
          <w:shd w:val="clear" w:color="auto" w:fill="FFFF99"/>
          <w:rtl/>
        </w:rPr>
        <w:t>36.</w:t>
      </w:r>
      <w:r w:rsidRPr="00414516">
        <w:rPr>
          <w:rStyle w:val="big-number"/>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המחזיק- יותר מעשרה אחוזים מסוג מסויים של אמצעי השליטה בתאגיד בנקאי או בתאגיד החזקה בנקאית, ימסור למפקח, ביום 1 באפריל של כל שנה ובמועדים אחרים שיקבע המפקח, דין וחשבון על החזקת אמצעי השליטה האמורים שבידיו ופרטים כפי שידרוש המפקח בדבר-</w:t>
      </w:r>
    </w:p>
    <w:p w:rsidR="005A5136" w:rsidRPr="00414516" w:rsidRDefault="005A5136">
      <w:pPr>
        <w:pStyle w:val="P00"/>
        <w:spacing w:before="0"/>
        <w:ind w:left="1021" w:right="1134"/>
        <w:rPr>
          <w:rStyle w:val="default"/>
          <w:rFonts w:cs="FrankRuehl" w:hint="cs"/>
          <w:strike/>
          <w:vanish/>
          <w:sz w:val="22"/>
          <w:szCs w:val="22"/>
          <w:shd w:val="clear" w:color="auto" w:fill="FFFF99"/>
          <w:rtl/>
        </w:rPr>
      </w:pPr>
      <w:r w:rsidRPr="00414516">
        <w:rPr>
          <w:rStyle w:val="default"/>
          <w:rFonts w:cs="FrankRuehl" w:hint="cs"/>
          <w:strike/>
          <w:vanish/>
          <w:sz w:val="22"/>
          <w:szCs w:val="22"/>
          <w:shd w:val="clear" w:color="auto" w:fill="FFFF99"/>
          <w:rtl/>
        </w:rPr>
        <w:t>(1)</w:t>
      </w:r>
      <w:r w:rsidRPr="00414516">
        <w:rPr>
          <w:rStyle w:val="default"/>
          <w:rFonts w:cs="FrankRuehl" w:hint="cs"/>
          <w:strike/>
          <w:vanish/>
          <w:sz w:val="22"/>
          <w:szCs w:val="22"/>
          <w:shd w:val="clear" w:color="auto" w:fill="FFFF99"/>
          <w:rtl/>
        </w:rPr>
        <w:tab/>
        <w:t xml:space="preserve">חברי ההנהלה ובלי אמצעי השליטה בו- אם המחזיק הוא תאגיד; </w:t>
      </w:r>
    </w:p>
    <w:p w:rsidR="005A5136" w:rsidRPr="00414516" w:rsidRDefault="005A5136">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strike/>
          <w:vanish/>
          <w:sz w:val="22"/>
          <w:szCs w:val="22"/>
          <w:shd w:val="clear" w:color="auto" w:fill="FFFF99"/>
          <w:rtl/>
        </w:rPr>
        <w:t>(2)</w:t>
      </w:r>
      <w:r w:rsidRPr="00414516">
        <w:rPr>
          <w:rStyle w:val="default"/>
          <w:rFonts w:cs="FrankRuehl" w:hint="cs"/>
          <w:strike/>
          <w:vanish/>
          <w:sz w:val="22"/>
          <w:szCs w:val="22"/>
          <w:shd w:val="clear" w:color="auto" w:fill="FFFF99"/>
          <w:rtl/>
        </w:rPr>
        <w:tab/>
        <w:t>האנשים שהוא פועל כשלוח או כנאמן בשבילם</w:t>
      </w:r>
      <w:r w:rsidRPr="00414516">
        <w:rPr>
          <w:rStyle w:val="default"/>
          <w:rFonts w:cs="FrankRuehl" w:hint="cs"/>
          <w:vanish/>
          <w:sz w:val="22"/>
          <w:szCs w:val="22"/>
          <w:shd w:val="clear" w:color="auto" w:fill="FFFF99"/>
          <w:rtl/>
        </w:rPr>
        <w:t>.</w:t>
      </w:r>
    </w:p>
    <w:p w:rsidR="00544772" w:rsidRPr="00414516" w:rsidRDefault="00544772" w:rsidP="00544772">
      <w:pPr>
        <w:pStyle w:val="P00"/>
        <w:spacing w:before="0"/>
        <w:ind w:left="0" w:right="1134"/>
        <w:rPr>
          <w:rStyle w:val="default"/>
          <w:rFonts w:cs="FrankRuehl" w:hint="cs"/>
          <w:vanish/>
          <w:szCs w:val="20"/>
          <w:shd w:val="clear" w:color="auto" w:fill="FFFF99"/>
          <w:rtl/>
        </w:rPr>
      </w:pPr>
    </w:p>
    <w:p w:rsidR="00544772" w:rsidRPr="00414516" w:rsidRDefault="00544772" w:rsidP="00544772">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544772" w:rsidRPr="00414516" w:rsidRDefault="00544772" w:rsidP="00544772">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544772" w:rsidRPr="00414516" w:rsidRDefault="00544772" w:rsidP="00544772">
      <w:pPr>
        <w:pStyle w:val="P00"/>
        <w:spacing w:before="0"/>
        <w:ind w:left="0" w:right="1134"/>
        <w:rPr>
          <w:rStyle w:val="default"/>
          <w:rFonts w:cs="FrankRuehl" w:hint="cs"/>
          <w:vanish/>
          <w:szCs w:val="20"/>
          <w:shd w:val="clear" w:color="auto" w:fill="FFFF99"/>
          <w:rtl/>
        </w:rPr>
      </w:pPr>
      <w:hyperlink r:id="rId298"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207 (</w:t>
      </w:r>
      <w:hyperlink r:id="rId299"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544772" w:rsidRPr="00414516" w:rsidRDefault="00544772" w:rsidP="00544772">
      <w:pPr>
        <w:pStyle w:val="P00"/>
        <w:ind w:left="1021" w:right="1134" w:hanging="1021"/>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t>(ב)</w:t>
      </w:r>
      <w:r w:rsidRPr="00414516">
        <w:rPr>
          <w:rStyle w:val="default"/>
          <w:rFonts w:cs="FrankRuehl" w:hint="cs"/>
          <w:vanish/>
          <w:sz w:val="22"/>
          <w:szCs w:val="22"/>
          <w:shd w:val="clear" w:color="auto" w:fill="FFFF99"/>
          <w:rtl/>
        </w:rPr>
        <w:tab/>
        <w:t>(1)</w:t>
      </w:r>
      <w:r w:rsidRPr="00414516">
        <w:rPr>
          <w:rStyle w:val="default"/>
          <w:rFonts w:cs="FrankRuehl" w:hint="cs"/>
          <w:vanish/>
          <w:sz w:val="22"/>
          <w:szCs w:val="22"/>
          <w:shd w:val="clear" w:color="auto" w:fill="FFFF99"/>
          <w:rtl/>
        </w:rPr>
        <w:tab/>
        <w:t xml:space="preserve">המחזיק יותר </w:t>
      </w:r>
      <w:r w:rsidRPr="00414516">
        <w:rPr>
          <w:rStyle w:val="default"/>
          <w:rFonts w:cs="FrankRuehl" w:hint="cs"/>
          <w:strike/>
          <w:vanish/>
          <w:sz w:val="22"/>
          <w:szCs w:val="22"/>
          <w:shd w:val="clear" w:color="auto" w:fill="FFFF99"/>
          <w:rtl/>
        </w:rPr>
        <w:t>משניים וחצי אחוזים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מאחוז אחד</w:t>
      </w:r>
      <w:r w:rsidRPr="00414516">
        <w:rPr>
          <w:rStyle w:val="default"/>
          <w:rFonts w:cs="FrankRuehl" w:hint="cs"/>
          <w:vanish/>
          <w:sz w:val="22"/>
          <w:szCs w:val="22"/>
          <w:shd w:val="clear" w:color="auto" w:fill="FFFF99"/>
          <w:rtl/>
        </w:rPr>
        <w:t xml:space="preserve"> מסוג מסוים של אמצעי שליטה, בתאגיד בנקאי או בתאגיד החזקה בנקאית אשר כל מחזיקי אמצעי השליטה בו אינם חייבים בהיתר לפי הוראות סעיף 34(ב), ימסור לתאגיד הבנקאי או לתאגיד ההחזקה הבנקאית, לפי הענין, דין וחשבון על החזקת אמצעי השליטה האמורים שבידיו ופרטים אחרים כפי שיקבע המפקח לרבות פרטים אלה:</w:t>
      </w:r>
    </w:p>
    <w:p w:rsidR="00544772" w:rsidRPr="00414516" w:rsidRDefault="00544772" w:rsidP="00544772">
      <w:pPr>
        <w:pStyle w:val="P00"/>
        <w:spacing w:before="0"/>
        <w:ind w:left="1474"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(א)</w:t>
      </w:r>
      <w:r w:rsidRPr="00414516">
        <w:rPr>
          <w:rStyle w:val="default"/>
          <w:rFonts w:cs="FrankRuehl" w:hint="cs"/>
          <w:vanish/>
          <w:sz w:val="22"/>
          <w:szCs w:val="22"/>
          <w:shd w:val="clear" w:color="auto" w:fill="FFFF99"/>
          <w:rtl/>
        </w:rPr>
        <w:tab/>
        <w:t xml:space="preserve">השולטים בו ואם אין בו שולטים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המחזיקים עשרה אחוזים או יותר מסוג מסוים של אמצעי שליטה בו, וכן הדירקטורים בו;</w:t>
      </w:r>
    </w:p>
    <w:p w:rsidR="00544772" w:rsidRPr="00414516" w:rsidRDefault="00544772" w:rsidP="00544772">
      <w:pPr>
        <w:pStyle w:val="P00"/>
        <w:spacing w:before="0"/>
        <w:ind w:left="1474"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(ב)</w:t>
      </w:r>
      <w:r w:rsidRPr="00414516">
        <w:rPr>
          <w:rStyle w:val="default"/>
          <w:rFonts w:cs="FrankRuehl" w:hint="cs"/>
          <w:vanish/>
          <w:sz w:val="22"/>
          <w:szCs w:val="22"/>
          <w:shd w:val="clear" w:color="auto" w:fill="FFFF99"/>
          <w:rtl/>
        </w:rPr>
        <w:tab/>
        <w:t>מי שהמחזיק פועל כשלוח או כנאמן בשבילו;</w:t>
      </w:r>
    </w:p>
    <w:p w:rsidR="00544772" w:rsidRPr="00414516" w:rsidRDefault="00544772" w:rsidP="00544772">
      <w:pPr>
        <w:pStyle w:val="P00"/>
        <w:spacing w:before="0"/>
        <w:ind w:left="1474"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(ג)</w:t>
      </w:r>
      <w:r w:rsidRPr="00414516">
        <w:rPr>
          <w:rStyle w:val="default"/>
          <w:rFonts w:cs="FrankRuehl" w:hint="cs"/>
          <w:vanish/>
          <w:sz w:val="22"/>
          <w:szCs w:val="22"/>
          <w:u w:val="single"/>
          <w:shd w:val="clear" w:color="auto" w:fill="FFFF99"/>
          <w:rtl/>
        </w:rPr>
        <w:tab/>
        <w:t xml:space="preserve">לגבי המחזיק לא יותר משני אחוזים וחצי מסוג מסוים של אמצעי שליטה בתאגיד הבנקאי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אם הוא מתנגד לכך שהתאגיד הבנקאי יגלה בדוחותיו פרטים על החזרתו, כאמור בסעיף 37 לחוק ניירות ערך; לא הודיע כאמור, רואים אותו כאילו הסכים לגילוי כאמור, ואולם רשאי הוא בכל עת לאחר מכן להודיע על התנגדותו והיא תיכנס לתוקף בתום שלושה חודשים ממועד ההודעה בכתב לתאגיד הבנקאי;</w:t>
      </w:r>
    </w:p>
    <w:p w:rsidR="00544772" w:rsidRPr="00414516" w:rsidRDefault="00544772" w:rsidP="00544772">
      <w:pPr>
        <w:pStyle w:val="P00"/>
        <w:spacing w:before="0"/>
        <w:ind w:left="1021" w:right="1134"/>
        <w:rPr>
          <w:rStyle w:val="default"/>
          <w:rFonts w:cs="FrankRuehl" w:hint="cs"/>
          <w:strike/>
          <w:vanish/>
          <w:sz w:val="22"/>
          <w:szCs w:val="22"/>
          <w:shd w:val="clear" w:color="auto" w:fill="FFFF99"/>
          <w:rtl/>
        </w:rPr>
      </w:pPr>
      <w:r w:rsidRPr="00414516">
        <w:rPr>
          <w:rStyle w:val="default"/>
          <w:rFonts w:cs="FrankRuehl" w:hint="cs"/>
          <w:strike/>
          <w:vanish/>
          <w:sz w:val="22"/>
          <w:szCs w:val="22"/>
          <w:shd w:val="clear" w:color="auto" w:fill="FFFF99"/>
          <w:rtl/>
        </w:rPr>
        <w:t>(2)</w:t>
      </w:r>
      <w:r w:rsidRPr="00414516">
        <w:rPr>
          <w:rStyle w:val="default"/>
          <w:rFonts w:cs="FrankRuehl" w:hint="cs"/>
          <w:strike/>
          <w:vanish/>
          <w:sz w:val="22"/>
          <w:szCs w:val="22"/>
          <w:shd w:val="clear" w:color="auto" w:fill="FFFF99"/>
          <w:rtl/>
        </w:rPr>
        <w:tab/>
        <w:t>הנגיד רשאי לקבוע לגבי תאגיד בנקאי מסוים, שיעור החזקה שונה מהאמור בפסקה (1) רישה, ובלבד שהשיעור שיקבע לא יפחת מאחוז אחד;</w:t>
      </w:r>
    </w:p>
    <w:p w:rsidR="00544772" w:rsidRPr="00414516" w:rsidRDefault="00544772" w:rsidP="00544772">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(3)</w:t>
      </w:r>
      <w:r w:rsidRPr="00414516">
        <w:rPr>
          <w:rStyle w:val="default"/>
          <w:rFonts w:cs="FrankRuehl" w:hint="cs"/>
          <w:vanish/>
          <w:sz w:val="22"/>
          <w:szCs w:val="22"/>
          <w:shd w:val="clear" w:color="auto" w:fill="FFFF99"/>
          <w:rtl/>
        </w:rPr>
        <w:tab/>
        <w:t>הדיווח לפי פסקה (1) יהיה ביום 1 באפריל של כל שנה ובמועדים אחרים שיקבע המפקח, וכן בכל עת שבה הגיעה ההחזקה בסוג מסוים של אמצעי השליטה לשיעור הטעון דיווח לפי אותה פסקה ובכל עת שבה פחתה ההחזקה משיעור זה.</w:t>
      </w:r>
    </w:p>
    <w:p w:rsidR="00544772" w:rsidRPr="00BD13D5" w:rsidRDefault="00544772" w:rsidP="00BD13D5">
      <w:pPr>
        <w:pStyle w:val="P00"/>
        <w:spacing w:before="0"/>
        <w:ind w:left="0" w:right="1134"/>
        <w:rPr>
          <w:rStyle w:val="default"/>
          <w:rFonts w:cs="FrankRuehl" w:hint="cs"/>
          <w:sz w:val="2"/>
          <w:szCs w:val="2"/>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(ב1)</w:t>
      </w:r>
      <w:r w:rsidRPr="00414516">
        <w:rPr>
          <w:rStyle w:val="default"/>
          <w:rFonts w:cs="FrankRuehl" w:hint="cs"/>
          <w:vanish/>
          <w:sz w:val="22"/>
          <w:szCs w:val="22"/>
          <w:u w:val="single"/>
          <w:shd w:val="clear" w:color="auto" w:fill="FFFF99"/>
          <w:rtl/>
        </w:rPr>
        <w:tab/>
        <w:t>המפקח רשאי להורות לתאגיד מסוים כאמור בסעיף קטן (ב)(1) לפרסם פרטים כפי שיקבע על המחזיקים באמצעי שליטה בו מעל לשיעור כפי שיקבע, ובלבד ששיעור זה לא יפחת מאחוז אחד, אף אם התנגדו לגילוי</w:t>
      </w:r>
      <w:r w:rsidR="00BD13D5" w:rsidRPr="00414516">
        <w:rPr>
          <w:rStyle w:val="default"/>
          <w:rFonts w:cs="FrankRuehl" w:hint="cs"/>
          <w:vanish/>
          <w:sz w:val="22"/>
          <w:szCs w:val="22"/>
          <w:u w:val="single"/>
          <w:shd w:val="clear" w:color="auto" w:fill="FFFF99"/>
          <w:rtl/>
        </w:rPr>
        <w:t xml:space="preserve"> החזקותיהם כאמור בפסקה (1)(ג), מנימוקים שיפורטו, ובלבד שהוראה כאמור תיכנס לתוקף לפחות שישה חודשים ממועד מתן ההוראה לתאגיד הבנקאי המסוים.</w:t>
      </w:r>
      <w:bookmarkEnd w:id="151"/>
    </w:p>
    <w:p w:rsidR="005A5136" w:rsidRDefault="005A5136">
      <w:pPr>
        <w:pStyle w:val="medium2-header"/>
        <w:keepLines w:val="0"/>
        <w:spacing w:before="72"/>
        <w:ind w:left="0" w:right="1134"/>
        <w:rPr>
          <w:rFonts w:hint="cs"/>
          <w:noProof/>
          <w:rtl/>
        </w:rPr>
      </w:pPr>
      <w:bookmarkStart w:id="152" w:name="med6"/>
      <w:bookmarkEnd w:id="152"/>
      <w:r>
        <w:rPr>
          <w:noProof/>
          <w:sz w:val="20"/>
          <w:rtl/>
          <w:lang w:val="he-IL"/>
        </w:rPr>
        <w:pict>
          <v:shape id="_x0000_s2175" type="#_x0000_t202" style="position:absolute;left:0;text-align:left;margin-left:470.25pt;margin-top:2.7pt;width:1in;height:16.8pt;z-index:251666432" filled="f" stroked="f">
            <v:textbox style="mso-next-textbox:#_x0000_s2175" inset="1mm,0,1mm,0">
              <w:txbxContent>
                <w:p w:rsidR="0068728F" w:rsidRDefault="0068728F">
                  <w:pPr>
                    <w:spacing w:line="160" w:lineRule="exact"/>
                    <w:jc w:val="left"/>
                    <w:rPr>
                      <w:rFonts w:cs="Miriam" w:hint="cs"/>
                      <w:szCs w:val="18"/>
                      <w:rtl/>
                    </w:rPr>
                  </w:pPr>
                  <w:r>
                    <w:rPr>
                      <w:rFonts w:cs="Miriam" w:hint="cs"/>
                      <w:szCs w:val="18"/>
                      <w:rtl/>
                    </w:rPr>
                    <w:t>(תיקון מס' 13) תשס"ד-2004</w:t>
                  </w:r>
                </w:p>
              </w:txbxContent>
            </v:textbox>
            <w10:anchorlock/>
          </v:shape>
        </w:pict>
      </w:r>
      <w:r>
        <w:rPr>
          <w:rFonts w:hint="cs"/>
          <w:noProof/>
          <w:rtl/>
        </w:rPr>
        <w:t>פרק ד1: ועדה למינוי דירקטורים בתאגידים בנקאיים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53" w:name="Rov258"/>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00"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512 (</w:t>
      </w:r>
      <w:hyperlink r:id="rId301"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פרק ד1</w:t>
      </w:r>
      <w:bookmarkEnd w:id="153"/>
    </w:p>
    <w:p w:rsidR="005A5136" w:rsidRDefault="005A5136">
      <w:pPr>
        <w:pStyle w:val="P00"/>
        <w:spacing w:before="72"/>
        <w:ind w:left="0" w:right="1134"/>
        <w:rPr>
          <w:rStyle w:val="default"/>
          <w:rFonts w:cs="FrankRuehl" w:hint="cs"/>
          <w:rtl/>
        </w:rPr>
      </w:pPr>
      <w:bookmarkStart w:id="154" w:name="Seif69"/>
      <w:bookmarkEnd w:id="154"/>
      <w:r>
        <w:rPr>
          <w:lang w:val="he-IL"/>
        </w:rPr>
        <w:pict>
          <v:rect id="_x0000_s2167" style="position:absolute;left:0;text-align:left;margin-left:464.5pt;margin-top:8.05pt;width:75.05pt;height:58.75pt;z-index:251658240" o:allowincell="f" filled="f" stroked="f" strokecolor="lime" strokeweight=".25pt">
            <v:textbox style="mso-next-textbox:#_x0000_s2167" inset="0,0,0,0">
              <w:txbxContent>
                <w:p w:rsidR="0068728F" w:rsidRDefault="0068728F">
                  <w:pPr>
                    <w:spacing w:line="160" w:lineRule="exact"/>
                    <w:jc w:val="left"/>
                    <w:rPr>
                      <w:rFonts w:cs="Miriam" w:hint="cs"/>
                      <w:szCs w:val="18"/>
                      <w:rtl/>
                    </w:rPr>
                  </w:pPr>
                  <w:r>
                    <w:rPr>
                      <w:rFonts w:cs="Miriam" w:hint="cs"/>
                      <w:szCs w:val="18"/>
                      <w:rtl/>
                    </w:rPr>
                    <w:t>הוועדה למינוי דירקטורים בתאגידים בנקאיים</w:t>
                  </w:r>
                </w:p>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szCs w:val="18"/>
                      <w:rtl/>
                    </w:rPr>
                    <w:t>(תיקון מס' 19) תשע"ב-2012</w:t>
                  </w:r>
                </w:p>
              </w:txbxContent>
            </v:textbox>
            <w10:anchorlock/>
          </v:rect>
        </w:pict>
      </w:r>
      <w:r>
        <w:rPr>
          <w:rStyle w:val="big-number"/>
          <w:rFonts w:hint="cs"/>
          <w:rtl/>
        </w:rPr>
        <w:t>36</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הנגיד ימנה ועדה למינוי דירקטורים בתאגידים בנקאיים (בפרק זה </w:t>
      </w:r>
      <w:r>
        <w:rPr>
          <w:rStyle w:val="default"/>
          <w:rFonts w:cs="FrankRuehl"/>
          <w:rtl/>
        </w:rPr>
        <w:t>–</w:t>
      </w:r>
      <w:r>
        <w:rPr>
          <w:rStyle w:val="default"/>
          <w:rFonts w:cs="FrankRuehl" w:hint="cs"/>
          <w:rtl/>
        </w:rPr>
        <w:t xml:space="preserve"> הועדה).</w:t>
      </w:r>
    </w:p>
    <w:p w:rsidR="00B6610B" w:rsidRDefault="00B6610B">
      <w:pPr>
        <w:pStyle w:val="P00"/>
        <w:spacing w:before="72"/>
        <w:ind w:left="0" w:right="1134"/>
        <w:rPr>
          <w:rStyle w:val="default"/>
          <w:rFonts w:cs="FrankRuehl" w:hint="cs"/>
          <w:rtl/>
        </w:rPr>
      </w:pPr>
    </w:p>
    <w:p w:rsidR="00B6610B" w:rsidRDefault="00B6610B">
      <w:pPr>
        <w:pStyle w:val="P00"/>
        <w:spacing w:before="72"/>
        <w:ind w:left="0" w:right="1134"/>
        <w:rPr>
          <w:rStyle w:val="default"/>
          <w:rFonts w:cs="FrankRuehl" w:hint="cs"/>
          <w:rtl/>
        </w:rPr>
      </w:pPr>
    </w:p>
    <w:p w:rsidR="005A5136" w:rsidRDefault="005A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הועדה תהיה בת חמישה חברים, ואלה הם:</w:t>
      </w:r>
    </w:p>
    <w:p w:rsidR="005A5136" w:rsidRDefault="00B6610B">
      <w:pPr>
        <w:pStyle w:val="P00"/>
        <w:spacing w:before="72"/>
        <w:ind w:left="1021" w:right="1134"/>
        <w:rPr>
          <w:rStyle w:val="default"/>
          <w:rFonts w:cs="FrankRuehl" w:hint="cs"/>
          <w:rtl/>
        </w:rPr>
      </w:pPr>
      <w:r>
        <w:rPr>
          <w:rFonts w:hint="cs"/>
          <w:rtl/>
          <w:lang w:eastAsia="en-US"/>
        </w:rPr>
        <w:pict>
          <v:shape id="_x0000_s2396" type="#_x0000_t202" style="position:absolute;left:0;text-align:left;margin-left:470.35pt;margin-top:7.1pt;width:1in;height:16.8pt;z-index:251729920" filled="f" stroked="f">
            <v:textbox inset="1mm,0,1mm,0">
              <w:txbxContent>
                <w:p w:rsidR="0068728F" w:rsidRDefault="0068728F" w:rsidP="00B6610B">
                  <w:pPr>
                    <w:spacing w:line="160" w:lineRule="exact"/>
                    <w:jc w:val="left"/>
                    <w:rPr>
                      <w:rFonts w:cs="Miriam" w:hint="cs"/>
                      <w:noProof/>
                      <w:szCs w:val="18"/>
                      <w:rtl/>
                    </w:rPr>
                  </w:pPr>
                  <w:r>
                    <w:rPr>
                      <w:rFonts w:cs="Miriam" w:hint="cs"/>
                      <w:szCs w:val="18"/>
                      <w:rtl/>
                    </w:rPr>
                    <w:t>(תיקון מס' 19) תשע"ב-2012</w:t>
                  </w:r>
                </w:p>
              </w:txbxContent>
            </v:textbox>
          </v:shape>
        </w:pict>
      </w:r>
      <w:r w:rsidR="005A5136">
        <w:rPr>
          <w:rStyle w:val="default"/>
          <w:rFonts w:cs="FrankRuehl" w:hint="cs"/>
          <w:rtl/>
        </w:rPr>
        <w:t>(1)</w:t>
      </w:r>
      <w:r w:rsidR="005A5136">
        <w:rPr>
          <w:rStyle w:val="default"/>
          <w:rFonts w:cs="FrankRuehl" w:hint="cs"/>
          <w:rtl/>
        </w:rPr>
        <w:tab/>
        <w:t>שופט</w:t>
      </w:r>
      <w:r>
        <w:rPr>
          <w:rStyle w:val="default"/>
          <w:rFonts w:cs="FrankRuehl" w:hint="cs"/>
          <w:rtl/>
        </w:rPr>
        <w:t xml:space="preserve"> </w:t>
      </w:r>
      <w:r w:rsidRPr="00B6610B">
        <w:rPr>
          <w:rStyle w:val="default"/>
          <w:rFonts w:cs="FrankRuehl" w:hint="cs"/>
          <w:rtl/>
        </w:rPr>
        <w:t>בדימוס של בית המשפט העליון או של בית המשפט המחוזי</w:t>
      </w:r>
      <w:r w:rsidR="005A5136">
        <w:rPr>
          <w:rStyle w:val="default"/>
          <w:rFonts w:cs="FrankRuehl" w:hint="cs"/>
          <w:rtl/>
        </w:rPr>
        <w:t>, שיציע שר המשפטים לאחר התייעצות עם נשיא בית המשפט העליון, והוא יהיה היושב ראש;</w:t>
      </w:r>
    </w:p>
    <w:p w:rsidR="00B6610B" w:rsidRDefault="00B6610B" w:rsidP="00B6610B">
      <w:pPr>
        <w:pStyle w:val="P00"/>
        <w:spacing w:before="72"/>
        <w:ind w:left="1021" w:right="1134"/>
        <w:rPr>
          <w:rStyle w:val="default"/>
          <w:rFonts w:cs="FrankRuehl" w:hint="cs"/>
          <w:rtl/>
        </w:rPr>
      </w:pPr>
      <w:r w:rsidRPr="00B6610B">
        <w:rPr>
          <w:rStyle w:val="default"/>
          <w:rFonts w:cs="FrankRuehl" w:hint="cs"/>
          <w:rtl/>
        </w:rPr>
        <w:pict>
          <v:shape id="_x0000_s2397" type="#_x0000_t202" style="position:absolute;left:0;text-align:left;margin-left:470.35pt;margin-top:7.1pt;width:1in;height:16.8pt;z-index:251730944" filled="f" stroked="f">
            <v:textbox inset="1mm,0,1mm,0">
              <w:txbxContent>
                <w:p w:rsidR="0068728F" w:rsidRDefault="0068728F" w:rsidP="00B6610B">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w:t>
      </w:r>
      <w:r w:rsidRPr="00B6610B">
        <w:rPr>
          <w:rStyle w:val="default"/>
          <w:rFonts w:cs="FrankRuehl" w:hint="cs"/>
          <w:rtl/>
        </w:rPr>
        <w:t>2)</w:t>
      </w:r>
      <w:r w:rsidRPr="00B6610B">
        <w:rPr>
          <w:rStyle w:val="default"/>
          <w:rFonts w:cs="FrankRuehl" w:hint="cs"/>
          <w:rtl/>
        </w:rPr>
        <w:tab/>
        <w:t>שני חברים, שיציע יושב ראש הוועדה שמונה לפי פסקה (1), בהתייעצות עם יושב ראש רשות ניירות ערך, שהם אנשי משק וכלכלה ומתקיים בהם האמור בסעיף 16א לחוק החברות הממשלתיות, התשל"ה-1975, או שהם אנשי סגל אקדמי בכיר במוסדות להשכלה גבוהה בתחומים הנוגעים לעניין או מי שהיו אנשי סגל כאמור;</w:t>
      </w:r>
    </w:p>
    <w:p w:rsidR="00B6610B" w:rsidRDefault="00B6610B" w:rsidP="00B6610B">
      <w:pPr>
        <w:pStyle w:val="P00"/>
        <w:spacing w:before="72"/>
        <w:ind w:left="1021" w:right="1134"/>
        <w:rPr>
          <w:rStyle w:val="default"/>
          <w:rFonts w:cs="FrankRuehl" w:hint="cs"/>
          <w:rtl/>
        </w:rPr>
      </w:pPr>
      <w:r w:rsidRPr="00B6610B">
        <w:rPr>
          <w:rStyle w:val="default"/>
          <w:rFonts w:cs="FrankRuehl" w:hint="cs"/>
          <w:rtl/>
        </w:rPr>
        <w:pict>
          <v:shape id="_x0000_s2398" type="#_x0000_t202" style="position:absolute;left:0;text-align:left;margin-left:470.35pt;margin-top:7.1pt;width:1in;height:16.8pt;z-index:251731968" filled="f" stroked="f">
            <v:textbox inset="1mm,0,1mm,0">
              <w:txbxContent>
                <w:p w:rsidR="0068728F" w:rsidRDefault="0068728F" w:rsidP="00B6610B">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w:t>
      </w:r>
      <w:r w:rsidRPr="00B6610B">
        <w:rPr>
          <w:rStyle w:val="default"/>
          <w:rFonts w:cs="FrankRuehl" w:hint="cs"/>
          <w:rtl/>
        </w:rPr>
        <w:t>3)</w:t>
      </w:r>
      <w:r w:rsidRPr="00B6610B">
        <w:rPr>
          <w:rStyle w:val="default"/>
          <w:rFonts w:cs="FrankRuehl" w:hint="cs"/>
          <w:rtl/>
        </w:rPr>
        <w:tab/>
        <w:t xml:space="preserve">שני דירקטורים המכהנים כדירקטורים חיצוניים בתאגיד הבנקאי שהוועדה דנה בעניינו, שיציעו יושב ראש הוועדה וחברי הוועדה שמונו לפי פסקאות (1) ו-(2), בהתייעצות עם המפקח; לעניין זה, "דירקטור חיצוני" </w:t>
      </w:r>
      <w:r w:rsidRPr="00B6610B">
        <w:rPr>
          <w:rStyle w:val="default"/>
          <w:rFonts w:cs="FrankRuehl"/>
          <w:rtl/>
        </w:rPr>
        <w:t>–</w:t>
      </w:r>
      <w:r w:rsidRPr="00B6610B">
        <w:rPr>
          <w:rStyle w:val="default"/>
          <w:rFonts w:cs="FrankRuehl" w:hint="cs"/>
          <w:rtl/>
        </w:rPr>
        <w:t xml:space="preserve"> כהגדרתו בחוק החברות, או כמשמעותו לפי הוראות ניהול בנקאי תקין בעניין דירקטוריון, שנתן המפקח לפי הוראות סעיף 5(ג1) לפקודה.</w:t>
      </w:r>
    </w:p>
    <w:p w:rsidR="00B6610B" w:rsidRDefault="00B6610B" w:rsidP="00141387">
      <w:pPr>
        <w:pStyle w:val="P00"/>
        <w:spacing w:before="72"/>
        <w:ind w:left="0" w:right="1134"/>
        <w:rPr>
          <w:rStyle w:val="default"/>
          <w:rFonts w:cs="FrankRuehl" w:hint="cs"/>
          <w:rtl/>
        </w:rPr>
      </w:pPr>
      <w:r w:rsidRPr="00BD13D5">
        <w:rPr>
          <w:rStyle w:val="default"/>
          <w:rFonts w:cs="FrankRuehl" w:hint="cs"/>
          <w:rtl/>
        </w:rPr>
        <w:pict>
          <v:shape id="_x0000_s2399" type="#_x0000_t202" style="position:absolute;left:0;text-align:left;margin-left:470.35pt;margin-top:7.1pt;width:1in;height:16.8pt;z-index:251732992" filled="f" stroked="f">
            <v:textbox style="mso-next-textbox:#_x0000_s2399" inset="1mm,0,1mm,0">
              <w:txbxContent>
                <w:p w:rsidR="0068728F" w:rsidRDefault="0068728F" w:rsidP="00B6610B">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ab/>
        <w:t>(</w:t>
      </w:r>
      <w:r w:rsidRPr="00B6610B">
        <w:rPr>
          <w:rStyle w:val="default"/>
          <w:rFonts w:cs="FrankRuehl" w:hint="cs"/>
          <w:rtl/>
        </w:rPr>
        <w:t>ג)</w:t>
      </w:r>
      <w:r w:rsidRPr="00B6610B">
        <w:rPr>
          <w:rStyle w:val="default"/>
          <w:rFonts w:cs="FrankRuehl" w:hint="cs"/>
          <w:rtl/>
        </w:rPr>
        <w:tab/>
        <w:t>הוועדה וחברי הוועדה לא ייחשבו כמחזיקים באמצעי שליטה בתאגיד הבנקאי שהוועדה דנה בעניינו או כשולטים בתאגיד כאמור</w:t>
      </w:r>
      <w:r w:rsidRPr="00BD13D5">
        <w:rPr>
          <w:rStyle w:val="default"/>
          <w:rFonts w:cs="FrankRuehl" w:hint="cs"/>
          <w:rtl/>
        </w:rPr>
        <w:t>.</w:t>
      </w:r>
    </w:p>
    <w:p w:rsidR="00B6610B" w:rsidRDefault="00B6610B" w:rsidP="00B6610B">
      <w:pPr>
        <w:pStyle w:val="P00"/>
        <w:spacing w:before="72"/>
        <w:ind w:left="0" w:right="1134"/>
        <w:rPr>
          <w:rStyle w:val="default"/>
          <w:rFonts w:cs="FrankRuehl" w:hint="cs"/>
          <w:rtl/>
        </w:rPr>
      </w:pPr>
      <w:r w:rsidRPr="00BD13D5">
        <w:rPr>
          <w:rStyle w:val="default"/>
          <w:rFonts w:cs="FrankRuehl" w:hint="cs"/>
          <w:rtl/>
        </w:rPr>
        <w:pict>
          <v:shape id="_x0000_s2400" type="#_x0000_t202" style="position:absolute;left:0;text-align:left;margin-left:470.35pt;margin-top:7.1pt;width:1in;height:16.8pt;z-index:251734016" filled="f" stroked="f">
            <v:textbox style="mso-next-textbox:#_x0000_s2400" inset="1mm,0,1mm,0">
              <w:txbxContent>
                <w:p w:rsidR="0068728F" w:rsidRDefault="0068728F" w:rsidP="00B6610B">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ab/>
        <w:t>(</w:t>
      </w:r>
      <w:r w:rsidRPr="00B6610B">
        <w:rPr>
          <w:rStyle w:val="default"/>
          <w:rFonts w:cs="FrankRuehl" w:hint="cs"/>
          <w:rtl/>
        </w:rPr>
        <w:t>ד)</w:t>
      </w:r>
      <w:r w:rsidRPr="00B6610B">
        <w:rPr>
          <w:rStyle w:val="default"/>
          <w:rFonts w:cs="FrankRuehl" w:hint="cs"/>
          <w:rtl/>
        </w:rPr>
        <w:tab/>
        <w:t>הוועד היא גוף מבוקר, כמשמעותו בסעיף 9(6) לחוק מבקר המדינה, התשי"ח-1958 [נוסח משולב]</w:t>
      </w:r>
      <w:r w:rsidRPr="00BD13D5">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55" w:name="Rov259"/>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02"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512 (</w:t>
      </w:r>
      <w:hyperlink r:id="rId303"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36א</w:t>
      </w:r>
    </w:p>
    <w:p w:rsidR="00BD13D5" w:rsidRPr="00414516" w:rsidRDefault="00BD13D5" w:rsidP="00BD13D5">
      <w:pPr>
        <w:pStyle w:val="P00"/>
        <w:spacing w:before="0"/>
        <w:ind w:left="0" w:right="1134"/>
        <w:rPr>
          <w:rStyle w:val="default"/>
          <w:rFonts w:cs="FrankRuehl" w:hint="cs"/>
          <w:vanish/>
          <w:szCs w:val="20"/>
          <w:shd w:val="clear" w:color="auto" w:fill="FFFF99"/>
          <w:rtl/>
        </w:rPr>
      </w:pPr>
    </w:p>
    <w:p w:rsidR="00BD13D5" w:rsidRPr="00414516" w:rsidRDefault="00BD13D5" w:rsidP="00BD13D5">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BD13D5" w:rsidRPr="00414516" w:rsidRDefault="00BD13D5" w:rsidP="00BD13D5">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BD13D5" w:rsidRPr="00414516" w:rsidRDefault="00BD13D5" w:rsidP="00BD13D5">
      <w:pPr>
        <w:pStyle w:val="P00"/>
        <w:spacing w:before="0"/>
        <w:ind w:left="0" w:right="1134"/>
        <w:rPr>
          <w:rStyle w:val="default"/>
          <w:rFonts w:cs="FrankRuehl" w:hint="cs"/>
          <w:vanish/>
          <w:szCs w:val="20"/>
          <w:shd w:val="clear" w:color="auto" w:fill="FFFF99"/>
          <w:rtl/>
        </w:rPr>
      </w:pPr>
      <w:hyperlink r:id="rId304"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208 (</w:t>
      </w:r>
      <w:hyperlink r:id="rId305"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BD13D5" w:rsidRPr="00414516" w:rsidRDefault="00BD13D5" w:rsidP="00BD13D5">
      <w:pPr>
        <w:pStyle w:val="P00"/>
        <w:ind w:left="0" w:right="1134"/>
        <w:rPr>
          <w:rStyle w:val="big-number"/>
          <w:rFonts w:hint="cs"/>
          <w:vanish/>
          <w:sz w:val="16"/>
          <w:szCs w:val="16"/>
          <w:shd w:val="clear" w:color="auto" w:fill="FFFF99"/>
          <w:rtl/>
        </w:rPr>
      </w:pPr>
      <w:r w:rsidRPr="00414516">
        <w:rPr>
          <w:rStyle w:val="big-number"/>
          <w:rFonts w:hint="cs"/>
          <w:strike/>
          <w:vanish/>
          <w:sz w:val="16"/>
          <w:szCs w:val="16"/>
          <w:shd w:val="clear" w:color="auto" w:fill="FFFF99"/>
          <w:rtl/>
        </w:rPr>
        <w:t>מינוי הועדה והרכבה</w:t>
      </w:r>
      <w:r w:rsidRPr="00414516">
        <w:rPr>
          <w:rStyle w:val="big-number"/>
          <w:rFonts w:hint="cs"/>
          <w:vanish/>
          <w:sz w:val="16"/>
          <w:szCs w:val="16"/>
          <w:shd w:val="clear" w:color="auto" w:fill="FFFF99"/>
          <w:rtl/>
        </w:rPr>
        <w:t xml:space="preserve"> </w:t>
      </w:r>
      <w:r w:rsidRPr="00414516">
        <w:rPr>
          <w:rStyle w:val="big-number"/>
          <w:rFonts w:hint="cs"/>
          <w:vanish/>
          <w:sz w:val="16"/>
          <w:szCs w:val="16"/>
          <w:u w:val="single"/>
          <w:shd w:val="clear" w:color="auto" w:fill="FFFF99"/>
          <w:rtl/>
        </w:rPr>
        <w:t>הוועדה למינוי דירקטורים בתאגידים בנקאיים</w:t>
      </w:r>
    </w:p>
    <w:p w:rsidR="00BD13D5" w:rsidRPr="00414516" w:rsidRDefault="00BD13D5" w:rsidP="00BD13D5">
      <w:pPr>
        <w:pStyle w:val="P00"/>
        <w:spacing w:before="0"/>
        <w:ind w:left="0" w:right="1134"/>
        <w:rPr>
          <w:rStyle w:val="default"/>
          <w:rFonts w:cs="FrankRuehl" w:hint="cs"/>
          <w:vanish/>
          <w:sz w:val="22"/>
          <w:szCs w:val="22"/>
          <w:shd w:val="clear" w:color="auto" w:fill="FFFF99"/>
          <w:rtl/>
        </w:rPr>
      </w:pPr>
      <w:r w:rsidRPr="00414516">
        <w:rPr>
          <w:rStyle w:val="big-number"/>
          <w:rFonts w:cs="FrankRuehl" w:hint="cs"/>
          <w:vanish/>
          <w:sz w:val="22"/>
          <w:szCs w:val="22"/>
          <w:shd w:val="clear" w:color="auto" w:fill="FFFF99"/>
          <w:rtl/>
        </w:rPr>
        <w:t>36</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w:t>
      </w: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הנגיד ימנה ועדה למינוי דירקטורים בתאגידים בנקאיים (בפרק זה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הועדה).</w:t>
      </w:r>
    </w:p>
    <w:p w:rsidR="00BD13D5" w:rsidRPr="00414516" w:rsidRDefault="00BD13D5" w:rsidP="00BD13D5">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t>(ב)</w:t>
      </w:r>
      <w:r w:rsidRPr="00414516">
        <w:rPr>
          <w:rStyle w:val="default"/>
          <w:rFonts w:cs="FrankRuehl" w:hint="cs"/>
          <w:vanish/>
          <w:sz w:val="22"/>
          <w:szCs w:val="22"/>
          <w:shd w:val="clear" w:color="auto" w:fill="FFFF99"/>
          <w:rtl/>
        </w:rPr>
        <w:tab/>
        <w:t>הועדה תהיה בת חמישה חברים, ואלה הם:</w:t>
      </w:r>
    </w:p>
    <w:p w:rsidR="00BD13D5" w:rsidRPr="00414516" w:rsidRDefault="00BD13D5" w:rsidP="00BD13D5">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(1)</w:t>
      </w:r>
      <w:r w:rsidRPr="00414516">
        <w:rPr>
          <w:rStyle w:val="default"/>
          <w:rFonts w:cs="FrankRuehl" w:hint="cs"/>
          <w:vanish/>
          <w:sz w:val="22"/>
          <w:szCs w:val="22"/>
          <w:shd w:val="clear" w:color="auto" w:fill="FFFF99"/>
          <w:rtl/>
        </w:rPr>
        <w:tab/>
        <w:t xml:space="preserve">שופט </w:t>
      </w:r>
      <w:r w:rsidRPr="00414516">
        <w:rPr>
          <w:rStyle w:val="default"/>
          <w:rFonts w:cs="FrankRuehl" w:hint="cs"/>
          <w:vanish/>
          <w:sz w:val="22"/>
          <w:szCs w:val="22"/>
          <w:u w:val="single"/>
          <w:shd w:val="clear" w:color="auto" w:fill="FFFF99"/>
          <w:rtl/>
        </w:rPr>
        <w:t>בדימוס של בית המשפט העליון או של בית המשפט המחוזי</w:t>
      </w:r>
      <w:r w:rsidRPr="00414516">
        <w:rPr>
          <w:rStyle w:val="default"/>
          <w:rFonts w:cs="FrankRuehl" w:hint="cs"/>
          <w:vanish/>
          <w:sz w:val="22"/>
          <w:szCs w:val="22"/>
          <w:shd w:val="clear" w:color="auto" w:fill="FFFF99"/>
          <w:rtl/>
        </w:rPr>
        <w:t>, שיציע שר המשפטים לאחר התייעצות עם נשיא בית המשפט העליון, והוא יהיה היושב ראש;</w:t>
      </w:r>
    </w:p>
    <w:p w:rsidR="00BD13D5" w:rsidRPr="00414516" w:rsidRDefault="00BD13D5" w:rsidP="00BD13D5">
      <w:pPr>
        <w:pStyle w:val="P00"/>
        <w:spacing w:before="0"/>
        <w:ind w:left="1021" w:right="1134"/>
        <w:rPr>
          <w:rStyle w:val="default"/>
          <w:rFonts w:cs="FrankRuehl" w:hint="cs"/>
          <w:strike/>
          <w:vanish/>
          <w:sz w:val="22"/>
          <w:szCs w:val="22"/>
          <w:shd w:val="clear" w:color="auto" w:fill="FFFF99"/>
          <w:rtl/>
        </w:rPr>
      </w:pPr>
      <w:r w:rsidRPr="00414516">
        <w:rPr>
          <w:rStyle w:val="default"/>
          <w:rFonts w:cs="FrankRuehl" w:hint="cs"/>
          <w:strike/>
          <w:vanish/>
          <w:sz w:val="22"/>
          <w:szCs w:val="22"/>
          <w:shd w:val="clear" w:color="auto" w:fill="FFFF99"/>
          <w:rtl/>
        </w:rPr>
        <w:t>(2)</w:t>
      </w:r>
      <w:r w:rsidRPr="00414516">
        <w:rPr>
          <w:rStyle w:val="default"/>
          <w:rFonts w:cs="FrankRuehl" w:hint="cs"/>
          <w:strike/>
          <w:vanish/>
          <w:sz w:val="22"/>
          <w:szCs w:val="22"/>
          <w:shd w:val="clear" w:color="auto" w:fill="FFFF99"/>
          <w:rtl/>
        </w:rPr>
        <w:tab/>
        <w:t>ארבעה חברים שהם אנשי משק וכלכלה או אנשי סגל במוסדות להשכלה גבוהה, בתחומים הנוגעים לענין.</w:t>
      </w:r>
    </w:p>
    <w:p w:rsidR="00BD13D5" w:rsidRPr="00414516" w:rsidRDefault="00BD13D5" w:rsidP="00BD13D5">
      <w:pPr>
        <w:pStyle w:val="P00"/>
        <w:spacing w:before="0"/>
        <w:ind w:left="1021" w:right="1134"/>
        <w:rPr>
          <w:rStyle w:val="default"/>
          <w:rFonts w:cs="FrankRuehl" w:hint="cs"/>
          <w:vanish/>
          <w:sz w:val="22"/>
          <w:szCs w:val="22"/>
          <w:u w:val="single"/>
          <w:shd w:val="clear" w:color="auto" w:fill="FFFF99"/>
          <w:rtl/>
        </w:rPr>
      </w:pPr>
      <w:r w:rsidRPr="00414516">
        <w:rPr>
          <w:rStyle w:val="default"/>
          <w:rFonts w:cs="FrankRuehl" w:hint="cs"/>
          <w:vanish/>
          <w:sz w:val="22"/>
          <w:szCs w:val="22"/>
          <w:u w:val="single"/>
          <w:shd w:val="clear" w:color="auto" w:fill="FFFF99"/>
          <w:rtl/>
        </w:rPr>
        <w:t>(2)</w:t>
      </w:r>
      <w:r w:rsidRPr="00414516">
        <w:rPr>
          <w:rStyle w:val="default"/>
          <w:rFonts w:cs="FrankRuehl" w:hint="cs"/>
          <w:vanish/>
          <w:sz w:val="22"/>
          <w:szCs w:val="22"/>
          <w:u w:val="single"/>
          <w:shd w:val="clear" w:color="auto" w:fill="FFFF99"/>
          <w:rtl/>
        </w:rPr>
        <w:tab/>
        <w:t>שני חברים, שיציע יושב ראש הוועדה שמונה לפי פסקה (1), בהתייעצות עם יושב ראש רשות ניירות ערך, שהם אנשי משק וכלכלה ומתקיים בהם האמור בסעיף 16א לחוק החברות הממשלתיות, התשל"ה-1975, או שהם אנשי סגל אקדמי בכיר במוסדות להשכלה גבוהה בתחומים הנוגעים לעניין או מי שהיו אנשי סגל כאמור;</w:t>
      </w:r>
    </w:p>
    <w:p w:rsidR="00BD13D5" w:rsidRPr="00414516" w:rsidRDefault="00BD13D5" w:rsidP="00BD13D5">
      <w:pPr>
        <w:pStyle w:val="P00"/>
        <w:spacing w:before="0"/>
        <w:ind w:left="1021" w:right="1134"/>
        <w:rPr>
          <w:rStyle w:val="default"/>
          <w:rFonts w:cs="FrankRuehl" w:hint="cs"/>
          <w:vanish/>
          <w:sz w:val="22"/>
          <w:szCs w:val="22"/>
          <w:shd w:val="clear" w:color="auto" w:fill="FFFF99"/>
          <w:rtl/>
        </w:rPr>
      </w:pPr>
      <w:r w:rsidRPr="00414516">
        <w:rPr>
          <w:rStyle w:val="default"/>
          <w:rFonts w:cs="FrankRuehl" w:hint="cs"/>
          <w:vanish/>
          <w:sz w:val="22"/>
          <w:szCs w:val="22"/>
          <w:u w:val="single"/>
          <w:shd w:val="clear" w:color="auto" w:fill="FFFF99"/>
          <w:rtl/>
        </w:rPr>
        <w:t>(3)</w:t>
      </w:r>
      <w:r w:rsidRPr="00414516">
        <w:rPr>
          <w:rStyle w:val="default"/>
          <w:rFonts w:cs="FrankRuehl" w:hint="cs"/>
          <w:vanish/>
          <w:sz w:val="22"/>
          <w:szCs w:val="22"/>
          <w:u w:val="single"/>
          <w:shd w:val="clear" w:color="auto" w:fill="FFFF99"/>
          <w:rtl/>
        </w:rPr>
        <w:tab/>
        <w:t xml:space="preserve">שני דירקטורים המכהנים כדירקטורים חיצוניים בתאגיד הבנקאי שהוועדה דנה בעניינו, שיציעו יושב ראש הוועדה וחברי הוועדה שמונו לפי פסקאות (1) ו-(2), בהתייעצות עם המפקח; לעניין זה, "דירקטור חיצוני"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כהגדרתו בחוק החברות, או כמשמעותו לפי הוראות ניהול בנקאי תקין בעניין דירקטוריון, שנתן המפקח לפי הוראות סעיף 5(ג1) לפקודה.</w:t>
      </w:r>
    </w:p>
    <w:p w:rsidR="00BD13D5" w:rsidRPr="00414516" w:rsidRDefault="00BD13D5" w:rsidP="00BD13D5">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(ג)</w:t>
      </w:r>
      <w:r w:rsidRPr="00414516">
        <w:rPr>
          <w:rStyle w:val="default"/>
          <w:rFonts w:cs="FrankRuehl" w:hint="cs"/>
          <w:vanish/>
          <w:sz w:val="22"/>
          <w:szCs w:val="22"/>
          <w:u w:val="single"/>
          <w:shd w:val="clear" w:color="auto" w:fill="FFFF99"/>
          <w:rtl/>
        </w:rPr>
        <w:tab/>
        <w:t>הוועדה וחברי הוועדה לא ייחשבו כמחזיקים באמצעי שליטה בתאגיד הבנקאי שהוועדה דנה בעניינו או כשולטים בתאגיד כאמור.</w:t>
      </w:r>
    </w:p>
    <w:p w:rsidR="00BD13D5" w:rsidRPr="00B6610B" w:rsidRDefault="00BD13D5" w:rsidP="00B6610B">
      <w:pPr>
        <w:pStyle w:val="P00"/>
        <w:spacing w:before="0"/>
        <w:ind w:left="0" w:right="1134"/>
        <w:rPr>
          <w:rStyle w:val="default"/>
          <w:rFonts w:cs="FrankRuehl" w:hint="cs"/>
          <w:sz w:val="2"/>
          <w:szCs w:val="2"/>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(ד)</w:t>
      </w:r>
      <w:r w:rsidRPr="00414516">
        <w:rPr>
          <w:rStyle w:val="default"/>
          <w:rFonts w:cs="FrankRuehl" w:hint="cs"/>
          <w:vanish/>
          <w:sz w:val="22"/>
          <w:szCs w:val="22"/>
          <w:u w:val="single"/>
          <w:shd w:val="clear" w:color="auto" w:fill="FFFF99"/>
          <w:rtl/>
        </w:rPr>
        <w:tab/>
        <w:t>הוועד היא גוף מבוקר, כמשמעותו בסעיף 9(6) לחוק מבקר המדינה, התשי"ח-1958 [נוסח משולב].</w:t>
      </w:r>
      <w:bookmarkEnd w:id="155"/>
    </w:p>
    <w:p w:rsidR="005A5136" w:rsidRDefault="005A5136" w:rsidP="00B6610B">
      <w:pPr>
        <w:pStyle w:val="P00"/>
        <w:spacing w:before="72"/>
        <w:ind w:left="0" w:right="1134"/>
        <w:rPr>
          <w:rStyle w:val="default"/>
          <w:rFonts w:cs="FrankRuehl" w:hint="cs"/>
          <w:rtl/>
        </w:rPr>
      </w:pPr>
      <w:bookmarkStart w:id="156" w:name="Seif70"/>
      <w:bookmarkEnd w:id="156"/>
      <w:r>
        <w:rPr>
          <w:lang w:val="he-IL"/>
        </w:rPr>
        <w:pict>
          <v:rect id="_x0000_s2168" style="position:absolute;left:0;text-align:left;margin-left:464.5pt;margin-top:8.05pt;width:75.05pt;height:43.85pt;z-index:251659264" o:allowincell="f" filled="f" stroked="f" strokecolor="lime" strokeweight=".25pt">
            <v:textbox style="mso-next-textbox:#_x0000_s2168" inset="0,0,0,0">
              <w:txbxContent>
                <w:p w:rsidR="0068728F" w:rsidRDefault="0068728F">
                  <w:pPr>
                    <w:spacing w:line="160" w:lineRule="exact"/>
                    <w:jc w:val="left"/>
                    <w:rPr>
                      <w:rFonts w:cs="Miriam" w:hint="cs"/>
                      <w:szCs w:val="18"/>
                      <w:rtl/>
                    </w:rPr>
                  </w:pPr>
                  <w:r>
                    <w:rPr>
                      <w:rFonts w:cs="Miriam" w:hint="cs"/>
                      <w:szCs w:val="18"/>
                      <w:rtl/>
                    </w:rPr>
                    <w:t>סייגים לכהונה והגבלה לאחר סיום הכהונה</w:t>
                  </w:r>
                </w:p>
                <w:p w:rsidR="0068728F" w:rsidRDefault="0068728F">
                  <w:pPr>
                    <w:spacing w:line="160" w:lineRule="exact"/>
                    <w:jc w:val="left"/>
                    <w:rPr>
                      <w:rFonts w:cs="Miriam"/>
                      <w:noProof/>
                      <w:szCs w:val="18"/>
                      <w:rtl/>
                    </w:rPr>
                  </w:pPr>
                  <w:r>
                    <w:rPr>
                      <w:rFonts w:cs="Miriam" w:hint="cs"/>
                      <w:szCs w:val="18"/>
                      <w:rtl/>
                    </w:rPr>
                    <w:t xml:space="preserve">(תיקון מס' 19) תשע"ב-2012 </w:t>
                  </w:r>
                </w:p>
              </w:txbxContent>
            </v:textbox>
            <w10:anchorlock/>
          </v:rect>
        </w:pict>
      </w:r>
      <w:r>
        <w:rPr>
          <w:rStyle w:val="big-number"/>
          <w:rFonts w:hint="cs"/>
          <w:rtl/>
        </w:rPr>
        <w:t>36</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B6610B">
        <w:rPr>
          <w:rStyle w:val="default"/>
          <w:rFonts w:cs="FrankRuehl" w:hint="cs"/>
          <w:rtl/>
        </w:rPr>
        <w:t xml:space="preserve">בסעיף זה </w:t>
      </w:r>
      <w:r w:rsidR="00B6610B">
        <w:rPr>
          <w:rStyle w:val="default"/>
          <w:rFonts w:cs="FrankRuehl"/>
          <w:rtl/>
        </w:rPr>
        <w:t>–</w:t>
      </w:r>
    </w:p>
    <w:p w:rsidR="00B6610B" w:rsidRDefault="00B6610B" w:rsidP="00B6610B">
      <w:pPr>
        <w:pStyle w:val="P00"/>
        <w:spacing w:before="72"/>
        <w:ind w:left="0" w:right="1134"/>
        <w:rPr>
          <w:rStyle w:val="default"/>
          <w:rFonts w:cs="FrankRuehl" w:hint="cs"/>
          <w:rtl/>
        </w:rPr>
      </w:pPr>
      <w:r>
        <w:rPr>
          <w:rStyle w:val="default"/>
          <w:rFonts w:cs="FrankRuehl" w:hint="cs"/>
          <w:rtl/>
        </w:rPr>
        <w:tab/>
        <w:t xml:space="preserve">"גוף קשור" </w:t>
      </w:r>
      <w:r>
        <w:rPr>
          <w:rStyle w:val="default"/>
          <w:rFonts w:cs="FrankRuehl"/>
          <w:rtl/>
        </w:rPr>
        <w:t>–</w:t>
      </w:r>
      <w:r>
        <w:rPr>
          <w:rStyle w:val="default"/>
          <w:rFonts w:cs="FrankRuehl" w:hint="cs"/>
          <w:rtl/>
        </w:rPr>
        <w:t xml:space="preserve"> מי ששולט בתאגיד בנקאי או תאגיד הנשלט בידי תאגיד בנקאי או הנשלט בידי מי ששולט בתאגיד בנקאי;</w:t>
      </w:r>
    </w:p>
    <w:p w:rsidR="00B6610B" w:rsidRDefault="00B6610B" w:rsidP="00B6610B">
      <w:pPr>
        <w:pStyle w:val="P00"/>
        <w:spacing w:before="72"/>
        <w:ind w:left="0" w:right="1134"/>
        <w:rPr>
          <w:rStyle w:val="default"/>
          <w:rFonts w:cs="FrankRuehl" w:hint="cs"/>
          <w:rtl/>
        </w:rPr>
      </w:pPr>
      <w:r>
        <w:rPr>
          <w:rStyle w:val="default"/>
          <w:rFonts w:cs="FrankRuehl" w:hint="cs"/>
          <w:rtl/>
        </w:rPr>
        <w:tab/>
        <w:t xml:space="preserve">"זיקה" </w:t>
      </w:r>
      <w:r>
        <w:rPr>
          <w:rStyle w:val="default"/>
          <w:rFonts w:cs="FrankRuehl"/>
          <w:rtl/>
        </w:rPr>
        <w:t>–</w:t>
      </w:r>
      <w:r>
        <w:rPr>
          <w:rStyle w:val="default"/>
          <w:rFonts w:cs="FrankRuehl" w:hint="cs"/>
          <w:rtl/>
        </w:rPr>
        <w:t xml:space="preserve"> כהגדרתה בסעיף 11ה(ה) לפקודה;</w:t>
      </w:r>
    </w:p>
    <w:p w:rsidR="00B6610B" w:rsidRDefault="00B6610B" w:rsidP="00B6610B">
      <w:pPr>
        <w:pStyle w:val="P00"/>
        <w:spacing w:before="72"/>
        <w:ind w:left="0" w:right="1134"/>
        <w:rPr>
          <w:rStyle w:val="default"/>
          <w:rFonts w:cs="FrankRuehl" w:hint="cs"/>
          <w:rtl/>
        </w:rPr>
      </w:pPr>
      <w:r>
        <w:rPr>
          <w:rStyle w:val="default"/>
          <w:rFonts w:cs="FrankRuehl" w:hint="cs"/>
          <w:rtl/>
        </w:rPr>
        <w:tab/>
        <w:t xml:space="preserve">"מחזיק מהותי" </w:t>
      </w:r>
      <w:r>
        <w:rPr>
          <w:rStyle w:val="default"/>
          <w:rFonts w:cs="FrankRuehl"/>
          <w:rtl/>
        </w:rPr>
        <w:t>–</w:t>
      </w:r>
      <w:r>
        <w:rPr>
          <w:rStyle w:val="default"/>
          <w:rFonts w:cs="FrankRuehl" w:hint="cs"/>
          <w:rtl/>
        </w:rPr>
        <w:t xml:space="preserve"> מי שמחזיק יותר משני אחוזים וחצי מסוג מסוים של אמצעי שליטה בתאגיד הבנקאי שהוועדה דנה או אמורה לדון בעניינו, מי ששולט במחזיק כאמור, מי שנשלט בידי מי מהם, חבר בחבר-מחזיקים כמשמעותו בסעיף 11ד(א)(3)(ב) לפקודה, מי ששולט בחבר בחבר-מחזיקים כאמור, ומי שנשלט בידי מי מהם;</w:t>
      </w:r>
    </w:p>
    <w:p w:rsidR="00B6610B" w:rsidRDefault="00B6610B" w:rsidP="00B6610B">
      <w:pPr>
        <w:pStyle w:val="P00"/>
        <w:spacing w:before="72"/>
        <w:ind w:left="0" w:right="1134"/>
        <w:rPr>
          <w:rStyle w:val="default"/>
          <w:rFonts w:cs="FrankRuehl" w:hint="cs"/>
          <w:rtl/>
        </w:rPr>
      </w:pPr>
      <w:r>
        <w:rPr>
          <w:rStyle w:val="default"/>
          <w:rFonts w:cs="FrankRuehl" w:hint="cs"/>
          <w:rtl/>
        </w:rPr>
        <w:tab/>
        <w:t xml:space="preserve">"קשר קרוב" </w:t>
      </w:r>
      <w:r>
        <w:rPr>
          <w:rStyle w:val="default"/>
          <w:rFonts w:cs="FrankRuehl"/>
          <w:rtl/>
        </w:rPr>
        <w:t>–</w:t>
      </w:r>
      <w:r>
        <w:rPr>
          <w:rStyle w:val="default"/>
          <w:rFonts w:cs="FrankRuehl" w:hint="cs"/>
          <w:rtl/>
        </w:rPr>
        <w:t xml:space="preserve"> יחסים שבין אדם לקרובו, לשותפו, למעבידו, למי שהוא כפוף לו במישרין או בעקיפין, וכן לתאגיד שהוא בעל השליטה בו.</w:t>
      </w:r>
    </w:p>
    <w:p w:rsidR="005A5136" w:rsidRDefault="005A5136" w:rsidP="00B661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6610B">
        <w:rPr>
          <w:rStyle w:val="default"/>
          <w:rFonts w:cs="FrankRuehl" w:hint="cs"/>
          <w:rtl/>
        </w:rPr>
        <w:t>לא ימונה ולא יכהן כחבר הוועדה מי שמתקיים בו אחד מאלה:</w:t>
      </w:r>
    </w:p>
    <w:p w:rsidR="00B6610B" w:rsidRDefault="00B6610B" w:rsidP="00F909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223FE">
        <w:rPr>
          <w:rStyle w:val="default"/>
          <w:rFonts w:cs="FrankRuehl" w:hint="cs"/>
          <w:rtl/>
        </w:rPr>
        <w:t>הוא או קרובו מחזיקים באמצעי שליטה מכל סוג שהוא, בתאגיד בנקאי, בגוף קשור או במחזיק מהותי, למעט החזקה במניות סחירות בשיעור שאינו עולה על רבע אחוז מההון המונפק והנפרע של מי מהם;</w:t>
      </w:r>
    </w:p>
    <w:p w:rsidR="002223FE" w:rsidRDefault="002223FE" w:rsidP="00F909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שבשנתיים שקדמו למועד המינוי או ממועד המינוי ואילך, יש לו או למי שהוא בקשר קרוב עמו זיקה לתאגיד בנקאי, לגוף קשור, לנושא משרה בתאגיד בנקאי או למחזיק מהותי, וכן מי שממועד המינוי ואילך, יש לו זיקה לקרוב של נושא משרה בתאגיד בנקאי שהוועדה דנה או אמורה לדון בעניינו, או לקרוב או לשותף של מחזיק מהותי; לעניין זה, כהונה כדירקטור חיצוני של חבר הוועדה שמונה לפי סעיף 36א(ב)(3) לא תיחשב זיקה;</w:t>
      </w:r>
    </w:p>
    <w:p w:rsidR="002223FE" w:rsidRDefault="002223FE" w:rsidP="00F909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9097E">
        <w:rPr>
          <w:rStyle w:val="default"/>
          <w:rFonts w:cs="FrankRuehl" w:hint="cs"/>
          <w:rtl/>
        </w:rPr>
        <w:t>הוא שר, סגן שר או חבר הכנסת, או בעל זיקה אישית, עסקית או פוליטית לשר או לסגן שר, או שהוא עובד המדינה או עובד של תאגיד שהוקם בחוק;</w:t>
      </w:r>
    </w:p>
    <w:p w:rsidR="00F9097E" w:rsidRDefault="00581FEE" w:rsidP="00581FEE">
      <w:pPr>
        <w:pStyle w:val="P00"/>
        <w:spacing w:before="72"/>
        <w:ind w:left="1021" w:right="1134"/>
        <w:rPr>
          <w:rStyle w:val="default"/>
          <w:rFonts w:cs="FrankRuehl" w:hint="cs"/>
          <w:rtl/>
        </w:rPr>
      </w:pPr>
      <w:r>
        <w:rPr>
          <w:rFonts w:hint="cs"/>
          <w:rtl/>
          <w:lang w:eastAsia="en-US"/>
        </w:rPr>
        <w:pict>
          <v:shape id="_x0000_s2425" type="#_x0000_t202" style="position:absolute;left:0;text-align:left;margin-left:470.35pt;margin-top:7.1pt;width:1in;height:16.8pt;z-index:251745280" filled="f" stroked="f">
            <v:textbox inset="1mm,0,1mm,0">
              <w:txbxContent>
                <w:p w:rsidR="0068728F" w:rsidRDefault="0068728F" w:rsidP="00581FEE">
                  <w:pPr>
                    <w:spacing w:line="160" w:lineRule="exact"/>
                    <w:jc w:val="left"/>
                    <w:rPr>
                      <w:rFonts w:cs="Miriam"/>
                      <w:noProof/>
                      <w:szCs w:val="18"/>
                      <w:rtl/>
                    </w:rPr>
                  </w:pPr>
                  <w:r>
                    <w:rPr>
                      <w:rFonts w:cs="Miriam" w:hint="cs"/>
                      <w:szCs w:val="18"/>
                      <w:rtl/>
                    </w:rPr>
                    <w:t xml:space="preserve">(תיקון מס' 20) תשע"ד-2013 </w:t>
                  </w:r>
                </w:p>
              </w:txbxContent>
            </v:textbox>
          </v:shape>
        </w:pict>
      </w:r>
      <w:r w:rsidR="00F9097E">
        <w:rPr>
          <w:rStyle w:val="default"/>
          <w:rFonts w:cs="FrankRuehl" w:hint="cs"/>
          <w:rtl/>
        </w:rPr>
        <w:t>(4)</w:t>
      </w:r>
      <w:r w:rsidR="00F9097E">
        <w:rPr>
          <w:rStyle w:val="default"/>
          <w:rFonts w:cs="FrankRuehl" w:hint="cs"/>
          <w:rtl/>
        </w:rPr>
        <w:tab/>
        <w:t xml:space="preserve">לדעת הנגיד אין הוא </w:t>
      </w:r>
      <w:r>
        <w:rPr>
          <w:rStyle w:val="default"/>
          <w:rFonts w:cs="FrankRuehl" w:hint="cs"/>
          <w:rtl/>
        </w:rPr>
        <w:t>מתאים</w:t>
      </w:r>
      <w:r w:rsidR="00F9097E">
        <w:rPr>
          <w:rStyle w:val="default"/>
          <w:rFonts w:cs="FrankRuehl" w:hint="cs"/>
          <w:rtl/>
        </w:rPr>
        <w:t xml:space="preserve"> לכהן כחבר הוועדה.</w:t>
      </w:r>
    </w:p>
    <w:p w:rsidR="005A5136" w:rsidRDefault="005A5136" w:rsidP="00F909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9097E">
        <w:rPr>
          <w:rStyle w:val="default"/>
          <w:rFonts w:cs="FrankRuehl" w:hint="cs"/>
          <w:rtl/>
        </w:rPr>
        <w:t>בלי לגרוע מהוראות סעיף קטן (ב)(2), לא יכהן כחבר ועדה, מי שיש לו, או למי שהוא בקשר קרוב עמו, קשרים עסקיים או מקצועיים עם תאגיד בנקאי, עם גוף קשור, עם נושא משרה בתאגיד בנקאי, או עם מחזיק מהותי, גם אם הקשרים כאמור אינם דרך כלל, למעט קשרים זניחים</w:t>
      </w:r>
      <w:r>
        <w:rPr>
          <w:rStyle w:val="default"/>
          <w:rFonts w:cs="FrankRuehl" w:hint="cs"/>
          <w:rtl/>
        </w:rPr>
        <w:t>.</w:t>
      </w:r>
    </w:p>
    <w:p w:rsidR="00F9097E" w:rsidRDefault="00F9097E" w:rsidP="00F909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שכיהן כחבר הוועדה לא ימונה כדירקטור בתאגיד הבנקאי שהוועדה דנה בעניינו בעת כהונתו או בגוף קשור לתאגיד הבנקאי כאמור, לא יועסק כעובד במי מהם ולא יעניק שירותים מקצועיים למי מהם, בין במישרין ובין בעקיפין, לרבות באמצעות תאגיד בשליטתו, אלא אם כן חלפה שנה מתום כהונתו כחבר הוועדה כאמור; הוראות סעיף קטן זה לא יחולו על חבר הוועדה שמונה לפי סעיף 36א(ב)(3), לעניין כהונה כדירקטור חיצוני בתאגיד הבנקאי.</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57" w:name="Rov260"/>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06"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512 (</w:t>
      </w:r>
      <w:hyperlink r:id="rId307"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36ב</w:t>
      </w:r>
    </w:p>
    <w:p w:rsidR="00B6610B" w:rsidRPr="00414516" w:rsidRDefault="00B6610B" w:rsidP="00B6610B">
      <w:pPr>
        <w:pStyle w:val="P00"/>
        <w:spacing w:before="0"/>
        <w:ind w:left="0" w:right="1134"/>
        <w:rPr>
          <w:rStyle w:val="default"/>
          <w:rFonts w:cs="FrankRuehl" w:hint="cs"/>
          <w:vanish/>
          <w:szCs w:val="20"/>
          <w:shd w:val="clear" w:color="auto" w:fill="FFFF99"/>
          <w:rtl/>
        </w:rPr>
      </w:pPr>
    </w:p>
    <w:p w:rsidR="00B6610B" w:rsidRPr="00414516" w:rsidRDefault="00B6610B" w:rsidP="00B6610B">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B6610B" w:rsidRPr="00414516" w:rsidRDefault="00B6610B" w:rsidP="00B6610B">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B6610B" w:rsidRPr="00414516" w:rsidRDefault="00B6610B" w:rsidP="00B6610B">
      <w:pPr>
        <w:pStyle w:val="P00"/>
        <w:spacing w:before="0"/>
        <w:ind w:left="0" w:right="1134"/>
        <w:rPr>
          <w:rStyle w:val="default"/>
          <w:rFonts w:cs="FrankRuehl" w:hint="cs"/>
          <w:vanish/>
          <w:szCs w:val="20"/>
          <w:shd w:val="clear" w:color="auto" w:fill="FFFF99"/>
          <w:rtl/>
        </w:rPr>
      </w:pPr>
      <w:hyperlink r:id="rId308"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208 (</w:t>
      </w:r>
      <w:hyperlink r:id="rId309"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B6610B" w:rsidRPr="00414516" w:rsidRDefault="00B6610B" w:rsidP="00B6610B">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החלפת סעיף 36ב</w:t>
      </w:r>
    </w:p>
    <w:p w:rsidR="00B6610B" w:rsidRPr="00414516" w:rsidRDefault="00B6610B" w:rsidP="00B6610B">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B6610B" w:rsidRPr="00414516" w:rsidRDefault="00B6610B" w:rsidP="00B6610B">
      <w:pPr>
        <w:pStyle w:val="P00"/>
        <w:spacing w:before="20"/>
        <w:ind w:left="0" w:right="1134"/>
        <w:rPr>
          <w:rStyle w:val="big-number"/>
          <w:rFonts w:hint="cs"/>
          <w:strike/>
          <w:vanish/>
          <w:sz w:val="16"/>
          <w:szCs w:val="16"/>
          <w:shd w:val="clear" w:color="auto" w:fill="FFFF99"/>
          <w:rtl/>
        </w:rPr>
      </w:pPr>
      <w:r w:rsidRPr="00414516">
        <w:rPr>
          <w:rStyle w:val="big-number"/>
          <w:rFonts w:hint="cs"/>
          <w:strike/>
          <w:vanish/>
          <w:sz w:val="16"/>
          <w:szCs w:val="16"/>
          <w:shd w:val="clear" w:color="auto" w:fill="FFFF99"/>
          <w:rtl/>
        </w:rPr>
        <w:t>תנאי כשירות והגבלה לאחר סיום הכהונה</w:t>
      </w:r>
    </w:p>
    <w:p w:rsidR="00B6610B" w:rsidRPr="00414516" w:rsidRDefault="00B6610B" w:rsidP="00B6610B">
      <w:pPr>
        <w:pStyle w:val="P00"/>
        <w:spacing w:before="0"/>
        <w:ind w:left="0" w:right="1134"/>
        <w:rPr>
          <w:rStyle w:val="default"/>
          <w:rFonts w:cs="FrankRuehl" w:hint="cs"/>
          <w:strike/>
          <w:vanish/>
          <w:sz w:val="22"/>
          <w:szCs w:val="22"/>
          <w:shd w:val="clear" w:color="auto" w:fill="FFFF99"/>
          <w:rtl/>
        </w:rPr>
      </w:pPr>
      <w:r w:rsidRPr="00414516">
        <w:rPr>
          <w:rStyle w:val="big-number"/>
          <w:rFonts w:cs="FrankRuehl" w:hint="cs"/>
          <w:strike/>
          <w:vanish/>
          <w:sz w:val="22"/>
          <w:szCs w:val="22"/>
          <w:shd w:val="clear" w:color="auto" w:fill="FFFF99"/>
          <w:rtl/>
        </w:rPr>
        <w:t>36</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w:t>
      </w:r>
      <w:r w:rsidRPr="00414516">
        <w:rPr>
          <w:rStyle w:val="default"/>
          <w:rFonts w:cs="FrankRuehl"/>
          <w:strike/>
          <w:vanish/>
          <w:sz w:val="22"/>
          <w:szCs w:val="22"/>
          <w:shd w:val="clear" w:color="auto" w:fill="FFFF99"/>
          <w:rtl/>
        </w:rPr>
        <w:tab/>
        <w:t>(</w:t>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כשיר להתמנות לחבר הועדה מי שמתקיימים לגביו הוראות סעיף 16א לחוק החברות הממשלתיות, התשל"ה-1975, וכן תנאי הכשירות שקבע המפקח לענין מינוי דירקטורים חיצוניים בתאגידים בנקאיים, ויחולו על מינוי חבר הועדה הוראות סעיפים 17 ו-17א לחוק האמור.</w:t>
      </w:r>
    </w:p>
    <w:p w:rsidR="00B6610B" w:rsidRPr="00414516" w:rsidRDefault="00B6610B" w:rsidP="00B6610B">
      <w:pPr>
        <w:pStyle w:val="P00"/>
        <w:spacing w:before="0"/>
        <w:ind w:left="0" w:right="1134"/>
        <w:rPr>
          <w:rStyle w:val="default"/>
          <w:rFonts w:cs="FrankRuehl" w:hint="cs"/>
          <w:strike/>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strike/>
          <w:vanish/>
          <w:sz w:val="22"/>
          <w:szCs w:val="22"/>
          <w:shd w:val="clear" w:color="auto" w:fill="FFFF99"/>
          <w:rtl/>
        </w:rPr>
        <w:t>(ב)</w:t>
      </w:r>
      <w:r w:rsidRPr="00414516">
        <w:rPr>
          <w:rStyle w:val="default"/>
          <w:rFonts w:cs="FrankRuehl" w:hint="cs"/>
          <w:strike/>
          <w:vanish/>
          <w:sz w:val="22"/>
          <w:szCs w:val="22"/>
          <w:shd w:val="clear" w:color="auto" w:fill="FFFF99"/>
          <w:rtl/>
        </w:rPr>
        <w:tab/>
        <w:t>על אף הוראות סעיף קטן (א), קשירם עסקיים הנובעים מיחסי תאגיד בנקאי ולקוח או תאגיד עזר ולקוח, שהם שגרתיים ורגילים, לא ייחשבו לענין סעיף זה כקשר אישי להנהלה העסקית של התאגיד הבנקאי או של תאגיד קשור לו.</w:t>
      </w:r>
    </w:p>
    <w:p w:rsidR="00B6610B" w:rsidRPr="00414516" w:rsidRDefault="00B6610B" w:rsidP="00E4160F">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strike/>
          <w:vanish/>
          <w:sz w:val="22"/>
          <w:szCs w:val="22"/>
          <w:shd w:val="clear" w:color="auto" w:fill="FFFF99"/>
          <w:rtl/>
        </w:rPr>
        <w:t>(ג)</w:t>
      </w:r>
      <w:r w:rsidRPr="00414516">
        <w:rPr>
          <w:rStyle w:val="default"/>
          <w:rFonts w:cs="FrankRuehl" w:hint="cs"/>
          <w:strike/>
          <w:vanish/>
          <w:sz w:val="22"/>
          <w:szCs w:val="22"/>
          <w:shd w:val="clear" w:color="auto" w:fill="FFFF99"/>
          <w:rtl/>
        </w:rPr>
        <w:tab/>
        <w:t>במשך שנה מסיום כהונתו לא יכהן חבר הועדה כדירקטור בתאגיד בנקאי שהועדה דנה בענינו במהלך כהונתו כחבר הועדה, בתאגיד השולט בו או בתאגיד הנשלט בידי מי מהם, ולא יועסק כעובד או כממלא תפקיד אחר בהם או כיועץ שלהם.</w:t>
      </w:r>
    </w:p>
    <w:p w:rsidR="00581FEE" w:rsidRPr="00414516" w:rsidRDefault="00581FEE" w:rsidP="00581FEE">
      <w:pPr>
        <w:pStyle w:val="P00"/>
        <w:spacing w:before="0"/>
        <w:ind w:left="0" w:right="1134"/>
        <w:rPr>
          <w:rStyle w:val="default"/>
          <w:rFonts w:cs="FrankRuehl" w:hint="cs"/>
          <w:vanish/>
          <w:szCs w:val="20"/>
          <w:shd w:val="clear" w:color="auto" w:fill="FFFF99"/>
          <w:rtl/>
        </w:rPr>
      </w:pPr>
    </w:p>
    <w:p w:rsidR="00581FEE" w:rsidRPr="00414516" w:rsidRDefault="00581FEE" w:rsidP="00581FEE">
      <w:pPr>
        <w:pStyle w:val="P00"/>
        <w:spacing w:before="0"/>
        <w:ind w:left="1021"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581FEE" w:rsidRPr="00414516" w:rsidRDefault="00581FEE" w:rsidP="00581FEE">
      <w:pPr>
        <w:pStyle w:val="P00"/>
        <w:spacing w:before="0"/>
        <w:ind w:left="1021"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581FEE" w:rsidRPr="00414516" w:rsidRDefault="00581FEE" w:rsidP="00581FEE">
      <w:pPr>
        <w:pStyle w:val="P00"/>
        <w:spacing w:before="0"/>
        <w:ind w:left="1021" w:right="1134"/>
        <w:rPr>
          <w:rStyle w:val="default"/>
          <w:rFonts w:cs="FrankRuehl" w:hint="cs"/>
          <w:vanish/>
          <w:szCs w:val="20"/>
          <w:shd w:val="clear" w:color="auto" w:fill="FFFF99"/>
          <w:rtl/>
        </w:rPr>
      </w:pPr>
      <w:hyperlink r:id="rId310"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125 (</w:t>
      </w:r>
      <w:hyperlink r:id="rId311"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581FEE" w:rsidRPr="00581FEE" w:rsidRDefault="00581FEE" w:rsidP="00581FEE">
      <w:pPr>
        <w:pStyle w:val="P00"/>
        <w:ind w:left="1021" w:right="1134"/>
        <w:rPr>
          <w:rStyle w:val="default"/>
          <w:rFonts w:cs="FrankRuehl" w:hint="cs"/>
          <w:sz w:val="2"/>
          <w:szCs w:val="2"/>
          <w:rtl/>
        </w:rPr>
      </w:pPr>
      <w:r w:rsidRPr="00414516">
        <w:rPr>
          <w:rStyle w:val="default"/>
          <w:rFonts w:cs="FrankRuehl" w:hint="cs"/>
          <w:vanish/>
          <w:sz w:val="22"/>
          <w:szCs w:val="22"/>
          <w:shd w:val="clear" w:color="auto" w:fill="FFFF99"/>
          <w:rtl/>
        </w:rPr>
        <w:t>(4)</w:t>
      </w:r>
      <w:r w:rsidRPr="00414516">
        <w:rPr>
          <w:rStyle w:val="default"/>
          <w:rFonts w:cs="FrankRuehl" w:hint="cs"/>
          <w:vanish/>
          <w:sz w:val="22"/>
          <w:szCs w:val="22"/>
          <w:shd w:val="clear" w:color="auto" w:fill="FFFF99"/>
          <w:rtl/>
        </w:rPr>
        <w:tab/>
        <w:t xml:space="preserve">לדעת הנגיד אין הוא </w:t>
      </w:r>
      <w:r w:rsidRPr="00414516">
        <w:rPr>
          <w:rStyle w:val="default"/>
          <w:rFonts w:cs="FrankRuehl" w:hint="cs"/>
          <w:strike/>
          <w:vanish/>
          <w:sz w:val="22"/>
          <w:szCs w:val="22"/>
          <w:shd w:val="clear" w:color="auto" w:fill="FFFF99"/>
          <w:rtl/>
        </w:rPr>
        <w:t>ראוי</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מתאים</w:t>
      </w:r>
      <w:r w:rsidRPr="00414516">
        <w:rPr>
          <w:rStyle w:val="default"/>
          <w:rFonts w:cs="FrankRuehl" w:hint="cs"/>
          <w:vanish/>
          <w:sz w:val="22"/>
          <w:szCs w:val="22"/>
          <w:shd w:val="clear" w:color="auto" w:fill="FFFF99"/>
          <w:rtl/>
        </w:rPr>
        <w:t xml:space="preserve"> לכהן כחבר הוועדה.</w:t>
      </w:r>
      <w:bookmarkEnd w:id="157"/>
    </w:p>
    <w:p w:rsidR="005A5136" w:rsidRDefault="005A5136" w:rsidP="00E4160F">
      <w:pPr>
        <w:pStyle w:val="P00"/>
        <w:spacing w:before="72"/>
        <w:ind w:left="0" w:right="1134"/>
        <w:rPr>
          <w:rStyle w:val="default"/>
          <w:rFonts w:cs="FrankRuehl" w:hint="cs"/>
          <w:rtl/>
        </w:rPr>
      </w:pPr>
      <w:bookmarkStart w:id="158" w:name="Seif71"/>
      <w:bookmarkEnd w:id="158"/>
      <w:r>
        <w:rPr>
          <w:lang w:val="he-IL"/>
        </w:rPr>
        <w:pict>
          <v:rect id="_x0000_s2169" style="position:absolute;left:0;text-align:left;margin-left:464.5pt;margin-top:8.05pt;width:75.05pt;height:42.35pt;z-index:251660288" o:allowincell="f" filled="f" stroked="f" strokecolor="lime" strokeweight=".25pt">
            <v:textbox style="mso-next-textbox:#_x0000_s2169" inset="0,0,0,0">
              <w:txbxContent>
                <w:p w:rsidR="0068728F" w:rsidRDefault="0068728F">
                  <w:pPr>
                    <w:spacing w:line="160" w:lineRule="exact"/>
                    <w:jc w:val="left"/>
                    <w:rPr>
                      <w:rFonts w:cs="Miriam" w:hint="cs"/>
                      <w:szCs w:val="18"/>
                      <w:rtl/>
                    </w:rPr>
                  </w:pPr>
                  <w:r>
                    <w:rPr>
                      <w:rFonts w:cs="Miriam" w:hint="cs"/>
                      <w:szCs w:val="18"/>
                      <w:rtl/>
                    </w:rPr>
                    <w:t>תקופת כהונה</w:t>
                  </w:r>
                </w:p>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szCs w:val="18"/>
                      <w:rtl/>
                    </w:rPr>
                    <w:t>(תיקון מס' 19) תשע"ב-2012</w:t>
                  </w:r>
                </w:p>
              </w:txbxContent>
            </v:textbox>
            <w10:anchorlock/>
          </v:rect>
        </w:pict>
      </w:r>
      <w:r>
        <w:rPr>
          <w:rStyle w:val="big-number"/>
          <w:rFonts w:hint="cs"/>
          <w:rtl/>
        </w:rPr>
        <w:t>36</w:t>
      </w:r>
      <w:r>
        <w:rPr>
          <w:rStyle w:val="default"/>
          <w:rFonts w:cs="FrankRuehl" w:hint="cs"/>
          <w:rtl/>
        </w:rPr>
        <w:t>ג</w:t>
      </w:r>
      <w:r>
        <w:rPr>
          <w:rStyle w:val="default"/>
          <w:rFonts w:cs="FrankRuehl"/>
          <w:rtl/>
        </w:rPr>
        <w:t>.</w:t>
      </w:r>
      <w:r>
        <w:rPr>
          <w:rStyle w:val="default"/>
          <w:rFonts w:cs="FrankRuehl"/>
          <w:rtl/>
        </w:rPr>
        <w:tab/>
      </w:r>
      <w:r w:rsidR="00E53959">
        <w:rPr>
          <w:rStyle w:val="default"/>
          <w:rFonts w:cs="FrankRuehl" w:hint="cs"/>
          <w:rtl/>
        </w:rPr>
        <w:t>(א)</w:t>
      </w:r>
      <w:r w:rsidR="00E53959">
        <w:rPr>
          <w:rStyle w:val="default"/>
          <w:rFonts w:cs="FrankRuehl" w:hint="cs"/>
          <w:rtl/>
        </w:rPr>
        <w:tab/>
      </w:r>
      <w:r>
        <w:rPr>
          <w:rStyle w:val="default"/>
          <w:rFonts w:cs="FrankRuehl" w:hint="cs"/>
          <w:rtl/>
        </w:rPr>
        <w:t>חב</w:t>
      </w:r>
      <w:r w:rsidR="00E4160F">
        <w:rPr>
          <w:rStyle w:val="default"/>
          <w:rFonts w:cs="FrankRuehl" w:hint="cs"/>
          <w:rtl/>
        </w:rPr>
        <w:t>ר</w:t>
      </w:r>
      <w:r>
        <w:rPr>
          <w:rStyle w:val="default"/>
          <w:rFonts w:cs="FrankRuehl" w:hint="cs"/>
          <w:rtl/>
        </w:rPr>
        <w:t xml:space="preserve"> ועדה</w:t>
      </w:r>
      <w:r w:rsidR="00E53959">
        <w:rPr>
          <w:rStyle w:val="default"/>
          <w:rFonts w:cs="FrankRuehl" w:hint="cs"/>
          <w:rtl/>
        </w:rPr>
        <w:t xml:space="preserve"> </w:t>
      </w:r>
      <w:r w:rsidR="00E53959" w:rsidRPr="00E53959">
        <w:rPr>
          <w:rStyle w:val="default"/>
          <w:rFonts w:cs="FrankRuehl" w:hint="cs"/>
          <w:rtl/>
        </w:rPr>
        <w:t>האמור בסעיף 36א(ב)(1) ו-(2)</w:t>
      </w:r>
      <w:r>
        <w:rPr>
          <w:rStyle w:val="default"/>
          <w:rFonts w:cs="FrankRuehl" w:hint="cs"/>
          <w:rtl/>
        </w:rPr>
        <w:t xml:space="preserve"> יתמנה לתקופה שלא תעלה על שלוש שנים וניתן לשוב ו</w:t>
      </w:r>
      <w:r w:rsidR="00E53959">
        <w:rPr>
          <w:rStyle w:val="default"/>
          <w:rFonts w:cs="FrankRuehl" w:hint="cs"/>
          <w:rtl/>
        </w:rPr>
        <w:t>למנותו לתקופהת כהונה אחת נוספת.</w:t>
      </w:r>
    </w:p>
    <w:p w:rsidR="00E53959" w:rsidRDefault="00E53959" w:rsidP="00E4160F">
      <w:pPr>
        <w:pStyle w:val="P00"/>
        <w:spacing w:before="72"/>
        <w:ind w:left="0" w:right="1134"/>
        <w:rPr>
          <w:rStyle w:val="default"/>
          <w:rFonts w:cs="FrankRuehl" w:hint="cs"/>
          <w:rtl/>
        </w:rPr>
      </w:pPr>
    </w:p>
    <w:p w:rsidR="00E53959" w:rsidRDefault="00E53959" w:rsidP="00581FEE">
      <w:pPr>
        <w:pStyle w:val="P00"/>
        <w:spacing w:before="72"/>
        <w:ind w:left="0" w:right="1134"/>
        <w:rPr>
          <w:rStyle w:val="default"/>
          <w:rFonts w:cs="FrankRuehl" w:hint="cs"/>
          <w:rtl/>
        </w:rPr>
      </w:pPr>
      <w:r w:rsidRPr="00BD13D5">
        <w:rPr>
          <w:rStyle w:val="default"/>
          <w:rFonts w:cs="FrankRuehl" w:hint="cs"/>
          <w:rtl/>
        </w:rPr>
        <w:pict>
          <v:shape id="_x0000_s2404" type="#_x0000_t202" style="position:absolute;left:0;text-align:left;margin-left:470.35pt;margin-top:7.1pt;width:1in;height:36.6pt;z-index:251735040" filled="f" stroked="f">
            <v:textbox style="mso-next-textbox:#_x0000_s2404" inset="1mm,0,1mm,0">
              <w:txbxContent>
                <w:p w:rsidR="0068728F" w:rsidRDefault="0068728F" w:rsidP="00E53959">
                  <w:pPr>
                    <w:spacing w:line="160" w:lineRule="exact"/>
                    <w:jc w:val="left"/>
                    <w:rPr>
                      <w:rFonts w:cs="Miriam" w:hint="cs"/>
                      <w:noProof/>
                      <w:szCs w:val="18"/>
                      <w:rtl/>
                    </w:rPr>
                  </w:pPr>
                  <w:r>
                    <w:rPr>
                      <w:rFonts w:cs="Miriam" w:hint="cs"/>
                      <w:szCs w:val="18"/>
                      <w:rtl/>
                    </w:rPr>
                    <w:t>(תיקון מס' 19) תשע"ב-2012</w:t>
                  </w:r>
                </w:p>
                <w:p w:rsidR="0068728F" w:rsidRDefault="0068728F" w:rsidP="00E53959">
                  <w:pPr>
                    <w:spacing w:line="160" w:lineRule="exact"/>
                    <w:jc w:val="left"/>
                    <w:rPr>
                      <w:rFonts w:cs="Miriam" w:hint="cs"/>
                      <w:noProof/>
                      <w:szCs w:val="18"/>
                      <w:rtl/>
                    </w:rPr>
                  </w:pPr>
                  <w:r>
                    <w:rPr>
                      <w:rFonts w:cs="Miriam" w:hint="cs"/>
                      <w:noProof/>
                      <w:szCs w:val="18"/>
                      <w:rtl/>
                    </w:rPr>
                    <w:t>(תיקון מס' 20) תשע"ד-2013</w:t>
                  </w:r>
                </w:p>
              </w:txbxContent>
            </v:textbox>
          </v:shape>
        </w:pict>
      </w:r>
      <w:r>
        <w:rPr>
          <w:rStyle w:val="default"/>
          <w:rFonts w:cs="FrankRuehl" w:hint="cs"/>
          <w:rtl/>
        </w:rPr>
        <w:tab/>
        <w:t>(</w:t>
      </w:r>
      <w:r w:rsidRPr="00E53959">
        <w:rPr>
          <w:rStyle w:val="default"/>
          <w:rFonts w:cs="FrankRuehl" w:hint="cs"/>
          <w:rtl/>
        </w:rPr>
        <w:t>ב)</w:t>
      </w:r>
      <w:r w:rsidRPr="00E53959">
        <w:rPr>
          <w:rStyle w:val="default"/>
          <w:rFonts w:cs="FrankRuehl" w:hint="cs"/>
          <w:rtl/>
        </w:rPr>
        <w:tab/>
        <w:t xml:space="preserve">חבר ועדה האמור בסעיף 36א(ב)(3) </w:t>
      </w:r>
      <w:r w:rsidR="00581FEE" w:rsidRPr="00581FEE">
        <w:rPr>
          <w:rStyle w:val="default"/>
          <w:rFonts w:cs="FrankRuehl" w:hint="cs"/>
          <w:rtl/>
        </w:rPr>
        <w:t>יתמנה בסמוך לאחר אסיפה שנתית ויכהן עד לאחר האסיפה השנתית הבאה</w:t>
      </w:r>
      <w:r w:rsidRPr="00E53959">
        <w:rPr>
          <w:rStyle w:val="default"/>
          <w:rFonts w:cs="FrankRuehl" w:hint="cs"/>
          <w:rtl/>
        </w:rPr>
        <w:t>, והוא יכהן כחבר הוועדה כל עוד הוא מכהן כדירקטור חיצוני בתאגיד הבנקאי, כאמור באותו סעיף, וניתן לשוב ולמנותו לתקופות כהונות נוספות</w:t>
      </w:r>
      <w:r w:rsidRPr="00BD13D5">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59" w:name="Rov261"/>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12"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512 (</w:t>
      </w:r>
      <w:hyperlink r:id="rId313"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36ג</w:t>
      </w:r>
    </w:p>
    <w:p w:rsidR="00E4160F" w:rsidRPr="00414516" w:rsidRDefault="00E4160F" w:rsidP="00E4160F">
      <w:pPr>
        <w:pStyle w:val="P00"/>
        <w:spacing w:before="0"/>
        <w:ind w:left="0" w:right="1134"/>
        <w:rPr>
          <w:rStyle w:val="default"/>
          <w:rFonts w:cs="FrankRuehl" w:hint="cs"/>
          <w:vanish/>
          <w:szCs w:val="20"/>
          <w:shd w:val="clear" w:color="auto" w:fill="FFFF99"/>
          <w:rtl/>
        </w:rPr>
      </w:pPr>
    </w:p>
    <w:p w:rsidR="00E4160F" w:rsidRPr="00414516" w:rsidRDefault="00E4160F" w:rsidP="00E4160F">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E4160F" w:rsidRPr="00414516" w:rsidRDefault="00E4160F" w:rsidP="00E4160F">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E4160F" w:rsidRPr="00414516" w:rsidRDefault="00E4160F" w:rsidP="00E4160F">
      <w:pPr>
        <w:pStyle w:val="P00"/>
        <w:spacing w:before="0"/>
        <w:ind w:left="0" w:right="1134"/>
        <w:rPr>
          <w:rStyle w:val="default"/>
          <w:rFonts w:cs="FrankRuehl" w:hint="cs"/>
          <w:vanish/>
          <w:szCs w:val="20"/>
          <w:shd w:val="clear" w:color="auto" w:fill="FFFF99"/>
          <w:rtl/>
        </w:rPr>
      </w:pPr>
      <w:hyperlink r:id="rId314"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210 (</w:t>
      </w:r>
      <w:hyperlink r:id="rId315"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E4160F" w:rsidRPr="00414516" w:rsidRDefault="00E4160F" w:rsidP="00E4160F">
      <w:pPr>
        <w:pStyle w:val="P00"/>
        <w:ind w:left="0" w:right="1134"/>
        <w:rPr>
          <w:rStyle w:val="default"/>
          <w:rFonts w:cs="FrankRuehl" w:hint="cs"/>
          <w:vanish/>
          <w:sz w:val="22"/>
          <w:szCs w:val="22"/>
          <w:shd w:val="clear" w:color="auto" w:fill="FFFF99"/>
          <w:rtl/>
        </w:rPr>
      </w:pPr>
      <w:r w:rsidRPr="00414516">
        <w:rPr>
          <w:rStyle w:val="big-number"/>
          <w:rFonts w:cs="FrankRuehl" w:hint="cs"/>
          <w:vanish/>
          <w:sz w:val="22"/>
          <w:szCs w:val="22"/>
          <w:shd w:val="clear" w:color="auto" w:fill="FFFF99"/>
          <w:rtl/>
        </w:rPr>
        <w:t>36</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w:t>
      </w:r>
      <w:r w:rsidRPr="00414516">
        <w:rPr>
          <w:rStyle w:val="default"/>
          <w:rFonts w:cs="FrankRuehl"/>
          <w:vanish/>
          <w:sz w:val="22"/>
          <w:szCs w:val="22"/>
          <w:shd w:val="clear" w:color="auto" w:fill="FFFF99"/>
          <w:rtl/>
        </w:rPr>
        <w:tab/>
      </w:r>
      <w:r w:rsidR="00E53959" w:rsidRPr="00414516">
        <w:rPr>
          <w:rStyle w:val="default"/>
          <w:rFonts w:cs="FrankRuehl" w:hint="cs"/>
          <w:vanish/>
          <w:sz w:val="22"/>
          <w:szCs w:val="22"/>
          <w:u w:val="single"/>
          <w:shd w:val="clear" w:color="auto" w:fill="FFFF99"/>
          <w:rtl/>
        </w:rPr>
        <w:t>(א)</w:t>
      </w:r>
      <w:r w:rsidR="00E53959" w:rsidRPr="00414516">
        <w:rPr>
          <w:rStyle w:val="default"/>
          <w:rFonts w:cs="FrankRuehl" w:hint="cs"/>
          <w:vanish/>
          <w:sz w:val="22"/>
          <w:szCs w:val="22"/>
          <w:shd w:val="clear" w:color="auto" w:fill="FFFF99"/>
          <w:rtl/>
        </w:rPr>
        <w:tab/>
      </w:r>
      <w:r w:rsidRPr="00414516">
        <w:rPr>
          <w:rStyle w:val="default"/>
          <w:rFonts w:cs="FrankRuehl" w:hint="cs"/>
          <w:vanish/>
          <w:sz w:val="22"/>
          <w:szCs w:val="22"/>
          <w:shd w:val="clear" w:color="auto" w:fill="FFFF99"/>
          <w:rtl/>
        </w:rPr>
        <w:t>חבר ועדה</w:t>
      </w:r>
      <w:r w:rsidR="00E53959" w:rsidRPr="00414516">
        <w:rPr>
          <w:rStyle w:val="default"/>
          <w:rFonts w:cs="FrankRuehl" w:hint="cs"/>
          <w:vanish/>
          <w:sz w:val="22"/>
          <w:szCs w:val="22"/>
          <w:shd w:val="clear" w:color="auto" w:fill="FFFF99"/>
          <w:rtl/>
        </w:rPr>
        <w:t xml:space="preserve"> </w:t>
      </w:r>
      <w:r w:rsidR="00E53959" w:rsidRPr="00414516">
        <w:rPr>
          <w:rStyle w:val="default"/>
          <w:rFonts w:cs="FrankRuehl" w:hint="cs"/>
          <w:vanish/>
          <w:sz w:val="22"/>
          <w:szCs w:val="22"/>
          <w:u w:val="single"/>
          <w:shd w:val="clear" w:color="auto" w:fill="FFFF99"/>
          <w:rtl/>
        </w:rPr>
        <w:t>האמור בסעיף 36א(ב)(1) ו-(2)</w:t>
      </w:r>
      <w:r w:rsidRPr="00414516">
        <w:rPr>
          <w:rStyle w:val="default"/>
          <w:rFonts w:cs="FrankRuehl" w:hint="cs"/>
          <w:vanish/>
          <w:sz w:val="22"/>
          <w:szCs w:val="22"/>
          <w:shd w:val="clear" w:color="auto" w:fill="FFFF99"/>
          <w:rtl/>
        </w:rPr>
        <w:t xml:space="preserve"> יתמנה לתקופה שלא תעלה על שלוש שנים וניתן לשוב ו</w:t>
      </w:r>
      <w:r w:rsidR="00E53959" w:rsidRPr="00414516">
        <w:rPr>
          <w:rStyle w:val="default"/>
          <w:rFonts w:cs="FrankRuehl" w:hint="cs"/>
          <w:vanish/>
          <w:sz w:val="22"/>
          <w:szCs w:val="22"/>
          <w:shd w:val="clear" w:color="auto" w:fill="FFFF99"/>
          <w:rtl/>
        </w:rPr>
        <w:t>למנותו לתקופהת כהונה אחת נוספת.</w:t>
      </w:r>
    </w:p>
    <w:p w:rsidR="00E53959" w:rsidRPr="00414516" w:rsidRDefault="00E53959" w:rsidP="00E53959">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(ב)</w:t>
      </w:r>
      <w:r w:rsidRPr="00414516">
        <w:rPr>
          <w:rStyle w:val="default"/>
          <w:rFonts w:cs="FrankRuehl" w:hint="cs"/>
          <w:vanish/>
          <w:sz w:val="22"/>
          <w:szCs w:val="22"/>
          <w:u w:val="single"/>
          <w:shd w:val="clear" w:color="auto" w:fill="FFFF99"/>
          <w:rtl/>
        </w:rPr>
        <w:tab/>
        <w:t>חבר ועדה האמור בסעיף 36א(ב)(3) יתמנה לתקופה של שנתיים, והוא יכהן כחבר הוועדה כל עוד הוא מכהן כדירקטור חיצוני בתאגיד הבנקאי, כאמור באותו סעיף, וניתן לשוב ולמנותו לתקופות כהונות נוספות, ובלבד שלא יכהן ברציפות במשך תקופה העולה על שלוש שנים.</w:t>
      </w:r>
    </w:p>
    <w:p w:rsidR="00581FEE" w:rsidRPr="00414516" w:rsidRDefault="00581FEE" w:rsidP="00581FEE">
      <w:pPr>
        <w:pStyle w:val="P00"/>
        <w:spacing w:before="0"/>
        <w:ind w:left="0" w:right="1134"/>
        <w:rPr>
          <w:rStyle w:val="default"/>
          <w:rFonts w:cs="FrankRuehl" w:hint="cs"/>
          <w:vanish/>
          <w:szCs w:val="20"/>
          <w:shd w:val="clear" w:color="auto" w:fill="FFFF99"/>
          <w:rtl/>
        </w:rPr>
      </w:pPr>
    </w:p>
    <w:p w:rsidR="00581FEE" w:rsidRPr="00414516" w:rsidRDefault="00581FEE" w:rsidP="00581FEE">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581FEE" w:rsidRPr="00414516" w:rsidRDefault="00581FEE" w:rsidP="00581FEE">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581FEE" w:rsidRPr="00414516" w:rsidRDefault="00581FEE" w:rsidP="00581FEE">
      <w:pPr>
        <w:pStyle w:val="P00"/>
        <w:spacing w:before="0"/>
        <w:ind w:left="0" w:right="1134"/>
        <w:rPr>
          <w:rStyle w:val="default"/>
          <w:rFonts w:cs="FrankRuehl" w:hint="cs"/>
          <w:vanish/>
          <w:szCs w:val="20"/>
          <w:shd w:val="clear" w:color="auto" w:fill="FFFF99"/>
          <w:rtl/>
        </w:rPr>
      </w:pPr>
      <w:hyperlink r:id="rId316"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125 (</w:t>
      </w:r>
      <w:hyperlink r:id="rId317"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581FEE" w:rsidRPr="00581FEE" w:rsidRDefault="00581FEE" w:rsidP="00581FEE">
      <w:pPr>
        <w:pStyle w:val="P00"/>
        <w:ind w:left="0" w:right="1134"/>
        <w:rPr>
          <w:rStyle w:val="default"/>
          <w:rFonts w:cs="FrankRuehl" w:hint="cs"/>
          <w:sz w:val="2"/>
          <w:szCs w:val="2"/>
          <w:shd w:val="clear" w:color="auto" w:fill="FFFF99"/>
          <w:rtl/>
        </w:rPr>
      </w:pPr>
      <w:r w:rsidRPr="00414516">
        <w:rPr>
          <w:rStyle w:val="default"/>
          <w:rFonts w:cs="FrankRuehl" w:hint="cs"/>
          <w:vanish/>
          <w:sz w:val="22"/>
          <w:szCs w:val="22"/>
          <w:shd w:val="clear" w:color="auto" w:fill="FFFF99"/>
          <w:rtl/>
        </w:rPr>
        <w:tab/>
        <w:t>(ב)</w:t>
      </w:r>
      <w:r w:rsidRPr="00414516">
        <w:rPr>
          <w:rStyle w:val="default"/>
          <w:rFonts w:cs="FrankRuehl" w:hint="cs"/>
          <w:vanish/>
          <w:sz w:val="22"/>
          <w:szCs w:val="22"/>
          <w:shd w:val="clear" w:color="auto" w:fill="FFFF99"/>
          <w:rtl/>
        </w:rPr>
        <w:tab/>
        <w:t xml:space="preserve">חבר ועדה האמור בסעיף 36א(ב)(3) </w:t>
      </w:r>
      <w:r w:rsidRPr="00414516">
        <w:rPr>
          <w:rStyle w:val="default"/>
          <w:rFonts w:cs="FrankRuehl" w:hint="cs"/>
          <w:strike/>
          <w:vanish/>
          <w:sz w:val="22"/>
          <w:szCs w:val="22"/>
          <w:shd w:val="clear" w:color="auto" w:fill="FFFF99"/>
          <w:rtl/>
        </w:rPr>
        <w:t>יתמנה לתקופה של שנתיים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יתמנה בסמוך לאחר אסיפה שנתית ויכהן עד לאחר האסיפה השנתית הבאה</w:t>
      </w:r>
      <w:r w:rsidRPr="00414516">
        <w:rPr>
          <w:rStyle w:val="default"/>
          <w:rFonts w:cs="FrankRuehl" w:hint="cs"/>
          <w:vanish/>
          <w:sz w:val="22"/>
          <w:szCs w:val="22"/>
          <w:shd w:val="clear" w:color="auto" w:fill="FFFF99"/>
          <w:rtl/>
        </w:rPr>
        <w:t>, והוא יכהן כחבר הוועדה כל עוד הוא מכהן כדירקטור חיצוני בתאגיד הבנקאי, כאמור באותו סעיף, וניתן לשוב ולמנותו לתקופות כהונות נוספות</w:t>
      </w:r>
      <w:r w:rsidRPr="00414516">
        <w:rPr>
          <w:rStyle w:val="default"/>
          <w:rFonts w:cs="FrankRuehl" w:hint="cs"/>
          <w:strike/>
          <w:vanish/>
          <w:sz w:val="22"/>
          <w:szCs w:val="22"/>
          <w:shd w:val="clear" w:color="auto" w:fill="FFFF99"/>
          <w:rtl/>
        </w:rPr>
        <w:t>, ובלבד שלא יכהן ברציפות במשך תקופה העולה על שלוש שנים</w:t>
      </w:r>
      <w:r w:rsidRPr="00414516">
        <w:rPr>
          <w:rStyle w:val="default"/>
          <w:rFonts w:cs="FrankRuehl" w:hint="cs"/>
          <w:vanish/>
          <w:sz w:val="22"/>
          <w:szCs w:val="22"/>
          <w:shd w:val="clear" w:color="auto" w:fill="FFFF99"/>
          <w:rtl/>
        </w:rPr>
        <w:t>.</w:t>
      </w:r>
      <w:bookmarkEnd w:id="159"/>
    </w:p>
    <w:p w:rsidR="005A5136" w:rsidRDefault="005A5136">
      <w:pPr>
        <w:pStyle w:val="P00"/>
        <w:spacing w:before="72"/>
        <w:ind w:left="0" w:right="1134"/>
        <w:rPr>
          <w:rStyle w:val="default"/>
          <w:rFonts w:cs="FrankRuehl" w:hint="cs"/>
          <w:rtl/>
        </w:rPr>
      </w:pPr>
      <w:bookmarkStart w:id="160" w:name="Seif72"/>
      <w:bookmarkEnd w:id="160"/>
      <w:r>
        <w:rPr>
          <w:lang w:val="he-IL"/>
        </w:rPr>
        <w:pict>
          <v:rect id="_x0000_s2170" style="position:absolute;left:0;text-align:left;margin-left:464.5pt;margin-top:8.05pt;width:75.05pt;height:28.05pt;z-index:251661312" o:allowincell="f" filled="f" stroked="f" strokecolor="lime" strokeweight=".25pt">
            <v:textbox style="mso-next-textbox:#_x0000_s2170" inset="0,0,0,0">
              <w:txbxContent>
                <w:p w:rsidR="0068728F" w:rsidRDefault="0068728F">
                  <w:pPr>
                    <w:spacing w:line="160" w:lineRule="exact"/>
                    <w:jc w:val="left"/>
                    <w:rPr>
                      <w:rFonts w:cs="Miriam" w:hint="cs"/>
                      <w:szCs w:val="18"/>
                      <w:rtl/>
                    </w:rPr>
                  </w:pPr>
                  <w:r>
                    <w:rPr>
                      <w:rFonts w:cs="Miriam" w:hint="cs"/>
                      <w:szCs w:val="18"/>
                      <w:rtl/>
                    </w:rPr>
                    <w:t>הפסקת כהונה</w:t>
                  </w:r>
                </w:p>
                <w:p w:rsidR="0068728F" w:rsidRDefault="0068728F">
                  <w:pPr>
                    <w:spacing w:line="160" w:lineRule="exact"/>
                    <w:jc w:val="left"/>
                    <w:rPr>
                      <w:rFonts w:cs="Miriam"/>
                      <w:noProof/>
                      <w:szCs w:val="18"/>
                      <w:rtl/>
                    </w:rPr>
                  </w:pPr>
                  <w:r>
                    <w:rPr>
                      <w:rFonts w:cs="Miriam" w:hint="cs"/>
                      <w:szCs w:val="18"/>
                      <w:rtl/>
                    </w:rPr>
                    <w:t>(תיקון מס' 13) תשס"ד-2004</w:t>
                  </w:r>
                </w:p>
              </w:txbxContent>
            </v:textbox>
            <w10:anchorlock/>
          </v:rect>
        </w:pict>
      </w:r>
      <w:r>
        <w:rPr>
          <w:rStyle w:val="big-number"/>
          <w:rFonts w:hint="cs"/>
          <w:rtl/>
        </w:rPr>
        <w:t>36</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חבר הועדה יחדל לכהן לפני תום תקופת כהונתו באחת מאלה:</w:t>
      </w:r>
    </w:p>
    <w:p w:rsidR="005A5136" w:rsidRDefault="005A51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לנגיד;</w:t>
      </w:r>
    </w:p>
    <w:p w:rsidR="005A5136" w:rsidRDefault="005A51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הנגיד החליט להפסיק את כהונתו בשל אחת מאלה:</w:t>
      </w:r>
    </w:p>
    <w:p w:rsidR="005A5136" w:rsidRDefault="005A513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נבצר ממנו למלא את תפקידו או שאין הוא ממלא את תפקידו כראוי;</w:t>
      </w:r>
    </w:p>
    <w:p w:rsidR="005A5136" w:rsidRDefault="00581FEE">
      <w:pPr>
        <w:pStyle w:val="P00"/>
        <w:spacing w:before="72"/>
        <w:ind w:left="1021" w:right="1134"/>
        <w:rPr>
          <w:rStyle w:val="default"/>
          <w:rFonts w:cs="FrankRuehl" w:hint="cs"/>
          <w:rtl/>
        </w:rPr>
      </w:pPr>
      <w:r>
        <w:rPr>
          <w:rFonts w:hint="cs"/>
          <w:rtl/>
          <w:lang w:eastAsia="en-US"/>
        </w:rPr>
        <w:pict>
          <v:shape id="_x0000_s2428" type="#_x0000_t202" style="position:absolute;left:0;text-align:left;margin-left:470.35pt;margin-top:7.1pt;width:1in;height:16.8pt;z-index:251746304" filled="f" stroked="f">
            <v:textbox inset="1mm,0,1mm,0">
              <w:txbxContent>
                <w:p w:rsidR="0068728F" w:rsidRDefault="0068728F" w:rsidP="00581FEE">
                  <w:pPr>
                    <w:spacing w:line="160" w:lineRule="exact"/>
                    <w:jc w:val="left"/>
                    <w:rPr>
                      <w:rFonts w:cs="Miriam" w:hint="cs"/>
                      <w:noProof/>
                      <w:szCs w:val="18"/>
                      <w:rtl/>
                    </w:rPr>
                  </w:pPr>
                  <w:r>
                    <w:rPr>
                      <w:rFonts w:cs="Miriam" w:hint="cs"/>
                      <w:noProof/>
                      <w:szCs w:val="18"/>
                      <w:rtl/>
                    </w:rPr>
                    <w:t>(תיקון מס' 20) תשע"ד-2013</w:t>
                  </w:r>
                </w:p>
              </w:txbxContent>
            </v:textbox>
          </v:shape>
        </w:pict>
      </w:r>
      <w:r w:rsidR="005A5136">
        <w:rPr>
          <w:rStyle w:val="default"/>
          <w:rFonts w:cs="FrankRuehl" w:hint="cs"/>
          <w:rtl/>
        </w:rPr>
        <w:t>(ב)</w:t>
      </w:r>
      <w:r w:rsidR="005A5136">
        <w:rPr>
          <w:rStyle w:val="default"/>
          <w:rFonts w:cs="FrankRuehl" w:hint="cs"/>
          <w:rtl/>
        </w:rPr>
        <w:tab/>
        <w:t xml:space="preserve">נתקיימה בו אחת העילות </w:t>
      </w:r>
      <w:r>
        <w:rPr>
          <w:rStyle w:val="default"/>
          <w:rFonts w:cs="FrankRuehl" w:hint="cs"/>
          <w:rtl/>
        </w:rPr>
        <w:t xml:space="preserve">לפי סעיף 36ב </w:t>
      </w:r>
      <w:r w:rsidR="005A5136">
        <w:rPr>
          <w:rStyle w:val="default"/>
          <w:rFonts w:cs="FrankRuehl" w:hint="cs"/>
          <w:rtl/>
        </w:rPr>
        <w:t>הפוסלות אותו מלהיות כשיר לכהונה.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61" w:name="Rov262"/>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18"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512 (</w:t>
      </w:r>
      <w:hyperlink r:id="rId319"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36ד</w:t>
      </w:r>
    </w:p>
    <w:p w:rsidR="00581FEE" w:rsidRPr="00414516" w:rsidRDefault="00581FEE" w:rsidP="00581FEE">
      <w:pPr>
        <w:pStyle w:val="P00"/>
        <w:spacing w:before="0"/>
        <w:ind w:left="0" w:right="1134"/>
        <w:rPr>
          <w:rStyle w:val="default"/>
          <w:rFonts w:cs="FrankRuehl" w:hint="cs"/>
          <w:vanish/>
          <w:szCs w:val="20"/>
          <w:shd w:val="clear" w:color="auto" w:fill="FFFF99"/>
          <w:rtl/>
        </w:rPr>
      </w:pPr>
    </w:p>
    <w:p w:rsidR="00581FEE" w:rsidRPr="00414516" w:rsidRDefault="00581FEE" w:rsidP="00581FEE">
      <w:pPr>
        <w:pStyle w:val="P00"/>
        <w:spacing w:before="0"/>
        <w:ind w:left="1021"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581FEE" w:rsidRPr="00414516" w:rsidRDefault="00581FEE" w:rsidP="00581FEE">
      <w:pPr>
        <w:pStyle w:val="P00"/>
        <w:spacing w:before="0"/>
        <w:ind w:left="1021"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581FEE" w:rsidRPr="00414516" w:rsidRDefault="00581FEE" w:rsidP="00581FEE">
      <w:pPr>
        <w:pStyle w:val="P00"/>
        <w:spacing w:before="0"/>
        <w:ind w:left="1021" w:right="1134"/>
        <w:rPr>
          <w:rStyle w:val="default"/>
          <w:rFonts w:cs="FrankRuehl" w:hint="cs"/>
          <w:vanish/>
          <w:szCs w:val="20"/>
          <w:shd w:val="clear" w:color="auto" w:fill="FFFF99"/>
          <w:rtl/>
        </w:rPr>
      </w:pPr>
      <w:hyperlink r:id="rId320"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125 (</w:t>
      </w:r>
      <w:hyperlink r:id="rId321"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581FEE" w:rsidRPr="00581FEE" w:rsidRDefault="00581FEE" w:rsidP="00581FEE">
      <w:pPr>
        <w:pStyle w:val="P00"/>
        <w:ind w:left="1021" w:right="1134"/>
        <w:rPr>
          <w:rStyle w:val="default"/>
          <w:rFonts w:cs="FrankRuehl" w:hint="cs"/>
          <w:sz w:val="2"/>
          <w:szCs w:val="2"/>
          <w:rtl/>
        </w:rPr>
      </w:pPr>
      <w:r w:rsidRPr="00414516">
        <w:rPr>
          <w:rStyle w:val="default"/>
          <w:rFonts w:cs="FrankRuehl" w:hint="cs"/>
          <w:vanish/>
          <w:sz w:val="22"/>
          <w:szCs w:val="22"/>
          <w:shd w:val="clear" w:color="auto" w:fill="FFFF99"/>
          <w:rtl/>
        </w:rPr>
        <w:t>(ב)</w:t>
      </w:r>
      <w:r w:rsidRPr="00414516">
        <w:rPr>
          <w:rStyle w:val="default"/>
          <w:rFonts w:cs="FrankRuehl" w:hint="cs"/>
          <w:vanish/>
          <w:sz w:val="22"/>
          <w:szCs w:val="22"/>
          <w:shd w:val="clear" w:color="auto" w:fill="FFFF99"/>
          <w:rtl/>
        </w:rPr>
        <w:tab/>
        <w:t xml:space="preserve">נתקיימה בו אחת העילות </w:t>
      </w:r>
      <w:r w:rsidRPr="00414516">
        <w:rPr>
          <w:rStyle w:val="default"/>
          <w:rFonts w:cs="FrankRuehl" w:hint="cs"/>
          <w:vanish/>
          <w:sz w:val="22"/>
          <w:szCs w:val="22"/>
          <w:u w:val="single"/>
          <w:shd w:val="clear" w:color="auto" w:fill="FFFF99"/>
          <w:rtl/>
        </w:rPr>
        <w:t>לפי סעיף 36ב</w:t>
      </w:r>
      <w:r w:rsidRPr="00414516">
        <w:rPr>
          <w:rStyle w:val="default"/>
          <w:rFonts w:cs="FrankRuehl" w:hint="cs"/>
          <w:vanish/>
          <w:sz w:val="22"/>
          <w:szCs w:val="22"/>
          <w:shd w:val="clear" w:color="auto" w:fill="FFFF99"/>
          <w:rtl/>
        </w:rPr>
        <w:t xml:space="preserve"> הפוסלות אותו מלהיות כשיר לכהונה.</w:t>
      </w:r>
      <w:bookmarkEnd w:id="161"/>
    </w:p>
    <w:p w:rsidR="005A5136" w:rsidRDefault="005A5136">
      <w:pPr>
        <w:pStyle w:val="P00"/>
        <w:spacing w:before="72"/>
        <w:ind w:left="0" w:right="1134"/>
        <w:rPr>
          <w:rStyle w:val="default"/>
          <w:rFonts w:cs="FrankRuehl" w:hint="cs"/>
          <w:rtl/>
        </w:rPr>
      </w:pPr>
      <w:bookmarkStart w:id="162" w:name="Seif73"/>
      <w:bookmarkEnd w:id="162"/>
      <w:r>
        <w:rPr>
          <w:lang w:val="he-IL"/>
        </w:rPr>
        <w:pict>
          <v:rect id="_x0000_s2171" style="position:absolute;left:0;text-align:left;margin-left:464.5pt;margin-top:8.05pt;width:75.05pt;height:39.3pt;z-index:251662336" o:allowincell="f" filled="f" stroked="f" strokecolor="lime" strokeweight=".25pt">
            <v:textbox style="mso-next-textbox:#_x0000_s2171" inset="0,0,0,0">
              <w:txbxContent>
                <w:p w:rsidR="0068728F" w:rsidRDefault="0068728F">
                  <w:pPr>
                    <w:spacing w:line="160" w:lineRule="exact"/>
                    <w:jc w:val="left"/>
                    <w:rPr>
                      <w:rFonts w:cs="Miriam" w:hint="cs"/>
                      <w:szCs w:val="18"/>
                      <w:rtl/>
                    </w:rPr>
                  </w:pPr>
                  <w:r>
                    <w:rPr>
                      <w:rFonts w:cs="Miriam" w:hint="cs"/>
                      <w:szCs w:val="18"/>
                      <w:rtl/>
                    </w:rPr>
                    <w:t>סדרי עבודה</w:t>
                  </w:r>
                </w:p>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szCs w:val="18"/>
                      <w:rtl/>
                    </w:rPr>
                    <w:t>(תיקון מס' 19) תשע"ב-2012</w:t>
                  </w:r>
                </w:p>
              </w:txbxContent>
            </v:textbox>
            <w10:anchorlock/>
          </v:rect>
        </w:pict>
      </w:r>
      <w:r>
        <w:rPr>
          <w:rStyle w:val="big-number"/>
          <w:rFonts w:hint="cs"/>
          <w:rtl/>
        </w:rPr>
        <w:t>36</w:t>
      </w:r>
      <w:r>
        <w:rPr>
          <w:rStyle w:val="default"/>
          <w:rFonts w:cs="FrankRuehl" w:hint="cs"/>
          <w:rtl/>
        </w:rPr>
        <w:t>ה</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רוב חברי הועדה יהיו מנין חוקי בישיבותיה</w:t>
      </w:r>
      <w:r w:rsidR="00533547">
        <w:rPr>
          <w:rStyle w:val="default"/>
          <w:rFonts w:cs="FrankRuehl" w:hint="cs"/>
          <w:rtl/>
        </w:rPr>
        <w:t xml:space="preserve"> </w:t>
      </w:r>
      <w:r w:rsidR="00533547" w:rsidRPr="00533547">
        <w:rPr>
          <w:rStyle w:val="default"/>
          <w:rFonts w:cs="FrankRuehl" w:hint="cs"/>
          <w:rtl/>
        </w:rPr>
        <w:t>ובלבד שברוב חברי הוועדה כאמור אין רוב לחברים שמונו לפי סעיף 36א(ב)(3)</w:t>
      </w:r>
      <w:r>
        <w:rPr>
          <w:rStyle w:val="default"/>
          <w:rFonts w:cs="FrankRuehl" w:hint="cs"/>
          <w:rtl/>
        </w:rPr>
        <w:t>.</w:t>
      </w:r>
    </w:p>
    <w:p w:rsidR="00533547" w:rsidRDefault="00533547">
      <w:pPr>
        <w:pStyle w:val="P00"/>
        <w:spacing w:before="72"/>
        <w:ind w:left="0" w:right="1134"/>
        <w:rPr>
          <w:rStyle w:val="default"/>
          <w:rFonts w:cs="FrankRuehl" w:hint="cs"/>
          <w:rtl/>
        </w:rPr>
      </w:pPr>
    </w:p>
    <w:p w:rsidR="00533547" w:rsidRDefault="00533547" w:rsidP="00533547">
      <w:pPr>
        <w:pStyle w:val="P00"/>
        <w:spacing w:before="72"/>
        <w:ind w:left="0" w:right="1134"/>
        <w:rPr>
          <w:rStyle w:val="default"/>
          <w:rFonts w:cs="FrankRuehl" w:hint="cs"/>
          <w:rtl/>
        </w:rPr>
      </w:pPr>
      <w:r>
        <w:rPr>
          <w:rFonts w:hint="cs"/>
          <w:rtl/>
          <w:lang w:eastAsia="en-US"/>
        </w:rPr>
        <w:pict>
          <v:shape id="_x0000_s2409" type="#_x0000_t202" style="position:absolute;left:0;text-align:left;margin-left:470.35pt;margin-top:7.1pt;width:1in;height:16.8pt;z-index:251737088" filled="f" stroked="f">
            <v:textbox inset="1mm,0,1mm,0">
              <w:txbxContent>
                <w:p w:rsidR="0068728F" w:rsidRDefault="0068728F" w:rsidP="00533547">
                  <w:pPr>
                    <w:spacing w:line="160" w:lineRule="exact"/>
                    <w:jc w:val="left"/>
                    <w:rPr>
                      <w:rFonts w:cs="Miriam" w:hint="cs"/>
                      <w:noProof/>
                      <w:szCs w:val="18"/>
                      <w:rtl/>
                    </w:rPr>
                  </w:pPr>
                  <w:r>
                    <w:rPr>
                      <w:rFonts w:cs="Miriam" w:hint="cs"/>
                      <w:szCs w:val="18"/>
                      <w:rtl/>
                    </w:rPr>
                    <w:t>(תיקון מס' 19) תשע"ב-2012</w:t>
                  </w:r>
                </w:p>
              </w:txbxContent>
            </v:textbox>
          </v:shape>
        </w:pict>
      </w:r>
      <w:r>
        <w:rPr>
          <w:rStyle w:val="default"/>
          <w:rFonts w:cs="FrankRuehl" w:hint="cs"/>
          <w:rtl/>
        </w:rPr>
        <w:tab/>
        <w:t>(ב)</w:t>
      </w:r>
      <w:r>
        <w:rPr>
          <w:rStyle w:val="default"/>
          <w:rFonts w:cs="FrankRuehl" w:hint="cs"/>
          <w:rtl/>
        </w:rPr>
        <w:tab/>
        <w:t xml:space="preserve">החלטות הועדה יתקבלו ברוב קולות </w:t>
      </w:r>
      <w:r w:rsidRPr="00533547">
        <w:rPr>
          <w:rStyle w:val="default"/>
          <w:rFonts w:cs="FrankRuehl" w:hint="cs"/>
          <w:rtl/>
        </w:rPr>
        <w:t>של חבריה המשתתפים בהצבעה</w:t>
      </w:r>
      <w:r>
        <w:rPr>
          <w:rStyle w:val="default"/>
          <w:rFonts w:cs="FrankRuehl" w:hint="cs"/>
          <w:rtl/>
        </w:rPr>
        <w:t>; היו הקולות שקולים יהיה ליושב ראש הועדה קול נוסף.</w:t>
      </w:r>
    </w:p>
    <w:p w:rsidR="005A5136" w:rsidRDefault="00533547" w:rsidP="00533547">
      <w:pPr>
        <w:pStyle w:val="P00"/>
        <w:spacing w:before="72"/>
        <w:ind w:left="0" w:right="1134"/>
        <w:rPr>
          <w:rStyle w:val="default"/>
          <w:rFonts w:cs="FrankRuehl" w:hint="cs"/>
          <w:rtl/>
        </w:rPr>
      </w:pPr>
      <w:r w:rsidRPr="00533547">
        <w:rPr>
          <w:rStyle w:val="default"/>
          <w:rFonts w:cs="FrankRuehl" w:hint="cs"/>
          <w:rtl/>
        </w:rPr>
        <w:pict>
          <v:shape id="_x0000_s2408" type="#_x0000_t202" style="position:absolute;left:0;text-align:left;margin-left:470.35pt;margin-top:7.1pt;width:1in;height:16.8pt;z-index:251736064" filled="f" stroked="f">
            <v:textbox inset="1mm,0,1mm,0">
              <w:txbxContent>
                <w:p w:rsidR="0068728F" w:rsidRDefault="0068728F" w:rsidP="00533547">
                  <w:pPr>
                    <w:spacing w:line="160" w:lineRule="exact"/>
                    <w:jc w:val="left"/>
                    <w:rPr>
                      <w:rFonts w:cs="Miriam" w:hint="cs"/>
                      <w:noProof/>
                      <w:szCs w:val="18"/>
                      <w:rtl/>
                    </w:rPr>
                  </w:pPr>
                  <w:r>
                    <w:rPr>
                      <w:rFonts w:cs="Miriam" w:hint="cs"/>
                      <w:szCs w:val="18"/>
                      <w:rtl/>
                    </w:rPr>
                    <w:t>(תיקון מס' 19) תשע"ב-2012</w:t>
                  </w:r>
                </w:p>
              </w:txbxContent>
            </v:textbox>
          </v:shape>
        </w:pict>
      </w:r>
      <w:r w:rsidR="005A5136">
        <w:rPr>
          <w:rStyle w:val="default"/>
          <w:rFonts w:cs="FrankRuehl" w:hint="cs"/>
          <w:rtl/>
        </w:rPr>
        <w:tab/>
        <w:t>(</w:t>
      </w:r>
      <w:r w:rsidRPr="00533547">
        <w:rPr>
          <w:rStyle w:val="default"/>
          <w:rFonts w:cs="FrankRuehl" w:hint="cs"/>
          <w:rtl/>
        </w:rPr>
        <w:t>ג)</w:t>
      </w:r>
      <w:r w:rsidRPr="00533547">
        <w:rPr>
          <w:rStyle w:val="default"/>
          <w:rFonts w:cs="FrankRuehl" w:hint="cs"/>
          <w:rtl/>
        </w:rPr>
        <w:tab/>
        <w:t>הוועדה תקבע לעצמה את סדרי עבודתה, לרבות את דרך בחירת הדירקטור שתמנה כאמור בסעיף 35א(ב) ואת דרך בחירת המועמד לכהונת דירקטור שתציע לאסיפה הכללית כאמור בסעיף 11ד לפקודה; סדרי עבודת הוועדה יאושרו בידי המפקח ויפורסמו באתר האינטרנט של בנק ישראל</w:t>
      </w:r>
      <w:r>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63" w:name="Rov263"/>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22"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23"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36ה</w:t>
      </w:r>
    </w:p>
    <w:p w:rsidR="00E53959" w:rsidRPr="00414516" w:rsidRDefault="00E53959" w:rsidP="00E53959">
      <w:pPr>
        <w:pStyle w:val="P00"/>
        <w:spacing w:before="0"/>
        <w:ind w:left="0" w:right="1134"/>
        <w:rPr>
          <w:rStyle w:val="default"/>
          <w:rFonts w:cs="FrankRuehl" w:hint="cs"/>
          <w:vanish/>
          <w:szCs w:val="20"/>
          <w:shd w:val="clear" w:color="auto" w:fill="FFFF99"/>
          <w:rtl/>
        </w:rPr>
      </w:pPr>
    </w:p>
    <w:p w:rsidR="00E53959" w:rsidRPr="00414516" w:rsidRDefault="00E53959" w:rsidP="00E53959">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E53959" w:rsidRPr="00414516" w:rsidRDefault="00E53959" w:rsidP="00E53959">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E53959" w:rsidRPr="00414516" w:rsidRDefault="00E53959" w:rsidP="00E53959">
      <w:pPr>
        <w:pStyle w:val="P00"/>
        <w:spacing w:before="0"/>
        <w:ind w:left="0" w:right="1134"/>
        <w:rPr>
          <w:rStyle w:val="default"/>
          <w:rFonts w:cs="FrankRuehl" w:hint="cs"/>
          <w:vanish/>
          <w:szCs w:val="20"/>
          <w:shd w:val="clear" w:color="auto" w:fill="FFFF99"/>
          <w:rtl/>
        </w:rPr>
      </w:pPr>
      <w:hyperlink r:id="rId324"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210 (</w:t>
      </w:r>
      <w:hyperlink r:id="rId325"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E53959" w:rsidRPr="00414516" w:rsidRDefault="00E53959" w:rsidP="00E53959">
      <w:pPr>
        <w:pStyle w:val="P00"/>
        <w:ind w:left="0" w:right="1134"/>
        <w:rPr>
          <w:rStyle w:val="default"/>
          <w:rFonts w:cs="FrankRuehl" w:hint="cs"/>
          <w:vanish/>
          <w:sz w:val="22"/>
          <w:szCs w:val="22"/>
          <w:shd w:val="clear" w:color="auto" w:fill="FFFF99"/>
          <w:rtl/>
        </w:rPr>
      </w:pPr>
      <w:r w:rsidRPr="00414516">
        <w:rPr>
          <w:rStyle w:val="big-number"/>
          <w:rFonts w:cs="FrankRuehl" w:hint="cs"/>
          <w:vanish/>
          <w:sz w:val="22"/>
          <w:szCs w:val="22"/>
          <w:shd w:val="clear" w:color="auto" w:fill="FFFF99"/>
          <w:rtl/>
        </w:rPr>
        <w:t>36</w:t>
      </w:r>
      <w:r w:rsidRPr="00414516">
        <w:rPr>
          <w:rStyle w:val="default"/>
          <w:rFonts w:cs="FrankRuehl" w:hint="cs"/>
          <w:vanish/>
          <w:sz w:val="22"/>
          <w:szCs w:val="22"/>
          <w:shd w:val="clear" w:color="auto" w:fill="FFFF99"/>
          <w:rtl/>
        </w:rPr>
        <w:t>ה</w:t>
      </w:r>
      <w:r w:rsidRPr="00414516">
        <w:rPr>
          <w:rStyle w:val="default"/>
          <w:rFonts w:cs="FrankRuehl"/>
          <w:vanish/>
          <w:sz w:val="22"/>
          <w:szCs w:val="22"/>
          <w:shd w:val="clear" w:color="auto" w:fill="FFFF99"/>
          <w:rtl/>
        </w:rPr>
        <w:t>.</w:t>
      </w:r>
      <w:r w:rsidRPr="00414516">
        <w:rPr>
          <w:rStyle w:val="default"/>
          <w:rFonts w:cs="FrankRuehl"/>
          <w:vanish/>
          <w:sz w:val="22"/>
          <w:szCs w:val="22"/>
          <w:shd w:val="clear" w:color="auto" w:fill="FFFF99"/>
          <w:rtl/>
        </w:rPr>
        <w:tab/>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רוב חברי הועדה יהיו מנין חוקי בישיבותיה</w:t>
      </w:r>
      <w:r w:rsidR="00533547" w:rsidRPr="00414516">
        <w:rPr>
          <w:rStyle w:val="default"/>
          <w:rFonts w:cs="FrankRuehl" w:hint="cs"/>
          <w:vanish/>
          <w:sz w:val="22"/>
          <w:szCs w:val="22"/>
          <w:shd w:val="clear" w:color="auto" w:fill="FFFF99"/>
          <w:rtl/>
        </w:rPr>
        <w:t xml:space="preserve"> </w:t>
      </w:r>
      <w:r w:rsidR="00533547" w:rsidRPr="00414516">
        <w:rPr>
          <w:rStyle w:val="default"/>
          <w:rFonts w:cs="FrankRuehl" w:hint="cs"/>
          <w:vanish/>
          <w:sz w:val="22"/>
          <w:szCs w:val="22"/>
          <w:u w:val="single"/>
          <w:shd w:val="clear" w:color="auto" w:fill="FFFF99"/>
          <w:rtl/>
        </w:rPr>
        <w:t>ובלבד שברוב חברי הוועדה כאמור אין רוב לחברים שמונו לפי סעיף 36א(ב)(3)</w:t>
      </w:r>
      <w:r w:rsidRPr="00414516">
        <w:rPr>
          <w:rStyle w:val="default"/>
          <w:rFonts w:cs="FrankRuehl" w:hint="cs"/>
          <w:vanish/>
          <w:sz w:val="22"/>
          <w:szCs w:val="22"/>
          <w:shd w:val="clear" w:color="auto" w:fill="FFFF99"/>
          <w:rtl/>
        </w:rPr>
        <w:t>.</w:t>
      </w:r>
    </w:p>
    <w:p w:rsidR="00E53959" w:rsidRPr="00414516" w:rsidRDefault="00E53959" w:rsidP="00E53959">
      <w:pPr>
        <w:pStyle w:val="P00"/>
        <w:spacing w:before="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t>(ב)</w:t>
      </w:r>
      <w:r w:rsidRPr="00414516">
        <w:rPr>
          <w:rStyle w:val="default"/>
          <w:rFonts w:cs="FrankRuehl" w:hint="cs"/>
          <w:vanish/>
          <w:sz w:val="22"/>
          <w:szCs w:val="22"/>
          <w:shd w:val="clear" w:color="auto" w:fill="FFFF99"/>
          <w:rtl/>
        </w:rPr>
        <w:tab/>
        <w:t>החלטות הועדה יתקבלו ברוב קולות</w:t>
      </w:r>
      <w:r w:rsidR="00533547" w:rsidRPr="00414516">
        <w:rPr>
          <w:rStyle w:val="default"/>
          <w:rFonts w:cs="FrankRuehl" w:hint="cs"/>
          <w:vanish/>
          <w:sz w:val="22"/>
          <w:szCs w:val="22"/>
          <w:shd w:val="clear" w:color="auto" w:fill="FFFF99"/>
          <w:rtl/>
        </w:rPr>
        <w:t xml:space="preserve"> </w:t>
      </w:r>
      <w:r w:rsidR="00533547" w:rsidRPr="00414516">
        <w:rPr>
          <w:rStyle w:val="default"/>
          <w:rFonts w:cs="FrankRuehl" w:hint="cs"/>
          <w:vanish/>
          <w:sz w:val="22"/>
          <w:szCs w:val="22"/>
          <w:u w:val="single"/>
          <w:shd w:val="clear" w:color="auto" w:fill="FFFF99"/>
          <w:rtl/>
        </w:rPr>
        <w:t>של חבריה המשתתפים בהצבעה</w:t>
      </w:r>
      <w:r w:rsidRPr="00414516">
        <w:rPr>
          <w:rStyle w:val="default"/>
          <w:rFonts w:cs="FrankRuehl" w:hint="cs"/>
          <w:vanish/>
          <w:sz w:val="22"/>
          <w:szCs w:val="22"/>
          <w:shd w:val="clear" w:color="auto" w:fill="FFFF99"/>
          <w:rtl/>
        </w:rPr>
        <w:t>; היו הקולות שקולים</w:t>
      </w:r>
      <w:r w:rsidR="00533547" w:rsidRPr="00414516">
        <w:rPr>
          <w:rStyle w:val="default"/>
          <w:rFonts w:cs="FrankRuehl" w:hint="cs"/>
          <w:vanish/>
          <w:sz w:val="22"/>
          <w:szCs w:val="22"/>
          <w:shd w:val="clear" w:color="auto" w:fill="FFFF99"/>
          <w:rtl/>
        </w:rPr>
        <w:t xml:space="preserve"> יהיה ליושב ראש הועדה קול נוסף.</w:t>
      </w:r>
    </w:p>
    <w:p w:rsidR="00533547" w:rsidRPr="00533547" w:rsidRDefault="00533547" w:rsidP="00533547">
      <w:pPr>
        <w:pStyle w:val="P00"/>
        <w:spacing w:before="0"/>
        <w:ind w:left="0" w:right="1134"/>
        <w:rPr>
          <w:rStyle w:val="default"/>
          <w:rFonts w:cs="FrankRuehl" w:hint="cs"/>
          <w:sz w:val="2"/>
          <w:szCs w:val="2"/>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(ג)</w:t>
      </w:r>
      <w:r w:rsidRPr="00414516">
        <w:rPr>
          <w:rStyle w:val="default"/>
          <w:rFonts w:cs="FrankRuehl" w:hint="cs"/>
          <w:vanish/>
          <w:sz w:val="22"/>
          <w:szCs w:val="22"/>
          <w:u w:val="single"/>
          <w:shd w:val="clear" w:color="auto" w:fill="FFFF99"/>
          <w:rtl/>
        </w:rPr>
        <w:tab/>
        <w:t>הוועדה תקבע לעצמה את סדרי עבודתה, לרבות את דרך בחירת הדירקטור שתמנה כאמור בסעיף 35א(ב) ואת דרך בחירת המועמד לכהונת דירקטור שתציע לאסיפה הכללית כאמור בסעיף 11ד לפקודה; סדרי עבודת הוועדה יאושרו בידי המפקח ויפורסמו באתר האינטרנט של בנק ישראל.</w:t>
      </w:r>
      <w:bookmarkEnd w:id="163"/>
    </w:p>
    <w:p w:rsidR="005A5136" w:rsidRDefault="005A5136">
      <w:pPr>
        <w:pStyle w:val="P00"/>
        <w:spacing w:before="72"/>
        <w:ind w:left="0" w:right="1134"/>
        <w:rPr>
          <w:rStyle w:val="default"/>
          <w:rFonts w:cs="FrankRuehl" w:hint="cs"/>
          <w:rtl/>
        </w:rPr>
      </w:pPr>
      <w:bookmarkStart w:id="164" w:name="Seif74"/>
      <w:bookmarkEnd w:id="164"/>
      <w:r>
        <w:rPr>
          <w:lang w:val="he-IL"/>
        </w:rPr>
        <w:pict>
          <v:rect id="_x0000_s2172" style="position:absolute;left:0;text-align:left;margin-left:464.5pt;margin-top:8.05pt;width:75.05pt;height:31.75pt;z-index:251663360" o:allowincell="f" filled="f" stroked="f" strokecolor="lime" strokeweight=".25pt">
            <v:textbox style="mso-next-textbox:#_x0000_s2172" inset="0,0,0,0">
              <w:txbxContent>
                <w:p w:rsidR="0068728F" w:rsidRDefault="0068728F">
                  <w:pPr>
                    <w:spacing w:line="160" w:lineRule="exact"/>
                    <w:jc w:val="left"/>
                    <w:rPr>
                      <w:rFonts w:cs="Miriam" w:hint="cs"/>
                      <w:szCs w:val="18"/>
                      <w:rtl/>
                    </w:rPr>
                  </w:pPr>
                  <w:r>
                    <w:rPr>
                      <w:rFonts w:cs="Miriam" w:hint="cs"/>
                      <w:szCs w:val="18"/>
                      <w:rtl/>
                    </w:rPr>
                    <w:t>תוקפן של פעולות</w:t>
                  </w:r>
                </w:p>
                <w:p w:rsidR="0068728F" w:rsidRDefault="0068728F">
                  <w:pPr>
                    <w:spacing w:line="160" w:lineRule="exact"/>
                    <w:jc w:val="left"/>
                    <w:rPr>
                      <w:rFonts w:cs="Miriam"/>
                      <w:noProof/>
                      <w:szCs w:val="18"/>
                      <w:rtl/>
                    </w:rPr>
                  </w:pPr>
                  <w:r>
                    <w:rPr>
                      <w:rFonts w:cs="Miriam" w:hint="cs"/>
                      <w:szCs w:val="18"/>
                      <w:rtl/>
                    </w:rPr>
                    <w:t xml:space="preserve">(תיקון מס' 13) תשס"ד-2004 </w:t>
                  </w:r>
                </w:p>
              </w:txbxContent>
            </v:textbox>
            <w10:anchorlock/>
          </v:rect>
        </w:pict>
      </w:r>
      <w:r>
        <w:rPr>
          <w:rStyle w:val="big-number"/>
          <w:rFonts w:hint="cs"/>
          <w:rtl/>
        </w:rPr>
        <w:t>36</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 xml:space="preserve">סמכויות הועדה ותוקף פעולותיה לא ייפגעו מחמת שנתפנה מקומו של חבר, או מחמת פגם במינויו או מחמת פגם בהמשך כהונתו. </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65" w:name="Rov264"/>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26"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27"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36ו</w:t>
      </w:r>
      <w:bookmarkEnd w:id="165"/>
    </w:p>
    <w:p w:rsidR="005A5136" w:rsidRDefault="005A5136">
      <w:pPr>
        <w:pStyle w:val="P00"/>
        <w:spacing w:before="72"/>
        <w:ind w:left="0" w:right="1134"/>
        <w:rPr>
          <w:rStyle w:val="default"/>
          <w:rFonts w:cs="FrankRuehl" w:hint="cs"/>
          <w:rtl/>
        </w:rPr>
      </w:pPr>
      <w:bookmarkStart w:id="166" w:name="Seif75"/>
      <w:bookmarkEnd w:id="166"/>
      <w:r>
        <w:rPr>
          <w:lang w:val="he-IL"/>
        </w:rPr>
        <w:pict>
          <v:rect id="_x0000_s2173" style="position:absolute;left:0;text-align:left;margin-left:464.5pt;margin-top:8.05pt;width:75.05pt;height:29.1pt;z-index:251664384" o:allowincell="f" filled="f" stroked="f" strokecolor="lime" strokeweight=".25pt">
            <v:textbox style="mso-next-textbox:#_x0000_s2173" inset="0,0,0,0">
              <w:txbxContent>
                <w:p w:rsidR="0068728F" w:rsidRDefault="0068728F">
                  <w:pPr>
                    <w:spacing w:line="160" w:lineRule="exact"/>
                    <w:jc w:val="left"/>
                    <w:rPr>
                      <w:rFonts w:cs="Miriam" w:hint="cs"/>
                      <w:szCs w:val="18"/>
                      <w:rtl/>
                    </w:rPr>
                  </w:pPr>
                  <w:r>
                    <w:rPr>
                      <w:rFonts w:cs="Miriam" w:hint="cs"/>
                      <w:szCs w:val="18"/>
                      <w:rtl/>
                    </w:rPr>
                    <w:t>גמול</w:t>
                  </w:r>
                </w:p>
                <w:p w:rsidR="0068728F" w:rsidRDefault="0068728F">
                  <w:pPr>
                    <w:spacing w:line="160" w:lineRule="exact"/>
                    <w:jc w:val="left"/>
                    <w:rPr>
                      <w:rFonts w:cs="Miriam"/>
                      <w:noProof/>
                      <w:szCs w:val="18"/>
                      <w:rtl/>
                    </w:rPr>
                  </w:pPr>
                  <w:r>
                    <w:rPr>
                      <w:rFonts w:cs="Miriam" w:hint="cs"/>
                      <w:szCs w:val="18"/>
                      <w:rtl/>
                    </w:rPr>
                    <w:t xml:space="preserve">(תיקון מס' 13) תשס"ד-2004 </w:t>
                  </w:r>
                </w:p>
              </w:txbxContent>
            </v:textbox>
            <w10:anchorlock/>
          </v:rect>
        </w:pict>
      </w:r>
      <w:r>
        <w:rPr>
          <w:rStyle w:val="big-number"/>
          <w:rFonts w:hint="cs"/>
          <w:rtl/>
        </w:rPr>
        <w:t>36</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חברי הועדה יהיו זכאים לגמול בעבור השתתפות בישיבות הועדה בשיעור שיקבע הנגיד ולא יהיו זכאים לגמול אחר ולהחזר הוצאות; הגמול האמור ישולם בידי בנק ישראל.</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67" w:name="Rov265"/>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28"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29"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36ז</w:t>
      </w:r>
      <w:bookmarkEnd w:id="167"/>
    </w:p>
    <w:p w:rsidR="005A5136" w:rsidRDefault="005A5136" w:rsidP="00533547">
      <w:pPr>
        <w:pStyle w:val="P00"/>
        <w:spacing w:before="72"/>
        <w:ind w:left="0" w:right="1134"/>
        <w:rPr>
          <w:rStyle w:val="default"/>
          <w:rFonts w:cs="FrankRuehl" w:hint="cs"/>
          <w:rtl/>
        </w:rPr>
      </w:pPr>
      <w:r>
        <w:rPr>
          <w:lang w:val="he-IL"/>
        </w:rPr>
        <w:pict>
          <v:rect id="_x0000_s2174" style="position:absolute;left:0;text-align:left;margin-left:464.5pt;margin-top:8.05pt;width:75.05pt;height:17.25pt;z-index:251665408" o:allowincell="f" filled="f" stroked="f" strokecolor="lime" strokeweight=".25pt">
            <v:textbox style="mso-next-textbox:#_x0000_s2174" inset="0,0,0,0">
              <w:txbxContent>
                <w:p w:rsidR="0068728F" w:rsidRDefault="0068728F">
                  <w:pPr>
                    <w:spacing w:line="160" w:lineRule="exact"/>
                    <w:jc w:val="left"/>
                    <w:rPr>
                      <w:rFonts w:cs="Miriam"/>
                      <w:noProof/>
                      <w:szCs w:val="18"/>
                      <w:rtl/>
                    </w:rPr>
                  </w:pPr>
                  <w:r>
                    <w:rPr>
                      <w:rFonts w:cs="Miriam" w:hint="cs"/>
                      <w:szCs w:val="18"/>
                      <w:rtl/>
                    </w:rPr>
                    <w:t xml:space="preserve">(תיקון מס' 19) תשע"ב-2012 </w:t>
                  </w:r>
                </w:p>
              </w:txbxContent>
            </v:textbox>
            <w10:anchorlock/>
          </v:rect>
        </w:pict>
      </w:r>
      <w:r>
        <w:rPr>
          <w:rStyle w:val="big-number"/>
          <w:rFonts w:hint="cs"/>
          <w:rtl/>
        </w:rPr>
        <w:t>36</w:t>
      </w:r>
      <w:r>
        <w:rPr>
          <w:rStyle w:val="default"/>
          <w:rFonts w:cs="FrankRuehl" w:hint="cs"/>
          <w:rtl/>
        </w:rPr>
        <w:t>ח</w:t>
      </w:r>
      <w:r>
        <w:rPr>
          <w:rStyle w:val="default"/>
          <w:rFonts w:cs="FrankRuehl"/>
          <w:rtl/>
        </w:rPr>
        <w:t>.</w:t>
      </w:r>
      <w:r>
        <w:rPr>
          <w:rStyle w:val="default"/>
          <w:rFonts w:cs="FrankRuehl"/>
          <w:rtl/>
        </w:rPr>
        <w:tab/>
      </w:r>
      <w:r w:rsidR="00533547">
        <w:rPr>
          <w:rStyle w:val="default"/>
          <w:rFonts w:cs="FrankRuehl" w:hint="cs"/>
          <w:rtl/>
        </w:rPr>
        <w:t>(בוטל)</w:t>
      </w:r>
      <w:r>
        <w:rPr>
          <w:rStyle w:val="default"/>
          <w:rFonts w:cs="FrankRuehl" w:hint="cs"/>
          <w:rtl/>
        </w:rPr>
        <w:t>.</w:t>
      </w:r>
    </w:p>
    <w:p w:rsidR="009463CC" w:rsidRPr="00414516" w:rsidRDefault="009463CC" w:rsidP="009463CC">
      <w:pPr>
        <w:pStyle w:val="P00"/>
        <w:spacing w:before="0"/>
        <w:ind w:left="0" w:right="1134"/>
        <w:rPr>
          <w:rStyle w:val="default"/>
          <w:rFonts w:cs="FrankRuehl" w:hint="cs"/>
          <w:vanish/>
          <w:color w:val="FF0000"/>
          <w:szCs w:val="20"/>
          <w:shd w:val="clear" w:color="auto" w:fill="FFFF99"/>
          <w:rtl/>
        </w:rPr>
      </w:pPr>
      <w:bookmarkStart w:id="168" w:name="Rov266"/>
      <w:r w:rsidRPr="00414516">
        <w:rPr>
          <w:rStyle w:val="default"/>
          <w:rFonts w:cs="FrankRuehl" w:hint="cs"/>
          <w:vanish/>
          <w:color w:val="FF0000"/>
          <w:szCs w:val="20"/>
          <w:shd w:val="clear" w:color="auto" w:fill="FFFF99"/>
          <w:rtl/>
        </w:rPr>
        <w:t>מיום 1.9.2004</w:t>
      </w:r>
    </w:p>
    <w:p w:rsidR="009463CC" w:rsidRPr="00414516" w:rsidRDefault="009463CC" w:rsidP="009463CC">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9463CC" w:rsidRPr="00414516" w:rsidRDefault="009463CC" w:rsidP="009463CC">
      <w:pPr>
        <w:pStyle w:val="P00"/>
        <w:spacing w:before="0"/>
        <w:ind w:left="0" w:right="1134"/>
        <w:rPr>
          <w:rStyle w:val="default"/>
          <w:rFonts w:cs="FrankRuehl" w:hint="cs"/>
          <w:vanish/>
          <w:sz w:val="22"/>
          <w:szCs w:val="22"/>
          <w:shd w:val="clear" w:color="auto" w:fill="FFFF99"/>
          <w:rtl/>
        </w:rPr>
      </w:pPr>
      <w:hyperlink r:id="rId330"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31"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9463CC" w:rsidRPr="00414516" w:rsidRDefault="009463CC" w:rsidP="009463CC">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36ח</w:t>
      </w:r>
    </w:p>
    <w:p w:rsidR="00533547" w:rsidRPr="00414516" w:rsidRDefault="00533547" w:rsidP="00533547">
      <w:pPr>
        <w:pStyle w:val="P00"/>
        <w:spacing w:before="0"/>
        <w:ind w:left="0" w:right="1134"/>
        <w:rPr>
          <w:rStyle w:val="default"/>
          <w:rFonts w:cs="FrankRuehl" w:hint="cs"/>
          <w:vanish/>
          <w:szCs w:val="20"/>
          <w:shd w:val="clear" w:color="auto" w:fill="FFFF99"/>
          <w:rtl/>
        </w:rPr>
      </w:pPr>
    </w:p>
    <w:p w:rsidR="00533547" w:rsidRPr="00414516" w:rsidRDefault="00533547" w:rsidP="00533547">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19.3.2012</w:t>
      </w:r>
    </w:p>
    <w:p w:rsidR="00533547" w:rsidRPr="00414516" w:rsidRDefault="00533547" w:rsidP="00533547">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533547" w:rsidRPr="00414516" w:rsidRDefault="00533547" w:rsidP="00533547">
      <w:pPr>
        <w:pStyle w:val="P00"/>
        <w:spacing w:before="0"/>
        <w:ind w:left="0" w:right="1134"/>
        <w:rPr>
          <w:rStyle w:val="default"/>
          <w:rFonts w:cs="FrankRuehl" w:hint="cs"/>
          <w:vanish/>
          <w:szCs w:val="20"/>
          <w:shd w:val="clear" w:color="auto" w:fill="FFFF99"/>
          <w:rtl/>
        </w:rPr>
      </w:pPr>
      <w:hyperlink r:id="rId332"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210 (</w:t>
      </w:r>
      <w:hyperlink r:id="rId333"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533547" w:rsidRPr="00414516" w:rsidRDefault="00533547" w:rsidP="00533547">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ביטול סעיף 36ח</w:t>
      </w:r>
    </w:p>
    <w:p w:rsidR="00533547" w:rsidRPr="00414516" w:rsidRDefault="00533547" w:rsidP="00533547">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33547" w:rsidRPr="00414516" w:rsidRDefault="00533547" w:rsidP="00533547">
      <w:pPr>
        <w:pStyle w:val="P00"/>
        <w:ind w:left="0" w:right="1134"/>
        <w:rPr>
          <w:rStyle w:val="big-number"/>
          <w:rFonts w:hint="cs"/>
          <w:strike/>
          <w:vanish/>
          <w:sz w:val="16"/>
          <w:szCs w:val="16"/>
          <w:shd w:val="clear" w:color="auto" w:fill="FFFF99"/>
          <w:rtl/>
        </w:rPr>
      </w:pPr>
      <w:r w:rsidRPr="00414516">
        <w:rPr>
          <w:rStyle w:val="big-number"/>
          <w:rFonts w:hint="cs"/>
          <w:strike/>
          <w:vanish/>
          <w:sz w:val="16"/>
          <w:szCs w:val="16"/>
          <w:shd w:val="clear" w:color="auto" w:fill="FFFF99"/>
          <w:rtl/>
        </w:rPr>
        <w:t>דרך בחירת הדירקטור</w:t>
      </w:r>
    </w:p>
    <w:p w:rsidR="00533547" w:rsidRPr="00533547" w:rsidRDefault="00533547" w:rsidP="00533547">
      <w:pPr>
        <w:pStyle w:val="P00"/>
        <w:spacing w:before="0"/>
        <w:ind w:left="0" w:right="1134"/>
        <w:rPr>
          <w:rStyle w:val="default"/>
          <w:rFonts w:cs="FrankRuehl" w:hint="cs"/>
          <w:strike/>
          <w:sz w:val="2"/>
          <w:szCs w:val="2"/>
          <w:rtl/>
        </w:rPr>
      </w:pPr>
      <w:r w:rsidRPr="00414516">
        <w:rPr>
          <w:rStyle w:val="big-number"/>
          <w:rFonts w:cs="FrankRuehl" w:hint="cs"/>
          <w:strike/>
          <w:vanish/>
          <w:sz w:val="22"/>
          <w:szCs w:val="22"/>
          <w:shd w:val="clear" w:color="auto" w:fill="FFFF99"/>
          <w:rtl/>
        </w:rPr>
        <w:t>36</w:t>
      </w:r>
      <w:r w:rsidRPr="00414516">
        <w:rPr>
          <w:rStyle w:val="default"/>
          <w:rFonts w:cs="FrankRuehl" w:hint="cs"/>
          <w:strike/>
          <w:vanish/>
          <w:sz w:val="22"/>
          <w:szCs w:val="22"/>
          <w:shd w:val="clear" w:color="auto" w:fill="FFFF99"/>
          <w:rtl/>
        </w:rPr>
        <w:t>ח</w:t>
      </w:r>
      <w:r w:rsidRPr="00414516">
        <w:rPr>
          <w:rStyle w:val="default"/>
          <w:rFonts w:cs="FrankRuehl"/>
          <w:strike/>
          <w:vanish/>
          <w:sz w:val="22"/>
          <w:szCs w:val="22"/>
          <w:shd w:val="clear" w:color="auto" w:fill="FFFF99"/>
          <w:rtl/>
        </w:rPr>
        <w:t>.</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הועדה תקבע לעצמה את דרך בחירת הדירקטור שתמנה, והוראות סעיף 36ב(א) ו-(ב) יחולו לענין זה.</w:t>
      </w:r>
      <w:bookmarkEnd w:id="168"/>
    </w:p>
    <w:p w:rsidR="009463CC" w:rsidRDefault="009463CC" w:rsidP="009463CC">
      <w:pPr>
        <w:pStyle w:val="medium2-header"/>
        <w:keepLines w:val="0"/>
        <w:spacing w:before="72"/>
        <w:ind w:left="0" w:right="1134"/>
        <w:rPr>
          <w:rFonts w:hint="cs"/>
          <w:noProof/>
          <w:rtl/>
        </w:rPr>
      </w:pPr>
      <w:bookmarkStart w:id="169" w:name="med7"/>
      <w:bookmarkEnd w:id="169"/>
      <w:r>
        <w:rPr>
          <w:noProof/>
          <w:sz w:val="20"/>
          <w:rtl/>
          <w:lang w:val="he-IL"/>
        </w:rPr>
        <w:pict>
          <v:shape id="_x0000_s2344" type="#_x0000_t202" style="position:absolute;left:0;text-align:left;margin-left:470.25pt;margin-top:2.7pt;width:1in;height:16.8pt;z-index:251708416" filled="f" stroked="f">
            <v:textbox style="mso-next-textbox:#_x0000_s2344" inset="1mm,0,1mm,0">
              <w:txbxContent>
                <w:p w:rsidR="0068728F" w:rsidRDefault="0068728F" w:rsidP="009463CC">
                  <w:pPr>
                    <w:spacing w:line="160" w:lineRule="exact"/>
                    <w:jc w:val="left"/>
                    <w:rPr>
                      <w:rFonts w:cs="Miriam" w:hint="cs"/>
                      <w:szCs w:val="18"/>
                      <w:rtl/>
                    </w:rPr>
                  </w:pPr>
                  <w:r>
                    <w:rPr>
                      <w:rFonts w:cs="Miriam" w:hint="cs"/>
                      <w:szCs w:val="18"/>
                      <w:rtl/>
                    </w:rPr>
                    <w:t>(תיקון מס' 18) תשע"א-2011</w:t>
                  </w:r>
                </w:p>
              </w:txbxContent>
            </v:textbox>
            <w10:anchorlock/>
          </v:shape>
        </w:pict>
      </w:r>
      <w:r>
        <w:rPr>
          <w:rFonts w:hint="cs"/>
          <w:noProof/>
          <w:rtl/>
        </w:rPr>
        <w:t>פרק ד'2: סליקת עסקאות בכרטיסי חיוב</w:t>
      </w:r>
    </w:p>
    <w:p w:rsidR="009463CC" w:rsidRPr="00414516" w:rsidRDefault="009463CC" w:rsidP="009463CC">
      <w:pPr>
        <w:pStyle w:val="P00"/>
        <w:spacing w:before="0"/>
        <w:ind w:left="0" w:right="1134"/>
        <w:rPr>
          <w:rStyle w:val="default"/>
          <w:rFonts w:cs="FrankRuehl" w:hint="cs"/>
          <w:vanish/>
          <w:color w:val="FF0000"/>
          <w:szCs w:val="20"/>
          <w:shd w:val="clear" w:color="auto" w:fill="FFFF99"/>
          <w:rtl/>
        </w:rPr>
      </w:pPr>
      <w:bookmarkStart w:id="170" w:name="Rov253"/>
      <w:r w:rsidRPr="00414516">
        <w:rPr>
          <w:rStyle w:val="default"/>
          <w:rFonts w:cs="FrankRuehl" w:hint="cs"/>
          <w:vanish/>
          <w:color w:val="FF0000"/>
          <w:szCs w:val="20"/>
          <w:shd w:val="clear" w:color="auto" w:fill="FFFF99"/>
          <w:rtl/>
        </w:rPr>
        <w:t>מיום 15.8.2011</w:t>
      </w:r>
    </w:p>
    <w:p w:rsidR="009463CC" w:rsidRPr="00414516" w:rsidRDefault="009463CC" w:rsidP="009463CC">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18</w:t>
      </w:r>
    </w:p>
    <w:p w:rsidR="009463CC" w:rsidRPr="00414516" w:rsidRDefault="009463CC" w:rsidP="009463CC">
      <w:pPr>
        <w:pStyle w:val="P00"/>
        <w:spacing w:before="0"/>
        <w:ind w:left="0" w:right="1134"/>
        <w:rPr>
          <w:rStyle w:val="default"/>
          <w:rFonts w:cs="FrankRuehl" w:hint="cs"/>
          <w:vanish/>
          <w:szCs w:val="20"/>
          <w:shd w:val="clear" w:color="auto" w:fill="FFFF99"/>
          <w:rtl/>
        </w:rPr>
      </w:pPr>
      <w:hyperlink r:id="rId334" w:history="1">
        <w:r w:rsidRPr="00414516">
          <w:rPr>
            <w:rStyle w:val="Hyperlink"/>
            <w:rFonts w:hint="cs"/>
            <w:vanish/>
            <w:szCs w:val="20"/>
            <w:shd w:val="clear" w:color="auto" w:fill="FFFF99"/>
            <w:rtl/>
          </w:rPr>
          <w:t>ס"ח תשע"א מס' 2314</w:t>
        </w:r>
      </w:hyperlink>
      <w:r w:rsidRPr="00414516">
        <w:rPr>
          <w:rStyle w:val="default"/>
          <w:rFonts w:cs="FrankRuehl" w:hint="cs"/>
          <w:vanish/>
          <w:szCs w:val="20"/>
          <w:shd w:val="clear" w:color="auto" w:fill="FFFF99"/>
          <w:rtl/>
        </w:rPr>
        <w:t xml:space="preserve"> מיום 15.8.2011 עמ' 1100 (</w:t>
      </w:r>
      <w:hyperlink r:id="rId335" w:history="1">
        <w:r w:rsidRPr="00414516">
          <w:rPr>
            <w:rStyle w:val="Hyperlink"/>
            <w:rFonts w:hint="cs"/>
            <w:vanish/>
            <w:szCs w:val="20"/>
            <w:shd w:val="clear" w:color="auto" w:fill="FFFF99"/>
            <w:rtl/>
          </w:rPr>
          <w:t>ה"ח 566</w:t>
        </w:r>
      </w:hyperlink>
      <w:r w:rsidRPr="00414516">
        <w:rPr>
          <w:rStyle w:val="default"/>
          <w:rFonts w:cs="FrankRuehl" w:hint="cs"/>
          <w:vanish/>
          <w:szCs w:val="20"/>
          <w:shd w:val="clear" w:color="auto" w:fill="FFFF99"/>
          <w:rtl/>
        </w:rPr>
        <w:t>)</w:t>
      </w:r>
    </w:p>
    <w:p w:rsidR="009463CC" w:rsidRPr="009463CC" w:rsidRDefault="009463CC" w:rsidP="009463CC">
      <w:pPr>
        <w:pStyle w:val="P00"/>
        <w:spacing w:before="0"/>
        <w:ind w:left="0" w:right="1134"/>
        <w:rPr>
          <w:rStyle w:val="default"/>
          <w:rFonts w:cs="FrankRuehl" w:hint="cs"/>
          <w:sz w:val="2"/>
          <w:szCs w:val="2"/>
          <w:rtl/>
        </w:rPr>
      </w:pPr>
      <w:r w:rsidRPr="00414516">
        <w:rPr>
          <w:rStyle w:val="default"/>
          <w:rFonts w:cs="FrankRuehl" w:hint="cs"/>
          <w:b/>
          <w:bCs/>
          <w:vanish/>
          <w:szCs w:val="20"/>
          <w:shd w:val="clear" w:color="auto" w:fill="FFFF99"/>
          <w:rtl/>
        </w:rPr>
        <w:t>הוספת פרק ד'2</w:t>
      </w:r>
      <w:bookmarkEnd w:id="170"/>
    </w:p>
    <w:p w:rsidR="009463CC" w:rsidRDefault="009463CC" w:rsidP="009463CC">
      <w:pPr>
        <w:pStyle w:val="P00"/>
        <w:spacing w:before="72"/>
        <w:ind w:left="0" w:right="1134"/>
        <w:rPr>
          <w:rStyle w:val="default"/>
          <w:rFonts w:cs="FrankRuehl" w:hint="cs"/>
          <w:rtl/>
        </w:rPr>
      </w:pPr>
      <w:bookmarkStart w:id="171" w:name="Seif89"/>
      <w:bookmarkEnd w:id="171"/>
      <w:r>
        <w:rPr>
          <w:lang w:val="he-IL"/>
        </w:rPr>
        <w:pict>
          <v:rect id="_x0000_s2345" style="position:absolute;left:0;text-align:left;margin-left:464.5pt;margin-top:8.05pt;width:75.05pt;height:28.95pt;z-index:251709440" o:allowincell="f" filled="f" stroked="f" strokecolor="lime" strokeweight=".25pt">
            <v:textbox style="mso-next-textbox:#_x0000_s2345" inset="0,0,0,0">
              <w:txbxContent>
                <w:p w:rsidR="0068728F" w:rsidRDefault="0068728F" w:rsidP="009463CC">
                  <w:pPr>
                    <w:spacing w:line="160" w:lineRule="exact"/>
                    <w:jc w:val="left"/>
                    <w:rPr>
                      <w:rFonts w:cs="Miriam" w:hint="cs"/>
                      <w:szCs w:val="18"/>
                      <w:rtl/>
                    </w:rPr>
                  </w:pPr>
                  <w:r>
                    <w:rPr>
                      <w:rFonts w:cs="Miriam" w:hint="cs"/>
                      <w:szCs w:val="18"/>
                      <w:rtl/>
                    </w:rPr>
                    <w:t>הגדרות</w:t>
                  </w:r>
                </w:p>
                <w:p w:rsidR="0068728F" w:rsidRDefault="0068728F" w:rsidP="009463CC">
                  <w:pPr>
                    <w:spacing w:line="160" w:lineRule="exact"/>
                    <w:jc w:val="left"/>
                    <w:rPr>
                      <w:rFonts w:cs="Miriam"/>
                      <w:noProof/>
                      <w:szCs w:val="18"/>
                      <w:rtl/>
                    </w:rPr>
                  </w:pPr>
                  <w:r>
                    <w:rPr>
                      <w:rFonts w:cs="Miriam" w:hint="cs"/>
                      <w:szCs w:val="18"/>
                      <w:rtl/>
                    </w:rPr>
                    <w:t xml:space="preserve">(תיקון מס' 18) תשע"א-2011 </w:t>
                  </w:r>
                </w:p>
              </w:txbxContent>
            </v:textbox>
            <w10:anchorlock/>
          </v:rect>
        </w:pict>
      </w:r>
      <w:r>
        <w:rPr>
          <w:rStyle w:val="big-number"/>
          <w:rFonts w:hint="cs"/>
          <w:rtl/>
        </w:rPr>
        <w:t>36</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D750EB" w:rsidRPr="00414516" w:rsidRDefault="00D750EB" w:rsidP="00D750EB">
      <w:pPr>
        <w:pStyle w:val="P00"/>
        <w:spacing w:before="0"/>
        <w:ind w:left="0" w:right="1134"/>
        <w:rPr>
          <w:rStyle w:val="default"/>
          <w:rFonts w:ascii="FrankRuehl" w:hAnsi="FrankRuehl" w:cs="FrankRuehl"/>
          <w:vanish/>
          <w:color w:val="FF0000"/>
          <w:szCs w:val="20"/>
          <w:shd w:val="clear" w:color="auto" w:fill="FFFF99"/>
          <w:rtl/>
        </w:rPr>
      </w:pPr>
      <w:bookmarkStart w:id="172" w:name="Rov311"/>
      <w:r w:rsidRPr="00414516">
        <w:rPr>
          <w:rStyle w:val="default"/>
          <w:rFonts w:ascii="FrankRuehl" w:hAnsi="FrankRuehl" w:cs="FrankRuehl"/>
          <w:vanish/>
          <w:color w:val="FF0000"/>
          <w:szCs w:val="20"/>
          <w:shd w:val="clear" w:color="auto" w:fill="FFFF99"/>
          <w:rtl/>
        </w:rPr>
        <w:t>מיום 15.8.2011</w:t>
      </w:r>
    </w:p>
    <w:p w:rsidR="00D750EB" w:rsidRPr="00414516" w:rsidRDefault="00D750EB" w:rsidP="00D750EB">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תיקון מס' 18</w:t>
      </w:r>
    </w:p>
    <w:p w:rsidR="00D750EB" w:rsidRPr="00414516" w:rsidRDefault="00D750EB" w:rsidP="00D750EB">
      <w:pPr>
        <w:pStyle w:val="P00"/>
        <w:spacing w:before="0"/>
        <w:ind w:left="0" w:right="1134"/>
        <w:rPr>
          <w:rStyle w:val="default"/>
          <w:rFonts w:ascii="FrankRuehl" w:hAnsi="FrankRuehl" w:cs="FrankRuehl"/>
          <w:vanish/>
          <w:szCs w:val="20"/>
          <w:shd w:val="clear" w:color="auto" w:fill="FFFF99"/>
          <w:rtl/>
        </w:rPr>
      </w:pPr>
      <w:hyperlink r:id="rId336" w:history="1">
        <w:r w:rsidRPr="00414516">
          <w:rPr>
            <w:rStyle w:val="Hyperlink"/>
            <w:rFonts w:ascii="FrankRuehl" w:hAnsi="FrankRuehl"/>
            <w:vanish/>
            <w:szCs w:val="20"/>
            <w:shd w:val="clear" w:color="auto" w:fill="FFFF99"/>
            <w:rtl/>
          </w:rPr>
          <w:t>ס"ח תשע"א מס' 2314</w:t>
        </w:r>
      </w:hyperlink>
      <w:r w:rsidRPr="00414516">
        <w:rPr>
          <w:rStyle w:val="default"/>
          <w:rFonts w:ascii="FrankRuehl" w:hAnsi="FrankRuehl" w:cs="FrankRuehl"/>
          <w:vanish/>
          <w:szCs w:val="20"/>
          <w:shd w:val="clear" w:color="auto" w:fill="FFFF99"/>
          <w:rtl/>
        </w:rPr>
        <w:t xml:space="preserve"> מיום 15.8.2011 עמ' 1100 (</w:t>
      </w:r>
      <w:hyperlink r:id="rId337" w:history="1">
        <w:r w:rsidRPr="00414516">
          <w:rPr>
            <w:rStyle w:val="Hyperlink"/>
            <w:rFonts w:ascii="FrankRuehl" w:hAnsi="FrankRuehl"/>
            <w:vanish/>
            <w:szCs w:val="20"/>
            <w:shd w:val="clear" w:color="auto" w:fill="FFFF99"/>
            <w:rtl/>
          </w:rPr>
          <w:t>ה"ח 566</w:t>
        </w:r>
      </w:hyperlink>
      <w:r w:rsidRPr="00414516">
        <w:rPr>
          <w:rStyle w:val="default"/>
          <w:rFonts w:ascii="FrankRuehl" w:hAnsi="FrankRuehl" w:cs="FrankRuehl"/>
          <w:vanish/>
          <w:szCs w:val="20"/>
          <w:shd w:val="clear" w:color="auto" w:fill="FFFF99"/>
          <w:rtl/>
        </w:rPr>
        <w:t>)</w:t>
      </w:r>
    </w:p>
    <w:p w:rsidR="00D750EB" w:rsidRPr="0098215D" w:rsidRDefault="00D750EB" w:rsidP="0098215D">
      <w:pPr>
        <w:pStyle w:val="P00"/>
        <w:spacing w:before="0"/>
        <w:ind w:left="0" w:right="1134"/>
        <w:rPr>
          <w:rStyle w:val="default"/>
          <w:rFonts w:ascii="FrankRuehl" w:hAnsi="FrankRuehl" w:cs="FrankRuehl"/>
          <w:sz w:val="2"/>
          <w:szCs w:val="2"/>
          <w:shd w:val="clear" w:color="auto" w:fill="FFFF99"/>
          <w:rtl/>
        </w:rPr>
      </w:pPr>
      <w:r w:rsidRPr="00414516">
        <w:rPr>
          <w:rStyle w:val="default"/>
          <w:rFonts w:ascii="FrankRuehl" w:hAnsi="FrankRuehl" w:cs="FrankRuehl"/>
          <w:b/>
          <w:bCs/>
          <w:vanish/>
          <w:szCs w:val="20"/>
          <w:shd w:val="clear" w:color="auto" w:fill="FFFF99"/>
          <w:rtl/>
        </w:rPr>
        <w:t>הוספת סעיף 36ט</w:t>
      </w:r>
      <w:bookmarkEnd w:id="172"/>
    </w:p>
    <w:p w:rsidR="00533547" w:rsidRDefault="00533547" w:rsidP="009463CC">
      <w:pPr>
        <w:pStyle w:val="P00"/>
        <w:spacing w:before="72"/>
        <w:ind w:left="0" w:right="1134"/>
        <w:rPr>
          <w:rStyle w:val="default"/>
          <w:rFonts w:cs="FrankRuehl" w:hint="cs"/>
          <w:rtl/>
        </w:rPr>
      </w:pPr>
    </w:p>
    <w:p w:rsidR="009463CC" w:rsidRDefault="00533547" w:rsidP="00533547">
      <w:pPr>
        <w:pStyle w:val="P00"/>
        <w:spacing w:before="72"/>
        <w:ind w:left="0" w:right="1134"/>
        <w:rPr>
          <w:rStyle w:val="default"/>
          <w:rFonts w:cs="FrankRuehl" w:hint="cs"/>
          <w:rtl/>
        </w:rPr>
      </w:pPr>
      <w:r>
        <w:rPr>
          <w:rFonts w:hint="cs"/>
          <w:rtl/>
          <w:lang w:eastAsia="en-US"/>
        </w:rPr>
        <w:pict>
          <v:shape id="_x0000_s2413" type="#_x0000_t202" style="position:absolute;left:0;text-align:left;margin-left:470.35pt;margin-top:7.05pt;width:1in;height:16.8pt;z-index:251738112" filled="f" stroked="f">
            <v:textbox inset="1mm,0,1mm,0">
              <w:txbxContent>
                <w:p w:rsidR="0068728F" w:rsidRDefault="0068728F" w:rsidP="00533547">
                  <w:pPr>
                    <w:spacing w:line="160" w:lineRule="exact"/>
                    <w:jc w:val="left"/>
                    <w:rPr>
                      <w:rFonts w:cs="Miriam"/>
                      <w:noProof/>
                      <w:szCs w:val="18"/>
                      <w:rtl/>
                    </w:rPr>
                  </w:pPr>
                  <w:r>
                    <w:rPr>
                      <w:rFonts w:cs="Miriam" w:hint="cs"/>
                      <w:szCs w:val="18"/>
                      <w:rtl/>
                    </w:rPr>
                    <w:t xml:space="preserve">(תיקון מס' 19) תשע"ב-2012 </w:t>
                  </w:r>
                </w:p>
              </w:txbxContent>
            </v:textbox>
          </v:shape>
        </w:pict>
      </w:r>
      <w:r w:rsidR="009463CC">
        <w:rPr>
          <w:rStyle w:val="default"/>
          <w:rFonts w:cs="FrankRuehl" w:hint="cs"/>
          <w:rtl/>
        </w:rPr>
        <w:tab/>
        <w:t xml:space="preserve">"חברה" </w:t>
      </w:r>
      <w:r w:rsidR="009463CC">
        <w:rPr>
          <w:rStyle w:val="default"/>
          <w:rFonts w:cs="FrankRuehl"/>
          <w:rtl/>
        </w:rPr>
        <w:t>–</w:t>
      </w:r>
      <w:r w:rsidR="009463CC">
        <w:rPr>
          <w:rStyle w:val="default"/>
          <w:rFonts w:cs="FrankRuehl" w:hint="cs"/>
          <w:rtl/>
        </w:rPr>
        <w:t xml:space="preserve"> כהגדרתה בחוק החברות;</w:t>
      </w:r>
    </w:p>
    <w:p w:rsidR="00D750EB" w:rsidRPr="00414516" w:rsidRDefault="00D750EB" w:rsidP="00D750EB">
      <w:pPr>
        <w:pStyle w:val="P00"/>
        <w:spacing w:before="0"/>
        <w:ind w:left="0" w:right="1134"/>
        <w:rPr>
          <w:rStyle w:val="default"/>
          <w:rFonts w:cs="FrankRuehl" w:hint="cs"/>
          <w:vanish/>
          <w:color w:val="FF0000"/>
          <w:szCs w:val="20"/>
          <w:shd w:val="clear" w:color="auto" w:fill="FFFF99"/>
          <w:rtl/>
        </w:rPr>
      </w:pPr>
      <w:bookmarkStart w:id="173" w:name="Rov310"/>
      <w:r w:rsidRPr="00414516">
        <w:rPr>
          <w:rStyle w:val="default"/>
          <w:rFonts w:cs="FrankRuehl" w:hint="cs"/>
          <w:vanish/>
          <w:color w:val="FF0000"/>
          <w:szCs w:val="20"/>
          <w:shd w:val="clear" w:color="auto" w:fill="FFFF99"/>
          <w:rtl/>
        </w:rPr>
        <w:t>מיום 19.3.2012</w:t>
      </w:r>
    </w:p>
    <w:p w:rsidR="00D750EB" w:rsidRPr="00414516" w:rsidRDefault="00D750EB" w:rsidP="00D750EB">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D750EB" w:rsidRPr="00414516" w:rsidRDefault="00D750EB" w:rsidP="00D750EB">
      <w:pPr>
        <w:pStyle w:val="P00"/>
        <w:spacing w:before="0"/>
        <w:ind w:left="0" w:right="1134"/>
        <w:rPr>
          <w:rStyle w:val="default"/>
          <w:rFonts w:cs="FrankRuehl" w:hint="cs"/>
          <w:vanish/>
          <w:szCs w:val="20"/>
          <w:shd w:val="clear" w:color="auto" w:fill="FFFF99"/>
          <w:rtl/>
        </w:rPr>
      </w:pPr>
      <w:hyperlink r:id="rId338"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210 (</w:t>
      </w:r>
      <w:hyperlink r:id="rId339"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D750EB" w:rsidRPr="0098215D" w:rsidRDefault="00D750EB" w:rsidP="0098215D">
      <w:pPr>
        <w:pStyle w:val="P00"/>
        <w:ind w:left="0" w:right="1134"/>
        <w:rPr>
          <w:rStyle w:val="default"/>
          <w:rFonts w:cs="FrankRuehl"/>
          <w:sz w:val="2"/>
          <w:szCs w:val="2"/>
          <w:shd w:val="clear" w:color="auto" w:fill="FFFF99"/>
          <w:rtl/>
        </w:rPr>
      </w:pPr>
      <w:r w:rsidRPr="00414516">
        <w:rPr>
          <w:rStyle w:val="default"/>
          <w:rFonts w:cs="FrankRuehl" w:hint="cs"/>
          <w:vanish/>
          <w:sz w:val="22"/>
          <w:szCs w:val="22"/>
          <w:shd w:val="clear" w:color="auto" w:fill="FFFF99"/>
          <w:rtl/>
        </w:rPr>
        <w:tab/>
        <w:t xml:space="preserve">"חברה" </w:t>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כהגדרתה בחוק החברות</w:t>
      </w:r>
      <w:r w:rsidRPr="00414516">
        <w:rPr>
          <w:rStyle w:val="default"/>
          <w:rFonts w:cs="FrankRuehl" w:hint="cs"/>
          <w:strike/>
          <w:vanish/>
          <w:sz w:val="22"/>
          <w:szCs w:val="22"/>
          <w:shd w:val="clear" w:color="auto" w:fill="FFFF99"/>
          <w:rtl/>
        </w:rPr>
        <w:t>, התשנ"ט-1999</w:t>
      </w:r>
      <w:r w:rsidRPr="00414516">
        <w:rPr>
          <w:rStyle w:val="default"/>
          <w:rFonts w:cs="FrankRuehl" w:hint="cs"/>
          <w:vanish/>
          <w:sz w:val="22"/>
          <w:szCs w:val="22"/>
          <w:shd w:val="clear" w:color="auto" w:fill="FFFF99"/>
          <w:rtl/>
        </w:rPr>
        <w:t>;</w:t>
      </w:r>
      <w:bookmarkEnd w:id="173"/>
    </w:p>
    <w:p w:rsidR="009463CC" w:rsidRDefault="00D750EB" w:rsidP="00D750EB">
      <w:pPr>
        <w:pStyle w:val="P00"/>
        <w:spacing w:before="72"/>
        <w:ind w:left="0" w:right="1134"/>
        <w:rPr>
          <w:rStyle w:val="default"/>
          <w:rFonts w:cs="FrankRuehl"/>
          <w:rtl/>
        </w:rPr>
      </w:pPr>
      <w:r w:rsidRPr="007662D2">
        <w:rPr>
          <w:rStyle w:val="default"/>
          <w:rFonts w:cs="FrankRuehl" w:hint="cs"/>
          <w:rtl/>
        </w:rPr>
        <w:pict>
          <v:shape id="_x0000_s2477" type="#_x0000_t202" style="position:absolute;left:0;text-align:left;margin-left:470.35pt;margin-top:7.05pt;width:1in;height:16.8pt;z-index:251769856" filled="f" stroked="f">
            <v:textbox inset="1mm,0,1mm,0">
              <w:txbxContent>
                <w:p w:rsidR="00D750EB" w:rsidRDefault="00D750EB" w:rsidP="00D750EB">
                  <w:pPr>
                    <w:spacing w:line="160" w:lineRule="exact"/>
                    <w:jc w:val="left"/>
                    <w:rPr>
                      <w:rFonts w:cs="Miriam"/>
                      <w:noProof/>
                      <w:szCs w:val="18"/>
                      <w:rtl/>
                    </w:rPr>
                  </w:pPr>
                  <w:r>
                    <w:rPr>
                      <w:rFonts w:cs="Miriam" w:hint="cs"/>
                      <w:szCs w:val="18"/>
                      <w:rtl/>
                    </w:rPr>
                    <w:t xml:space="preserve">(תיקון מס' 25) תשע"ט-2019 </w:t>
                  </w:r>
                </w:p>
              </w:txbxContent>
            </v:textbox>
          </v:shape>
        </w:pict>
      </w:r>
      <w:r>
        <w:rPr>
          <w:rStyle w:val="default"/>
          <w:rFonts w:cs="FrankRuehl" w:hint="cs"/>
          <w:rtl/>
        </w:rPr>
        <w:tab/>
        <w:t>"</w:t>
      </w:r>
      <w:r w:rsidR="009463CC">
        <w:rPr>
          <w:rStyle w:val="default"/>
          <w:rFonts w:cs="FrankRuehl" w:hint="cs"/>
          <w:rtl/>
        </w:rPr>
        <w:t xml:space="preserve">חוזה כרטיס חיוב", "לקוח", "מנפיק", "נכס", "ספק" ו"עסקה" </w:t>
      </w:r>
      <w:r w:rsidR="009463CC">
        <w:rPr>
          <w:rStyle w:val="default"/>
          <w:rFonts w:cs="FrankRuehl"/>
          <w:rtl/>
        </w:rPr>
        <w:t>–</w:t>
      </w:r>
      <w:r w:rsidR="009463CC">
        <w:rPr>
          <w:rStyle w:val="default"/>
          <w:rFonts w:cs="FrankRuehl" w:hint="cs"/>
          <w:rtl/>
        </w:rPr>
        <w:t xml:space="preserve"> </w:t>
      </w:r>
      <w:r w:rsidR="009B17E0" w:rsidRPr="009B17E0">
        <w:rPr>
          <w:rStyle w:val="default"/>
          <w:rFonts w:cs="FrankRuehl" w:hint="cs"/>
          <w:rtl/>
        </w:rPr>
        <w:t>כהגדרתם בסעיף 11ב</w:t>
      </w:r>
      <w:r w:rsidR="009463CC">
        <w:rPr>
          <w:rStyle w:val="default"/>
          <w:rFonts w:cs="FrankRuehl" w:hint="cs"/>
          <w:rtl/>
        </w:rPr>
        <w:t>;</w:t>
      </w:r>
    </w:p>
    <w:p w:rsidR="00D750EB" w:rsidRPr="00414516" w:rsidRDefault="00D750EB" w:rsidP="00D750EB">
      <w:pPr>
        <w:pStyle w:val="P00"/>
        <w:spacing w:before="0"/>
        <w:ind w:left="0" w:right="1134"/>
        <w:rPr>
          <w:rStyle w:val="default"/>
          <w:rFonts w:ascii="FrankRuehl" w:hAnsi="FrankRuehl" w:cs="FrankRuehl"/>
          <w:vanish/>
          <w:color w:val="FF0000"/>
          <w:szCs w:val="20"/>
          <w:shd w:val="clear" w:color="auto" w:fill="FFFF99"/>
          <w:rtl/>
        </w:rPr>
      </w:pPr>
      <w:bookmarkStart w:id="174" w:name="Rov309"/>
      <w:r w:rsidRPr="00414516">
        <w:rPr>
          <w:rStyle w:val="default"/>
          <w:rFonts w:ascii="FrankRuehl" w:hAnsi="FrankRuehl" w:cs="FrankRuehl"/>
          <w:vanish/>
          <w:color w:val="FF0000"/>
          <w:szCs w:val="20"/>
          <w:shd w:val="clear" w:color="auto" w:fill="FFFF99"/>
          <w:rtl/>
        </w:rPr>
        <w:t xml:space="preserve">מיום </w:t>
      </w:r>
      <w:r w:rsidR="00DF0B16" w:rsidRPr="00414516">
        <w:rPr>
          <w:rStyle w:val="default"/>
          <w:rFonts w:ascii="FrankRuehl" w:hAnsi="FrankRuehl" w:cs="FrankRuehl" w:hint="cs"/>
          <w:vanish/>
          <w:color w:val="FF0000"/>
          <w:szCs w:val="20"/>
          <w:shd w:val="clear" w:color="auto" w:fill="FFFF99"/>
          <w:rtl/>
        </w:rPr>
        <w:t>14.10</w:t>
      </w:r>
      <w:r w:rsidRPr="00414516">
        <w:rPr>
          <w:rStyle w:val="default"/>
          <w:rFonts w:ascii="FrankRuehl" w:hAnsi="FrankRuehl" w:cs="FrankRuehl"/>
          <w:vanish/>
          <w:color w:val="FF0000"/>
          <w:szCs w:val="20"/>
          <w:shd w:val="clear" w:color="auto" w:fill="FFFF99"/>
          <w:rtl/>
        </w:rPr>
        <w:t>.2020</w:t>
      </w:r>
    </w:p>
    <w:p w:rsidR="00D750EB" w:rsidRPr="00414516" w:rsidRDefault="00D750EB" w:rsidP="00D750EB">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25</w:t>
      </w:r>
    </w:p>
    <w:p w:rsidR="00D750EB" w:rsidRPr="00414516" w:rsidRDefault="00D750EB" w:rsidP="00D750EB">
      <w:pPr>
        <w:pStyle w:val="P00"/>
        <w:spacing w:before="0"/>
        <w:ind w:left="0" w:right="1134"/>
        <w:rPr>
          <w:rStyle w:val="default"/>
          <w:rFonts w:ascii="FrankRuehl" w:hAnsi="FrankRuehl" w:cs="FrankRuehl"/>
          <w:vanish/>
          <w:szCs w:val="20"/>
          <w:shd w:val="clear" w:color="auto" w:fill="FFFF99"/>
          <w:rtl/>
        </w:rPr>
      </w:pPr>
      <w:hyperlink r:id="rId340" w:history="1">
        <w:r w:rsidRPr="00414516">
          <w:rPr>
            <w:rStyle w:val="Hyperlink"/>
            <w:rFonts w:ascii="FrankRuehl" w:hAnsi="FrankRuehl"/>
            <w:vanish/>
            <w:szCs w:val="20"/>
            <w:shd w:val="clear" w:color="auto" w:fill="FFFF99"/>
            <w:rtl/>
          </w:rPr>
          <w:t>ס"ח תשע"ט מס' 2778</w:t>
        </w:r>
      </w:hyperlink>
      <w:r w:rsidRPr="00414516">
        <w:rPr>
          <w:rStyle w:val="default"/>
          <w:rFonts w:ascii="FrankRuehl" w:hAnsi="FrankRuehl" w:cs="FrankRuehl"/>
          <w:vanish/>
          <w:szCs w:val="20"/>
          <w:shd w:val="clear" w:color="auto" w:fill="FFFF99"/>
          <w:rtl/>
        </w:rPr>
        <w:t xml:space="preserve"> מיום 9.1.2019 עמ' 22</w:t>
      </w:r>
      <w:r w:rsidRPr="00414516">
        <w:rPr>
          <w:rStyle w:val="default"/>
          <w:rFonts w:ascii="FrankRuehl" w:hAnsi="FrankRuehl" w:cs="FrankRuehl" w:hint="cs"/>
          <w:vanish/>
          <w:szCs w:val="20"/>
          <w:shd w:val="clear" w:color="auto" w:fill="FFFF99"/>
          <w:rtl/>
        </w:rPr>
        <w:t>2</w:t>
      </w:r>
      <w:r w:rsidRPr="00414516">
        <w:rPr>
          <w:rStyle w:val="default"/>
          <w:rFonts w:ascii="FrankRuehl" w:hAnsi="FrankRuehl" w:cs="FrankRuehl"/>
          <w:vanish/>
          <w:szCs w:val="20"/>
          <w:shd w:val="clear" w:color="auto" w:fill="FFFF99"/>
          <w:rtl/>
        </w:rPr>
        <w:t xml:space="preserve"> (</w:t>
      </w:r>
      <w:hyperlink r:id="rId341" w:history="1">
        <w:r w:rsidRPr="00414516">
          <w:rPr>
            <w:rStyle w:val="Hyperlink"/>
            <w:rFonts w:ascii="FrankRuehl" w:hAnsi="FrankRuehl"/>
            <w:vanish/>
            <w:szCs w:val="20"/>
            <w:shd w:val="clear" w:color="auto" w:fill="FFFF99"/>
            <w:rtl/>
          </w:rPr>
          <w:t>ה"ח 1246</w:t>
        </w:r>
      </w:hyperlink>
      <w:r w:rsidRPr="00414516">
        <w:rPr>
          <w:rStyle w:val="default"/>
          <w:rFonts w:ascii="FrankRuehl" w:hAnsi="FrankRuehl" w:cs="FrankRuehl"/>
          <w:vanish/>
          <w:szCs w:val="20"/>
          <w:shd w:val="clear" w:color="auto" w:fill="FFFF99"/>
          <w:rtl/>
        </w:rPr>
        <w:t>)</w:t>
      </w:r>
    </w:p>
    <w:p w:rsidR="00DF0B16" w:rsidRPr="00414516" w:rsidRDefault="00DF0B16" w:rsidP="00DF0B16">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25</w:t>
      </w:r>
      <w:r w:rsidRPr="00414516">
        <w:rPr>
          <w:rStyle w:val="default"/>
          <w:rFonts w:ascii="FrankRuehl" w:hAnsi="FrankRuehl" w:cs="FrankRuehl"/>
          <w:b/>
          <w:bCs/>
          <w:vanish/>
          <w:szCs w:val="20"/>
          <w:shd w:val="clear" w:color="auto" w:fill="FFFF99"/>
          <w:rtl/>
        </w:rPr>
        <w:t xml:space="preserve"> (תיקון)</w:t>
      </w:r>
    </w:p>
    <w:p w:rsidR="00DF0B16" w:rsidRPr="00414516" w:rsidRDefault="00DF0B16" w:rsidP="00DF0B16">
      <w:pPr>
        <w:pStyle w:val="P00"/>
        <w:spacing w:before="0"/>
        <w:ind w:left="0" w:right="1134"/>
        <w:rPr>
          <w:rStyle w:val="default"/>
          <w:rFonts w:ascii="FrankRuehl" w:hAnsi="FrankRuehl" w:cs="FrankRuehl"/>
          <w:vanish/>
          <w:szCs w:val="20"/>
          <w:shd w:val="clear" w:color="auto" w:fill="FFFF99"/>
          <w:rtl/>
        </w:rPr>
      </w:pPr>
      <w:hyperlink r:id="rId342" w:history="1">
        <w:r w:rsidRPr="00414516">
          <w:rPr>
            <w:rStyle w:val="Hyperlink"/>
            <w:rFonts w:ascii="FrankRuehl" w:hAnsi="FrankRuehl"/>
            <w:vanish/>
            <w:szCs w:val="20"/>
            <w:shd w:val="clear" w:color="auto" w:fill="FFFF99"/>
            <w:rtl/>
          </w:rPr>
          <w:t>ס"ח תש"ף מס' 2790</w:t>
        </w:r>
      </w:hyperlink>
      <w:r w:rsidRPr="00414516">
        <w:rPr>
          <w:rStyle w:val="default"/>
          <w:rFonts w:ascii="FrankRuehl" w:hAnsi="FrankRuehl" w:cs="FrankRuehl"/>
          <w:vanish/>
          <w:szCs w:val="20"/>
          <w:shd w:val="clear" w:color="auto" w:fill="FFFF99"/>
          <w:rtl/>
        </w:rPr>
        <w:t xml:space="preserve"> מיום 18.2.2020 עמ' 14 (</w:t>
      </w:r>
      <w:hyperlink r:id="rId343" w:history="1">
        <w:r w:rsidRPr="00414516">
          <w:rPr>
            <w:rStyle w:val="Hyperlink"/>
            <w:rFonts w:ascii="FrankRuehl" w:hAnsi="FrankRuehl"/>
            <w:vanish/>
            <w:szCs w:val="20"/>
            <w:shd w:val="clear" w:color="auto" w:fill="FFFF99"/>
            <w:rtl/>
          </w:rPr>
          <w:t>ה"ח 1291</w:t>
        </w:r>
      </w:hyperlink>
      <w:r w:rsidRPr="00414516">
        <w:rPr>
          <w:rStyle w:val="default"/>
          <w:rFonts w:ascii="FrankRuehl" w:hAnsi="FrankRuehl" w:cs="FrankRuehl"/>
          <w:vanish/>
          <w:szCs w:val="20"/>
          <w:shd w:val="clear" w:color="auto" w:fill="FFFF99"/>
          <w:rtl/>
        </w:rPr>
        <w:t>)</w:t>
      </w:r>
    </w:p>
    <w:p w:rsidR="00D750EB" w:rsidRPr="0098215D" w:rsidRDefault="00D750EB" w:rsidP="0098215D">
      <w:pPr>
        <w:pStyle w:val="P00"/>
        <w:ind w:left="0" w:right="1134"/>
        <w:rPr>
          <w:rStyle w:val="default"/>
          <w:rFonts w:cs="FrankRuehl"/>
          <w:sz w:val="2"/>
          <w:szCs w:val="2"/>
          <w:rtl/>
        </w:rPr>
      </w:pPr>
      <w:r w:rsidRPr="00414516">
        <w:rPr>
          <w:rStyle w:val="default"/>
          <w:rFonts w:cs="FrankRuehl" w:hint="cs"/>
          <w:vanish/>
          <w:sz w:val="16"/>
          <w:szCs w:val="22"/>
          <w:shd w:val="clear" w:color="auto" w:fill="FFFF99"/>
          <w:rtl/>
        </w:rPr>
        <w:tab/>
        <w:t xml:space="preserve">"חוזה כרטיס חיוב", "לקוח", "מנפיק", "נכס", "ספק" ו"עסקה"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w:t>
      </w:r>
      <w:r w:rsidRPr="00414516">
        <w:rPr>
          <w:rStyle w:val="default"/>
          <w:rFonts w:cs="FrankRuehl" w:hint="cs"/>
          <w:strike/>
          <w:vanish/>
          <w:sz w:val="16"/>
          <w:szCs w:val="22"/>
          <w:shd w:val="clear" w:color="auto" w:fill="FFFF99"/>
          <w:rtl/>
        </w:rPr>
        <w:t>כמשמעותם בחוק כרטיסי חיוב</w:t>
      </w:r>
      <w:r w:rsidR="00ED36AA" w:rsidRPr="00414516">
        <w:rPr>
          <w:rStyle w:val="default"/>
          <w:rFonts w:cs="FrankRuehl" w:hint="cs"/>
          <w:vanish/>
          <w:sz w:val="16"/>
          <w:szCs w:val="22"/>
          <w:shd w:val="clear" w:color="auto" w:fill="FFFF99"/>
          <w:rtl/>
        </w:rPr>
        <w:t xml:space="preserve"> </w:t>
      </w:r>
      <w:r w:rsidR="00ED36AA" w:rsidRPr="00414516">
        <w:rPr>
          <w:rStyle w:val="default"/>
          <w:rFonts w:cs="FrankRuehl" w:hint="cs"/>
          <w:vanish/>
          <w:sz w:val="16"/>
          <w:szCs w:val="22"/>
          <w:u w:val="single"/>
          <w:shd w:val="clear" w:color="auto" w:fill="FFFF99"/>
          <w:rtl/>
        </w:rPr>
        <w:t>כהגדרתם בסעיף 11ב</w:t>
      </w:r>
      <w:r w:rsidRPr="00414516">
        <w:rPr>
          <w:rStyle w:val="default"/>
          <w:rFonts w:cs="FrankRuehl" w:hint="cs"/>
          <w:vanish/>
          <w:sz w:val="16"/>
          <w:szCs w:val="22"/>
          <w:shd w:val="clear" w:color="auto" w:fill="FFFF99"/>
          <w:rtl/>
        </w:rPr>
        <w:t>;</w:t>
      </w:r>
      <w:bookmarkEnd w:id="174"/>
    </w:p>
    <w:p w:rsidR="009463CC" w:rsidRDefault="00D750EB" w:rsidP="00D750EB">
      <w:pPr>
        <w:pStyle w:val="P00"/>
        <w:spacing w:before="72"/>
        <w:ind w:left="0" w:right="1134"/>
        <w:rPr>
          <w:rStyle w:val="default"/>
          <w:rFonts w:cs="FrankRuehl"/>
          <w:rtl/>
        </w:rPr>
      </w:pPr>
      <w:r>
        <w:rPr>
          <w:rFonts w:hint="cs"/>
          <w:rtl/>
          <w:lang w:eastAsia="en-US"/>
        </w:rPr>
        <w:pict>
          <v:shape id="_x0000_s2478" type="#_x0000_t202" style="position:absolute;left:0;text-align:left;margin-left:470.35pt;margin-top:7.05pt;width:1in;height:16.8pt;z-index:251770880" filled="f" stroked="f">
            <v:textbox inset="1mm,0,1mm,0">
              <w:txbxContent>
                <w:p w:rsidR="00D750EB" w:rsidRDefault="00D750EB" w:rsidP="00D750EB">
                  <w:pPr>
                    <w:spacing w:line="160" w:lineRule="exact"/>
                    <w:jc w:val="left"/>
                    <w:rPr>
                      <w:rFonts w:cs="Miriam"/>
                      <w:noProof/>
                      <w:szCs w:val="18"/>
                      <w:rtl/>
                    </w:rPr>
                  </w:pPr>
                  <w:r>
                    <w:rPr>
                      <w:rFonts w:cs="Miriam" w:hint="cs"/>
                      <w:szCs w:val="18"/>
                      <w:rtl/>
                    </w:rPr>
                    <w:t xml:space="preserve">(תיקון מס' 25) תשע"ט-2019 </w:t>
                  </w:r>
                </w:p>
              </w:txbxContent>
            </v:textbox>
          </v:shape>
        </w:pict>
      </w:r>
      <w:r>
        <w:rPr>
          <w:rStyle w:val="default"/>
          <w:rFonts w:cs="FrankRuehl" w:hint="cs"/>
          <w:rtl/>
        </w:rPr>
        <w:tab/>
        <w:t>"</w:t>
      </w:r>
      <w:r w:rsidR="009463CC">
        <w:rPr>
          <w:rStyle w:val="default"/>
          <w:rFonts w:cs="FrankRuehl" w:hint="cs"/>
          <w:rtl/>
        </w:rPr>
        <w:t xml:space="preserve">כרטיס חיוב" </w:t>
      </w:r>
      <w:r w:rsidR="009463CC">
        <w:rPr>
          <w:rStyle w:val="default"/>
          <w:rFonts w:cs="FrankRuehl"/>
          <w:rtl/>
        </w:rPr>
        <w:t>–</w:t>
      </w:r>
      <w:r w:rsidR="009463CC">
        <w:rPr>
          <w:rStyle w:val="default"/>
          <w:rFonts w:cs="FrankRuehl" w:hint="cs"/>
          <w:rtl/>
        </w:rPr>
        <w:t xml:space="preserve"> </w:t>
      </w:r>
      <w:r w:rsidR="007662D2" w:rsidRPr="007662D2">
        <w:rPr>
          <w:rStyle w:val="default"/>
          <w:rFonts w:cs="FrankRuehl" w:hint="cs"/>
          <w:rtl/>
        </w:rPr>
        <w:t xml:space="preserve">כהגדרתו </w:t>
      </w:r>
      <w:r w:rsidR="009B17E0" w:rsidRPr="009B17E0">
        <w:rPr>
          <w:rStyle w:val="default"/>
          <w:rFonts w:cs="FrankRuehl" w:hint="cs"/>
          <w:rtl/>
        </w:rPr>
        <w:t>בסעיף 11ב</w:t>
      </w:r>
      <w:r w:rsidR="009463CC">
        <w:rPr>
          <w:rStyle w:val="default"/>
          <w:rFonts w:cs="FrankRuehl" w:hint="cs"/>
          <w:rtl/>
        </w:rPr>
        <w:t>, למעט לוחית או חפץ אחר לשימוש חוזר המיועדים רק למשיכת כסף באמצעות מכשירי בנק ממוכנים;</w:t>
      </w:r>
    </w:p>
    <w:p w:rsidR="00D750EB" w:rsidRPr="00414516" w:rsidRDefault="00D750EB" w:rsidP="00D750EB">
      <w:pPr>
        <w:pStyle w:val="P00"/>
        <w:spacing w:before="0"/>
        <w:ind w:left="0" w:right="1134"/>
        <w:rPr>
          <w:rStyle w:val="default"/>
          <w:rFonts w:ascii="FrankRuehl" w:hAnsi="FrankRuehl" w:cs="FrankRuehl"/>
          <w:vanish/>
          <w:color w:val="FF0000"/>
          <w:szCs w:val="20"/>
          <w:shd w:val="clear" w:color="auto" w:fill="FFFF99"/>
          <w:rtl/>
        </w:rPr>
      </w:pPr>
      <w:bookmarkStart w:id="175" w:name="_Hlk535144675"/>
      <w:bookmarkStart w:id="176" w:name="Rov277"/>
      <w:r w:rsidRPr="00414516">
        <w:rPr>
          <w:rStyle w:val="default"/>
          <w:rFonts w:ascii="FrankRuehl" w:hAnsi="FrankRuehl" w:cs="FrankRuehl"/>
          <w:vanish/>
          <w:color w:val="FF0000"/>
          <w:szCs w:val="20"/>
          <w:shd w:val="clear" w:color="auto" w:fill="FFFF99"/>
          <w:rtl/>
        </w:rPr>
        <w:t xml:space="preserve">מיום </w:t>
      </w:r>
      <w:r w:rsidR="00DF0B16" w:rsidRPr="00414516">
        <w:rPr>
          <w:rStyle w:val="default"/>
          <w:rFonts w:ascii="FrankRuehl" w:hAnsi="FrankRuehl" w:cs="FrankRuehl" w:hint="cs"/>
          <w:vanish/>
          <w:color w:val="FF0000"/>
          <w:szCs w:val="20"/>
          <w:shd w:val="clear" w:color="auto" w:fill="FFFF99"/>
          <w:rtl/>
        </w:rPr>
        <w:t>14.10</w:t>
      </w:r>
      <w:r w:rsidRPr="00414516">
        <w:rPr>
          <w:rStyle w:val="default"/>
          <w:rFonts w:ascii="FrankRuehl" w:hAnsi="FrankRuehl" w:cs="FrankRuehl"/>
          <w:vanish/>
          <w:color w:val="FF0000"/>
          <w:szCs w:val="20"/>
          <w:shd w:val="clear" w:color="auto" w:fill="FFFF99"/>
          <w:rtl/>
        </w:rPr>
        <w:t>.2020</w:t>
      </w:r>
    </w:p>
    <w:p w:rsidR="00D750EB" w:rsidRPr="00414516" w:rsidRDefault="00D750EB" w:rsidP="00D750EB">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25</w:t>
      </w:r>
    </w:p>
    <w:p w:rsidR="00D750EB" w:rsidRPr="00414516" w:rsidRDefault="00D750EB" w:rsidP="00D750EB">
      <w:pPr>
        <w:pStyle w:val="P00"/>
        <w:spacing w:before="0"/>
        <w:ind w:left="0" w:right="1134"/>
        <w:rPr>
          <w:rStyle w:val="default"/>
          <w:rFonts w:ascii="FrankRuehl" w:hAnsi="FrankRuehl" w:cs="FrankRuehl"/>
          <w:vanish/>
          <w:szCs w:val="20"/>
          <w:shd w:val="clear" w:color="auto" w:fill="FFFF99"/>
          <w:rtl/>
        </w:rPr>
      </w:pPr>
      <w:hyperlink r:id="rId344" w:history="1">
        <w:r w:rsidRPr="00414516">
          <w:rPr>
            <w:rStyle w:val="Hyperlink"/>
            <w:rFonts w:ascii="FrankRuehl" w:hAnsi="FrankRuehl"/>
            <w:vanish/>
            <w:szCs w:val="20"/>
            <w:shd w:val="clear" w:color="auto" w:fill="FFFF99"/>
            <w:rtl/>
          </w:rPr>
          <w:t>ס"ח תשע"ט מס' 2778</w:t>
        </w:r>
      </w:hyperlink>
      <w:r w:rsidRPr="00414516">
        <w:rPr>
          <w:rStyle w:val="default"/>
          <w:rFonts w:ascii="FrankRuehl" w:hAnsi="FrankRuehl" w:cs="FrankRuehl"/>
          <w:vanish/>
          <w:szCs w:val="20"/>
          <w:shd w:val="clear" w:color="auto" w:fill="FFFF99"/>
          <w:rtl/>
        </w:rPr>
        <w:t xml:space="preserve"> מיום 9.1.2019 עמ' 22</w:t>
      </w:r>
      <w:r w:rsidRPr="00414516">
        <w:rPr>
          <w:rStyle w:val="default"/>
          <w:rFonts w:ascii="FrankRuehl" w:hAnsi="FrankRuehl" w:cs="FrankRuehl" w:hint="cs"/>
          <w:vanish/>
          <w:szCs w:val="20"/>
          <w:shd w:val="clear" w:color="auto" w:fill="FFFF99"/>
          <w:rtl/>
        </w:rPr>
        <w:t>2</w:t>
      </w:r>
      <w:r w:rsidRPr="00414516">
        <w:rPr>
          <w:rStyle w:val="default"/>
          <w:rFonts w:ascii="FrankRuehl" w:hAnsi="FrankRuehl" w:cs="FrankRuehl"/>
          <w:vanish/>
          <w:szCs w:val="20"/>
          <w:shd w:val="clear" w:color="auto" w:fill="FFFF99"/>
          <w:rtl/>
        </w:rPr>
        <w:t xml:space="preserve"> (</w:t>
      </w:r>
      <w:hyperlink r:id="rId345" w:history="1">
        <w:r w:rsidRPr="00414516">
          <w:rPr>
            <w:rStyle w:val="Hyperlink"/>
            <w:rFonts w:ascii="FrankRuehl" w:hAnsi="FrankRuehl"/>
            <w:vanish/>
            <w:szCs w:val="20"/>
            <w:shd w:val="clear" w:color="auto" w:fill="FFFF99"/>
            <w:rtl/>
          </w:rPr>
          <w:t>ה"ח 1246</w:t>
        </w:r>
      </w:hyperlink>
      <w:r w:rsidRPr="00414516">
        <w:rPr>
          <w:rStyle w:val="default"/>
          <w:rFonts w:ascii="FrankRuehl" w:hAnsi="FrankRuehl" w:cs="FrankRuehl"/>
          <w:vanish/>
          <w:szCs w:val="20"/>
          <w:shd w:val="clear" w:color="auto" w:fill="FFFF99"/>
          <w:rtl/>
        </w:rPr>
        <w:t>)</w:t>
      </w:r>
    </w:p>
    <w:bookmarkEnd w:id="175"/>
    <w:p w:rsidR="00DF0B16" w:rsidRPr="00414516" w:rsidRDefault="00DF0B16" w:rsidP="00DF0B16">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25</w:t>
      </w:r>
      <w:r w:rsidRPr="00414516">
        <w:rPr>
          <w:rStyle w:val="default"/>
          <w:rFonts w:ascii="FrankRuehl" w:hAnsi="FrankRuehl" w:cs="FrankRuehl"/>
          <w:b/>
          <w:bCs/>
          <w:vanish/>
          <w:szCs w:val="20"/>
          <w:shd w:val="clear" w:color="auto" w:fill="FFFF99"/>
          <w:rtl/>
        </w:rPr>
        <w:t xml:space="preserve"> (תיקון)</w:t>
      </w:r>
    </w:p>
    <w:p w:rsidR="00DF0B16" w:rsidRPr="00414516" w:rsidRDefault="00DF0B16" w:rsidP="00DF0B16">
      <w:pPr>
        <w:pStyle w:val="P00"/>
        <w:spacing w:before="0"/>
        <w:ind w:left="0" w:right="1134"/>
        <w:rPr>
          <w:rStyle w:val="default"/>
          <w:rFonts w:ascii="FrankRuehl" w:hAnsi="FrankRuehl" w:cs="FrankRuehl"/>
          <w:vanish/>
          <w:szCs w:val="20"/>
          <w:shd w:val="clear" w:color="auto" w:fill="FFFF99"/>
          <w:rtl/>
        </w:rPr>
      </w:pPr>
      <w:hyperlink r:id="rId346" w:history="1">
        <w:r w:rsidRPr="00414516">
          <w:rPr>
            <w:rStyle w:val="Hyperlink"/>
            <w:rFonts w:ascii="FrankRuehl" w:hAnsi="FrankRuehl"/>
            <w:vanish/>
            <w:szCs w:val="20"/>
            <w:shd w:val="clear" w:color="auto" w:fill="FFFF99"/>
            <w:rtl/>
          </w:rPr>
          <w:t>ס"ח תש"ף מס' 2790</w:t>
        </w:r>
      </w:hyperlink>
      <w:r w:rsidRPr="00414516">
        <w:rPr>
          <w:rStyle w:val="default"/>
          <w:rFonts w:ascii="FrankRuehl" w:hAnsi="FrankRuehl" w:cs="FrankRuehl"/>
          <w:vanish/>
          <w:szCs w:val="20"/>
          <w:shd w:val="clear" w:color="auto" w:fill="FFFF99"/>
          <w:rtl/>
        </w:rPr>
        <w:t xml:space="preserve"> מיום 18.2.2020 עמ' 14 (</w:t>
      </w:r>
      <w:hyperlink r:id="rId347" w:history="1">
        <w:r w:rsidRPr="00414516">
          <w:rPr>
            <w:rStyle w:val="Hyperlink"/>
            <w:rFonts w:ascii="FrankRuehl" w:hAnsi="FrankRuehl"/>
            <w:vanish/>
            <w:szCs w:val="20"/>
            <w:shd w:val="clear" w:color="auto" w:fill="FFFF99"/>
            <w:rtl/>
          </w:rPr>
          <w:t>ה"ח 1291</w:t>
        </w:r>
      </w:hyperlink>
      <w:r w:rsidRPr="00414516">
        <w:rPr>
          <w:rStyle w:val="default"/>
          <w:rFonts w:ascii="FrankRuehl" w:hAnsi="FrankRuehl" w:cs="FrankRuehl"/>
          <w:vanish/>
          <w:szCs w:val="20"/>
          <w:shd w:val="clear" w:color="auto" w:fill="FFFF99"/>
          <w:rtl/>
        </w:rPr>
        <w:t>)</w:t>
      </w:r>
    </w:p>
    <w:p w:rsidR="00D750EB" w:rsidRPr="0098215D" w:rsidRDefault="00D750EB" w:rsidP="0098215D">
      <w:pPr>
        <w:pStyle w:val="P00"/>
        <w:ind w:left="0" w:right="1134"/>
        <w:rPr>
          <w:rStyle w:val="default"/>
          <w:rFonts w:cs="FrankRuehl"/>
          <w:sz w:val="2"/>
          <w:szCs w:val="2"/>
          <w:rtl/>
        </w:rPr>
      </w:pPr>
      <w:r w:rsidRPr="00414516">
        <w:rPr>
          <w:rStyle w:val="default"/>
          <w:rFonts w:cs="FrankRuehl" w:hint="cs"/>
          <w:vanish/>
          <w:sz w:val="16"/>
          <w:szCs w:val="22"/>
          <w:shd w:val="clear" w:color="auto" w:fill="FFFF99"/>
          <w:rtl/>
        </w:rPr>
        <w:tab/>
        <w:t xml:space="preserve">"כרטיס חיוב"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w:t>
      </w:r>
      <w:r w:rsidRPr="00414516">
        <w:rPr>
          <w:rStyle w:val="default"/>
          <w:rFonts w:cs="FrankRuehl" w:hint="cs"/>
          <w:strike/>
          <w:vanish/>
          <w:sz w:val="16"/>
          <w:szCs w:val="22"/>
          <w:shd w:val="clear" w:color="auto" w:fill="FFFF99"/>
          <w:rtl/>
        </w:rPr>
        <w:t>כהגדרתו בחוק כרטיסי חיוב</w:t>
      </w:r>
      <w:r w:rsidR="00ED36AA" w:rsidRPr="00414516">
        <w:rPr>
          <w:rStyle w:val="default"/>
          <w:rFonts w:cs="FrankRuehl" w:hint="cs"/>
          <w:vanish/>
          <w:sz w:val="16"/>
          <w:szCs w:val="22"/>
          <w:shd w:val="clear" w:color="auto" w:fill="FFFF99"/>
          <w:rtl/>
        </w:rPr>
        <w:t xml:space="preserve"> </w:t>
      </w:r>
      <w:r w:rsidR="00ED36AA" w:rsidRPr="00414516">
        <w:rPr>
          <w:rStyle w:val="default"/>
          <w:rFonts w:cs="FrankRuehl" w:hint="cs"/>
          <w:vanish/>
          <w:sz w:val="16"/>
          <w:szCs w:val="22"/>
          <w:u w:val="single"/>
          <w:shd w:val="clear" w:color="auto" w:fill="FFFF99"/>
          <w:rtl/>
        </w:rPr>
        <w:t>כהגדרתו בסעיף 11ב</w:t>
      </w:r>
      <w:r w:rsidRPr="00414516">
        <w:rPr>
          <w:rStyle w:val="default"/>
          <w:rFonts w:cs="FrankRuehl" w:hint="cs"/>
          <w:vanish/>
          <w:sz w:val="16"/>
          <w:szCs w:val="22"/>
          <w:shd w:val="clear" w:color="auto" w:fill="FFFF99"/>
          <w:rtl/>
        </w:rPr>
        <w:t>, למעט לוחית או חפץ אחר לשימוש חוזר המיועדים רק למשיכת כסף באמצעות מכשירי בנק ממוכנים;</w:t>
      </w:r>
      <w:bookmarkEnd w:id="176"/>
    </w:p>
    <w:p w:rsidR="009463CC" w:rsidRDefault="009463CC" w:rsidP="009463CC">
      <w:pPr>
        <w:pStyle w:val="P00"/>
        <w:spacing w:before="72"/>
        <w:ind w:left="0" w:right="1134"/>
        <w:rPr>
          <w:rStyle w:val="default"/>
          <w:rFonts w:cs="FrankRuehl" w:hint="cs"/>
          <w:rtl/>
        </w:rPr>
      </w:pPr>
      <w:r>
        <w:rPr>
          <w:rStyle w:val="default"/>
          <w:rFonts w:cs="FrankRuehl" w:hint="cs"/>
          <w:rtl/>
        </w:rPr>
        <w:tab/>
        <w:t xml:space="preserve">"סולק" </w:t>
      </w:r>
      <w:r>
        <w:rPr>
          <w:rStyle w:val="default"/>
          <w:rFonts w:cs="FrankRuehl"/>
          <w:rtl/>
        </w:rPr>
        <w:t>–</w:t>
      </w:r>
      <w:r>
        <w:rPr>
          <w:rStyle w:val="default"/>
          <w:rFonts w:cs="FrankRuehl" w:hint="cs"/>
          <w:rtl/>
        </w:rPr>
        <w:t xml:space="preserve"> בעל רישיון סליקה;</w:t>
      </w:r>
    </w:p>
    <w:p w:rsidR="009463CC" w:rsidRDefault="009463CC" w:rsidP="009463CC">
      <w:pPr>
        <w:pStyle w:val="P00"/>
        <w:spacing w:before="72"/>
        <w:ind w:left="0" w:right="1134"/>
        <w:rPr>
          <w:rStyle w:val="default"/>
          <w:rFonts w:cs="FrankRuehl" w:hint="cs"/>
          <w:rtl/>
        </w:rPr>
      </w:pPr>
      <w:r>
        <w:rPr>
          <w:rStyle w:val="default"/>
          <w:rFonts w:cs="FrankRuehl" w:hint="cs"/>
          <w:rtl/>
        </w:rPr>
        <w:tab/>
        <w:t xml:space="preserve">"סליקה", של עסקאות בכרטיס חיוב </w:t>
      </w:r>
      <w:r>
        <w:rPr>
          <w:rStyle w:val="default"/>
          <w:rFonts w:cs="FrankRuehl"/>
          <w:rtl/>
        </w:rPr>
        <w:t>–</w:t>
      </w:r>
      <w:r>
        <w:rPr>
          <w:rStyle w:val="default"/>
          <w:rFonts w:cs="FrankRuehl" w:hint="cs"/>
          <w:rtl/>
        </w:rPr>
        <w:t xml:space="preserve"> תשלום לספק של תמורת הנכסים שרכש לקוח מאותו ספק באמצעות כרטיס חיוב, כנגד קבלת תמורת הנכסים ממנפיק כרטיס החיוב, ואם התשלום לספק כאמור נעשה בידי המנפיק </w:t>
      </w:r>
      <w:r>
        <w:rPr>
          <w:rStyle w:val="default"/>
          <w:rFonts w:cs="FrankRuehl"/>
          <w:rtl/>
        </w:rPr>
        <w:t>–</w:t>
      </w:r>
      <w:r>
        <w:rPr>
          <w:rStyle w:val="default"/>
          <w:rFonts w:cs="FrankRuehl" w:hint="cs"/>
          <w:rtl/>
        </w:rPr>
        <w:t xml:space="preserve"> כנגד קבלת תמורת הנכסים ישירות מהלקוח;</w:t>
      </w:r>
    </w:p>
    <w:p w:rsidR="009463CC" w:rsidRDefault="009463CC" w:rsidP="009463CC">
      <w:pPr>
        <w:pStyle w:val="P00"/>
        <w:spacing w:before="72"/>
        <w:ind w:left="0" w:right="1134"/>
        <w:rPr>
          <w:rStyle w:val="default"/>
          <w:rFonts w:cs="FrankRuehl" w:hint="cs"/>
          <w:rtl/>
        </w:rPr>
      </w:pPr>
      <w:r>
        <w:rPr>
          <w:rStyle w:val="default"/>
          <w:rFonts w:cs="FrankRuehl" w:hint="cs"/>
          <w:rtl/>
        </w:rPr>
        <w:tab/>
        <w:t xml:space="preserve">"סליקה צולבת", של עסקאות בכרטיס חיוב </w:t>
      </w:r>
      <w:r>
        <w:rPr>
          <w:rStyle w:val="default"/>
          <w:rFonts w:cs="FrankRuehl"/>
          <w:rtl/>
        </w:rPr>
        <w:t>–</w:t>
      </w:r>
      <w:r>
        <w:rPr>
          <w:rStyle w:val="default"/>
          <w:rFonts w:cs="FrankRuehl" w:hint="cs"/>
          <w:rtl/>
        </w:rPr>
        <w:t xml:space="preserve"> סליקה המבוצעת בידי מי שאינו המנפיק של כרטיס החיוב שבאמצעותו בוצעה העסקה;</w:t>
      </w:r>
    </w:p>
    <w:p w:rsidR="009463CC" w:rsidRDefault="009463CC" w:rsidP="009463CC">
      <w:pPr>
        <w:pStyle w:val="P00"/>
        <w:spacing w:before="72"/>
        <w:ind w:left="0" w:right="1134"/>
        <w:rPr>
          <w:rStyle w:val="default"/>
          <w:rFonts w:cs="FrankRuehl" w:hint="cs"/>
          <w:rtl/>
        </w:rPr>
      </w:pPr>
      <w:r>
        <w:rPr>
          <w:rStyle w:val="default"/>
          <w:rFonts w:cs="FrankRuehl" w:hint="cs"/>
          <w:rtl/>
        </w:rPr>
        <w:tab/>
        <w:t xml:space="preserve">"רישיון סליקה" </w:t>
      </w:r>
      <w:r>
        <w:rPr>
          <w:rStyle w:val="default"/>
          <w:rFonts w:cs="FrankRuehl"/>
          <w:rtl/>
        </w:rPr>
        <w:t>–</w:t>
      </w:r>
      <w:r>
        <w:rPr>
          <w:rStyle w:val="default"/>
          <w:rFonts w:cs="FrankRuehl" w:hint="cs"/>
          <w:rtl/>
        </w:rPr>
        <w:t xml:space="preserve"> רישיון כמשמעותו בסעיף 36יא.</w:t>
      </w:r>
    </w:p>
    <w:p w:rsidR="009463CC" w:rsidRDefault="009463CC" w:rsidP="00111459">
      <w:pPr>
        <w:pStyle w:val="P00"/>
        <w:spacing w:before="72"/>
        <w:ind w:left="0" w:right="1134"/>
        <w:rPr>
          <w:rStyle w:val="default"/>
          <w:rFonts w:cs="FrankRuehl" w:hint="cs"/>
          <w:rtl/>
        </w:rPr>
      </w:pPr>
      <w:bookmarkStart w:id="177" w:name="Seif90"/>
      <w:bookmarkEnd w:id="177"/>
      <w:r>
        <w:rPr>
          <w:lang w:val="he-IL"/>
        </w:rPr>
        <w:pict>
          <v:rect id="_x0000_s2346" style="position:absolute;left:0;text-align:left;margin-left:464.5pt;margin-top:8.05pt;width:75.05pt;height:28.95pt;z-index:251710464" o:allowincell="f" filled="f" stroked="f" strokecolor="lime" strokeweight=".25pt">
            <v:textbox style="mso-next-textbox:#_x0000_s2346" inset="0,0,0,0">
              <w:txbxContent>
                <w:p w:rsidR="0068728F" w:rsidRDefault="0068728F" w:rsidP="009463CC">
                  <w:pPr>
                    <w:spacing w:line="160" w:lineRule="exact"/>
                    <w:jc w:val="left"/>
                    <w:rPr>
                      <w:rFonts w:cs="Miriam" w:hint="cs"/>
                      <w:szCs w:val="18"/>
                      <w:rtl/>
                    </w:rPr>
                  </w:pPr>
                  <w:r>
                    <w:rPr>
                      <w:rFonts w:cs="Miriam" w:hint="cs"/>
                      <w:szCs w:val="18"/>
                      <w:rtl/>
                    </w:rPr>
                    <w:t>חובת רישוי</w:t>
                  </w:r>
                </w:p>
                <w:p w:rsidR="0068728F" w:rsidRDefault="0068728F" w:rsidP="009463CC">
                  <w:pPr>
                    <w:spacing w:line="160" w:lineRule="exact"/>
                    <w:jc w:val="left"/>
                    <w:rPr>
                      <w:rFonts w:cs="Miriam"/>
                      <w:noProof/>
                      <w:szCs w:val="18"/>
                      <w:rtl/>
                    </w:rPr>
                  </w:pPr>
                  <w:r>
                    <w:rPr>
                      <w:rFonts w:cs="Miriam" w:hint="cs"/>
                      <w:szCs w:val="18"/>
                      <w:rtl/>
                    </w:rPr>
                    <w:t xml:space="preserve">(תיקון מס' 18) תשע"א-2011 </w:t>
                  </w:r>
                </w:p>
              </w:txbxContent>
            </v:textbox>
            <w10:anchorlock/>
          </v:rect>
        </w:pict>
      </w:r>
      <w:r>
        <w:rPr>
          <w:rStyle w:val="big-number"/>
          <w:rFonts w:hint="cs"/>
          <w:rtl/>
        </w:rPr>
        <w:t>36</w:t>
      </w:r>
      <w:r w:rsidR="00111459">
        <w:rPr>
          <w:rStyle w:val="default"/>
          <w:rFonts w:cs="FrankRuehl" w:hint="cs"/>
          <w:rtl/>
        </w:rPr>
        <w:t>י</w:t>
      </w:r>
      <w:r>
        <w:rPr>
          <w:rStyle w:val="default"/>
          <w:rFonts w:cs="FrankRuehl"/>
          <w:rtl/>
        </w:rPr>
        <w:t>.</w:t>
      </w:r>
      <w:r>
        <w:rPr>
          <w:rStyle w:val="default"/>
          <w:rFonts w:cs="FrankRuehl"/>
          <w:rtl/>
        </w:rPr>
        <w:tab/>
      </w:r>
      <w:r w:rsidR="00111459">
        <w:rPr>
          <w:rStyle w:val="default"/>
          <w:rFonts w:cs="FrankRuehl" w:hint="cs"/>
          <w:rtl/>
        </w:rPr>
        <w:t>לא יעסוק אדם בסליקה של עסקאות בכרטיסי חיוב, אלא ברישיון לפי סעיף 36יא.</w:t>
      </w:r>
    </w:p>
    <w:p w:rsidR="00111459" w:rsidRPr="00414516" w:rsidRDefault="00111459" w:rsidP="00111459">
      <w:pPr>
        <w:pStyle w:val="P00"/>
        <w:spacing w:before="0"/>
        <w:ind w:left="0" w:right="1134"/>
        <w:rPr>
          <w:rStyle w:val="default"/>
          <w:rFonts w:cs="FrankRuehl" w:hint="cs"/>
          <w:vanish/>
          <w:color w:val="FF0000"/>
          <w:szCs w:val="20"/>
          <w:shd w:val="clear" w:color="auto" w:fill="FFFF99"/>
          <w:rtl/>
        </w:rPr>
      </w:pPr>
      <w:bookmarkStart w:id="178" w:name="Rov281"/>
      <w:r w:rsidRPr="00414516">
        <w:rPr>
          <w:rStyle w:val="default"/>
          <w:rFonts w:cs="FrankRuehl" w:hint="cs"/>
          <w:vanish/>
          <w:color w:val="FF0000"/>
          <w:szCs w:val="20"/>
          <w:shd w:val="clear" w:color="auto" w:fill="FFFF99"/>
          <w:rtl/>
        </w:rPr>
        <w:t>מיום 15.8.2011</w:t>
      </w:r>
    </w:p>
    <w:p w:rsidR="00111459" w:rsidRPr="00414516" w:rsidRDefault="00111459" w:rsidP="00111459">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18</w:t>
      </w:r>
    </w:p>
    <w:p w:rsidR="00111459" w:rsidRPr="00414516" w:rsidRDefault="00111459" w:rsidP="00111459">
      <w:pPr>
        <w:pStyle w:val="P00"/>
        <w:spacing w:before="0"/>
        <w:ind w:left="0" w:right="1134"/>
        <w:rPr>
          <w:rStyle w:val="default"/>
          <w:rFonts w:cs="FrankRuehl" w:hint="cs"/>
          <w:vanish/>
          <w:szCs w:val="20"/>
          <w:shd w:val="clear" w:color="auto" w:fill="FFFF99"/>
          <w:rtl/>
        </w:rPr>
      </w:pPr>
      <w:hyperlink r:id="rId348" w:history="1">
        <w:r w:rsidRPr="00414516">
          <w:rPr>
            <w:rStyle w:val="Hyperlink"/>
            <w:rFonts w:hint="cs"/>
            <w:vanish/>
            <w:szCs w:val="20"/>
            <w:shd w:val="clear" w:color="auto" w:fill="FFFF99"/>
            <w:rtl/>
          </w:rPr>
          <w:t>ס"ח תשע"א מס' 2314</w:t>
        </w:r>
      </w:hyperlink>
      <w:r w:rsidRPr="00414516">
        <w:rPr>
          <w:rStyle w:val="default"/>
          <w:rFonts w:cs="FrankRuehl" w:hint="cs"/>
          <w:vanish/>
          <w:szCs w:val="20"/>
          <w:shd w:val="clear" w:color="auto" w:fill="FFFF99"/>
          <w:rtl/>
        </w:rPr>
        <w:t xml:space="preserve"> מיום 15.8.2011 עמ' 1100 (</w:t>
      </w:r>
      <w:hyperlink r:id="rId349" w:history="1">
        <w:r w:rsidRPr="00414516">
          <w:rPr>
            <w:rStyle w:val="Hyperlink"/>
            <w:rFonts w:hint="cs"/>
            <w:vanish/>
            <w:szCs w:val="20"/>
            <w:shd w:val="clear" w:color="auto" w:fill="FFFF99"/>
            <w:rtl/>
          </w:rPr>
          <w:t>ה"ח 566</w:t>
        </w:r>
      </w:hyperlink>
      <w:r w:rsidRPr="00414516">
        <w:rPr>
          <w:rStyle w:val="default"/>
          <w:rFonts w:cs="FrankRuehl" w:hint="cs"/>
          <w:vanish/>
          <w:szCs w:val="20"/>
          <w:shd w:val="clear" w:color="auto" w:fill="FFFF99"/>
          <w:rtl/>
        </w:rPr>
        <w:t>)</w:t>
      </w:r>
    </w:p>
    <w:p w:rsidR="00111459" w:rsidRPr="00111459" w:rsidRDefault="00111459" w:rsidP="00111459">
      <w:pPr>
        <w:pStyle w:val="P00"/>
        <w:spacing w:before="0"/>
        <w:ind w:left="0" w:right="1134"/>
        <w:rPr>
          <w:rStyle w:val="default"/>
          <w:rFonts w:cs="FrankRuehl" w:hint="cs"/>
          <w:sz w:val="2"/>
          <w:szCs w:val="2"/>
          <w:rtl/>
        </w:rPr>
      </w:pPr>
      <w:r w:rsidRPr="00414516">
        <w:rPr>
          <w:rStyle w:val="default"/>
          <w:rFonts w:cs="FrankRuehl" w:hint="cs"/>
          <w:b/>
          <w:bCs/>
          <w:vanish/>
          <w:szCs w:val="20"/>
          <w:shd w:val="clear" w:color="auto" w:fill="FFFF99"/>
          <w:rtl/>
        </w:rPr>
        <w:t>הוספת סעיף 36י</w:t>
      </w:r>
      <w:bookmarkEnd w:id="178"/>
    </w:p>
    <w:p w:rsidR="00111459" w:rsidRDefault="00111459" w:rsidP="00111459">
      <w:pPr>
        <w:pStyle w:val="P00"/>
        <w:spacing w:before="72"/>
        <w:ind w:left="0" w:right="1134"/>
        <w:rPr>
          <w:rStyle w:val="default"/>
          <w:rFonts w:cs="FrankRuehl" w:hint="cs"/>
          <w:rtl/>
        </w:rPr>
      </w:pPr>
    </w:p>
    <w:p w:rsidR="009463CC" w:rsidRDefault="009463CC" w:rsidP="00111459">
      <w:pPr>
        <w:pStyle w:val="P00"/>
        <w:spacing w:before="72"/>
        <w:ind w:left="0" w:right="1134"/>
        <w:rPr>
          <w:rStyle w:val="default"/>
          <w:rFonts w:cs="FrankRuehl" w:hint="cs"/>
          <w:rtl/>
        </w:rPr>
      </w:pPr>
      <w:bookmarkStart w:id="179" w:name="Seif91"/>
      <w:bookmarkEnd w:id="179"/>
      <w:r>
        <w:rPr>
          <w:lang w:val="he-IL"/>
        </w:rPr>
        <w:pict>
          <v:rect id="_x0000_s2347" style="position:absolute;left:0;text-align:left;margin-left:464.5pt;margin-top:8.05pt;width:75.05pt;height:28.95pt;z-index:251711488" o:allowincell="f" filled="f" stroked="f" strokecolor="lime" strokeweight=".25pt">
            <v:textbox style="mso-next-textbox:#_x0000_s2347" inset="0,0,0,0">
              <w:txbxContent>
                <w:p w:rsidR="0068728F" w:rsidRDefault="0068728F" w:rsidP="009463CC">
                  <w:pPr>
                    <w:spacing w:line="160" w:lineRule="exact"/>
                    <w:jc w:val="left"/>
                    <w:rPr>
                      <w:rFonts w:cs="Miriam" w:hint="cs"/>
                      <w:szCs w:val="18"/>
                      <w:rtl/>
                    </w:rPr>
                  </w:pPr>
                  <w:r>
                    <w:rPr>
                      <w:rFonts w:cs="Miriam" w:hint="cs"/>
                      <w:szCs w:val="18"/>
                      <w:rtl/>
                    </w:rPr>
                    <w:t>רישיון סליקה</w:t>
                  </w:r>
                </w:p>
                <w:p w:rsidR="0068728F" w:rsidRDefault="0068728F" w:rsidP="009463CC">
                  <w:pPr>
                    <w:spacing w:line="160" w:lineRule="exact"/>
                    <w:jc w:val="left"/>
                    <w:rPr>
                      <w:rFonts w:cs="Miriam"/>
                      <w:noProof/>
                      <w:szCs w:val="18"/>
                      <w:rtl/>
                    </w:rPr>
                  </w:pPr>
                  <w:r>
                    <w:rPr>
                      <w:rFonts w:cs="Miriam" w:hint="cs"/>
                      <w:szCs w:val="18"/>
                      <w:rtl/>
                    </w:rPr>
                    <w:t xml:space="preserve">(תיקון מס' 18) תשע"א-2011 </w:t>
                  </w:r>
                </w:p>
              </w:txbxContent>
            </v:textbox>
            <w10:anchorlock/>
          </v:rect>
        </w:pict>
      </w:r>
      <w:r>
        <w:rPr>
          <w:rStyle w:val="big-number"/>
          <w:rFonts w:hint="cs"/>
          <w:rtl/>
        </w:rPr>
        <w:t>36</w:t>
      </w:r>
      <w:r w:rsidR="00111459">
        <w:rPr>
          <w:rStyle w:val="default"/>
          <w:rFonts w:cs="FrankRuehl" w:hint="cs"/>
          <w:rtl/>
        </w:rPr>
        <w:t>יא</w:t>
      </w:r>
      <w:r>
        <w:rPr>
          <w:rStyle w:val="default"/>
          <w:rFonts w:cs="FrankRuehl"/>
          <w:rtl/>
        </w:rPr>
        <w:t>.</w:t>
      </w:r>
      <w:r>
        <w:rPr>
          <w:rStyle w:val="default"/>
          <w:rFonts w:cs="FrankRuehl"/>
          <w:rtl/>
        </w:rPr>
        <w:tab/>
      </w:r>
      <w:r w:rsidR="00111459">
        <w:rPr>
          <w:rStyle w:val="default"/>
          <w:rFonts w:cs="FrankRuehl" w:hint="cs"/>
          <w:rtl/>
        </w:rPr>
        <w:t>(א)</w:t>
      </w:r>
      <w:r w:rsidR="00111459">
        <w:rPr>
          <w:rStyle w:val="default"/>
          <w:rFonts w:cs="FrankRuehl" w:hint="cs"/>
          <w:rtl/>
        </w:rPr>
        <w:tab/>
        <w:t>הנגיד רשאי, לפי שיקול דעתו, ולאחר התייעצות עם ועדת הרישיונות, לתת רישיון סליקה לחברה.</w:t>
      </w:r>
    </w:p>
    <w:p w:rsidR="00111459" w:rsidRDefault="00111459" w:rsidP="001114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ייתן הנגיד רישיון סליקה לפי הוראות סעיף קטן (א), אלא אם כן הון המניות המונפק והנפרע של מבקש הרישיון אינו פחות מהסכום שקבע הנגיד, בצו, באישור שר האוצר וועדת הכספים של הכנסת, ויחולו לעניין זה הוראות סעיף 7(ג), בשינויים המחויבים.</w:t>
      </w:r>
    </w:p>
    <w:p w:rsidR="00111459" w:rsidRDefault="00111459" w:rsidP="001114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רישיון סליקה יחולו הוראות סעיפים 6 ו-8, בשינויים המחויבים.</w:t>
      </w:r>
    </w:p>
    <w:p w:rsidR="00111459" w:rsidRDefault="00111459" w:rsidP="001114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סולק שרישיונו בוטל, דינו לעניין הפקודה כדין סולק במשך שנה מיום הביטול, ויחולו לעניין זה הוראות סעיף 9(ב), בשינויים המחויבים.</w:t>
      </w:r>
    </w:p>
    <w:p w:rsidR="00581FEE" w:rsidRPr="00414516" w:rsidRDefault="00581FEE" w:rsidP="00581FEE">
      <w:pPr>
        <w:pStyle w:val="P00"/>
        <w:spacing w:before="0"/>
        <w:ind w:left="0" w:right="1134"/>
        <w:rPr>
          <w:rStyle w:val="default"/>
          <w:rFonts w:cs="FrankRuehl" w:hint="cs"/>
          <w:vanish/>
          <w:color w:val="FF0000"/>
          <w:szCs w:val="20"/>
          <w:shd w:val="clear" w:color="auto" w:fill="FFFF99"/>
          <w:rtl/>
        </w:rPr>
      </w:pPr>
      <w:bookmarkStart w:id="180" w:name="Rov283"/>
      <w:r w:rsidRPr="00414516">
        <w:rPr>
          <w:rStyle w:val="default"/>
          <w:rFonts w:cs="FrankRuehl" w:hint="cs"/>
          <w:vanish/>
          <w:color w:val="FF0000"/>
          <w:szCs w:val="20"/>
          <w:shd w:val="clear" w:color="auto" w:fill="FFFF99"/>
          <w:rtl/>
        </w:rPr>
        <w:t>מיום 15.8.2011</w:t>
      </w:r>
    </w:p>
    <w:p w:rsidR="00581FEE" w:rsidRPr="00414516" w:rsidRDefault="00581FEE" w:rsidP="00581FEE">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18</w:t>
      </w:r>
    </w:p>
    <w:p w:rsidR="00581FEE" w:rsidRPr="00414516" w:rsidRDefault="00581FEE" w:rsidP="00581FEE">
      <w:pPr>
        <w:pStyle w:val="P00"/>
        <w:spacing w:before="0"/>
        <w:ind w:left="0" w:right="1134"/>
        <w:rPr>
          <w:rStyle w:val="default"/>
          <w:rFonts w:cs="FrankRuehl" w:hint="cs"/>
          <w:vanish/>
          <w:szCs w:val="20"/>
          <w:shd w:val="clear" w:color="auto" w:fill="FFFF99"/>
          <w:rtl/>
        </w:rPr>
      </w:pPr>
      <w:hyperlink r:id="rId350" w:history="1">
        <w:r w:rsidRPr="00414516">
          <w:rPr>
            <w:rStyle w:val="Hyperlink"/>
            <w:rFonts w:hint="cs"/>
            <w:vanish/>
            <w:szCs w:val="20"/>
            <w:shd w:val="clear" w:color="auto" w:fill="FFFF99"/>
            <w:rtl/>
          </w:rPr>
          <w:t>ס"ח תשע"א מס' 2314</w:t>
        </w:r>
      </w:hyperlink>
      <w:r w:rsidRPr="00414516">
        <w:rPr>
          <w:rStyle w:val="default"/>
          <w:rFonts w:cs="FrankRuehl" w:hint="cs"/>
          <w:vanish/>
          <w:szCs w:val="20"/>
          <w:shd w:val="clear" w:color="auto" w:fill="FFFF99"/>
          <w:rtl/>
        </w:rPr>
        <w:t xml:space="preserve"> מיום 15.8.2011 עמ' 1100 (</w:t>
      </w:r>
      <w:hyperlink r:id="rId351" w:history="1">
        <w:r w:rsidRPr="00414516">
          <w:rPr>
            <w:rStyle w:val="Hyperlink"/>
            <w:rFonts w:hint="cs"/>
            <w:vanish/>
            <w:szCs w:val="20"/>
            <w:shd w:val="clear" w:color="auto" w:fill="FFFF99"/>
            <w:rtl/>
          </w:rPr>
          <w:t>ה"ח 566</w:t>
        </w:r>
      </w:hyperlink>
      <w:r w:rsidRPr="00414516">
        <w:rPr>
          <w:rStyle w:val="default"/>
          <w:rFonts w:cs="FrankRuehl" w:hint="cs"/>
          <w:vanish/>
          <w:szCs w:val="20"/>
          <w:shd w:val="clear" w:color="auto" w:fill="FFFF99"/>
          <w:rtl/>
        </w:rPr>
        <w:t>)</w:t>
      </w:r>
    </w:p>
    <w:p w:rsidR="00581FEE" w:rsidRPr="00111459" w:rsidRDefault="00581FEE" w:rsidP="00581FEE">
      <w:pPr>
        <w:pStyle w:val="P00"/>
        <w:spacing w:before="0"/>
        <w:ind w:left="0" w:right="1134"/>
        <w:rPr>
          <w:rStyle w:val="default"/>
          <w:rFonts w:cs="FrankRuehl" w:hint="cs"/>
          <w:sz w:val="2"/>
          <w:szCs w:val="2"/>
          <w:rtl/>
        </w:rPr>
      </w:pPr>
      <w:r w:rsidRPr="00414516">
        <w:rPr>
          <w:rStyle w:val="default"/>
          <w:rFonts w:cs="FrankRuehl" w:hint="cs"/>
          <w:b/>
          <w:bCs/>
          <w:vanish/>
          <w:szCs w:val="20"/>
          <w:shd w:val="clear" w:color="auto" w:fill="FFFF99"/>
          <w:rtl/>
        </w:rPr>
        <w:t>הוספת סעיף 36יא</w:t>
      </w:r>
      <w:bookmarkEnd w:id="180"/>
    </w:p>
    <w:p w:rsidR="00581FEE" w:rsidRDefault="00581FEE" w:rsidP="00581FEE">
      <w:pPr>
        <w:pStyle w:val="P00"/>
        <w:spacing w:before="72"/>
        <w:ind w:left="0" w:right="1134"/>
        <w:rPr>
          <w:rStyle w:val="default"/>
          <w:rFonts w:cs="FrankRuehl" w:hint="cs"/>
          <w:rtl/>
        </w:rPr>
      </w:pPr>
      <w:bookmarkStart w:id="181" w:name="Seif96"/>
      <w:bookmarkEnd w:id="181"/>
      <w:r>
        <w:rPr>
          <w:lang w:val="he-IL"/>
        </w:rPr>
        <w:pict>
          <v:rect id="_x0000_s2429" style="position:absolute;left:0;text-align:left;margin-left:464.5pt;margin-top:8.05pt;width:75.05pt;height:36.05pt;z-index:251747328" o:allowincell="f" filled="f" stroked="f" strokecolor="lime" strokeweight=".25pt">
            <v:textbox style="mso-next-textbox:#_x0000_s2429" inset="0,0,0,0">
              <w:txbxContent>
                <w:p w:rsidR="0068728F" w:rsidRDefault="0068728F" w:rsidP="00581FEE">
                  <w:pPr>
                    <w:spacing w:line="160" w:lineRule="exact"/>
                    <w:jc w:val="left"/>
                    <w:rPr>
                      <w:rFonts w:cs="Miriam" w:hint="cs"/>
                      <w:szCs w:val="18"/>
                      <w:rtl/>
                    </w:rPr>
                  </w:pPr>
                  <w:r>
                    <w:rPr>
                      <w:rFonts w:cs="Miriam" w:hint="cs"/>
                      <w:szCs w:val="18"/>
                      <w:rtl/>
                    </w:rPr>
                    <w:t>שליטה והחזקת אמצעי שליטה בסולק</w:t>
                  </w:r>
                </w:p>
                <w:p w:rsidR="0068728F" w:rsidRDefault="0068728F" w:rsidP="00581FEE">
                  <w:pPr>
                    <w:spacing w:line="160" w:lineRule="exact"/>
                    <w:jc w:val="left"/>
                    <w:rPr>
                      <w:rFonts w:cs="Miriam"/>
                      <w:noProof/>
                      <w:szCs w:val="18"/>
                      <w:rtl/>
                    </w:rPr>
                  </w:pPr>
                  <w:r>
                    <w:rPr>
                      <w:rFonts w:cs="Miriam" w:hint="cs"/>
                      <w:szCs w:val="18"/>
                      <w:rtl/>
                    </w:rPr>
                    <w:t xml:space="preserve">(תיקון מס' 20) תשע"ד-2013 </w:t>
                  </w:r>
                </w:p>
              </w:txbxContent>
            </v:textbox>
            <w10:anchorlock/>
          </v:rect>
        </w:pict>
      </w:r>
      <w:r>
        <w:rPr>
          <w:rStyle w:val="big-number"/>
          <w:rFonts w:hint="cs"/>
          <w:rtl/>
        </w:rPr>
        <w:t>36</w:t>
      </w:r>
      <w:r>
        <w:rPr>
          <w:rStyle w:val="default"/>
          <w:rFonts w:cs="FrankRuehl" w:hint="cs"/>
          <w:rtl/>
        </w:rPr>
        <w:t>יא1</w:t>
      </w:r>
      <w:r>
        <w:rPr>
          <w:rStyle w:val="default"/>
          <w:rFonts w:cs="FrankRuehl"/>
          <w:rtl/>
        </w:rPr>
        <w:t>.</w:t>
      </w:r>
      <w:r>
        <w:rPr>
          <w:rStyle w:val="default"/>
          <w:rFonts w:cs="FrankRuehl" w:hint="cs"/>
          <w:rtl/>
        </w:rPr>
        <w:t xml:space="preserve"> הוראות סעיפים 34, 34א, 35, 35ב(א), (ב), (ג), (ה) ו-(ו), ו-36 יחולו, בשינויים המחויבים, על סולק, כאילו היה תאגיד בנקאי, ואולם הנגיד רשאי לקבוע לפי סעיף 35ב(ב) שיעור שונה מהשיעור החל לפי הסעיף האמור על תאגיד בנקאי, והכל בכפוף להוראות אותו סעיף.</w:t>
      </w:r>
    </w:p>
    <w:p w:rsidR="00581FEE" w:rsidRPr="00414516" w:rsidRDefault="00581FEE" w:rsidP="00581FEE">
      <w:pPr>
        <w:pStyle w:val="P00"/>
        <w:spacing w:before="0"/>
        <w:ind w:left="0" w:right="1134"/>
        <w:rPr>
          <w:rStyle w:val="default"/>
          <w:rFonts w:cs="FrankRuehl" w:hint="cs"/>
          <w:vanish/>
          <w:color w:val="FF0000"/>
          <w:szCs w:val="20"/>
          <w:shd w:val="clear" w:color="auto" w:fill="FFFF99"/>
          <w:rtl/>
        </w:rPr>
      </w:pPr>
      <w:bookmarkStart w:id="182" w:name="Rov297"/>
      <w:r w:rsidRPr="00414516">
        <w:rPr>
          <w:rStyle w:val="default"/>
          <w:rFonts w:cs="FrankRuehl" w:hint="cs"/>
          <w:vanish/>
          <w:color w:val="FF0000"/>
          <w:szCs w:val="20"/>
          <w:shd w:val="clear" w:color="auto" w:fill="FFFF99"/>
          <w:rtl/>
        </w:rPr>
        <w:t>מיום 11.12.2013</w:t>
      </w:r>
    </w:p>
    <w:p w:rsidR="00581FEE" w:rsidRPr="00414516" w:rsidRDefault="00581FEE" w:rsidP="00581FEE">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581FEE" w:rsidRPr="00414516" w:rsidRDefault="00581FEE" w:rsidP="00581FEE">
      <w:pPr>
        <w:pStyle w:val="P00"/>
        <w:spacing w:before="0"/>
        <w:ind w:left="0" w:right="1134"/>
        <w:rPr>
          <w:rStyle w:val="default"/>
          <w:rFonts w:cs="FrankRuehl" w:hint="cs"/>
          <w:vanish/>
          <w:szCs w:val="20"/>
          <w:shd w:val="clear" w:color="auto" w:fill="FFFF99"/>
          <w:rtl/>
        </w:rPr>
      </w:pPr>
      <w:hyperlink r:id="rId352"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125 (</w:t>
      </w:r>
      <w:hyperlink r:id="rId353"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581FEE" w:rsidRPr="00581FEE" w:rsidRDefault="00581FEE" w:rsidP="00581FEE">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סעיף 36יא1</w:t>
      </w:r>
      <w:bookmarkEnd w:id="182"/>
    </w:p>
    <w:p w:rsidR="009463CC" w:rsidRDefault="009463CC" w:rsidP="00111459">
      <w:pPr>
        <w:pStyle w:val="P00"/>
        <w:spacing w:before="72"/>
        <w:ind w:left="0" w:right="1134"/>
        <w:rPr>
          <w:rStyle w:val="default"/>
          <w:rFonts w:cs="FrankRuehl" w:hint="cs"/>
          <w:rtl/>
        </w:rPr>
      </w:pPr>
      <w:bookmarkStart w:id="183" w:name="Seif92"/>
      <w:bookmarkEnd w:id="183"/>
      <w:r>
        <w:rPr>
          <w:lang w:val="he-IL"/>
        </w:rPr>
        <w:pict>
          <v:rect id="_x0000_s2348" style="position:absolute;left:0;text-align:left;margin-left:464.5pt;margin-top:8.05pt;width:75.05pt;height:34.55pt;z-index:251712512" o:allowincell="f" filled="f" stroked="f" strokecolor="lime" strokeweight=".25pt">
            <v:textbox style="mso-next-textbox:#_x0000_s2348" inset="0,0,0,0">
              <w:txbxContent>
                <w:p w:rsidR="0068728F" w:rsidRDefault="0068728F" w:rsidP="009463CC">
                  <w:pPr>
                    <w:spacing w:line="160" w:lineRule="exact"/>
                    <w:jc w:val="left"/>
                    <w:rPr>
                      <w:rFonts w:cs="Miriam" w:hint="cs"/>
                      <w:szCs w:val="18"/>
                      <w:rtl/>
                    </w:rPr>
                  </w:pPr>
                  <w:r>
                    <w:rPr>
                      <w:rFonts w:cs="Miriam" w:hint="cs"/>
                      <w:szCs w:val="18"/>
                      <w:rtl/>
                    </w:rPr>
                    <w:t>סולק בעל היקף פעילות רחב</w:t>
                  </w:r>
                </w:p>
                <w:p w:rsidR="0068728F" w:rsidRDefault="0068728F" w:rsidP="009463CC">
                  <w:pPr>
                    <w:spacing w:line="160" w:lineRule="exact"/>
                    <w:jc w:val="left"/>
                    <w:rPr>
                      <w:rFonts w:cs="Miriam"/>
                      <w:noProof/>
                      <w:szCs w:val="18"/>
                      <w:rtl/>
                    </w:rPr>
                  </w:pPr>
                  <w:r>
                    <w:rPr>
                      <w:rFonts w:cs="Miriam" w:hint="cs"/>
                      <w:szCs w:val="18"/>
                      <w:rtl/>
                    </w:rPr>
                    <w:t xml:space="preserve">(תיקון מס' 18) תשע"א-2011 </w:t>
                  </w:r>
                </w:p>
              </w:txbxContent>
            </v:textbox>
            <w10:anchorlock/>
          </v:rect>
        </w:pict>
      </w:r>
      <w:r>
        <w:rPr>
          <w:rStyle w:val="big-number"/>
          <w:rFonts w:hint="cs"/>
          <w:rtl/>
        </w:rPr>
        <w:t>36</w:t>
      </w:r>
      <w:r>
        <w:rPr>
          <w:rStyle w:val="default"/>
          <w:rFonts w:cs="FrankRuehl" w:hint="cs"/>
          <w:rtl/>
        </w:rPr>
        <w:t>יב</w:t>
      </w:r>
      <w:r>
        <w:rPr>
          <w:rStyle w:val="default"/>
          <w:rFonts w:cs="FrankRuehl"/>
          <w:rtl/>
        </w:rPr>
        <w:t>.</w:t>
      </w:r>
      <w:r>
        <w:rPr>
          <w:rStyle w:val="default"/>
          <w:rFonts w:cs="FrankRuehl"/>
          <w:rtl/>
        </w:rPr>
        <w:tab/>
      </w:r>
      <w:r w:rsidR="00111459">
        <w:rPr>
          <w:rStyle w:val="default"/>
          <w:rFonts w:cs="FrankRuehl" w:hint="cs"/>
          <w:rtl/>
        </w:rPr>
        <w:t>(א)</w:t>
      </w:r>
      <w:r w:rsidR="00111459">
        <w:rPr>
          <w:rStyle w:val="default"/>
          <w:rFonts w:cs="FrankRuehl" w:hint="cs"/>
          <w:rtl/>
        </w:rPr>
        <w:tab/>
        <w:t xml:space="preserve">בסעיף זה, "סולק בעל היקף פעילות רחב" </w:t>
      </w:r>
      <w:r w:rsidR="00111459">
        <w:rPr>
          <w:rStyle w:val="default"/>
          <w:rFonts w:cs="FrankRuehl"/>
          <w:rtl/>
        </w:rPr>
        <w:t>–</w:t>
      </w:r>
      <w:r w:rsidR="00111459">
        <w:rPr>
          <w:rStyle w:val="default"/>
          <w:rFonts w:cs="FrankRuehl" w:hint="cs"/>
          <w:rtl/>
        </w:rPr>
        <w:t xml:space="preserve"> סולק שסלק 20 אחוזים או יותר ממספר העסקאות בכרטיסי חיוב שנסלקו בישראל בידי סולקים או מסכום התמורה הכולל ששולם לספקים בישראל בידי סולקים, בשנה שקדמה למתן ההוראות מאת המפקח לפי סעיף קטן (ב); לצורך חישוב השיעור כאמור רשאי המפקח לראות במנויים להלן, כולם או חלקם, כחלק מהסולק:</w:t>
      </w:r>
    </w:p>
    <w:p w:rsidR="00111459" w:rsidRDefault="00111459" w:rsidP="001114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חברה שהסולק הוא בעל עניין בה;</w:t>
      </w:r>
    </w:p>
    <w:p w:rsidR="00111459" w:rsidRDefault="00111459" w:rsidP="001114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חברה השולטת בסולק;</w:t>
      </w:r>
    </w:p>
    <w:p w:rsidR="00111459" w:rsidRDefault="00111459" w:rsidP="001114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חברה שמי ששולט בסולק הוא בעל עניין בה.</w:t>
      </w:r>
    </w:p>
    <w:p w:rsidR="00111459" w:rsidRDefault="00E817DF" w:rsidP="00E817DF">
      <w:pPr>
        <w:pStyle w:val="P00"/>
        <w:spacing w:before="72"/>
        <w:ind w:left="0" w:right="1134"/>
        <w:rPr>
          <w:rStyle w:val="default"/>
          <w:rFonts w:cs="FrankRuehl" w:hint="cs"/>
          <w:rtl/>
        </w:rPr>
      </w:pPr>
      <w:r>
        <w:rPr>
          <w:rFonts w:hint="cs"/>
          <w:rtl/>
          <w:lang w:eastAsia="en-US"/>
        </w:rPr>
        <w:pict>
          <v:shape id="_x0000_s2482" type="#_x0000_t202" style="position:absolute;left:0;text-align:left;margin-left:470.35pt;margin-top:7.05pt;width:1in;height:16.8pt;z-index:251773952" filled="f" stroked="f">
            <v:textbox inset="1mm,0,1mm,0">
              <w:txbxContent>
                <w:p w:rsidR="00E817DF" w:rsidRDefault="00E817DF" w:rsidP="00E817DF">
                  <w:pPr>
                    <w:spacing w:line="160" w:lineRule="exact"/>
                    <w:jc w:val="left"/>
                    <w:rPr>
                      <w:rFonts w:cs="Miriam"/>
                      <w:noProof/>
                      <w:szCs w:val="18"/>
                      <w:rtl/>
                    </w:rPr>
                  </w:pPr>
                  <w:r>
                    <w:rPr>
                      <w:rFonts w:cs="Miriam" w:hint="cs"/>
                      <w:szCs w:val="18"/>
                      <w:rtl/>
                    </w:rPr>
                    <w:t xml:space="preserve">(תיקון מס' 26) תשע"ט-2019 </w:t>
                  </w:r>
                </w:p>
              </w:txbxContent>
            </v:textbox>
          </v:shape>
        </w:pict>
      </w:r>
      <w:r>
        <w:rPr>
          <w:rStyle w:val="default"/>
          <w:rFonts w:cs="FrankRuehl" w:hint="cs"/>
          <w:rtl/>
        </w:rPr>
        <w:tab/>
        <w:t>(ב)</w:t>
      </w:r>
      <w:r>
        <w:rPr>
          <w:rStyle w:val="default"/>
          <w:rFonts w:cs="FrankRuehl"/>
          <w:rtl/>
        </w:rPr>
        <w:tab/>
      </w:r>
      <w:r w:rsidR="00111459">
        <w:rPr>
          <w:rStyle w:val="default"/>
          <w:rFonts w:cs="FrankRuehl" w:hint="cs"/>
          <w:rtl/>
        </w:rPr>
        <w:t>סבר המפקח כי הדבר דרוש לשם הבטחת התחרות בתחום סליקת עסקאות בכרטיסי חיוב או לשם הבטחת טובת הלקוחות או הספקים, רשאי הוא, בהתייעצות עם הממונה על</w:t>
      </w:r>
      <w:r>
        <w:rPr>
          <w:rStyle w:val="default"/>
          <w:rFonts w:cs="FrankRuehl" w:hint="cs"/>
          <w:rtl/>
        </w:rPr>
        <w:t xml:space="preserve"> התחרות</w:t>
      </w:r>
      <w:r w:rsidR="00111459">
        <w:rPr>
          <w:rStyle w:val="default"/>
          <w:rFonts w:cs="FrankRuehl" w:hint="cs"/>
          <w:rtl/>
        </w:rPr>
        <w:t xml:space="preserve">, להורות כי סולק בעל היקף פעילות רחב יתקשר עם מנפיק לשם סליקת עסקאות בכרטיסי החיוב המונפקים בידי אותו מנפיק, אם מצא שסולק כאמור סירב להתקשר עם המנפיק מטעמים בלתי סבירים; לעניין זה </w:t>
      </w:r>
      <w:r w:rsidR="00111459">
        <w:rPr>
          <w:rStyle w:val="default"/>
          <w:rFonts w:cs="FrankRuehl"/>
          <w:rtl/>
        </w:rPr>
        <w:t>–</w:t>
      </w:r>
    </w:p>
    <w:p w:rsidR="004640EB" w:rsidRDefault="004640EB" w:rsidP="00464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בין השאר, התננית תנאים בלתי סבירים, בידי סולק, להתקשרות עם מנפיק, כסירוב מטעמים בלתי סבירים;</w:t>
      </w:r>
    </w:p>
    <w:p w:rsidR="004640EB" w:rsidRDefault="004640EB" w:rsidP="00464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סירוב סולק להתקשר עם מנפיק שאינו נתון, לפי דין, לפיקוחו של המפקח או של הממונה על שוק ההון, ביטוח וחיסכון במשרד האוצר, ייחשב כסירוב מטעמים סבירים.</w:t>
      </w:r>
    </w:p>
    <w:p w:rsidR="004640EB" w:rsidRPr="00414516" w:rsidRDefault="004640EB" w:rsidP="004640EB">
      <w:pPr>
        <w:pStyle w:val="P00"/>
        <w:spacing w:before="0"/>
        <w:ind w:left="0" w:right="1134"/>
        <w:rPr>
          <w:rStyle w:val="default"/>
          <w:rFonts w:cs="FrankRuehl" w:hint="cs"/>
          <w:vanish/>
          <w:color w:val="FF0000"/>
          <w:szCs w:val="20"/>
          <w:shd w:val="clear" w:color="auto" w:fill="FFFF99"/>
          <w:rtl/>
        </w:rPr>
      </w:pPr>
      <w:bookmarkStart w:id="184" w:name="Rov284"/>
      <w:r w:rsidRPr="00414516">
        <w:rPr>
          <w:rStyle w:val="default"/>
          <w:rFonts w:cs="FrankRuehl" w:hint="cs"/>
          <w:vanish/>
          <w:color w:val="FF0000"/>
          <w:szCs w:val="20"/>
          <w:shd w:val="clear" w:color="auto" w:fill="FFFF99"/>
          <w:rtl/>
        </w:rPr>
        <w:t>מיום 15.8.2011</w:t>
      </w:r>
    </w:p>
    <w:p w:rsidR="004640EB" w:rsidRPr="00414516" w:rsidRDefault="004640EB" w:rsidP="004640EB">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18</w:t>
      </w:r>
    </w:p>
    <w:p w:rsidR="004640EB" w:rsidRPr="00414516" w:rsidRDefault="004640EB" w:rsidP="004640EB">
      <w:pPr>
        <w:pStyle w:val="P00"/>
        <w:spacing w:before="0"/>
        <w:ind w:left="0" w:right="1134"/>
        <w:rPr>
          <w:rStyle w:val="default"/>
          <w:rFonts w:cs="FrankRuehl" w:hint="cs"/>
          <w:vanish/>
          <w:szCs w:val="20"/>
          <w:shd w:val="clear" w:color="auto" w:fill="FFFF99"/>
          <w:rtl/>
        </w:rPr>
      </w:pPr>
      <w:hyperlink r:id="rId354" w:history="1">
        <w:r w:rsidRPr="00414516">
          <w:rPr>
            <w:rStyle w:val="Hyperlink"/>
            <w:rFonts w:hint="cs"/>
            <w:vanish/>
            <w:szCs w:val="20"/>
            <w:shd w:val="clear" w:color="auto" w:fill="FFFF99"/>
            <w:rtl/>
          </w:rPr>
          <w:t>ס"ח תשע"א מס' 2314</w:t>
        </w:r>
      </w:hyperlink>
      <w:r w:rsidRPr="00414516">
        <w:rPr>
          <w:rStyle w:val="default"/>
          <w:rFonts w:cs="FrankRuehl" w:hint="cs"/>
          <w:vanish/>
          <w:szCs w:val="20"/>
          <w:shd w:val="clear" w:color="auto" w:fill="FFFF99"/>
          <w:rtl/>
        </w:rPr>
        <w:t xml:space="preserve"> מיום 15.8.2011 עמ' 1101 (</w:t>
      </w:r>
      <w:hyperlink r:id="rId355" w:history="1">
        <w:r w:rsidRPr="00414516">
          <w:rPr>
            <w:rStyle w:val="Hyperlink"/>
            <w:rFonts w:hint="cs"/>
            <w:vanish/>
            <w:szCs w:val="20"/>
            <w:shd w:val="clear" w:color="auto" w:fill="FFFF99"/>
            <w:rtl/>
          </w:rPr>
          <w:t>ה"ח 566</w:t>
        </w:r>
      </w:hyperlink>
      <w:r w:rsidRPr="00414516">
        <w:rPr>
          <w:rStyle w:val="default"/>
          <w:rFonts w:cs="FrankRuehl" w:hint="cs"/>
          <w:vanish/>
          <w:szCs w:val="20"/>
          <w:shd w:val="clear" w:color="auto" w:fill="FFFF99"/>
          <w:rtl/>
        </w:rPr>
        <w:t>)</w:t>
      </w:r>
    </w:p>
    <w:p w:rsidR="004640EB" w:rsidRPr="00414516" w:rsidRDefault="004640EB" w:rsidP="004640EB">
      <w:pPr>
        <w:pStyle w:val="P00"/>
        <w:spacing w:before="0"/>
        <w:ind w:left="0" w:right="1134"/>
        <w:rPr>
          <w:rStyle w:val="default"/>
          <w:rFonts w:cs="FrankRuehl"/>
          <w:vanish/>
          <w:szCs w:val="20"/>
          <w:shd w:val="clear" w:color="auto" w:fill="FFFF99"/>
          <w:rtl/>
        </w:rPr>
      </w:pPr>
      <w:r w:rsidRPr="00414516">
        <w:rPr>
          <w:rStyle w:val="default"/>
          <w:rFonts w:cs="FrankRuehl" w:hint="cs"/>
          <w:b/>
          <w:bCs/>
          <w:vanish/>
          <w:szCs w:val="20"/>
          <w:shd w:val="clear" w:color="auto" w:fill="FFFF99"/>
          <w:rtl/>
        </w:rPr>
        <w:t>הוספת סעיף 36יב</w:t>
      </w:r>
    </w:p>
    <w:p w:rsidR="00E817DF" w:rsidRPr="00414516" w:rsidRDefault="00E817DF" w:rsidP="00E817DF">
      <w:pPr>
        <w:pStyle w:val="P00"/>
        <w:tabs>
          <w:tab w:val="clear" w:pos="6259"/>
        </w:tabs>
        <w:spacing w:before="0"/>
        <w:ind w:left="0" w:right="1134"/>
        <w:rPr>
          <w:rStyle w:val="default"/>
          <w:rFonts w:ascii="FrankRuehl" w:hAnsi="FrankRuehl" w:cs="FrankRuehl"/>
          <w:vanish/>
          <w:szCs w:val="20"/>
          <w:shd w:val="clear" w:color="auto" w:fill="FFFF99"/>
          <w:rtl/>
        </w:rPr>
      </w:pPr>
      <w:bookmarkStart w:id="185" w:name="_Hlk535250869"/>
    </w:p>
    <w:p w:rsidR="00E817DF" w:rsidRPr="00414516" w:rsidRDefault="00E817DF" w:rsidP="00E817DF">
      <w:pPr>
        <w:pStyle w:val="P00"/>
        <w:spacing w:before="0"/>
        <w:ind w:left="0" w:right="1134"/>
        <w:rPr>
          <w:rStyle w:val="default"/>
          <w:rFonts w:ascii="FrankRuehl" w:hAnsi="FrankRuehl" w:cs="FrankRuehl"/>
          <w:vanish/>
          <w:color w:val="FF0000"/>
          <w:szCs w:val="20"/>
          <w:shd w:val="clear" w:color="auto" w:fill="FFFF99"/>
          <w:rtl/>
        </w:rPr>
      </w:pPr>
      <w:r w:rsidRPr="00414516">
        <w:rPr>
          <w:rStyle w:val="default"/>
          <w:rFonts w:ascii="FrankRuehl" w:hAnsi="FrankRuehl" w:cs="FrankRuehl"/>
          <w:vanish/>
          <w:color w:val="FF0000"/>
          <w:szCs w:val="20"/>
          <w:shd w:val="clear" w:color="auto" w:fill="FFFF99"/>
          <w:rtl/>
        </w:rPr>
        <w:t>מיום 10.1.2019</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w:t>
      </w:r>
      <w:r w:rsidRPr="00414516">
        <w:rPr>
          <w:rStyle w:val="default"/>
          <w:rFonts w:ascii="FrankRuehl" w:hAnsi="FrankRuehl" w:cs="FrankRuehl"/>
          <w:b/>
          <w:bCs/>
          <w:vanish/>
          <w:szCs w:val="20"/>
          <w:shd w:val="clear" w:color="auto" w:fill="FFFF99"/>
          <w:rtl/>
        </w:rPr>
        <w:t>6</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hyperlink r:id="rId356" w:history="1">
        <w:r w:rsidRPr="00414516">
          <w:rPr>
            <w:rStyle w:val="Hyperlink"/>
            <w:rFonts w:ascii="FrankRuehl" w:hAnsi="FrankRuehl"/>
            <w:vanish/>
            <w:szCs w:val="20"/>
            <w:shd w:val="clear" w:color="auto" w:fill="FFFF99"/>
            <w:rtl/>
          </w:rPr>
          <w:t>ס"ח תשע"ט מס' 2781</w:t>
        </w:r>
      </w:hyperlink>
      <w:r w:rsidRPr="00414516">
        <w:rPr>
          <w:rStyle w:val="default"/>
          <w:rFonts w:ascii="FrankRuehl" w:hAnsi="FrankRuehl" w:cs="FrankRuehl"/>
          <w:vanish/>
          <w:szCs w:val="20"/>
          <w:shd w:val="clear" w:color="auto" w:fill="FFFF99"/>
          <w:rtl/>
        </w:rPr>
        <w:t xml:space="preserve"> מיום 10.1.2019 עמ' </w:t>
      </w:r>
      <w:r w:rsidRPr="00414516">
        <w:rPr>
          <w:rStyle w:val="default"/>
          <w:rFonts w:ascii="FrankRuehl" w:hAnsi="FrankRuehl" w:cs="FrankRuehl" w:hint="cs"/>
          <w:vanish/>
          <w:szCs w:val="20"/>
          <w:shd w:val="clear" w:color="auto" w:fill="FFFF99"/>
          <w:rtl/>
        </w:rPr>
        <w:t>250</w:t>
      </w:r>
      <w:r w:rsidRPr="00414516">
        <w:rPr>
          <w:rStyle w:val="default"/>
          <w:rFonts w:ascii="FrankRuehl" w:hAnsi="FrankRuehl" w:cs="FrankRuehl"/>
          <w:vanish/>
          <w:szCs w:val="20"/>
          <w:shd w:val="clear" w:color="auto" w:fill="FFFF99"/>
          <w:rtl/>
        </w:rPr>
        <w:t xml:space="preserve"> (</w:t>
      </w:r>
      <w:hyperlink r:id="rId357" w:history="1">
        <w:r w:rsidRPr="00414516">
          <w:rPr>
            <w:rStyle w:val="Hyperlink"/>
            <w:rFonts w:ascii="FrankRuehl" w:hAnsi="FrankRuehl"/>
            <w:vanish/>
            <w:szCs w:val="20"/>
            <w:shd w:val="clear" w:color="auto" w:fill="FFFF99"/>
            <w:rtl/>
          </w:rPr>
          <w:t>ה"ח 1221</w:t>
        </w:r>
      </w:hyperlink>
      <w:r w:rsidRPr="00414516">
        <w:rPr>
          <w:rStyle w:val="default"/>
          <w:rFonts w:ascii="FrankRuehl" w:hAnsi="FrankRuehl" w:cs="FrankRuehl"/>
          <w:vanish/>
          <w:szCs w:val="20"/>
          <w:shd w:val="clear" w:color="auto" w:fill="FFFF99"/>
          <w:rtl/>
        </w:rPr>
        <w:t>)</w:t>
      </w:r>
    </w:p>
    <w:bookmarkEnd w:id="185"/>
    <w:p w:rsidR="00E817DF" w:rsidRPr="00E817DF" w:rsidRDefault="00E817DF" w:rsidP="00E817DF">
      <w:pPr>
        <w:pStyle w:val="P00"/>
        <w:ind w:left="0" w:right="1134"/>
        <w:rPr>
          <w:rStyle w:val="default"/>
          <w:rFonts w:cs="FrankRuehl" w:hint="cs"/>
          <w:sz w:val="2"/>
          <w:szCs w:val="2"/>
          <w:rtl/>
        </w:rPr>
      </w:pPr>
      <w:r w:rsidRPr="00414516">
        <w:rPr>
          <w:rStyle w:val="default"/>
          <w:rFonts w:cs="FrankRuehl" w:hint="cs"/>
          <w:vanish/>
          <w:sz w:val="16"/>
          <w:szCs w:val="22"/>
          <w:shd w:val="clear" w:color="auto" w:fill="FFFF99"/>
          <w:rtl/>
        </w:rPr>
        <w:tab/>
        <w:t>(ב)</w:t>
      </w:r>
      <w:r w:rsidRPr="00414516">
        <w:rPr>
          <w:rStyle w:val="default"/>
          <w:rFonts w:cs="FrankRuehl" w:hint="cs"/>
          <w:vanish/>
          <w:sz w:val="16"/>
          <w:szCs w:val="22"/>
          <w:shd w:val="clear" w:color="auto" w:fill="FFFF99"/>
          <w:rtl/>
        </w:rPr>
        <w:tab/>
        <w:t xml:space="preserve">סבר המפקח כי הדבר דרוש לשם הבטחת התחרות בתחום סליקת עסקאות בכרטיסי חיוב או לשם הבטחת טובת הלקוחות או הספקים, רשאי הוא, בהתייעצות עם </w:t>
      </w:r>
      <w:r w:rsidRPr="00414516">
        <w:rPr>
          <w:rStyle w:val="default"/>
          <w:rFonts w:cs="FrankRuehl" w:hint="cs"/>
          <w:strike/>
          <w:vanish/>
          <w:sz w:val="16"/>
          <w:szCs w:val="22"/>
          <w:shd w:val="clear" w:color="auto" w:fill="FFFF99"/>
          <w:rtl/>
        </w:rPr>
        <w:t>הממונה על הגבלים עסקיים</w:t>
      </w:r>
      <w:r w:rsidRPr="00414516">
        <w:rPr>
          <w:rStyle w:val="default"/>
          <w:rFonts w:cs="FrankRuehl" w:hint="cs"/>
          <w:vanish/>
          <w:sz w:val="16"/>
          <w:szCs w:val="22"/>
          <w:shd w:val="clear" w:color="auto" w:fill="FFFF99"/>
          <w:rtl/>
        </w:rPr>
        <w:t xml:space="preserve"> </w:t>
      </w:r>
      <w:r w:rsidRPr="00414516">
        <w:rPr>
          <w:rStyle w:val="default"/>
          <w:rFonts w:cs="FrankRuehl" w:hint="cs"/>
          <w:vanish/>
          <w:sz w:val="16"/>
          <w:szCs w:val="22"/>
          <w:u w:val="single"/>
          <w:shd w:val="clear" w:color="auto" w:fill="FFFF99"/>
          <w:rtl/>
        </w:rPr>
        <w:t>הממונה על התחרות</w:t>
      </w:r>
      <w:r w:rsidRPr="00414516">
        <w:rPr>
          <w:rStyle w:val="default"/>
          <w:rFonts w:cs="FrankRuehl" w:hint="cs"/>
          <w:vanish/>
          <w:sz w:val="16"/>
          <w:szCs w:val="22"/>
          <w:shd w:val="clear" w:color="auto" w:fill="FFFF99"/>
          <w:rtl/>
        </w:rPr>
        <w:t xml:space="preserve">, להורות כי סולק בעל היקף פעילות רחב יתקשר עם מנפיק לשם סליקת עסקאות בכרטיסי החיוב המונפקים בידי אותו מנפיק, אם מצא שסולק כאמור סירב להתקשר עם המנפיק מטעמים בלתי סבירים; לעניין זה </w:t>
      </w:r>
      <w:r w:rsidRPr="00414516">
        <w:rPr>
          <w:rStyle w:val="default"/>
          <w:rFonts w:cs="FrankRuehl"/>
          <w:vanish/>
          <w:sz w:val="16"/>
          <w:szCs w:val="22"/>
          <w:shd w:val="clear" w:color="auto" w:fill="FFFF99"/>
          <w:rtl/>
        </w:rPr>
        <w:t>–</w:t>
      </w:r>
      <w:bookmarkEnd w:id="184"/>
    </w:p>
    <w:p w:rsidR="004640EB" w:rsidRDefault="004640EB" w:rsidP="004640EB">
      <w:pPr>
        <w:pStyle w:val="P00"/>
        <w:spacing w:before="72"/>
        <w:ind w:left="0" w:right="1134"/>
        <w:rPr>
          <w:rStyle w:val="default"/>
          <w:rFonts w:cs="FrankRuehl" w:hint="cs"/>
          <w:rtl/>
        </w:rPr>
      </w:pPr>
      <w:bookmarkStart w:id="186" w:name="Seif101"/>
      <w:bookmarkEnd w:id="186"/>
      <w:r>
        <w:rPr>
          <w:lang w:val="he-IL"/>
        </w:rPr>
        <w:pict>
          <v:rect id="_x0000_s2475" style="position:absolute;left:0;text-align:left;margin-left:464.5pt;margin-top:8.05pt;width:75.05pt;height:28.65pt;z-index:251768832" o:allowincell="f" filled="f" stroked="f" strokecolor="lime" strokeweight=".25pt">
            <v:textbox style="mso-next-textbox:#_x0000_s2475" inset="0,0,0,0">
              <w:txbxContent>
                <w:p w:rsidR="004640EB" w:rsidRDefault="004640EB" w:rsidP="004640EB">
                  <w:pPr>
                    <w:spacing w:line="160" w:lineRule="exact"/>
                    <w:jc w:val="left"/>
                    <w:rPr>
                      <w:rFonts w:cs="Miriam" w:hint="cs"/>
                      <w:szCs w:val="18"/>
                      <w:rtl/>
                    </w:rPr>
                  </w:pPr>
                  <w:r>
                    <w:rPr>
                      <w:rFonts w:cs="Miriam" w:hint="cs"/>
                      <w:szCs w:val="18"/>
                      <w:rtl/>
                    </w:rPr>
                    <w:t>סולק מתארח</w:t>
                  </w:r>
                </w:p>
                <w:p w:rsidR="004640EB" w:rsidRDefault="004640EB" w:rsidP="004640EB">
                  <w:pPr>
                    <w:spacing w:line="160" w:lineRule="exact"/>
                    <w:jc w:val="left"/>
                    <w:rPr>
                      <w:rFonts w:cs="Miriam"/>
                      <w:noProof/>
                      <w:szCs w:val="18"/>
                      <w:rtl/>
                    </w:rPr>
                  </w:pPr>
                  <w:r>
                    <w:rPr>
                      <w:rFonts w:cs="Miriam" w:hint="cs"/>
                      <w:szCs w:val="18"/>
                      <w:rtl/>
                    </w:rPr>
                    <w:t xml:space="preserve">(תיקון מס' 23) תשע"ז-2017 </w:t>
                  </w:r>
                </w:p>
              </w:txbxContent>
            </v:textbox>
            <w10:anchorlock/>
          </v:rect>
        </w:pict>
      </w:r>
      <w:r>
        <w:rPr>
          <w:rStyle w:val="big-number"/>
          <w:rFonts w:hint="cs"/>
          <w:rtl/>
        </w:rPr>
        <w:t>36</w:t>
      </w:r>
      <w:r>
        <w:rPr>
          <w:rStyle w:val="default"/>
          <w:rFonts w:cs="FrankRuehl" w:hint="cs"/>
          <w:rtl/>
        </w:rPr>
        <w:t>יב1</w:t>
      </w:r>
      <w:r>
        <w:rPr>
          <w:rStyle w:val="default"/>
          <w:rFonts w:cs="FrankRuehl"/>
          <w:rtl/>
        </w:rPr>
        <w:t>.</w:t>
      </w:r>
      <w:r>
        <w:rPr>
          <w:rStyle w:val="default"/>
          <w:rFonts w:cs="FrankRuehl" w:hint="cs"/>
          <w:rtl/>
        </w:rPr>
        <w:t xml:space="preserve"> (א)</w:t>
      </w:r>
      <w:r>
        <w:rPr>
          <w:rStyle w:val="default"/>
          <w:rFonts w:cs="FrankRuehl" w:hint="cs"/>
          <w:rtl/>
        </w:rPr>
        <w:tab/>
        <w:t>סולק יאפשר לסולק מתארח לבצע סליקה באמצעותו; הנגיד, בהסכמת שר האוצר, יקבע כללים להסדרת מעמדו ופעולתו של סולק מתארח, ובכלל זה את תנאי האירוח.</w:t>
      </w:r>
    </w:p>
    <w:p w:rsidR="004640EB" w:rsidRDefault="004640EB" w:rsidP="00464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הגיעו סולק וסולק מתארח להסכמה לגבי מחיר האירוח, ייתן להם הנגיד הוראות בעניין המחיר שישלם הסולק המתארח.</w:t>
      </w:r>
    </w:p>
    <w:p w:rsidR="004640EB" w:rsidRDefault="004640EB" w:rsidP="004640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4640EB" w:rsidRDefault="004640EB" w:rsidP="004640EB">
      <w:pPr>
        <w:pStyle w:val="P00"/>
        <w:spacing w:before="72"/>
        <w:ind w:left="0" w:right="1134"/>
        <w:rPr>
          <w:rStyle w:val="default"/>
          <w:rFonts w:cs="FrankRuehl" w:hint="cs"/>
          <w:rtl/>
        </w:rPr>
      </w:pPr>
      <w:r>
        <w:rPr>
          <w:rStyle w:val="default"/>
          <w:rFonts w:cs="FrankRuehl" w:hint="cs"/>
          <w:rtl/>
        </w:rPr>
        <w:tab/>
        <w:t xml:space="preserve">"מערכת תשלומים" </w:t>
      </w:r>
      <w:r>
        <w:rPr>
          <w:rStyle w:val="default"/>
          <w:rFonts w:cs="FrankRuehl"/>
          <w:rtl/>
        </w:rPr>
        <w:t>–</w:t>
      </w:r>
      <w:r>
        <w:rPr>
          <w:rStyle w:val="default"/>
          <w:rFonts w:cs="FrankRuehl" w:hint="cs"/>
          <w:rtl/>
        </w:rPr>
        <w:t xml:space="preserve"> כהגדרתה בחוק מערכות תשלומים, התשס"ח-2008;</w:t>
      </w:r>
    </w:p>
    <w:p w:rsidR="004640EB" w:rsidRDefault="004640EB" w:rsidP="004640EB">
      <w:pPr>
        <w:pStyle w:val="P00"/>
        <w:spacing w:before="72"/>
        <w:ind w:left="0" w:right="1134"/>
        <w:rPr>
          <w:rStyle w:val="default"/>
          <w:rFonts w:cs="FrankRuehl" w:hint="cs"/>
          <w:rtl/>
        </w:rPr>
      </w:pPr>
      <w:r>
        <w:rPr>
          <w:rStyle w:val="default"/>
          <w:rFonts w:cs="FrankRuehl" w:hint="cs"/>
          <w:rtl/>
        </w:rPr>
        <w:tab/>
        <w:t xml:space="preserve">"סולק מתארח" </w:t>
      </w:r>
      <w:r>
        <w:rPr>
          <w:rStyle w:val="default"/>
          <w:rFonts w:cs="FrankRuehl"/>
          <w:rtl/>
        </w:rPr>
        <w:t>–</w:t>
      </w:r>
      <w:r>
        <w:rPr>
          <w:rStyle w:val="default"/>
          <w:rFonts w:cs="FrankRuehl" w:hint="cs"/>
          <w:rtl/>
        </w:rPr>
        <w:t xml:space="preserve"> סולק שאינו מחובר באופן ישיר למערכת התשלומים ומבצע סליקה באמצעות סולק אחר, שאינו סולק מתארח.</w:t>
      </w:r>
    </w:p>
    <w:p w:rsidR="004640EB" w:rsidRPr="00414516" w:rsidRDefault="004640EB" w:rsidP="004640EB">
      <w:pPr>
        <w:pStyle w:val="P00"/>
        <w:spacing w:before="0"/>
        <w:ind w:left="0" w:right="1134"/>
        <w:rPr>
          <w:rStyle w:val="default"/>
          <w:rFonts w:cs="FrankRuehl" w:hint="cs"/>
          <w:vanish/>
          <w:color w:val="FF0000"/>
          <w:szCs w:val="20"/>
          <w:shd w:val="clear" w:color="auto" w:fill="FFFF99"/>
          <w:rtl/>
        </w:rPr>
      </w:pPr>
      <w:bookmarkStart w:id="187" w:name="Rov307"/>
      <w:r w:rsidRPr="00414516">
        <w:rPr>
          <w:rStyle w:val="default"/>
          <w:rFonts w:cs="FrankRuehl" w:hint="cs"/>
          <w:vanish/>
          <w:color w:val="FF0000"/>
          <w:szCs w:val="20"/>
          <w:shd w:val="clear" w:color="auto" w:fill="FFFF99"/>
          <w:rtl/>
        </w:rPr>
        <w:t>מיום 31.1.2017</w:t>
      </w:r>
    </w:p>
    <w:p w:rsidR="004640EB" w:rsidRPr="00414516" w:rsidRDefault="004640EB" w:rsidP="004640EB">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23</w:t>
      </w:r>
    </w:p>
    <w:p w:rsidR="004640EB" w:rsidRPr="00414516" w:rsidRDefault="004640EB" w:rsidP="004640EB">
      <w:pPr>
        <w:pStyle w:val="P00"/>
        <w:spacing w:before="0"/>
        <w:ind w:left="0" w:right="1134"/>
        <w:rPr>
          <w:rStyle w:val="default"/>
          <w:rFonts w:cs="FrankRuehl" w:hint="cs"/>
          <w:vanish/>
          <w:szCs w:val="20"/>
          <w:shd w:val="clear" w:color="auto" w:fill="FFFF99"/>
          <w:rtl/>
        </w:rPr>
      </w:pPr>
      <w:hyperlink r:id="rId358" w:history="1">
        <w:r w:rsidRPr="00414516">
          <w:rPr>
            <w:rStyle w:val="Hyperlink"/>
            <w:rFonts w:hint="cs"/>
            <w:vanish/>
            <w:szCs w:val="20"/>
            <w:shd w:val="clear" w:color="auto" w:fill="FFFF99"/>
            <w:rtl/>
          </w:rPr>
          <w:t>ס"ח תשע"ז מס' 2601</w:t>
        </w:r>
      </w:hyperlink>
      <w:r w:rsidRPr="00414516">
        <w:rPr>
          <w:rStyle w:val="default"/>
          <w:rFonts w:cs="FrankRuehl" w:hint="cs"/>
          <w:vanish/>
          <w:szCs w:val="20"/>
          <w:shd w:val="clear" w:color="auto" w:fill="FFFF99"/>
          <w:rtl/>
        </w:rPr>
        <w:t xml:space="preserve"> מיום 31.1.2017 עמ' 367 (</w:t>
      </w:r>
      <w:hyperlink r:id="rId359" w:history="1">
        <w:r w:rsidRPr="00414516">
          <w:rPr>
            <w:rStyle w:val="Hyperlink"/>
            <w:rFonts w:hint="cs"/>
            <w:vanish/>
            <w:szCs w:val="20"/>
            <w:shd w:val="clear" w:color="auto" w:fill="FFFF99"/>
            <w:rtl/>
          </w:rPr>
          <w:t>ה"ח 1080</w:t>
        </w:r>
      </w:hyperlink>
      <w:r w:rsidRPr="00414516">
        <w:rPr>
          <w:rStyle w:val="default"/>
          <w:rFonts w:cs="FrankRuehl" w:hint="cs"/>
          <w:vanish/>
          <w:szCs w:val="20"/>
          <w:shd w:val="clear" w:color="auto" w:fill="FFFF99"/>
          <w:rtl/>
        </w:rPr>
        <w:t>)</w:t>
      </w:r>
    </w:p>
    <w:p w:rsidR="004640EB" w:rsidRPr="0033023B" w:rsidRDefault="004640EB" w:rsidP="0033023B">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סעיף 36יב1</w:t>
      </w:r>
      <w:bookmarkEnd w:id="187"/>
    </w:p>
    <w:p w:rsidR="009463CC" w:rsidRDefault="009463CC" w:rsidP="004640EB">
      <w:pPr>
        <w:pStyle w:val="P00"/>
        <w:spacing w:before="72"/>
        <w:ind w:left="0" w:right="1134"/>
        <w:rPr>
          <w:rStyle w:val="default"/>
          <w:rFonts w:cs="FrankRuehl" w:hint="cs"/>
          <w:rtl/>
        </w:rPr>
      </w:pPr>
      <w:bookmarkStart w:id="188" w:name="Seif93"/>
      <w:bookmarkEnd w:id="188"/>
      <w:r>
        <w:rPr>
          <w:lang w:val="he-IL"/>
        </w:rPr>
        <w:pict>
          <v:rect id="_x0000_s2349" style="position:absolute;left:0;text-align:left;margin-left:464.5pt;margin-top:8.05pt;width:75.05pt;height:50.85pt;z-index:251713536" o:allowincell="f" filled="f" stroked="f" strokecolor="lime" strokeweight=".25pt">
            <v:textbox style="mso-next-textbox:#_x0000_s2349" inset="0,0,0,0">
              <w:txbxContent>
                <w:p w:rsidR="0068728F" w:rsidRDefault="0068728F" w:rsidP="009463CC">
                  <w:pPr>
                    <w:spacing w:line="160" w:lineRule="exact"/>
                    <w:jc w:val="left"/>
                    <w:rPr>
                      <w:rFonts w:cs="Miriam" w:hint="cs"/>
                      <w:szCs w:val="18"/>
                      <w:rtl/>
                    </w:rPr>
                  </w:pPr>
                  <w:r>
                    <w:rPr>
                      <w:rFonts w:cs="Miriam" w:hint="cs"/>
                      <w:szCs w:val="18"/>
                      <w:rtl/>
                    </w:rPr>
                    <w:t>מנפיק בעל היקף פעילות רחב</w:t>
                  </w:r>
                </w:p>
                <w:p w:rsidR="0068728F" w:rsidRDefault="0068728F" w:rsidP="009463CC">
                  <w:pPr>
                    <w:spacing w:line="160" w:lineRule="exact"/>
                    <w:jc w:val="left"/>
                    <w:rPr>
                      <w:rFonts w:cs="Miriam"/>
                      <w:szCs w:val="18"/>
                      <w:rtl/>
                    </w:rPr>
                  </w:pPr>
                  <w:r>
                    <w:rPr>
                      <w:rFonts w:cs="Miriam" w:hint="cs"/>
                      <w:szCs w:val="18"/>
                      <w:rtl/>
                    </w:rPr>
                    <w:t>(תיקון מס' 18) תשע"א-2011</w:t>
                  </w:r>
                </w:p>
                <w:p w:rsidR="00221740" w:rsidRDefault="00221740" w:rsidP="009463CC">
                  <w:pPr>
                    <w:spacing w:line="160" w:lineRule="exact"/>
                    <w:jc w:val="left"/>
                    <w:rPr>
                      <w:rFonts w:cs="Miriam"/>
                      <w:noProof/>
                      <w:szCs w:val="18"/>
                      <w:rtl/>
                    </w:rPr>
                  </w:pPr>
                  <w:r>
                    <w:rPr>
                      <w:rFonts w:cs="Miriam" w:hint="cs"/>
                      <w:noProof/>
                      <w:szCs w:val="18"/>
                      <w:rtl/>
                    </w:rPr>
                    <w:t>(תיקון מס' 26) תשע"ט-2019</w:t>
                  </w:r>
                </w:p>
              </w:txbxContent>
            </v:textbox>
            <w10:anchorlock/>
          </v:rect>
        </w:pict>
      </w:r>
      <w:r>
        <w:rPr>
          <w:rStyle w:val="big-number"/>
          <w:rFonts w:hint="cs"/>
          <w:rtl/>
        </w:rPr>
        <w:t>36</w:t>
      </w:r>
      <w:r w:rsidR="00111459">
        <w:rPr>
          <w:rStyle w:val="default"/>
          <w:rFonts w:cs="FrankRuehl" w:hint="cs"/>
          <w:rtl/>
        </w:rPr>
        <w:t>יג</w:t>
      </w:r>
      <w:r>
        <w:rPr>
          <w:rStyle w:val="default"/>
          <w:rFonts w:cs="FrankRuehl"/>
          <w:rtl/>
        </w:rPr>
        <w:t>.</w:t>
      </w:r>
      <w:r>
        <w:rPr>
          <w:rStyle w:val="default"/>
          <w:rFonts w:cs="FrankRuehl"/>
          <w:rtl/>
        </w:rPr>
        <w:tab/>
      </w:r>
      <w:r w:rsidR="00111459">
        <w:rPr>
          <w:rStyle w:val="default"/>
          <w:rFonts w:cs="FrankRuehl" w:hint="cs"/>
          <w:rtl/>
        </w:rPr>
        <w:t>(א)</w:t>
      </w:r>
      <w:r w:rsidR="00111459">
        <w:rPr>
          <w:rStyle w:val="default"/>
          <w:rFonts w:cs="FrankRuehl" w:hint="cs"/>
          <w:rtl/>
        </w:rPr>
        <w:tab/>
        <w:t xml:space="preserve">בסעיף זה, "מנפיק בעל היקף פעילות רחב" </w:t>
      </w:r>
      <w:r w:rsidR="00111459">
        <w:rPr>
          <w:rStyle w:val="default"/>
          <w:rFonts w:cs="FrankRuehl"/>
          <w:rtl/>
        </w:rPr>
        <w:t>–</w:t>
      </w:r>
      <w:r w:rsidR="00111459">
        <w:rPr>
          <w:rStyle w:val="default"/>
          <w:rFonts w:cs="FrankRuehl" w:hint="cs"/>
          <w:rtl/>
        </w:rPr>
        <w:t xml:space="preserve"> מנפיק שהנפיק עשרה אחוזים או יותר ממספר כרטיסי החיוב התקפים שהונפקו בישראל, או מנפיק אשר באמצעות כרטיסי החיוב שהנפיק בוצעו עשרה אחוזים לפחות מסכום העסקאות שבוצעו בישראל באמצעות כרטיסי חיוב שהונפקו בישראל בשנה שקדמה לשנה שבה המפקח פרסם את רשימת המנפיקים לפי סעיף קטן (ד), והמפקח הודיע לו על כך לפי אותו סעיף קטן; לשם חישוב השיעור כאמור רשאי שר האוצר, בהתייעצות עם המפקח ועם הממונה על </w:t>
      </w:r>
      <w:r w:rsidR="00221740">
        <w:rPr>
          <w:rStyle w:val="default"/>
          <w:rFonts w:cs="FrankRuehl" w:hint="cs"/>
          <w:rtl/>
        </w:rPr>
        <w:t>התחרות</w:t>
      </w:r>
      <w:r w:rsidR="00111459">
        <w:rPr>
          <w:rStyle w:val="default"/>
          <w:rFonts w:cs="FrankRuehl" w:hint="cs"/>
          <w:rtl/>
        </w:rPr>
        <w:t xml:space="preserve"> להורות כי יראו במנויים להלן, כולם או חלקם, חלק מהמנפיק, אם סבר כי הדבר דרוש לשם הבטחת התחרות בתחום סליקת עסקאות בכרטיסי חיוב או לשם הבטחת טובת הלקוחות או הספקים:</w:t>
      </w:r>
    </w:p>
    <w:p w:rsidR="00111459" w:rsidRDefault="00111459" w:rsidP="001114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שהמנפיק הוא בעל עניין בו;</w:t>
      </w:r>
    </w:p>
    <w:p w:rsidR="00111459" w:rsidRDefault="00111459" w:rsidP="001114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השולט במנפיק;</w:t>
      </w:r>
    </w:p>
    <w:p w:rsidR="00111459" w:rsidRDefault="00111459" w:rsidP="001114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שמי ששולט במנפיק הוא בעל עניין בו.</w:t>
      </w:r>
    </w:p>
    <w:p w:rsidR="00111459" w:rsidRDefault="00111459" w:rsidP="001114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מנפיק בעל היקף פעילות רחב לא יסרב להתקשר עם סולק לשם ביצוע סליקה צולבת של עסקאות בכרטיסי החיוב שהנפיק, מטעמים בלתי סבירים; לעניין זה, יראו, בין השאר, התניית תנאים בלתי סבירים, בידי מנפיק, להתקשרות עם סולק, כסירוב מטעמים בלתי סבירים.</w:t>
      </w:r>
    </w:p>
    <w:p w:rsidR="00111459" w:rsidRDefault="00221740" w:rsidP="00221740">
      <w:pPr>
        <w:pStyle w:val="P00"/>
        <w:spacing w:before="72"/>
        <w:ind w:left="0" w:right="1134"/>
        <w:rPr>
          <w:rStyle w:val="default"/>
          <w:rFonts w:cs="FrankRuehl" w:hint="cs"/>
          <w:rtl/>
        </w:rPr>
      </w:pPr>
      <w:r>
        <w:rPr>
          <w:rFonts w:hint="cs"/>
          <w:rtl/>
          <w:lang w:eastAsia="en-US"/>
        </w:rPr>
        <w:pict>
          <v:shape id="_x0000_s2484" type="#_x0000_t202" style="position:absolute;left:0;text-align:left;margin-left:470.35pt;margin-top:7.05pt;width:1in;height:16.8pt;z-index:251774976" filled="f" stroked="f">
            <v:textbox inset="1mm,0,1mm,0">
              <w:txbxContent>
                <w:p w:rsidR="00221740" w:rsidRDefault="00221740" w:rsidP="00221740">
                  <w:pPr>
                    <w:spacing w:line="160" w:lineRule="exact"/>
                    <w:jc w:val="left"/>
                    <w:rPr>
                      <w:rFonts w:cs="Miriam"/>
                      <w:noProof/>
                      <w:szCs w:val="18"/>
                      <w:rtl/>
                    </w:rPr>
                  </w:pPr>
                  <w:r>
                    <w:rPr>
                      <w:rFonts w:cs="Miriam" w:hint="cs"/>
                      <w:szCs w:val="18"/>
                      <w:rtl/>
                    </w:rPr>
                    <w:t xml:space="preserve">(תיקון מס' 26) תשע"ט-2019 </w:t>
                  </w:r>
                </w:p>
              </w:txbxContent>
            </v:textbox>
          </v:shape>
        </w:pict>
      </w:r>
      <w:r>
        <w:rPr>
          <w:rStyle w:val="default"/>
          <w:rFonts w:cs="FrankRuehl" w:hint="cs"/>
          <w:rtl/>
        </w:rPr>
        <w:tab/>
        <w:t>(</w:t>
      </w:r>
      <w:r w:rsidR="00111459">
        <w:rPr>
          <w:rStyle w:val="default"/>
          <w:rFonts w:cs="FrankRuehl" w:hint="cs"/>
          <w:rtl/>
        </w:rPr>
        <w:t>ג)</w:t>
      </w:r>
      <w:r w:rsidR="00111459">
        <w:rPr>
          <w:rStyle w:val="default"/>
          <w:rFonts w:cs="FrankRuehl" w:hint="cs"/>
          <w:rtl/>
        </w:rPr>
        <w:tab/>
        <w:t xml:space="preserve">שר האוצר, בהתייעצות עם המפקח ועם הממונה על </w:t>
      </w:r>
      <w:r>
        <w:rPr>
          <w:rStyle w:val="default"/>
          <w:rFonts w:cs="FrankRuehl" w:hint="cs"/>
          <w:rtl/>
        </w:rPr>
        <w:t>התחרות</w:t>
      </w:r>
      <w:r w:rsidR="00111459">
        <w:rPr>
          <w:rStyle w:val="default"/>
          <w:rFonts w:cs="FrankRuehl" w:hint="cs"/>
          <w:rtl/>
        </w:rPr>
        <w:t>, רשאי לפטור המנפיק בעל היקף פעילות רחב מהוראות סעיף קטן (ב), אם סבר כי החלת הוראות הסעיף האמור על אותו מנפיק עלולה לפגוע בתחרות בתחום הנפקת כרטיסי החיוב כך שהתועלת מהחלת ההוראות לשם הבטחת התחרות בתחום סליקת עסקאות בכרטיסי חיוב תהיה נמוכה מהפגיעה כאמור, ובהתחשב בטובת הלקוחות או הספקים.</w:t>
      </w:r>
    </w:p>
    <w:p w:rsidR="00111459" w:rsidRDefault="00111459" w:rsidP="001114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11D40">
        <w:rPr>
          <w:rStyle w:val="default"/>
          <w:rFonts w:cs="FrankRuehl" w:hint="cs"/>
          <w:rtl/>
        </w:rPr>
        <w:t>המפקח יפרסם באתר האינטרנט של בנק ישראל, אחת לשנה, רשימה של מנפיקים בעלי היקף פעילות רחב ויודיע על כך למנפיקים בעלי היקף פעילות רחב שלא נכללו ברשימה כאמור בשנה שקדמה לשנת הפרסום.</w:t>
      </w:r>
    </w:p>
    <w:p w:rsidR="00511D40" w:rsidRDefault="00511D40" w:rsidP="00511D40">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על אף הוראות סעיף 15א לפקודה, המפקח רשאי לגלות ידיעה או להראות מסמך לשר האוצר או למי מטעמו, ובלבד שנוכח כי לשם מילוי תפקידו של השר לפי סעיף זה יש צורך בגילוי הידיעה או המסמך;</w:t>
      </w:r>
    </w:p>
    <w:p w:rsidR="00511D40" w:rsidRDefault="00511D40" w:rsidP="00511D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יגלה אדם ידיעה ולא יראה מסמך שנמסרו לו לפי הוראות סעיף זה; העובר על הוראות סעיף קטן זה, דינו </w:t>
      </w:r>
      <w:r>
        <w:rPr>
          <w:rStyle w:val="default"/>
          <w:rFonts w:cs="FrankRuehl"/>
          <w:rtl/>
        </w:rPr>
        <w:t>–</w:t>
      </w:r>
      <w:r>
        <w:rPr>
          <w:rStyle w:val="default"/>
          <w:rFonts w:cs="FrankRuehl" w:hint="cs"/>
          <w:rtl/>
        </w:rPr>
        <w:t xml:space="preserve"> מאסר שנה או קנס כאמור בסעיף 15א(ג) לפקודה.</w:t>
      </w:r>
    </w:p>
    <w:p w:rsidR="009463CC" w:rsidRPr="00414516" w:rsidRDefault="009463CC" w:rsidP="009463CC">
      <w:pPr>
        <w:pStyle w:val="P00"/>
        <w:spacing w:before="0"/>
        <w:ind w:left="0" w:right="1134"/>
        <w:rPr>
          <w:rStyle w:val="default"/>
          <w:rFonts w:cs="FrankRuehl" w:hint="cs"/>
          <w:vanish/>
          <w:color w:val="FF0000"/>
          <w:szCs w:val="20"/>
          <w:shd w:val="clear" w:color="auto" w:fill="FFFF99"/>
          <w:rtl/>
        </w:rPr>
      </w:pPr>
      <w:bookmarkStart w:id="189" w:name="Rov285"/>
      <w:r w:rsidRPr="00414516">
        <w:rPr>
          <w:rStyle w:val="default"/>
          <w:rFonts w:cs="FrankRuehl" w:hint="cs"/>
          <w:vanish/>
          <w:color w:val="FF0000"/>
          <w:szCs w:val="20"/>
          <w:shd w:val="clear" w:color="auto" w:fill="FFFF99"/>
          <w:rtl/>
        </w:rPr>
        <w:t>מיום 15.5.2012</w:t>
      </w:r>
    </w:p>
    <w:p w:rsidR="009463CC" w:rsidRPr="00414516" w:rsidRDefault="009463CC" w:rsidP="009463CC">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18</w:t>
      </w:r>
    </w:p>
    <w:p w:rsidR="009463CC" w:rsidRPr="00414516" w:rsidRDefault="009463CC" w:rsidP="009463CC">
      <w:pPr>
        <w:pStyle w:val="P00"/>
        <w:spacing w:before="0"/>
        <w:ind w:left="0" w:right="1134"/>
        <w:rPr>
          <w:rStyle w:val="default"/>
          <w:rFonts w:cs="FrankRuehl" w:hint="cs"/>
          <w:vanish/>
          <w:szCs w:val="20"/>
          <w:shd w:val="clear" w:color="auto" w:fill="FFFF99"/>
          <w:rtl/>
        </w:rPr>
      </w:pPr>
      <w:hyperlink r:id="rId360" w:history="1">
        <w:r w:rsidRPr="00414516">
          <w:rPr>
            <w:rStyle w:val="Hyperlink"/>
            <w:rFonts w:hint="cs"/>
            <w:vanish/>
            <w:szCs w:val="20"/>
            <w:shd w:val="clear" w:color="auto" w:fill="FFFF99"/>
            <w:rtl/>
          </w:rPr>
          <w:t>ס"ח תשע"א מס' 2314</w:t>
        </w:r>
      </w:hyperlink>
      <w:r w:rsidRPr="00414516">
        <w:rPr>
          <w:rStyle w:val="default"/>
          <w:rFonts w:cs="FrankRuehl" w:hint="cs"/>
          <w:vanish/>
          <w:szCs w:val="20"/>
          <w:shd w:val="clear" w:color="auto" w:fill="FFFF99"/>
          <w:rtl/>
        </w:rPr>
        <w:t xml:space="preserve"> מיום 15.8.2011 עמ' 1101 (</w:t>
      </w:r>
      <w:hyperlink r:id="rId361" w:history="1">
        <w:r w:rsidRPr="00414516">
          <w:rPr>
            <w:rStyle w:val="Hyperlink"/>
            <w:rFonts w:hint="cs"/>
            <w:vanish/>
            <w:szCs w:val="20"/>
            <w:shd w:val="clear" w:color="auto" w:fill="FFFF99"/>
            <w:rtl/>
          </w:rPr>
          <w:t>ה"ח 566</w:t>
        </w:r>
      </w:hyperlink>
      <w:r w:rsidRPr="00414516">
        <w:rPr>
          <w:rStyle w:val="default"/>
          <w:rFonts w:cs="FrankRuehl" w:hint="cs"/>
          <w:vanish/>
          <w:szCs w:val="20"/>
          <w:shd w:val="clear" w:color="auto" w:fill="FFFF99"/>
          <w:rtl/>
        </w:rPr>
        <w:t>)</w:t>
      </w:r>
    </w:p>
    <w:p w:rsidR="009463CC" w:rsidRPr="00414516" w:rsidRDefault="009463CC" w:rsidP="00511D40">
      <w:pPr>
        <w:pStyle w:val="P00"/>
        <w:spacing w:before="0"/>
        <w:ind w:left="0" w:right="1134"/>
        <w:rPr>
          <w:rStyle w:val="default"/>
          <w:rFonts w:cs="FrankRuehl"/>
          <w:vanish/>
          <w:szCs w:val="20"/>
          <w:shd w:val="clear" w:color="auto" w:fill="FFFF99"/>
          <w:rtl/>
        </w:rPr>
      </w:pPr>
      <w:r w:rsidRPr="00414516">
        <w:rPr>
          <w:rStyle w:val="default"/>
          <w:rFonts w:cs="FrankRuehl" w:hint="cs"/>
          <w:b/>
          <w:bCs/>
          <w:vanish/>
          <w:szCs w:val="20"/>
          <w:shd w:val="clear" w:color="auto" w:fill="FFFF99"/>
          <w:rtl/>
        </w:rPr>
        <w:t>הוספת סעיף 36י</w:t>
      </w:r>
      <w:r w:rsidR="00111459" w:rsidRPr="00414516">
        <w:rPr>
          <w:rStyle w:val="default"/>
          <w:rFonts w:cs="FrankRuehl" w:hint="cs"/>
          <w:b/>
          <w:bCs/>
          <w:vanish/>
          <w:szCs w:val="20"/>
          <w:shd w:val="clear" w:color="auto" w:fill="FFFF99"/>
          <w:rtl/>
        </w:rPr>
        <w:t>ג</w:t>
      </w:r>
    </w:p>
    <w:p w:rsidR="00E817DF" w:rsidRPr="00414516" w:rsidRDefault="00E817DF" w:rsidP="00E817DF">
      <w:pPr>
        <w:pStyle w:val="P00"/>
        <w:tabs>
          <w:tab w:val="clear" w:pos="6259"/>
        </w:tabs>
        <w:spacing w:before="0"/>
        <w:ind w:left="0" w:right="1134"/>
        <w:rPr>
          <w:rStyle w:val="default"/>
          <w:rFonts w:ascii="FrankRuehl" w:hAnsi="FrankRuehl" w:cs="FrankRuehl"/>
          <w:vanish/>
          <w:szCs w:val="20"/>
          <w:shd w:val="clear" w:color="auto" w:fill="FFFF99"/>
          <w:rtl/>
        </w:rPr>
      </w:pPr>
    </w:p>
    <w:p w:rsidR="00E817DF" w:rsidRPr="00414516" w:rsidRDefault="00E817DF" w:rsidP="00E817DF">
      <w:pPr>
        <w:pStyle w:val="P00"/>
        <w:spacing w:before="0"/>
        <w:ind w:left="0" w:right="1134"/>
        <w:rPr>
          <w:rStyle w:val="default"/>
          <w:rFonts w:ascii="FrankRuehl" w:hAnsi="FrankRuehl" w:cs="FrankRuehl"/>
          <w:vanish/>
          <w:color w:val="FF0000"/>
          <w:szCs w:val="20"/>
          <w:shd w:val="clear" w:color="auto" w:fill="FFFF99"/>
          <w:rtl/>
        </w:rPr>
      </w:pPr>
      <w:r w:rsidRPr="00414516">
        <w:rPr>
          <w:rStyle w:val="default"/>
          <w:rFonts w:ascii="FrankRuehl" w:hAnsi="FrankRuehl" w:cs="FrankRuehl"/>
          <w:vanish/>
          <w:color w:val="FF0000"/>
          <w:szCs w:val="20"/>
          <w:shd w:val="clear" w:color="auto" w:fill="FFFF99"/>
          <w:rtl/>
        </w:rPr>
        <w:t>מיום 10.1.2019</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r w:rsidRPr="00414516">
        <w:rPr>
          <w:rStyle w:val="default"/>
          <w:rFonts w:ascii="FrankRuehl" w:hAnsi="FrankRuehl" w:cs="FrankRuehl"/>
          <w:b/>
          <w:bCs/>
          <w:vanish/>
          <w:szCs w:val="20"/>
          <w:shd w:val="clear" w:color="auto" w:fill="FFFF99"/>
          <w:rtl/>
        </w:rPr>
        <w:t xml:space="preserve">תיקון מס' </w:t>
      </w:r>
      <w:r w:rsidRPr="00414516">
        <w:rPr>
          <w:rStyle w:val="default"/>
          <w:rFonts w:ascii="FrankRuehl" w:hAnsi="FrankRuehl" w:cs="FrankRuehl" w:hint="cs"/>
          <w:b/>
          <w:bCs/>
          <w:vanish/>
          <w:szCs w:val="20"/>
          <w:shd w:val="clear" w:color="auto" w:fill="FFFF99"/>
          <w:rtl/>
        </w:rPr>
        <w:t>2</w:t>
      </w:r>
      <w:r w:rsidRPr="00414516">
        <w:rPr>
          <w:rStyle w:val="default"/>
          <w:rFonts w:ascii="FrankRuehl" w:hAnsi="FrankRuehl" w:cs="FrankRuehl"/>
          <w:b/>
          <w:bCs/>
          <w:vanish/>
          <w:szCs w:val="20"/>
          <w:shd w:val="clear" w:color="auto" w:fill="FFFF99"/>
          <w:rtl/>
        </w:rPr>
        <w:t>6</w:t>
      </w:r>
    </w:p>
    <w:p w:rsidR="00E817DF" w:rsidRPr="00414516" w:rsidRDefault="00E817DF" w:rsidP="00E817DF">
      <w:pPr>
        <w:pStyle w:val="P00"/>
        <w:spacing w:before="0"/>
        <w:ind w:left="0" w:right="1134"/>
        <w:rPr>
          <w:rStyle w:val="default"/>
          <w:rFonts w:ascii="FrankRuehl" w:hAnsi="FrankRuehl" w:cs="FrankRuehl"/>
          <w:vanish/>
          <w:szCs w:val="20"/>
          <w:shd w:val="clear" w:color="auto" w:fill="FFFF99"/>
          <w:rtl/>
        </w:rPr>
      </w:pPr>
      <w:hyperlink r:id="rId362" w:history="1">
        <w:r w:rsidRPr="00414516">
          <w:rPr>
            <w:rStyle w:val="Hyperlink"/>
            <w:rFonts w:ascii="FrankRuehl" w:hAnsi="FrankRuehl"/>
            <w:vanish/>
            <w:szCs w:val="20"/>
            <w:shd w:val="clear" w:color="auto" w:fill="FFFF99"/>
            <w:rtl/>
          </w:rPr>
          <w:t>ס"ח תשע"ט מס' 2781</w:t>
        </w:r>
      </w:hyperlink>
      <w:r w:rsidRPr="00414516">
        <w:rPr>
          <w:rStyle w:val="default"/>
          <w:rFonts w:ascii="FrankRuehl" w:hAnsi="FrankRuehl" w:cs="FrankRuehl"/>
          <w:vanish/>
          <w:szCs w:val="20"/>
          <w:shd w:val="clear" w:color="auto" w:fill="FFFF99"/>
          <w:rtl/>
        </w:rPr>
        <w:t xml:space="preserve"> מיום 10.1.2019 עמ' </w:t>
      </w:r>
      <w:r w:rsidRPr="00414516">
        <w:rPr>
          <w:rStyle w:val="default"/>
          <w:rFonts w:ascii="FrankRuehl" w:hAnsi="FrankRuehl" w:cs="FrankRuehl" w:hint="cs"/>
          <w:vanish/>
          <w:szCs w:val="20"/>
          <w:shd w:val="clear" w:color="auto" w:fill="FFFF99"/>
          <w:rtl/>
        </w:rPr>
        <w:t>250</w:t>
      </w:r>
      <w:r w:rsidRPr="00414516">
        <w:rPr>
          <w:rStyle w:val="default"/>
          <w:rFonts w:ascii="FrankRuehl" w:hAnsi="FrankRuehl" w:cs="FrankRuehl"/>
          <w:vanish/>
          <w:szCs w:val="20"/>
          <w:shd w:val="clear" w:color="auto" w:fill="FFFF99"/>
          <w:rtl/>
        </w:rPr>
        <w:t xml:space="preserve"> (</w:t>
      </w:r>
      <w:hyperlink r:id="rId363" w:history="1">
        <w:r w:rsidRPr="00414516">
          <w:rPr>
            <w:rStyle w:val="Hyperlink"/>
            <w:rFonts w:ascii="FrankRuehl" w:hAnsi="FrankRuehl"/>
            <w:vanish/>
            <w:szCs w:val="20"/>
            <w:shd w:val="clear" w:color="auto" w:fill="FFFF99"/>
            <w:rtl/>
          </w:rPr>
          <w:t>ה"ח 1221</w:t>
        </w:r>
      </w:hyperlink>
      <w:r w:rsidRPr="00414516">
        <w:rPr>
          <w:rStyle w:val="default"/>
          <w:rFonts w:ascii="FrankRuehl" w:hAnsi="FrankRuehl" w:cs="FrankRuehl"/>
          <w:vanish/>
          <w:szCs w:val="20"/>
          <w:shd w:val="clear" w:color="auto" w:fill="FFFF99"/>
          <w:rtl/>
        </w:rPr>
        <w:t>)</w:t>
      </w:r>
    </w:p>
    <w:p w:rsidR="00E817DF" w:rsidRPr="00414516" w:rsidRDefault="00E817DF" w:rsidP="00E817DF">
      <w:pPr>
        <w:pStyle w:val="P00"/>
        <w:ind w:left="0" w:right="1134"/>
        <w:rPr>
          <w:rStyle w:val="default"/>
          <w:rFonts w:cs="FrankRuehl" w:hint="cs"/>
          <w:vanish/>
          <w:sz w:val="16"/>
          <w:szCs w:val="22"/>
          <w:shd w:val="clear" w:color="auto" w:fill="FFFF99"/>
          <w:rtl/>
        </w:rPr>
      </w:pPr>
      <w:r w:rsidRPr="00414516">
        <w:rPr>
          <w:rStyle w:val="default"/>
          <w:rFonts w:cs="FrankRuehl"/>
          <w:vanish/>
          <w:sz w:val="16"/>
          <w:szCs w:val="22"/>
          <w:shd w:val="clear" w:color="auto" w:fill="FFFF99"/>
          <w:rtl/>
        </w:rPr>
        <w:tab/>
      </w:r>
      <w:r w:rsidRPr="00414516">
        <w:rPr>
          <w:rStyle w:val="default"/>
          <w:rFonts w:cs="FrankRuehl" w:hint="cs"/>
          <w:vanish/>
          <w:sz w:val="16"/>
          <w:szCs w:val="22"/>
          <w:shd w:val="clear" w:color="auto" w:fill="FFFF99"/>
          <w:rtl/>
        </w:rPr>
        <w:t>(א)</w:t>
      </w:r>
      <w:r w:rsidRPr="00414516">
        <w:rPr>
          <w:rStyle w:val="default"/>
          <w:rFonts w:cs="FrankRuehl" w:hint="cs"/>
          <w:vanish/>
          <w:sz w:val="16"/>
          <w:szCs w:val="22"/>
          <w:shd w:val="clear" w:color="auto" w:fill="FFFF99"/>
          <w:rtl/>
        </w:rPr>
        <w:tab/>
        <w:t xml:space="preserve">בסעיף זה, "מנפיק בעל היקף פעילות רחב" </w:t>
      </w:r>
      <w:r w:rsidRPr="00414516">
        <w:rPr>
          <w:rStyle w:val="default"/>
          <w:rFonts w:cs="FrankRuehl"/>
          <w:vanish/>
          <w:sz w:val="16"/>
          <w:szCs w:val="22"/>
          <w:shd w:val="clear" w:color="auto" w:fill="FFFF99"/>
          <w:rtl/>
        </w:rPr>
        <w:t>–</w:t>
      </w:r>
      <w:r w:rsidRPr="00414516">
        <w:rPr>
          <w:rStyle w:val="default"/>
          <w:rFonts w:cs="FrankRuehl" w:hint="cs"/>
          <w:vanish/>
          <w:sz w:val="16"/>
          <w:szCs w:val="22"/>
          <w:shd w:val="clear" w:color="auto" w:fill="FFFF99"/>
          <w:rtl/>
        </w:rPr>
        <w:t xml:space="preserve"> מנפיק שהנפיק עשרה אחוזים או יותר ממספר כרטיסי החיוב התקפים שהונפקו בישראל, או מנפיק אשר באמצעות כרטיסי החיוב שהנפיק בוצעו עשרה אחוזים לפחות מסכום העסקאות שבוצעו בישראל באמצעות כרטיסי חיוב שהונפקו בישראל בשנה שקדמה לשנה שבה המפקח פרסם את רשימת המנפיקים לפי סעיף קטן (ד), והמפקח הודיע לו על כך לפי אותו סעיף קטן; לשם חישוב השיעור כאמור רשאי שר האוצר, בהתייעצות עם המפקח ועם </w:t>
      </w:r>
      <w:r w:rsidRPr="00414516">
        <w:rPr>
          <w:rStyle w:val="default"/>
          <w:rFonts w:cs="FrankRuehl" w:hint="cs"/>
          <w:strike/>
          <w:vanish/>
          <w:sz w:val="16"/>
          <w:szCs w:val="22"/>
          <w:shd w:val="clear" w:color="auto" w:fill="FFFF99"/>
          <w:rtl/>
        </w:rPr>
        <w:t>הממונה על הגבלים עסקיים</w:t>
      </w:r>
      <w:r w:rsidR="00221740" w:rsidRPr="00414516">
        <w:rPr>
          <w:rStyle w:val="default"/>
          <w:rFonts w:cs="FrankRuehl" w:hint="cs"/>
          <w:vanish/>
          <w:sz w:val="16"/>
          <w:szCs w:val="22"/>
          <w:shd w:val="clear" w:color="auto" w:fill="FFFF99"/>
          <w:rtl/>
        </w:rPr>
        <w:t xml:space="preserve"> </w:t>
      </w:r>
      <w:r w:rsidR="00221740" w:rsidRPr="00414516">
        <w:rPr>
          <w:rStyle w:val="default"/>
          <w:rFonts w:cs="FrankRuehl" w:hint="cs"/>
          <w:vanish/>
          <w:sz w:val="16"/>
          <w:szCs w:val="22"/>
          <w:u w:val="single"/>
          <w:shd w:val="clear" w:color="auto" w:fill="FFFF99"/>
          <w:rtl/>
        </w:rPr>
        <w:t>הממונה על התחרות</w:t>
      </w:r>
      <w:r w:rsidRPr="00414516">
        <w:rPr>
          <w:rStyle w:val="default"/>
          <w:rFonts w:cs="FrankRuehl" w:hint="cs"/>
          <w:vanish/>
          <w:sz w:val="16"/>
          <w:szCs w:val="22"/>
          <w:shd w:val="clear" w:color="auto" w:fill="FFFF99"/>
          <w:rtl/>
        </w:rPr>
        <w:t xml:space="preserve"> להורות כי יראו במנויים להלן, כולם או חלקם, חלק מהמנפיק, אם סבר כי הדבר דרוש לשם הבטחת התחרות בתחום סליקת עסקאות בכרטיסי חיוב או לשם הבטחת טובת הלקוחות או הספקים:</w:t>
      </w:r>
    </w:p>
    <w:p w:rsidR="00E817DF" w:rsidRPr="00414516" w:rsidRDefault="00E817DF" w:rsidP="00E817DF">
      <w:pPr>
        <w:pStyle w:val="P00"/>
        <w:spacing w:before="0"/>
        <w:ind w:left="1021"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(1)</w:t>
      </w:r>
      <w:r w:rsidRPr="00414516">
        <w:rPr>
          <w:rStyle w:val="default"/>
          <w:rFonts w:cs="FrankRuehl" w:hint="cs"/>
          <w:vanish/>
          <w:sz w:val="16"/>
          <w:szCs w:val="22"/>
          <w:shd w:val="clear" w:color="auto" w:fill="FFFF99"/>
          <w:rtl/>
        </w:rPr>
        <w:tab/>
        <w:t>תאגיד שהמנפיק הוא בעל עניין בו;</w:t>
      </w:r>
    </w:p>
    <w:p w:rsidR="00E817DF" w:rsidRPr="00414516" w:rsidRDefault="00E817DF" w:rsidP="00E817DF">
      <w:pPr>
        <w:pStyle w:val="P00"/>
        <w:spacing w:before="0"/>
        <w:ind w:left="1021"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(2)</w:t>
      </w:r>
      <w:r w:rsidRPr="00414516">
        <w:rPr>
          <w:rStyle w:val="default"/>
          <w:rFonts w:cs="FrankRuehl" w:hint="cs"/>
          <w:vanish/>
          <w:sz w:val="16"/>
          <w:szCs w:val="22"/>
          <w:shd w:val="clear" w:color="auto" w:fill="FFFF99"/>
          <w:rtl/>
        </w:rPr>
        <w:tab/>
        <w:t>תאגיד השולט במנפיק;</w:t>
      </w:r>
    </w:p>
    <w:p w:rsidR="00E817DF" w:rsidRPr="00414516" w:rsidRDefault="00E817DF" w:rsidP="00E817DF">
      <w:pPr>
        <w:pStyle w:val="P00"/>
        <w:spacing w:before="0"/>
        <w:ind w:left="1021"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(3)</w:t>
      </w:r>
      <w:r w:rsidRPr="00414516">
        <w:rPr>
          <w:rStyle w:val="default"/>
          <w:rFonts w:cs="FrankRuehl" w:hint="cs"/>
          <w:vanish/>
          <w:sz w:val="16"/>
          <w:szCs w:val="22"/>
          <w:shd w:val="clear" w:color="auto" w:fill="FFFF99"/>
          <w:rtl/>
        </w:rPr>
        <w:tab/>
        <w:t>תאגיד שמי ששולט במנפיק הוא בעל עניין בו.</w:t>
      </w:r>
    </w:p>
    <w:p w:rsidR="00E817DF" w:rsidRPr="00414516" w:rsidRDefault="00E817DF" w:rsidP="00E817DF">
      <w:pPr>
        <w:pStyle w:val="P00"/>
        <w:spacing w:before="0"/>
        <w:ind w:left="0" w:right="1134"/>
        <w:rPr>
          <w:rStyle w:val="default"/>
          <w:rFonts w:cs="FrankRuehl" w:hint="cs"/>
          <w:vanish/>
          <w:sz w:val="16"/>
          <w:szCs w:val="22"/>
          <w:shd w:val="clear" w:color="auto" w:fill="FFFF99"/>
          <w:rtl/>
        </w:rPr>
      </w:pPr>
      <w:r w:rsidRPr="00414516">
        <w:rPr>
          <w:rStyle w:val="default"/>
          <w:rFonts w:cs="FrankRuehl" w:hint="cs"/>
          <w:vanish/>
          <w:sz w:val="16"/>
          <w:szCs w:val="22"/>
          <w:shd w:val="clear" w:color="auto" w:fill="FFFF99"/>
          <w:rtl/>
        </w:rPr>
        <w:tab/>
        <w:t>(ב)</w:t>
      </w:r>
      <w:r w:rsidRPr="00414516">
        <w:rPr>
          <w:rStyle w:val="default"/>
          <w:rFonts w:cs="FrankRuehl" w:hint="cs"/>
          <w:vanish/>
          <w:sz w:val="16"/>
          <w:szCs w:val="22"/>
          <w:shd w:val="clear" w:color="auto" w:fill="FFFF99"/>
          <w:rtl/>
        </w:rPr>
        <w:tab/>
        <w:t>מנפיק בעל היקף פעילות רחב לא יסרב להתקשר עם סולק לשם ביצוע סליקה צולבת של עסקאות בכרטיסי החיוב שהנפיק, מטעמים בלתי סבירים; לעניין זה, יראו, בין השאר, התניית תנאים בלתי סבירים, בידי מנפיק, להתקשרות עם סולק, כסירוב מטעמים בלתי סבירים.</w:t>
      </w:r>
    </w:p>
    <w:p w:rsidR="00E817DF" w:rsidRPr="00221740" w:rsidRDefault="00E817DF" w:rsidP="00221740">
      <w:pPr>
        <w:pStyle w:val="P00"/>
        <w:spacing w:before="0"/>
        <w:ind w:left="0" w:right="1134"/>
        <w:rPr>
          <w:rStyle w:val="default"/>
          <w:rFonts w:cs="FrankRuehl" w:hint="cs"/>
          <w:sz w:val="2"/>
          <w:szCs w:val="2"/>
          <w:rtl/>
        </w:rPr>
      </w:pPr>
      <w:r w:rsidRPr="00414516">
        <w:rPr>
          <w:rStyle w:val="default"/>
          <w:rFonts w:cs="FrankRuehl" w:hint="cs"/>
          <w:vanish/>
          <w:sz w:val="16"/>
          <w:szCs w:val="22"/>
          <w:shd w:val="clear" w:color="auto" w:fill="FFFF99"/>
          <w:rtl/>
        </w:rPr>
        <w:tab/>
        <w:t>(ג)</w:t>
      </w:r>
      <w:r w:rsidRPr="00414516">
        <w:rPr>
          <w:rStyle w:val="default"/>
          <w:rFonts w:cs="FrankRuehl" w:hint="cs"/>
          <w:vanish/>
          <w:sz w:val="16"/>
          <w:szCs w:val="22"/>
          <w:shd w:val="clear" w:color="auto" w:fill="FFFF99"/>
          <w:rtl/>
        </w:rPr>
        <w:tab/>
        <w:t xml:space="preserve">שר האוצר, בהתייעצות עם המפקח ועם </w:t>
      </w:r>
      <w:r w:rsidRPr="00414516">
        <w:rPr>
          <w:rStyle w:val="default"/>
          <w:rFonts w:cs="FrankRuehl" w:hint="cs"/>
          <w:strike/>
          <w:vanish/>
          <w:sz w:val="16"/>
          <w:szCs w:val="22"/>
          <w:shd w:val="clear" w:color="auto" w:fill="FFFF99"/>
          <w:rtl/>
        </w:rPr>
        <w:t>הממונה על הגבלים עסקיים</w:t>
      </w:r>
      <w:r w:rsidR="00221740" w:rsidRPr="00414516">
        <w:rPr>
          <w:rStyle w:val="default"/>
          <w:rFonts w:cs="FrankRuehl" w:hint="cs"/>
          <w:vanish/>
          <w:sz w:val="16"/>
          <w:szCs w:val="22"/>
          <w:shd w:val="clear" w:color="auto" w:fill="FFFF99"/>
          <w:rtl/>
        </w:rPr>
        <w:t xml:space="preserve"> </w:t>
      </w:r>
      <w:r w:rsidR="00221740" w:rsidRPr="00414516">
        <w:rPr>
          <w:rStyle w:val="default"/>
          <w:rFonts w:cs="FrankRuehl" w:hint="cs"/>
          <w:vanish/>
          <w:sz w:val="16"/>
          <w:szCs w:val="22"/>
          <w:u w:val="single"/>
          <w:shd w:val="clear" w:color="auto" w:fill="FFFF99"/>
          <w:rtl/>
        </w:rPr>
        <w:t>הממונה על התחרות</w:t>
      </w:r>
      <w:r w:rsidRPr="00414516">
        <w:rPr>
          <w:rStyle w:val="default"/>
          <w:rFonts w:cs="FrankRuehl" w:hint="cs"/>
          <w:vanish/>
          <w:sz w:val="16"/>
          <w:szCs w:val="22"/>
          <w:shd w:val="clear" w:color="auto" w:fill="FFFF99"/>
          <w:rtl/>
        </w:rPr>
        <w:t>, רשאי לפטור המנפיק בעל היקף פעילות רחב מהוראות סעיף קטן (ב), אם סבר כי החלת הוראות הסעיף האמור על אותו מנפיק עלולה לפגוע בתחרות בתחום הנפקת כרטיסי החיוב כך שהתועלת מהחלת ההוראות לשם הבטחת התחרות בתחום סליקת עסקאות בכרטיסי חיוב תהיה נמוכה מהפגיעה כאמור, ובהתחשב בטובת הלקוחות או הספקים.</w:t>
      </w:r>
      <w:bookmarkEnd w:id="189"/>
    </w:p>
    <w:p w:rsidR="005A5136" w:rsidRDefault="005A5136">
      <w:pPr>
        <w:pStyle w:val="medium2-header"/>
        <w:keepLines w:val="0"/>
        <w:spacing w:before="72"/>
        <w:ind w:left="0" w:right="1134"/>
        <w:rPr>
          <w:noProof/>
          <w:sz w:val="20"/>
          <w:rtl/>
        </w:rPr>
      </w:pPr>
      <w:bookmarkStart w:id="190" w:name="med8"/>
      <w:bookmarkEnd w:id="190"/>
      <w:r>
        <w:rPr>
          <w:noProof/>
          <w:sz w:val="20"/>
          <w:rtl/>
        </w:rPr>
        <w:t>פ</w:t>
      </w:r>
      <w:r>
        <w:rPr>
          <w:rFonts w:hint="cs"/>
          <w:noProof/>
          <w:sz w:val="20"/>
          <w:rtl/>
        </w:rPr>
        <w:t xml:space="preserve">רק ה': תיאומים </w:t>
      </w:r>
      <w:r>
        <w:rPr>
          <w:noProof/>
          <w:sz w:val="20"/>
          <w:rtl/>
        </w:rPr>
        <w:t>ו</w:t>
      </w:r>
      <w:r>
        <w:rPr>
          <w:rFonts w:hint="cs"/>
          <w:noProof/>
          <w:sz w:val="20"/>
          <w:rtl/>
        </w:rPr>
        <w:t>תיקונים בחקיקה</w:t>
      </w:r>
    </w:p>
    <w:p w:rsidR="005A5136" w:rsidRDefault="005A5136">
      <w:pPr>
        <w:pStyle w:val="P00"/>
        <w:spacing w:before="72"/>
        <w:ind w:left="0" w:right="1134"/>
        <w:rPr>
          <w:rStyle w:val="default"/>
          <w:rFonts w:cs="FrankRuehl"/>
          <w:rtl/>
        </w:rPr>
      </w:pPr>
      <w:bookmarkStart w:id="191" w:name="Seif45"/>
      <w:bookmarkEnd w:id="191"/>
      <w:r>
        <w:rPr>
          <w:lang w:val="he-IL"/>
        </w:rPr>
        <w:pict>
          <v:rect id="_x0000_s2131" style="position:absolute;left:0;text-align:left;margin-left:464.5pt;margin-top:8.05pt;width:75.05pt;height:20pt;z-index:251621376" o:allowincell="f" filled="f" stroked="f" strokecolor="lime" strokeweight=".25pt">
            <v:textbox style="mso-next-textbox:#_x0000_s2131"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יקון פקודת </w:t>
                  </w:r>
                  <w:r>
                    <w:rPr>
                      <w:rFonts w:cs="Miriam"/>
                      <w:szCs w:val="18"/>
                      <w:rtl/>
                    </w:rPr>
                    <w:t>ה</w:t>
                  </w:r>
                  <w:r>
                    <w:rPr>
                      <w:rFonts w:cs="Miriam" w:hint="cs"/>
                      <w:szCs w:val="18"/>
                      <w:rtl/>
                    </w:rPr>
                    <w:t>בנקאות</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מקום בפקודה, פרט לסעיפים 4 ו- 4א, במקום "בנק" יבוא "תאגיד בנקאי".</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2 לפקודה </w:t>
      </w:r>
      <w:r w:rsidR="00D8463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הגדרות "בנק", "בנקנוט", "עסקי בנק", "חברה",</w:t>
      </w:r>
      <w:r>
        <w:rPr>
          <w:rStyle w:val="default"/>
          <w:rFonts w:cs="FrankRuehl"/>
          <w:rtl/>
        </w:rPr>
        <w:t xml:space="preserve"> "</w:t>
      </w:r>
      <w:r>
        <w:rPr>
          <w:rStyle w:val="default"/>
          <w:rFonts w:cs="FrankRuehl" w:hint="cs"/>
          <w:rtl/>
        </w:rPr>
        <w:t xml:space="preserve">המועצה", ו-"מוסד בנקאי" </w:t>
      </w:r>
      <w:r w:rsidR="00D84636">
        <w:rPr>
          <w:rStyle w:val="default"/>
          <w:rFonts w:cs="FrankRuehl"/>
          <w:rtl/>
        </w:rPr>
        <w:t>–</w:t>
      </w:r>
      <w:r>
        <w:rPr>
          <w:rStyle w:val="default"/>
          <w:rFonts w:cs="FrankRuehl" w:hint="cs"/>
          <w:rtl/>
        </w:rPr>
        <w:t xml:space="preserve"> יימחקו;</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הסעיף יסומן (1) ואחריו יבוא</w:t>
      </w:r>
      <w:r>
        <w:rPr>
          <w:rStyle w:val="default"/>
          <w:rFonts w:cs="FrankRuehl"/>
          <w:rtl/>
        </w:rPr>
        <w:t>:</w:t>
      </w:r>
    </w:p>
    <w:p w:rsidR="005A5136" w:rsidRDefault="005A5136">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משמעות כל מונח אחר בפקודה זו תהא כהגדרתו בחוק הבנקאות (רישוי), תשמ"א-1981.";</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סעיפים 2א, 2ב, 3 ו-3א לפקודה </w:t>
      </w:r>
      <w:r w:rsidR="00D84636">
        <w:rPr>
          <w:rStyle w:val="default"/>
          <w:rFonts w:cs="FrankRuehl"/>
          <w:rtl/>
        </w:rPr>
        <w:t>–</w:t>
      </w:r>
      <w:r>
        <w:rPr>
          <w:rStyle w:val="default"/>
          <w:rFonts w:cs="FrankRuehl" w:hint="cs"/>
          <w:rtl/>
        </w:rPr>
        <w:t xml:space="preserve"> בטלים. </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בסעיף 4 לפקודה </w:t>
      </w:r>
      <w:r w:rsidR="00D8463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בסעיף קטן (1), במקום "פרט לחברה המורשה לעסוק בעסקי בנק בהתאם להוראות סעיף 3 של פקודה זו" יבוא "פרט </w:t>
      </w:r>
      <w:r>
        <w:rPr>
          <w:rStyle w:val="default"/>
          <w:rFonts w:cs="FrankRuehl"/>
          <w:rtl/>
        </w:rPr>
        <w:t>ל</w:t>
      </w:r>
      <w:r>
        <w:rPr>
          <w:rStyle w:val="default"/>
          <w:rFonts w:cs="FrankRuehl" w:hint="cs"/>
          <w:rtl/>
        </w:rPr>
        <w:t>בנק, לבנק חוץ, לבנק למשכנתאות, לבנק למימון השקעות, ולבנק לקידום עסקים";</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קטן (2), במקום "מעשר לירות" יבוא "מחמש מאות שקלים";</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בסעיף קטן (4), במקום "לגבי אדם שהוא בעל רשיון לנהל עסקי בנק לפי סעיף 7" יבוא "לגבי בנק, בנק חוץ, בנק למשכנתאות, בנק ל</w:t>
      </w:r>
      <w:r>
        <w:rPr>
          <w:rStyle w:val="default"/>
          <w:rFonts w:cs="FrankRuehl"/>
          <w:rtl/>
        </w:rPr>
        <w:t>מ</w:t>
      </w:r>
      <w:r>
        <w:rPr>
          <w:rStyle w:val="default"/>
          <w:rFonts w:cs="FrankRuehl" w:hint="cs"/>
          <w:rtl/>
        </w:rPr>
        <w:t>ימון השקעות או בנק לקידום עסקים";</w:t>
      </w:r>
    </w:p>
    <w:p w:rsidR="005A5136" w:rsidRDefault="005A513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סעיף קטן (5) </w:t>
      </w:r>
      <w:r w:rsidR="00D84636">
        <w:rPr>
          <w:rStyle w:val="default"/>
          <w:rFonts w:cs="FrankRuehl"/>
          <w:rtl/>
        </w:rPr>
        <w:t>–</w:t>
      </w:r>
      <w:r>
        <w:rPr>
          <w:rStyle w:val="default"/>
          <w:rFonts w:cs="FrankRuehl" w:hint="cs"/>
          <w:rtl/>
        </w:rPr>
        <w:t xml:space="preserve"> בטל. </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בסעיף 4א(א) לפקודה </w:t>
      </w:r>
      <w:r w:rsidR="00D8463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"בעל רשיון לנהל עסקי בנק" יבוא "תאגיד בנקאי";</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"בעסקי בנק" יבוא "בעיסוק שנתייחד לתאגיד</w:t>
      </w:r>
      <w:r>
        <w:rPr>
          <w:rStyle w:val="default"/>
          <w:rFonts w:cs="FrankRuehl"/>
          <w:rtl/>
        </w:rPr>
        <w:t xml:space="preserve"> </w:t>
      </w:r>
      <w:r>
        <w:rPr>
          <w:rStyle w:val="default"/>
          <w:rFonts w:cs="FrankRuehl" w:hint="cs"/>
          <w:rtl/>
        </w:rPr>
        <w:t>בנקאי לפי סעיפים 13 או 21 לחוק הבנקאות (רישוי), תשמ"א-</w:t>
      </w:r>
      <w:r>
        <w:rPr>
          <w:rStyle w:val="default"/>
          <w:rFonts w:cs="FrankRuehl"/>
          <w:rtl/>
        </w:rPr>
        <w:t>1981".</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בסעיף 5 לפקודה </w:t>
      </w:r>
      <w:r w:rsidR="00D8463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בסעיף קטן (א), במקום "בנק שפקודה זו חלה עליו" יבוא "תאגיד בנקאי";</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קטן (ג), אחרי "בענין עבירות על פקודה זו" יבוא "על חוק הבנקאות (רישוי), תשמ"א-1981".</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סעיף 7 לפקודה </w:t>
      </w:r>
      <w:r w:rsidR="00D84636">
        <w:rPr>
          <w:rStyle w:val="default"/>
          <w:rFonts w:cs="FrankRuehl"/>
          <w:rtl/>
        </w:rPr>
        <w:t>–</w:t>
      </w:r>
      <w:r>
        <w:rPr>
          <w:rStyle w:val="default"/>
          <w:rFonts w:cs="FrankRuehl" w:hint="cs"/>
          <w:rtl/>
        </w:rPr>
        <w:t xml:space="preserve"> בטל.</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בסעיף 8(א) לפקודה, במקום "מסמכים אחרים, העוברים לסוחר" יבוא "מסמכים סחירים אחרים" ובמקום "הלוואות כנגד שטרי חוב המובטחים" יבוא "הלוואות מובטחות".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בסעיף 8ג לפקודה, במקום "לאחר התייעצות בועדה" יבוא "לאחר התייעצות בועדת הרשיונו</w:t>
      </w:r>
      <w:r>
        <w:rPr>
          <w:rStyle w:val="default"/>
          <w:rFonts w:cs="FrankRuehl"/>
          <w:rtl/>
        </w:rPr>
        <w:t>ת</w:t>
      </w:r>
      <w:r>
        <w:rPr>
          <w:rStyle w:val="default"/>
          <w:rFonts w:cs="FrankRuehl" w:hint="cs"/>
          <w:rtl/>
        </w:rPr>
        <w:t>".</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 xml:space="preserve">בסעיף 8ד לפקודה </w:t>
      </w:r>
      <w:r w:rsidR="00D8463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"הועדה" יבוא בכל מקום "ועדת הרשיונות";</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סעיף קטן (ד) </w:t>
      </w:r>
      <w:r w:rsidR="00D84636">
        <w:rPr>
          <w:rStyle w:val="default"/>
          <w:rFonts w:cs="FrankRuehl"/>
          <w:rtl/>
        </w:rPr>
        <w:t>–</w:t>
      </w:r>
      <w:r>
        <w:rPr>
          <w:rStyle w:val="default"/>
          <w:rFonts w:cs="FrankRuehl" w:hint="cs"/>
          <w:rtl/>
        </w:rPr>
        <w:t xml:space="preserve"> בטל.</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בסעיף 8ו לפקודה, אחרי סעיף קטן (ד) יבוא:</w:t>
      </w:r>
    </w:p>
    <w:p w:rsidR="005A5136" w:rsidRDefault="005A5136">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המנהל המורשה מוסמך, לאחר התייעצות בועדת ההנהלה ובאישור </w:t>
      </w:r>
      <w:r>
        <w:rPr>
          <w:rStyle w:val="default"/>
          <w:rFonts w:cs="FrankRuehl"/>
          <w:rtl/>
        </w:rPr>
        <w:t>ה</w:t>
      </w:r>
      <w:r>
        <w:rPr>
          <w:rStyle w:val="default"/>
          <w:rFonts w:cs="FrankRuehl" w:hint="cs"/>
          <w:rtl/>
        </w:rPr>
        <w:t>נגיד, להעביר את נכסיו של התאגיד הבנקאי, כולם או מקצתם, לתאגיד בנקאי אחר המקבל על עצמו את כל התחייבויותיו של התאגיד הבנקאי."</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 xml:space="preserve">סעיף 8יד לפקודה </w:t>
      </w:r>
      <w:r w:rsidR="00D84636">
        <w:rPr>
          <w:rStyle w:val="default"/>
          <w:rFonts w:cs="FrankRuehl"/>
          <w:rtl/>
        </w:rPr>
        <w:t>–</w:t>
      </w:r>
      <w:r>
        <w:rPr>
          <w:rStyle w:val="default"/>
          <w:rFonts w:cs="FrankRuehl" w:hint="cs"/>
          <w:rtl/>
        </w:rPr>
        <w:t xml:space="preserve"> בטל.</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 xml:space="preserve">בסעיף 9 לפקודה </w:t>
      </w:r>
      <w:r w:rsidR="00D8463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"בנק שהוא חברה נכרית בגדר מובנו של סעיף 2 מפקודת החברות" יבוא "בנק ח</w:t>
      </w:r>
      <w:r>
        <w:rPr>
          <w:rStyle w:val="default"/>
          <w:rFonts w:cs="FrankRuehl"/>
          <w:rtl/>
        </w:rPr>
        <w:t>ו</w:t>
      </w:r>
      <w:r>
        <w:rPr>
          <w:rStyle w:val="default"/>
          <w:rFonts w:cs="FrankRuehl" w:hint="cs"/>
          <w:rtl/>
        </w:rPr>
        <w:t>ץ" ובמקום "של אותה חברה נכרית" יבוא "של בנק החוץ";</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קטן (2), במקום "מחמש לירות" יבוא "מחמש מאות שקלים".</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במקום סעיף 10(1) לפקודה יבוא:</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תאגיד בנקאי יפרסם את הדין וחשבון הכספי השנתי המבוקר שלו, או תמצית ממנו, במועד, בצורה ובהיקף שהורה המפ</w:t>
      </w:r>
      <w:r>
        <w:rPr>
          <w:rStyle w:val="default"/>
          <w:rFonts w:cs="FrankRuehl"/>
          <w:rtl/>
        </w:rPr>
        <w:t>ק</w:t>
      </w:r>
      <w:r>
        <w:rPr>
          <w:rStyle w:val="default"/>
          <w:rFonts w:cs="FrankRuehl" w:hint="cs"/>
          <w:rtl/>
        </w:rPr>
        <w:t>ח."</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טו)</w:t>
      </w:r>
      <w:r>
        <w:rPr>
          <w:rStyle w:val="default"/>
          <w:rFonts w:cs="FrankRuehl"/>
          <w:rtl/>
        </w:rPr>
        <w:tab/>
      </w:r>
      <w:r>
        <w:rPr>
          <w:rStyle w:val="default"/>
          <w:rFonts w:cs="FrankRuehl" w:hint="cs"/>
          <w:rtl/>
        </w:rPr>
        <w:t>בסעיף 11(2) לפקודה, במקום "ממאה לירות" יבוא "מעשרים וחמישה אלף שקלים".</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טז)</w:t>
      </w:r>
      <w:r>
        <w:rPr>
          <w:rStyle w:val="default"/>
          <w:rFonts w:cs="FrankRuehl"/>
          <w:rtl/>
        </w:rPr>
        <w:tab/>
      </w:r>
      <w:r>
        <w:rPr>
          <w:rStyle w:val="default"/>
          <w:rFonts w:cs="FrankRuehl" w:hint="cs"/>
          <w:rtl/>
        </w:rPr>
        <w:t>במקום סעיף 12 לפקודה יבוא:</w:t>
      </w:r>
    </w:p>
    <w:p w:rsidR="005A5136" w:rsidRDefault="005A5136">
      <w:pPr>
        <w:pStyle w:val="P00"/>
        <w:spacing w:before="72"/>
        <w:ind w:left="1021" w:right="1134"/>
        <w:rPr>
          <w:rStyle w:val="default"/>
          <w:rFonts w:cs="FrankRuehl" w:hint="cs"/>
          <w:rtl/>
        </w:rPr>
      </w:pPr>
      <w:r>
        <w:rPr>
          <w:rStyle w:val="default"/>
          <w:rFonts w:cs="FrankRuehl"/>
          <w:rtl/>
        </w:rPr>
        <w:t>"</w:t>
      </w:r>
      <w:r w:rsidRPr="00D84636">
        <w:rPr>
          <w:rStyle w:val="default"/>
          <w:rFonts w:ascii="Miriam" w:hAnsi="Miriam" w:cs="Miriam"/>
          <w:sz w:val="18"/>
          <w:szCs w:val="18"/>
          <w:rtl/>
        </w:rPr>
        <w:t>אגרות שנתיות</w:t>
      </w:r>
    </w:p>
    <w:p w:rsidR="005A5136" w:rsidRDefault="005A5136">
      <w:pPr>
        <w:pStyle w:val="P00"/>
        <w:spacing w:before="72"/>
        <w:ind w:left="1021" w:right="1134"/>
        <w:rPr>
          <w:rtl/>
        </w:rPr>
      </w:pPr>
      <w:r>
        <w:rPr>
          <w:rStyle w:val="default"/>
          <w:rFonts w:cs="FrankRuehl" w:hint="cs"/>
          <w:rtl/>
        </w:rPr>
        <w:t>12.</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תאגיד בנקאי ישלם לאוצר המדינה כל שנה אגרת </w:t>
      </w:r>
      <w:r>
        <w:rPr>
          <w:rtl/>
        </w:rPr>
        <w:t>ר</w:t>
      </w:r>
      <w:r>
        <w:rPr>
          <w:rFonts w:hint="cs"/>
          <w:rtl/>
        </w:rPr>
        <w:t>שיון ובעד כל סניף אגרה נוספת; שר האוצר יקבע בצו, באישור ועדת הכספים של הכנס</w:t>
      </w:r>
      <w:r>
        <w:rPr>
          <w:rtl/>
        </w:rPr>
        <w:t>ת</w:t>
      </w:r>
      <w:r>
        <w:rPr>
          <w:rFonts w:hint="cs"/>
          <w:rtl/>
        </w:rPr>
        <w:t>, את שיעורי האגרות ומועדי תשלומן, ומותר לקבוע שיעורי אגרה מופחתים לבנק חוץ בהתחשב בהיקף פעילותו בישראל.</w:t>
      </w:r>
    </w:p>
    <w:p w:rsidR="005A5136" w:rsidRDefault="00D84636" w:rsidP="00D84636">
      <w:pPr>
        <w:pStyle w:val="P00"/>
        <w:spacing w:before="72"/>
        <w:ind w:left="1021" w:right="1134"/>
        <w:rPr>
          <w:rtl/>
        </w:rPr>
      </w:pPr>
      <w:r>
        <w:rPr>
          <w:rStyle w:val="default"/>
          <w:rFonts w:cs="FrankRuehl"/>
          <w:rtl/>
        </w:rPr>
        <w:tab/>
      </w:r>
      <w:r w:rsidR="005A5136">
        <w:rPr>
          <w:rStyle w:val="default"/>
          <w:rFonts w:cs="FrankRuehl"/>
          <w:rtl/>
        </w:rPr>
        <w:t>(2)</w:t>
      </w:r>
      <w:r w:rsidR="005A5136">
        <w:rPr>
          <w:rStyle w:val="default"/>
          <w:rFonts w:cs="FrankRuehl"/>
          <w:rtl/>
        </w:rPr>
        <w:tab/>
      </w:r>
      <w:r w:rsidR="005A5136">
        <w:rPr>
          <w:rStyle w:val="default"/>
          <w:rFonts w:cs="FrankRuehl" w:hint="cs"/>
          <w:rtl/>
        </w:rPr>
        <w:t xml:space="preserve">שר האוצר </w:t>
      </w:r>
      <w:r w:rsidR="005A5136" w:rsidRPr="00D84636">
        <w:rPr>
          <w:rFonts w:hint="cs"/>
          <w:rtl/>
        </w:rPr>
        <w:t>רשאי</w:t>
      </w:r>
      <w:r w:rsidR="005A5136">
        <w:rPr>
          <w:rStyle w:val="default"/>
          <w:rFonts w:cs="FrankRuehl" w:hint="cs"/>
          <w:rtl/>
        </w:rPr>
        <w:t xml:space="preserve"> לקבוע בתקנות הוראות בדבר </w:t>
      </w:r>
      <w:r w:rsidR="005A5136">
        <w:rPr>
          <w:rtl/>
        </w:rPr>
        <w:t>ד</w:t>
      </w:r>
      <w:r w:rsidR="005A5136">
        <w:rPr>
          <w:rFonts w:hint="cs"/>
          <w:rtl/>
        </w:rPr>
        <w:t>ינים וחשבונות שתאגיד בנקאי חייב להגיש לשם חישוב האגרות ובדבר סדרי תשלומן.</w:t>
      </w:r>
    </w:p>
    <w:p w:rsidR="005A5136" w:rsidRDefault="00D84636" w:rsidP="00D84636">
      <w:pPr>
        <w:pStyle w:val="P00"/>
        <w:spacing w:before="72"/>
        <w:ind w:left="1021" w:right="1134"/>
        <w:rPr>
          <w:rtl/>
        </w:rPr>
      </w:pPr>
      <w:r>
        <w:rPr>
          <w:rStyle w:val="default"/>
          <w:rFonts w:cs="FrankRuehl"/>
          <w:rtl/>
        </w:rPr>
        <w:tab/>
      </w:r>
      <w:r w:rsidR="005A5136">
        <w:rPr>
          <w:rStyle w:val="default"/>
          <w:rFonts w:cs="FrankRuehl"/>
          <w:rtl/>
        </w:rPr>
        <w:t>(3)</w:t>
      </w:r>
      <w:r w:rsidR="005A5136">
        <w:rPr>
          <w:rStyle w:val="default"/>
          <w:rFonts w:cs="FrankRuehl"/>
          <w:rtl/>
        </w:rPr>
        <w:tab/>
      </w:r>
      <w:r w:rsidR="005A5136">
        <w:rPr>
          <w:rStyle w:val="default"/>
          <w:rFonts w:cs="FrankRuehl" w:hint="cs"/>
          <w:rtl/>
        </w:rPr>
        <w:t>תאגיד בנקאי שלא שילם אגרה במו</w:t>
      </w:r>
      <w:r w:rsidR="005A5136">
        <w:rPr>
          <w:rStyle w:val="default"/>
          <w:rFonts w:cs="FrankRuehl"/>
          <w:rtl/>
        </w:rPr>
        <w:t>ע</w:t>
      </w:r>
      <w:r w:rsidR="005A5136">
        <w:rPr>
          <w:rStyle w:val="default"/>
          <w:rFonts w:cs="FrankRuehl" w:hint="cs"/>
          <w:rtl/>
        </w:rPr>
        <w:t xml:space="preserve">דה, דינו </w:t>
      </w:r>
      <w:r>
        <w:rPr>
          <w:rStyle w:val="default"/>
          <w:rFonts w:cs="FrankRuehl"/>
          <w:rtl/>
        </w:rPr>
        <w:t>–</w:t>
      </w:r>
      <w:r w:rsidR="005A5136">
        <w:rPr>
          <w:rStyle w:val="default"/>
          <w:rFonts w:cs="FrankRuehl" w:hint="cs"/>
          <w:rtl/>
        </w:rPr>
        <w:t xml:space="preserve"> </w:t>
      </w:r>
      <w:r w:rsidR="005A5136">
        <w:rPr>
          <w:rtl/>
        </w:rPr>
        <w:t>ק</w:t>
      </w:r>
      <w:r w:rsidR="005A5136">
        <w:rPr>
          <w:rFonts w:hint="cs"/>
          <w:rtl/>
        </w:rPr>
        <w:t>נס חמש מאות שקלים לכל יום פיגור."</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יז)</w:t>
      </w:r>
      <w:r>
        <w:rPr>
          <w:rStyle w:val="default"/>
          <w:rFonts w:cs="FrankRuehl"/>
          <w:rtl/>
        </w:rPr>
        <w:tab/>
      </w:r>
      <w:r>
        <w:rPr>
          <w:rStyle w:val="default"/>
          <w:rFonts w:cs="FrankRuehl" w:hint="cs"/>
          <w:rtl/>
        </w:rPr>
        <w:t>במקום סעיף 13 לפקודה יבוא:</w:t>
      </w:r>
    </w:p>
    <w:p w:rsidR="005A5136" w:rsidRDefault="005A5136">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position w:val="0"/>
          <w:rtl/>
        </w:rPr>
        <w:t>"</w:t>
      </w:r>
      <w:r w:rsidRPr="00D84636">
        <w:rPr>
          <w:rStyle w:val="default"/>
          <w:rFonts w:ascii="Miriam" w:hAnsi="Miriam" w:cs="Miriam"/>
          <w:position w:val="0"/>
          <w:sz w:val="18"/>
          <w:szCs w:val="18"/>
          <w:rtl/>
        </w:rPr>
        <w:t>פדיון מוקדם של הלוואה</w:t>
      </w:r>
    </w:p>
    <w:p w:rsidR="005A5136" w:rsidRDefault="005A5136">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position w:val="0"/>
          <w:rtl/>
        </w:rPr>
      </w:pPr>
      <w:r>
        <w:rPr>
          <w:rStyle w:val="default"/>
          <w:rFonts w:cs="FrankRuehl"/>
          <w:position w:val="0"/>
          <w:rtl/>
        </w:rPr>
        <w:t>13.</w:t>
      </w:r>
      <w:r>
        <w:rPr>
          <w:rStyle w:val="default"/>
          <w:rFonts w:cs="FrankRuehl"/>
          <w:position w:val="0"/>
          <w:rtl/>
        </w:rPr>
        <w:tab/>
      </w:r>
      <w:r>
        <w:rPr>
          <w:rStyle w:val="default"/>
          <w:rFonts w:cs="FrankRuehl" w:hint="cs"/>
          <w:position w:val="0"/>
          <w:rtl/>
        </w:rPr>
        <w:t>מי שקיבל מתאגיד בנקאי הלוואה לשם רכישת דירת מגורים או במישכון של דירת מגורים, רשאי, על אף כל הסכם הקובע אחרת, לפרעה לפני ה</w:t>
      </w:r>
      <w:r>
        <w:rPr>
          <w:rStyle w:val="default"/>
          <w:rFonts w:cs="FrankRuehl"/>
          <w:position w:val="0"/>
          <w:rtl/>
        </w:rPr>
        <w:t>מ</w:t>
      </w:r>
      <w:r>
        <w:rPr>
          <w:rStyle w:val="default"/>
          <w:rFonts w:cs="FrankRuehl" w:hint="cs"/>
          <w:position w:val="0"/>
          <w:rtl/>
        </w:rPr>
        <w:t>ועד שנקבע לפרעונה בתנאים אלה:</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הפרעון המוקדם לא יפחת מעשרה אחוזים מהסכום המקורי של ההלוואה או מעשרה אחוזים מיתרת ההלוואה בצירוף הריבית והפרשי ההצמדה שנצברו ולא נפרעו עד יום הפרעון בפועל, לפי הגבוה;</w:t>
      </w:r>
    </w:p>
    <w:p w:rsidR="005A5136" w:rsidRDefault="005A513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התאגיד הבנקאי רשאי להתנות פרעון מוקדם כאמור ב</w:t>
      </w:r>
      <w:r>
        <w:rPr>
          <w:rStyle w:val="default"/>
          <w:rFonts w:cs="FrankRuehl"/>
          <w:rtl/>
        </w:rPr>
        <w:t>ת</w:t>
      </w:r>
      <w:r>
        <w:rPr>
          <w:rStyle w:val="default"/>
          <w:rFonts w:cs="FrankRuehl" w:hint="cs"/>
          <w:rtl/>
        </w:rPr>
        <w:t>שלום עמלה בתנאים ובשיעור שקבע הנגיד בצו לאחר התייעצות עם הועדה ובאישור שר האוצר וועדת הכספים של הכנסת."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יח)</w:t>
      </w:r>
      <w:r>
        <w:rPr>
          <w:rStyle w:val="default"/>
          <w:rFonts w:cs="FrankRuehl"/>
          <w:rtl/>
        </w:rPr>
        <w:tab/>
      </w:r>
      <w:r>
        <w:rPr>
          <w:rStyle w:val="default"/>
          <w:rFonts w:cs="FrankRuehl" w:hint="cs"/>
          <w:rtl/>
        </w:rPr>
        <w:t>במקום סעיף 14 לפקודה יבוא:</w:t>
      </w:r>
    </w:p>
    <w:p w:rsidR="005A5136" w:rsidRDefault="005A5136">
      <w:pPr>
        <w:pStyle w:val="P00"/>
        <w:spacing w:before="72"/>
        <w:ind w:left="1021" w:right="1134"/>
        <w:rPr>
          <w:rStyle w:val="default"/>
          <w:rFonts w:cs="FrankRuehl" w:hint="cs"/>
          <w:rtl/>
        </w:rPr>
      </w:pPr>
      <w:r>
        <w:rPr>
          <w:rStyle w:val="default"/>
          <w:rFonts w:cs="FrankRuehl"/>
          <w:rtl/>
        </w:rPr>
        <w:t>"</w:t>
      </w:r>
      <w:r w:rsidRPr="00D84636">
        <w:rPr>
          <w:rStyle w:val="default"/>
          <w:rFonts w:ascii="Miriam" w:hAnsi="Miriam" w:cs="Miriam"/>
          <w:sz w:val="18"/>
          <w:szCs w:val="18"/>
          <w:rtl/>
        </w:rPr>
        <w:t>הוצאת בנקנוטים</w:t>
      </w:r>
    </w:p>
    <w:p w:rsidR="005A5136" w:rsidRDefault="005A5136">
      <w:pPr>
        <w:pStyle w:val="P00"/>
        <w:spacing w:before="72"/>
        <w:ind w:left="1021" w:right="1134"/>
        <w:rPr>
          <w:rStyle w:val="default"/>
          <w:rFonts w:cs="FrankRuehl"/>
          <w:rtl/>
        </w:rPr>
      </w:pPr>
      <w:r>
        <w:rPr>
          <w:rStyle w:val="default"/>
          <w:rFonts w:cs="FrankRuehl" w:hint="cs"/>
          <w:rtl/>
        </w:rPr>
        <w:t>14.</w:t>
      </w:r>
      <w:r>
        <w:rPr>
          <w:rStyle w:val="default"/>
          <w:rFonts w:cs="FrankRuehl" w:hint="cs"/>
          <w:rtl/>
        </w:rPr>
        <w:tab/>
        <w:t>תאגיד בנקאי לא יוציא שטר למוכ"ז בר פרעון לפי דרישה."</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יט)</w:t>
      </w:r>
      <w:r>
        <w:rPr>
          <w:rStyle w:val="default"/>
          <w:rFonts w:cs="FrankRuehl"/>
          <w:rtl/>
        </w:rPr>
        <w:tab/>
      </w:r>
      <w:r>
        <w:rPr>
          <w:rStyle w:val="default"/>
          <w:rFonts w:cs="FrankRuehl" w:hint="cs"/>
          <w:rtl/>
        </w:rPr>
        <w:t xml:space="preserve">סעיפים 14ה </w:t>
      </w:r>
      <w:r w:rsidR="00D84636">
        <w:rPr>
          <w:rStyle w:val="default"/>
          <w:rFonts w:cs="FrankRuehl" w:hint="cs"/>
          <w:rtl/>
        </w:rPr>
        <w:t>ו-</w:t>
      </w:r>
      <w:r>
        <w:rPr>
          <w:rStyle w:val="default"/>
          <w:rFonts w:cs="FrankRuehl" w:hint="cs"/>
          <w:rtl/>
        </w:rPr>
        <w:t xml:space="preserve">14ו ו-14ז לפקודה </w:t>
      </w:r>
      <w:r w:rsidR="00D84636">
        <w:rPr>
          <w:rStyle w:val="default"/>
          <w:rFonts w:cs="FrankRuehl"/>
          <w:rtl/>
        </w:rPr>
        <w:t>–</w:t>
      </w:r>
      <w:r>
        <w:rPr>
          <w:rStyle w:val="default"/>
          <w:rFonts w:cs="FrankRuehl" w:hint="cs"/>
          <w:rtl/>
        </w:rPr>
        <w:t xml:space="preserve"> בטלים.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92" w:name="Rov267"/>
      <w:r w:rsidRPr="00414516">
        <w:rPr>
          <w:rStyle w:val="default"/>
          <w:rFonts w:cs="FrankRuehl" w:hint="cs"/>
          <w:vanish/>
          <w:color w:val="FF0000"/>
          <w:szCs w:val="20"/>
          <w:shd w:val="clear" w:color="auto" w:fill="FFFF99"/>
          <w:rtl/>
        </w:rPr>
        <w:t>מיום 15.6.1981</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ת"ט תשמ"א-1981</w:t>
      </w:r>
    </w:p>
    <w:p w:rsidR="005A5136" w:rsidRPr="00414516" w:rsidRDefault="005A5136">
      <w:pPr>
        <w:pStyle w:val="P00"/>
        <w:spacing w:before="0"/>
        <w:ind w:left="0" w:right="1134"/>
        <w:rPr>
          <w:rStyle w:val="default"/>
          <w:rFonts w:cs="FrankRuehl" w:hint="cs"/>
          <w:vanish/>
          <w:szCs w:val="20"/>
          <w:shd w:val="clear" w:color="auto" w:fill="FFFF99"/>
          <w:rtl/>
        </w:rPr>
      </w:pPr>
      <w:hyperlink r:id="rId364" w:history="1">
        <w:r w:rsidRPr="00414516">
          <w:rPr>
            <w:rStyle w:val="Hyperlink"/>
            <w:rFonts w:hint="cs"/>
            <w:vanish/>
            <w:szCs w:val="20"/>
            <w:shd w:val="clear" w:color="auto" w:fill="FFFF99"/>
            <w:rtl/>
          </w:rPr>
          <w:t>ס"ח תשמ"א מס' 1030</w:t>
        </w:r>
      </w:hyperlink>
      <w:r w:rsidRPr="00414516">
        <w:rPr>
          <w:rStyle w:val="default"/>
          <w:rFonts w:cs="FrankRuehl" w:hint="cs"/>
          <w:vanish/>
          <w:szCs w:val="20"/>
          <w:shd w:val="clear" w:color="auto" w:fill="FFFF99"/>
          <w:rtl/>
        </w:rPr>
        <w:t xml:space="preserve"> מיום 15.6.1981 עמ' 320</w:t>
      </w:r>
    </w:p>
    <w:p w:rsidR="005A5136" w:rsidRDefault="005A5136">
      <w:pPr>
        <w:pStyle w:val="P00"/>
        <w:ind w:left="0" w:right="1134"/>
        <w:rPr>
          <w:rStyle w:val="default"/>
          <w:rFonts w:cs="FrankRuehl" w:hint="cs"/>
          <w:sz w:val="2"/>
          <w:szCs w:val="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יט)</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סעיפים 14ה </w:t>
      </w:r>
      <w:r w:rsidR="00D84636" w:rsidRPr="00414516">
        <w:rPr>
          <w:rStyle w:val="default"/>
          <w:rFonts w:cs="FrankRuehl" w:hint="cs"/>
          <w:vanish/>
          <w:sz w:val="22"/>
          <w:szCs w:val="22"/>
          <w:shd w:val="clear" w:color="auto" w:fill="FFFF99"/>
          <w:rtl/>
        </w:rPr>
        <w:t>ו-</w:t>
      </w:r>
      <w:r w:rsidRPr="00414516">
        <w:rPr>
          <w:rStyle w:val="default"/>
          <w:rFonts w:cs="FrankRuehl" w:hint="cs"/>
          <w:vanish/>
          <w:sz w:val="22"/>
          <w:szCs w:val="22"/>
          <w:shd w:val="clear" w:color="auto" w:fill="FFFF99"/>
          <w:rtl/>
        </w:rPr>
        <w:t xml:space="preserve">14ו </w:t>
      </w:r>
      <w:r w:rsidRPr="00414516">
        <w:rPr>
          <w:rStyle w:val="default"/>
          <w:rFonts w:cs="FrankRuehl" w:hint="cs"/>
          <w:vanish/>
          <w:sz w:val="22"/>
          <w:szCs w:val="22"/>
          <w:u w:val="single"/>
          <w:shd w:val="clear" w:color="auto" w:fill="FFFF99"/>
          <w:rtl/>
        </w:rPr>
        <w:t>ו-14ז</w:t>
      </w:r>
      <w:r w:rsidRPr="00414516">
        <w:rPr>
          <w:rStyle w:val="default"/>
          <w:rFonts w:cs="FrankRuehl" w:hint="cs"/>
          <w:vanish/>
          <w:sz w:val="22"/>
          <w:szCs w:val="22"/>
          <w:shd w:val="clear" w:color="auto" w:fill="FFFF99"/>
          <w:rtl/>
        </w:rPr>
        <w:t xml:space="preserve"> לפקודה </w:t>
      </w:r>
      <w:r w:rsidR="00D84636"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 xml:space="preserve"> בטלים.</w:t>
      </w:r>
      <w:bookmarkEnd w:id="192"/>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w:t>
      </w:r>
      <w:r>
        <w:rPr>
          <w:rStyle w:val="default"/>
          <w:rFonts w:cs="FrankRuehl"/>
          <w:rtl/>
        </w:rPr>
        <w:tab/>
      </w:r>
      <w:r>
        <w:rPr>
          <w:rStyle w:val="default"/>
          <w:rFonts w:cs="FrankRuehl" w:hint="cs"/>
          <w:rtl/>
        </w:rPr>
        <w:t>בסעיף 15א לפקודה, אחרי "לפי פקודה זו" יבוא בכל מקום "או לפי חוק הבנקאות (רישוי), תשמ"א-1981".</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כא)</w:t>
      </w:r>
      <w:r>
        <w:rPr>
          <w:rStyle w:val="default"/>
          <w:rFonts w:cs="FrankRuehl"/>
          <w:rtl/>
        </w:rPr>
        <w:tab/>
      </w:r>
      <w:r>
        <w:rPr>
          <w:rStyle w:val="default"/>
          <w:rFonts w:cs="FrankRuehl" w:hint="cs"/>
          <w:rtl/>
        </w:rPr>
        <w:t xml:space="preserve">סעיף 15ב(3) לפקודה </w:t>
      </w:r>
      <w:r w:rsidR="00D84636">
        <w:rPr>
          <w:rStyle w:val="default"/>
          <w:rFonts w:cs="FrankRuehl"/>
          <w:rtl/>
        </w:rPr>
        <w:t>–</w:t>
      </w:r>
      <w:r>
        <w:rPr>
          <w:rStyle w:val="default"/>
          <w:rFonts w:cs="FrankRuehl" w:hint="cs"/>
          <w:rtl/>
        </w:rPr>
        <w:t xml:space="preserve"> בטל.</w:t>
      </w:r>
    </w:p>
    <w:p w:rsidR="005A5136" w:rsidRDefault="005A5136">
      <w:pPr>
        <w:pStyle w:val="P00"/>
        <w:spacing w:before="72"/>
        <w:ind w:left="0" w:right="1134"/>
        <w:rPr>
          <w:rStyle w:val="default"/>
          <w:rFonts w:cs="FrankRuehl"/>
          <w:rtl/>
        </w:rPr>
      </w:pPr>
      <w:r>
        <w:rPr>
          <w:rtl/>
          <w:lang w:val="he-IL"/>
        </w:rPr>
        <w:pict>
          <v:shape id="_x0000_s2323" type="#_x0000_t202" style="position:absolute;left:0;text-align:left;margin-left:470.25pt;margin-top:7.1pt;width:1in;height:11.2pt;z-index:251703296" filled="f" stroked="f">
            <v:textbox inset="1mm,0,1mm,0">
              <w:txbxContent>
                <w:p w:rsidR="0068728F" w:rsidRDefault="0068728F">
                  <w:pPr>
                    <w:spacing w:line="160" w:lineRule="exact"/>
                    <w:jc w:val="left"/>
                    <w:rPr>
                      <w:rFonts w:cs="Miriam" w:hint="cs"/>
                      <w:szCs w:val="18"/>
                      <w:rtl/>
                    </w:rPr>
                  </w:pPr>
                  <w:r>
                    <w:rPr>
                      <w:rFonts w:cs="Miriam" w:hint="cs"/>
                      <w:szCs w:val="18"/>
                      <w:rtl/>
                    </w:rPr>
                    <w:t>ת"ט תשמ"א-1981</w:t>
                  </w:r>
                </w:p>
              </w:txbxContent>
            </v:textbox>
            <w10:anchorlock/>
          </v:shape>
        </w:pict>
      </w:r>
      <w:r>
        <w:rPr>
          <w:rtl/>
        </w:rPr>
        <w:tab/>
      </w:r>
      <w:r>
        <w:rPr>
          <w:rStyle w:val="default"/>
          <w:rFonts w:cs="FrankRuehl"/>
          <w:rtl/>
        </w:rPr>
        <w:t>(</w:t>
      </w:r>
      <w:r>
        <w:rPr>
          <w:rStyle w:val="default"/>
          <w:rFonts w:cs="FrankRuehl" w:hint="cs"/>
          <w:rtl/>
        </w:rPr>
        <w:t>כב)</w:t>
      </w:r>
      <w:r>
        <w:rPr>
          <w:rStyle w:val="default"/>
          <w:rFonts w:cs="FrankRuehl"/>
          <w:rtl/>
        </w:rPr>
        <w:tab/>
      </w:r>
      <w:r>
        <w:rPr>
          <w:rStyle w:val="default"/>
          <w:rFonts w:cs="FrankRuehl" w:hint="cs"/>
          <w:rtl/>
        </w:rPr>
        <w:t>אחרי סעיף 15ב לפקודה יבוא:</w:t>
      </w:r>
    </w:p>
    <w:p w:rsidR="005A5136" w:rsidRDefault="005A5136">
      <w:pPr>
        <w:pStyle w:val="P00"/>
        <w:spacing w:before="72"/>
        <w:ind w:left="1021" w:right="1134"/>
        <w:rPr>
          <w:rStyle w:val="default"/>
          <w:rFonts w:cs="FrankRuehl" w:hint="cs"/>
          <w:rtl/>
        </w:rPr>
      </w:pPr>
      <w:r>
        <w:rPr>
          <w:rStyle w:val="default"/>
          <w:rFonts w:cs="FrankRuehl"/>
          <w:rtl/>
        </w:rPr>
        <w:t>"</w:t>
      </w:r>
      <w:r w:rsidRPr="00D84636">
        <w:rPr>
          <w:rStyle w:val="default"/>
          <w:rFonts w:ascii="Miriam" w:hAnsi="Miriam" w:cs="Miriam"/>
          <w:sz w:val="18"/>
          <w:szCs w:val="18"/>
          <w:rtl/>
        </w:rPr>
        <w:t>תאגיד עזר</w:t>
      </w:r>
    </w:p>
    <w:p w:rsidR="005A5136" w:rsidRDefault="005A5136">
      <w:pPr>
        <w:pStyle w:val="P00"/>
        <w:spacing w:before="72"/>
        <w:ind w:left="1021" w:right="1134"/>
        <w:rPr>
          <w:rStyle w:val="default"/>
          <w:rFonts w:cs="FrankRuehl" w:hint="cs"/>
          <w:rtl/>
        </w:rPr>
      </w:pPr>
      <w:r>
        <w:rPr>
          <w:rStyle w:val="default"/>
          <w:rFonts w:cs="FrankRuehl" w:hint="cs"/>
          <w:rtl/>
        </w:rPr>
        <w:t>15ג.</w:t>
      </w:r>
      <w:r>
        <w:rPr>
          <w:rStyle w:val="default"/>
          <w:rFonts w:cs="FrankRuehl" w:hint="cs"/>
          <w:rtl/>
        </w:rPr>
        <w:tab/>
        <w:t>לענין סעיפים 5, 8א, 8ג, 8טו עד 8כא, 13 ו-13א, דין תאגיד עז</w:t>
      </w:r>
      <w:r>
        <w:rPr>
          <w:rStyle w:val="default"/>
          <w:rFonts w:cs="FrankRuehl"/>
          <w:rtl/>
        </w:rPr>
        <w:t>ר</w:t>
      </w:r>
      <w:r>
        <w:rPr>
          <w:rStyle w:val="default"/>
          <w:rFonts w:cs="FrankRuehl" w:hint="cs"/>
          <w:rtl/>
        </w:rPr>
        <w:t xml:space="preserve"> כדין תאגיד בנקאי."</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193" w:name="Rov268"/>
      <w:r w:rsidRPr="00414516">
        <w:rPr>
          <w:rStyle w:val="default"/>
          <w:rFonts w:cs="FrankRuehl" w:hint="cs"/>
          <w:vanish/>
          <w:color w:val="FF0000"/>
          <w:szCs w:val="20"/>
          <w:shd w:val="clear" w:color="auto" w:fill="FFFF99"/>
          <w:rtl/>
        </w:rPr>
        <w:t>מיום 15.6.1981</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ת"ט תשמ"א-1981</w:t>
      </w:r>
    </w:p>
    <w:p w:rsidR="005A5136" w:rsidRPr="00414516" w:rsidRDefault="005A5136">
      <w:pPr>
        <w:pStyle w:val="P00"/>
        <w:spacing w:before="0"/>
        <w:ind w:left="0" w:right="1134"/>
        <w:rPr>
          <w:rStyle w:val="default"/>
          <w:rFonts w:cs="FrankRuehl" w:hint="cs"/>
          <w:vanish/>
          <w:szCs w:val="20"/>
          <w:shd w:val="clear" w:color="auto" w:fill="FFFF99"/>
          <w:rtl/>
        </w:rPr>
      </w:pPr>
      <w:hyperlink r:id="rId365" w:history="1">
        <w:r w:rsidRPr="00414516">
          <w:rPr>
            <w:rStyle w:val="Hyperlink"/>
            <w:rFonts w:hint="cs"/>
            <w:vanish/>
            <w:szCs w:val="20"/>
            <w:shd w:val="clear" w:color="auto" w:fill="FFFF99"/>
            <w:rtl/>
          </w:rPr>
          <w:t>ס"ח תשמ"א מס' 1030</w:t>
        </w:r>
      </w:hyperlink>
      <w:r w:rsidRPr="00414516">
        <w:rPr>
          <w:rStyle w:val="default"/>
          <w:rFonts w:cs="FrankRuehl" w:hint="cs"/>
          <w:vanish/>
          <w:szCs w:val="20"/>
          <w:shd w:val="clear" w:color="auto" w:fill="FFFF99"/>
          <w:rtl/>
        </w:rPr>
        <w:t xml:space="preserve"> מיום 15.6.1981 עמ' 320</w:t>
      </w:r>
    </w:p>
    <w:p w:rsidR="005A5136" w:rsidRPr="00414516" w:rsidRDefault="005A5136">
      <w:pPr>
        <w:pStyle w:val="P00"/>
        <w:ind w:left="0" w:right="1134"/>
        <w:rPr>
          <w:rStyle w:val="default"/>
          <w:rFonts w:cs="FrankRuehl"/>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כב)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אחרי סעיף 15ב לפקודה יבוא:</w:t>
      </w:r>
    </w:p>
    <w:p w:rsidR="00D84636" w:rsidRPr="00414516" w:rsidRDefault="005A5136" w:rsidP="00D84636">
      <w:pPr>
        <w:pStyle w:val="P00"/>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w:t>
      </w:r>
      <w:r w:rsidR="00D84636" w:rsidRPr="00414516">
        <w:rPr>
          <w:rStyle w:val="default"/>
          <w:rFonts w:ascii="Miriam" w:hAnsi="Miriam" w:cs="Miriam"/>
          <w:vanish/>
          <w:sz w:val="16"/>
          <w:szCs w:val="16"/>
          <w:shd w:val="clear" w:color="auto" w:fill="FFFF99"/>
          <w:rtl/>
        </w:rPr>
        <w:t>תאגיד עזר</w:t>
      </w:r>
    </w:p>
    <w:p w:rsidR="005A5136" w:rsidRDefault="00D84636" w:rsidP="00D84636">
      <w:pPr>
        <w:pStyle w:val="P00"/>
        <w:spacing w:before="0"/>
        <w:ind w:left="1021" w:right="1134"/>
        <w:rPr>
          <w:rStyle w:val="default"/>
          <w:rFonts w:cs="FrankRuehl" w:hint="cs"/>
          <w:sz w:val="2"/>
          <w:szCs w:val="2"/>
          <w:shd w:val="clear" w:color="auto" w:fill="FFFF99"/>
          <w:rtl/>
        </w:rPr>
      </w:pPr>
      <w:r w:rsidRPr="00414516">
        <w:rPr>
          <w:rStyle w:val="default"/>
          <w:rFonts w:cs="FrankRuehl" w:hint="cs"/>
          <w:strike/>
          <w:vanish/>
          <w:sz w:val="22"/>
          <w:szCs w:val="22"/>
          <w:shd w:val="clear" w:color="auto" w:fill="FFFF99"/>
          <w:rtl/>
        </w:rPr>
        <w:t>15.</w:t>
      </w:r>
      <w:r w:rsidRPr="00414516">
        <w:rPr>
          <w:rStyle w:val="default"/>
          <w:rFonts w:cs="FrankRuehl" w:hint="cs"/>
          <w:vanish/>
          <w:sz w:val="22"/>
          <w:szCs w:val="22"/>
          <w:shd w:val="clear" w:color="auto" w:fill="FFFF99"/>
          <w:rtl/>
        </w:rPr>
        <w:t xml:space="preserve"> </w:t>
      </w:r>
      <w:r w:rsidR="005A5136" w:rsidRPr="00414516">
        <w:rPr>
          <w:rStyle w:val="default"/>
          <w:rFonts w:cs="FrankRuehl" w:hint="cs"/>
          <w:vanish/>
          <w:sz w:val="22"/>
          <w:szCs w:val="22"/>
          <w:u w:val="single"/>
          <w:shd w:val="clear" w:color="auto" w:fill="FFFF99"/>
          <w:rtl/>
        </w:rPr>
        <w:t>15ג.</w:t>
      </w:r>
      <w:r w:rsidRPr="00414516">
        <w:rPr>
          <w:rStyle w:val="default"/>
          <w:rFonts w:cs="FrankRuehl" w:hint="cs"/>
          <w:vanish/>
          <w:sz w:val="22"/>
          <w:szCs w:val="22"/>
          <w:shd w:val="clear" w:color="auto" w:fill="FFFF99"/>
          <w:rtl/>
        </w:rPr>
        <w:t xml:space="preserve"> </w:t>
      </w:r>
      <w:r w:rsidR="005A5136" w:rsidRPr="00414516">
        <w:rPr>
          <w:rStyle w:val="default"/>
          <w:rFonts w:cs="FrankRuehl" w:hint="cs"/>
          <w:vanish/>
          <w:sz w:val="22"/>
          <w:szCs w:val="22"/>
          <w:shd w:val="clear" w:color="auto" w:fill="FFFF99"/>
          <w:rtl/>
        </w:rPr>
        <w:t>לענין סעיפים 5, 8א, 8ג, 8טו עד 8כא, 13 ו-13א, דין תאגיד עז</w:t>
      </w:r>
      <w:r w:rsidR="005A5136" w:rsidRPr="00414516">
        <w:rPr>
          <w:rStyle w:val="default"/>
          <w:rFonts w:cs="FrankRuehl"/>
          <w:vanish/>
          <w:sz w:val="22"/>
          <w:szCs w:val="22"/>
          <w:shd w:val="clear" w:color="auto" w:fill="FFFF99"/>
          <w:rtl/>
        </w:rPr>
        <w:t>ר</w:t>
      </w:r>
      <w:r w:rsidR="005A5136" w:rsidRPr="00414516">
        <w:rPr>
          <w:rStyle w:val="default"/>
          <w:rFonts w:cs="FrankRuehl" w:hint="cs"/>
          <w:vanish/>
          <w:sz w:val="22"/>
          <w:szCs w:val="22"/>
          <w:shd w:val="clear" w:color="auto" w:fill="FFFF99"/>
          <w:rtl/>
        </w:rPr>
        <w:t xml:space="preserve"> כדין תאגיד בנקאי."</w:t>
      </w:r>
      <w:bookmarkEnd w:id="193"/>
    </w:p>
    <w:p w:rsidR="005A5136" w:rsidRDefault="005A5136">
      <w:pPr>
        <w:pStyle w:val="P00"/>
        <w:spacing w:before="72"/>
        <w:ind w:left="0" w:right="1134"/>
        <w:rPr>
          <w:rStyle w:val="default"/>
          <w:rFonts w:cs="FrankRuehl"/>
          <w:rtl/>
        </w:rPr>
      </w:pPr>
      <w:bookmarkStart w:id="194" w:name="Seif46"/>
      <w:bookmarkEnd w:id="194"/>
      <w:r>
        <w:rPr>
          <w:lang w:val="he-IL"/>
        </w:rPr>
        <w:pict>
          <v:rect id="_x0000_s2132" style="position:absolute;left:0;text-align:left;margin-left:464.5pt;margin-top:8.05pt;width:75.05pt;height:17pt;z-index:251622400" o:allowincell="f" filled="f" stroked="f" strokecolor="lime" strokeweight=".25pt">
            <v:textbox style="mso-next-textbox:#_x0000_s2132"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ב</w:t>
                  </w:r>
                  <w:r>
                    <w:rPr>
                      <w:rFonts w:cs="Miriam" w:hint="cs"/>
                      <w:szCs w:val="18"/>
                      <w:rtl/>
                    </w:rPr>
                    <w:t>נק ישראל</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בכל מקום בחוק בנק ישראל, תשי"ד-1954 (בסעיף זה </w:t>
      </w:r>
      <w:r w:rsidR="00D84636">
        <w:rPr>
          <w:rStyle w:val="default"/>
          <w:rFonts w:cs="FrankRuehl"/>
          <w:rtl/>
        </w:rPr>
        <w:t>–</w:t>
      </w:r>
      <w:r>
        <w:rPr>
          <w:rStyle w:val="default"/>
          <w:rFonts w:cs="FrankRuehl" w:hint="cs"/>
          <w:rtl/>
        </w:rPr>
        <w:t xml:space="preserve"> החוק), פרט לסעיפים 37 ו</w:t>
      </w:r>
      <w:r w:rsidR="00D84636">
        <w:rPr>
          <w:rStyle w:val="default"/>
          <w:rFonts w:cs="FrankRuehl" w:hint="cs"/>
          <w:rtl/>
        </w:rPr>
        <w:t>-</w:t>
      </w:r>
      <w:r>
        <w:rPr>
          <w:rStyle w:val="default"/>
          <w:rFonts w:cs="FrankRuehl" w:hint="cs"/>
          <w:rtl/>
        </w:rPr>
        <w:t>38, במקום "מוסד בנקאי" יבוא "תאגיד בנקאי".</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1 לחוק, הגדרות "מוסד בנקאי", "מוסד כספי", "חברה" ו"אגודה שיתופית" </w:t>
      </w:r>
      <w:r w:rsidR="00D84636">
        <w:rPr>
          <w:rStyle w:val="default"/>
          <w:rFonts w:cs="FrankRuehl"/>
          <w:rtl/>
        </w:rPr>
        <w:t>–</w:t>
      </w:r>
      <w:r>
        <w:rPr>
          <w:rStyle w:val="default"/>
          <w:rFonts w:cs="FrankRuehl" w:hint="cs"/>
          <w:rtl/>
        </w:rPr>
        <w:t xml:space="preserve"> יימחקו,</w:t>
      </w:r>
      <w:r>
        <w:rPr>
          <w:rStyle w:val="default"/>
          <w:rFonts w:cs="FrankRuehl"/>
          <w:rtl/>
        </w:rPr>
        <w:t xml:space="preserve"> </w:t>
      </w:r>
      <w:r>
        <w:rPr>
          <w:rStyle w:val="default"/>
          <w:rFonts w:cs="FrankRuehl" w:hint="cs"/>
          <w:rtl/>
        </w:rPr>
        <w:t>ובסופו יבוא:</w:t>
      </w:r>
    </w:p>
    <w:p w:rsidR="005A5136" w:rsidRDefault="005A5136">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תאגיד בנקאי" </w:t>
      </w:r>
      <w:r w:rsidR="00D84636">
        <w:rPr>
          <w:rStyle w:val="default"/>
          <w:rFonts w:cs="FrankRuehl"/>
          <w:rtl/>
        </w:rPr>
        <w:t>–</w:t>
      </w:r>
      <w:r>
        <w:rPr>
          <w:rStyle w:val="default"/>
          <w:rFonts w:cs="FrankRuehl" w:hint="cs"/>
          <w:rtl/>
        </w:rPr>
        <w:t xml:space="preserve"> כהגדרתו בחוק הבנקאות (רישוי),</w:t>
      </w:r>
      <w:r>
        <w:rPr>
          <w:rStyle w:val="default"/>
          <w:rFonts w:cs="FrankRuehl"/>
          <w:rtl/>
        </w:rPr>
        <w:t xml:space="preserve"> </w:t>
      </w:r>
      <w:r>
        <w:rPr>
          <w:rStyle w:val="default"/>
          <w:rFonts w:cs="FrankRuehl" w:hint="cs"/>
          <w:rtl/>
        </w:rPr>
        <w:t>תשמ"א-1981, לרבות תאגיד עזר כמשמעותו באותו חוק."</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בסעיף 13(2) לחוק, המלים "או מוסד כספי" </w:t>
      </w:r>
      <w:r w:rsidR="00D84636">
        <w:rPr>
          <w:rStyle w:val="default"/>
          <w:rFonts w:cs="FrankRuehl"/>
          <w:rtl/>
        </w:rPr>
        <w:t>–</w:t>
      </w:r>
      <w:r>
        <w:rPr>
          <w:rStyle w:val="default"/>
          <w:rFonts w:cs="FrankRuehl" w:hint="cs"/>
          <w:rtl/>
        </w:rPr>
        <w:t xml:space="preserve"> יימחקו.</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בסעיף 37 לחוק </w:t>
      </w:r>
      <w:r w:rsidR="00D84636">
        <w:rPr>
          <w:rStyle w:val="default"/>
          <w:rFonts w:cs="FrankRuehl"/>
          <w:rtl/>
        </w:rPr>
        <w:t>–</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"מוסד בנקאי בישראל" יבוא "תאגיד בנקאי";</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"מוסד בנ</w:t>
      </w:r>
      <w:r>
        <w:rPr>
          <w:rStyle w:val="default"/>
          <w:rFonts w:cs="FrankRuehl"/>
          <w:rtl/>
        </w:rPr>
        <w:t>ק</w:t>
      </w:r>
      <w:r>
        <w:rPr>
          <w:rStyle w:val="default"/>
          <w:rFonts w:cs="FrankRuehl" w:hint="cs"/>
          <w:rtl/>
        </w:rPr>
        <w:t>אי מחוץ לישראל" יבוא "בנק או מוסד כספי מחוץ לישראל".</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בסעיף 38 לחוק, במקום "ממוסד בנקאי או כספי מחוץ לישראל" יבוא "מבנק או ממוסד כספי מחוץ לישראל".</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בסעיף 53(ב) לחוק, המלים "שלא יעלו בכל מקרה על 30% לשנה מסכום החריגות" </w:t>
      </w:r>
      <w:r w:rsidR="00D84636">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ימחקו.</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סעיף 70 לחוק </w:t>
      </w:r>
      <w:r w:rsidR="00D84636">
        <w:rPr>
          <w:rStyle w:val="default"/>
          <w:rFonts w:cs="FrankRuehl"/>
          <w:rtl/>
        </w:rPr>
        <w:t>–</w:t>
      </w:r>
      <w:r>
        <w:rPr>
          <w:rStyle w:val="default"/>
          <w:rFonts w:cs="FrankRuehl" w:hint="cs"/>
          <w:rtl/>
        </w:rPr>
        <w:t xml:space="preserve"> בטל.</w:t>
      </w:r>
    </w:p>
    <w:p w:rsidR="005A5136" w:rsidRDefault="005A5136">
      <w:pPr>
        <w:pStyle w:val="P00"/>
        <w:spacing w:before="72"/>
        <w:ind w:left="0" w:right="1134"/>
        <w:rPr>
          <w:rStyle w:val="default"/>
          <w:rFonts w:cs="FrankRuehl"/>
          <w:rtl/>
        </w:rPr>
      </w:pPr>
      <w:bookmarkStart w:id="195" w:name="Seif47"/>
      <w:bookmarkEnd w:id="195"/>
      <w:r>
        <w:rPr>
          <w:lang w:val="he-IL"/>
        </w:rPr>
        <w:pict>
          <v:rect id="_x0000_s2133" style="position:absolute;left:0;text-align:left;margin-left:464.5pt;margin-top:8.05pt;width:75.05pt;height:20pt;z-index:251623424" o:allowincell="f" filled="f" stroked="f" strokecolor="lime" strokeweight=".25pt">
            <v:textbox style="mso-next-textbox:#_x0000_s2133"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יקון פקודת האגודות השיתופיות</w:t>
                  </w:r>
                </w:p>
              </w:txbxContent>
            </v:textbox>
            <w10:anchorlock/>
          </v:rect>
        </w:pict>
      </w:r>
      <w:r>
        <w:rPr>
          <w:rStyle w:val="big-number"/>
          <w:rtl/>
        </w:rPr>
        <w:t>39.</w:t>
      </w:r>
      <w:r>
        <w:rPr>
          <w:rStyle w:val="big-number"/>
          <w:rtl/>
        </w:rPr>
        <w:tab/>
      </w:r>
      <w:r>
        <w:rPr>
          <w:rStyle w:val="default"/>
          <w:rFonts w:cs="FrankRuehl"/>
          <w:rtl/>
        </w:rPr>
        <w:t>ס</w:t>
      </w:r>
      <w:r>
        <w:rPr>
          <w:rStyle w:val="default"/>
          <w:rFonts w:cs="FrankRuehl" w:hint="cs"/>
          <w:rtl/>
        </w:rPr>
        <w:t xml:space="preserve">עיפים 56(3), 56(4), ו-62 לפקודת האגודות השיתופיות </w:t>
      </w:r>
      <w:r w:rsidR="00D84636">
        <w:rPr>
          <w:rStyle w:val="default"/>
          <w:rFonts w:cs="FrankRuehl"/>
          <w:rtl/>
        </w:rPr>
        <w:t>–</w:t>
      </w:r>
      <w:r>
        <w:rPr>
          <w:rStyle w:val="default"/>
          <w:rFonts w:cs="FrankRuehl" w:hint="cs"/>
          <w:rtl/>
        </w:rPr>
        <w:t xml:space="preserve"> בטלים.</w:t>
      </w:r>
    </w:p>
    <w:p w:rsidR="005A5136" w:rsidRDefault="005A5136">
      <w:pPr>
        <w:pStyle w:val="P00"/>
        <w:spacing w:before="72"/>
        <w:ind w:left="0" w:right="1134"/>
        <w:rPr>
          <w:rStyle w:val="default"/>
          <w:rFonts w:cs="FrankRuehl"/>
          <w:rtl/>
        </w:rPr>
      </w:pPr>
      <w:bookmarkStart w:id="196" w:name="Seif48"/>
      <w:bookmarkEnd w:id="196"/>
      <w:r>
        <w:rPr>
          <w:lang w:val="he-IL"/>
        </w:rPr>
        <w:pict>
          <v:rect id="_x0000_s2134" style="position:absolute;left:0;text-align:left;margin-left:464.5pt;margin-top:8.05pt;width:75.05pt;height:20pt;z-index:251624448" o:allowincell="f" filled="f" stroked="f" strokecolor="lime" strokeweight=".25pt">
            <v:textbox style="mso-next-textbox:#_x0000_s2134" inset="0,0,0,0">
              <w:txbxContent>
                <w:p w:rsidR="0068728F" w:rsidRDefault="0068728F">
                  <w:pPr>
                    <w:spacing w:line="160" w:lineRule="exact"/>
                    <w:jc w:val="left"/>
                    <w:rPr>
                      <w:rFonts w:cs="Miriam"/>
                      <w:noProof/>
                      <w:szCs w:val="18"/>
                      <w:rtl/>
                    </w:rPr>
                  </w:pPr>
                  <w:r>
                    <w:rPr>
                      <w:rFonts w:cs="Miriam"/>
                      <w:szCs w:val="18"/>
                      <w:rtl/>
                    </w:rPr>
                    <w:t>ב</w:t>
                  </w:r>
                  <w:r>
                    <w:rPr>
                      <w:rFonts w:cs="Miriam" w:hint="cs"/>
                      <w:szCs w:val="18"/>
                      <w:rtl/>
                    </w:rPr>
                    <w:t>יטול פקודת הבנקים לאשראי</w:t>
                  </w:r>
                </w:p>
              </w:txbxContent>
            </v:textbox>
            <w10:anchorlock/>
          </v:rect>
        </w:pict>
      </w:r>
      <w:r>
        <w:rPr>
          <w:rStyle w:val="big-number"/>
          <w:rtl/>
        </w:rPr>
        <w:t>40.</w:t>
      </w:r>
      <w:r>
        <w:rPr>
          <w:rStyle w:val="big-number"/>
          <w:rtl/>
        </w:rPr>
        <w:tab/>
      </w:r>
      <w:r>
        <w:rPr>
          <w:rStyle w:val="default"/>
          <w:rFonts w:cs="FrankRuehl"/>
          <w:rtl/>
        </w:rPr>
        <w:t>פ</w:t>
      </w:r>
      <w:r>
        <w:rPr>
          <w:rStyle w:val="default"/>
          <w:rFonts w:cs="FrankRuehl" w:hint="cs"/>
          <w:rtl/>
        </w:rPr>
        <w:t xml:space="preserve">קודת הבנקים לאשראי </w:t>
      </w:r>
      <w:r w:rsidR="00D84636">
        <w:rPr>
          <w:rStyle w:val="default"/>
          <w:rFonts w:cs="FrankRuehl"/>
          <w:rtl/>
        </w:rPr>
        <w:t>–</w:t>
      </w:r>
      <w:r>
        <w:rPr>
          <w:rStyle w:val="default"/>
          <w:rFonts w:cs="FrankRuehl" w:hint="cs"/>
          <w:rtl/>
        </w:rPr>
        <w:t xml:space="preserve"> בטלה.</w:t>
      </w:r>
    </w:p>
    <w:p w:rsidR="005A5136" w:rsidRDefault="005A5136">
      <w:pPr>
        <w:pStyle w:val="medium2-header"/>
        <w:keepLines w:val="0"/>
        <w:spacing w:before="72"/>
        <w:ind w:left="0" w:right="1134"/>
        <w:rPr>
          <w:noProof/>
          <w:sz w:val="20"/>
          <w:rtl/>
        </w:rPr>
      </w:pPr>
      <w:bookmarkStart w:id="197" w:name="med9"/>
      <w:bookmarkEnd w:id="197"/>
      <w:r>
        <w:rPr>
          <w:noProof/>
          <w:sz w:val="20"/>
          <w:rtl/>
        </w:rPr>
        <w:t>פ</w:t>
      </w:r>
      <w:r>
        <w:rPr>
          <w:rFonts w:hint="cs"/>
          <w:noProof/>
          <w:sz w:val="20"/>
          <w:rtl/>
        </w:rPr>
        <w:t>רק ו': הוראות מעבר</w:t>
      </w:r>
    </w:p>
    <w:p w:rsidR="005A5136" w:rsidRDefault="005A5136">
      <w:pPr>
        <w:pStyle w:val="P00"/>
        <w:spacing w:before="72"/>
        <w:ind w:left="0" w:right="1134"/>
        <w:rPr>
          <w:rStyle w:val="default"/>
          <w:rFonts w:cs="FrankRuehl"/>
          <w:rtl/>
        </w:rPr>
      </w:pPr>
      <w:bookmarkStart w:id="198" w:name="Seif49"/>
      <w:bookmarkEnd w:id="198"/>
      <w:r>
        <w:rPr>
          <w:lang w:val="he-IL"/>
        </w:rPr>
        <w:pict>
          <v:rect id="_x0000_s2135" style="position:absolute;left:0;text-align:left;margin-left:464.5pt;margin-top:8.05pt;width:75.05pt;height:10pt;z-index:251625472" o:allowincell="f" filled="f" stroked="f" strokecolor="lime" strokeweight=".25pt">
            <v:textbox style="mso-next-textbox:#_x0000_s2135" inset="0,0,0,0">
              <w:txbxContent>
                <w:p w:rsidR="0068728F" w:rsidRDefault="0068728F">
                  <w:pPr>
                    <w:spacing w:line="160" w:lineRule="exact"/>
                    <w:jc w:val="left"/>
                    <w:rPr>
                      <w:rFonts w:cs="Miriam"/>
                      <w:noProof/>
                      <w:szCs w:val="18"/>
                      <w:rtl/>
                    </w:rPr>
                  </w:pPr>
                  <w:r>
                    <w:rPr>
                      <w:rFonts w:cs="Miriam"/>
                      <w:szCs w:val="18"/>
                      <w:rtl/>
                    </w:rPr>
                    <w:t>מ</w:t>
                  </w:r>
                  <w:r>
                    <w:rPr>
                      <w:rFonts w:cs="Miriam" w:hint="cs"/>
                      <w:szCs w:val="18"/>
                      <w:rtl/>
                    </w:rPr>
                    <w:t>ו</w:t>
                  </w:r>
                  <w:r>
                    <w:rPr>
                      <w:rFonts w:cs="Miriam"/>
                      <w:szCs w:val="18"/>
                      <w:rtl/>
                    </w:rPr>
                    <w:t>ס</w:t>
                  </w:r>
                  <w:r>
                    <w:rPr>
                      <w:rFonts w:cs="Miriam" w:hint="cs"/>
                      <w:szCs w:val="18"/>
                      <w:rtl/>
                    </w:rPr>
                    <w:t>דות קיימים</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שהואגד בישראל</w:t>
      </w:r>
      <w:r>
        <w:rPr>
          <w:rStyle w:val="default"/>
          <w:rFonts w:cs="FrankRuehl"/>
          <w:rtl/>
        </w:rPr>
        <w:t xml:space="preserve"> </w:t>
      </w:r>
      <w:r>
        <w:rPr>
          <w:rStyle w:val="default"/>
          <w:rFonts w:cs="FrankRuehl" w:hint="cs"/>
          <w:rtl/>
        </w:rPr>
        <w:t xml:space="preserve">ואשר ביום כ"ה באדר ב' תשמ"א (31 במרס 1981) (להלן </w:t>
      </w:r>
      <w:r w:rsidR="00D84636">
        <w:rPr>
          <w:rStyle w:val="default"/>
          <w:rFonts w:cs="FrankRuehl"/>
          <w:rtl/>
        </w:rPr>
        <w:t>–</w:t>
      </w:r>
      <w:r>
        <w:rPr>
          <w:rStyle w:val="default"/>
          <w:rFonts w:cs="FrankRuehl" w:hint="cs"/>
          <w:rtl/>
        </w:rPr>
        <w:t xml:space="preserve"> היום הקובע) ניהל כדין עסקי בנק כמשמעותם בפקודה </w:t>
      </w:r>
      <w:r w:rsidR="00D84636">
        <w:rPr>
          <w:rStyle w:val="default"/>
          <w:rFonts w:cs="FrankRuehl"/>
          <w:rtl/>
        </w:rPr>
        <w:t>–</w:t>
      </w:r>
      <w:r>
        <w:rPr>
          <w:rStyle w:val="default"/>
          <w:rFonts w:cs="FrankRuehl" w:hint="cs"/>
          <w:rtl/>
        </w:rPr>
        <w:t xml:space="preserve"> זכאי לרשיון בנק.</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תאגיד חוץ אשר ביום הקובע ניהל כדין עסקי בנק בישראל </w:t>
      </w:r>
      <w:r w:rsidR="00D84636">
        <w:rPr>
          <w:rStyle w:val="default"/>
          <w:rFonts w:cs="FrankRuehl"/>
          <w:rtl/>
        </w:rPr>
        <w:t>–</w:t>
      </w:r>
      <w:r>
        <w:rPr>
          <w:rStyle w:val="default"/>
          <w:rFonts w:cs="FrankRuehl" w:hint="cs"/>
          <w:rtl/>
        </w:rPr>
        <w:t xml:space="preserve"> זכאי לרשיון בנק חוץ.</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תאגיד אשר ביום הקובע עסק במתן אשראי לזמן ארוך למימון ר</w:t>
      </w:r>
      <w:r>
        <w:rPr>
          <w:rStyle w:val="default"/>
          <w:rFonts w:cs="FrankRuehl"/>
          <w:rtl/>
        </w:rPr>
        <w:t>כ</w:t>
      </w:r>
      <w:r>
        <w:rPr>
          <w:rStyle w:val="default"/>
          <w:rFonts w:cs="FrankRuehl" w:hint="cs"/>
          <w:rtl/>
        </w:rPr>
        <w:t xml:space="preserve">ישת מקרקעין והשתמש כדין במלה "בנק" בשמו, או שהיה בעל רשיון כבנק לאשראי לפי פקודת הבנקים לאשראי </w:t>
      </w:r>
      <w:r w:rsidR="00D84636">
        <w:rPr>
          <w:rStyle w:val="default"/>
          <w:rFonts w:cs="FrankRuehl"/>
          <w:rtl/>
        </w:rPr>
        <w:t>–</w:t>
      </w:r>
      <w:r>
        <w:rPr>
          <w:rStyle w:val="default"/>
          <w:rFonts w:cs="FrankRuehl" w:hint="cs"/>
          <w:rtl/>
        </w:rPr>
        <w:t xml:space="preserve"> זכאי לרשיון בנק למשכנתאות.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תאגיד אשר ביום הקובע עסק במתן אשראי לזמן ארוך למימון השקעות והשתמש כדין במלה "בנק" בשמו </w:t>
      </w:r>
      <w:r w:rsidR="00D84636">
        <w:rPr>
          <w:rStyle w:val="default"/>
          <w:rFonts w:cs="FrankRuehl"/>
          <w:rtl/>
        </w:rPr>
        <w:t>–</w:t>
      </w:r>
      <w:r>
        <w:rPr>
          <w:rStyle w:val="default"/>
          <w:rFonts w:cs="FrankRuehl" w:hint="cs"/>
          <w:rtl/>
        </w:rPr>
        <w:t xml:space="preserve"> זכאי לרשיון בנק למימון השקעות.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t>ת</w:t>
      </w:r>
      <w:r>
        <w:rPr>
          <w:rStyle w:val="default"/>
          <w:rFonts w:cs="FrankRuehl" w:hint="cs"/>
          <w:rtl/>
        </w:rPr>
        <w:t xml:space="preserve">אגיד אשר ביום הקובע היה בעל רשיון לפי סעיף 3א לפקודה </w:t>
      </w:r>
      <w:r w:rsidR="00D84636">
        <w:rPr>
          <w:rStyle w:val="default"/>
          <w:rFonts w:cs="FrankRuehl"/>
          <w:rtl/>
        </w:rPr>
        <w:t>–</w:t>
      </w:r>
      <w:r>
        <w:rPr>
          <w:rStyle w:val="default"/>
          <w:rFonts w:cs="FrankRuehl" w:hint="cs"/>
          <w:rtl/>
        </w:rPr>
        <w:t xml:space="preserve"> זכאי לרשיון מוסד כספי שלפיו מותר לו להמשיך באותם עיסוקים המותרים למוסד כספי שהוא עסק בהם ביום הקובע.</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תאגיד אשר ביום הקובע ניהל כדין עסק שהמשך ניהולו אסור לפי סעיף 21(א)(2) </w:t>
      </w:r>
      <w:r w:rsidR="00D84636">
        <w:rPr>
          <w:rStyle w:val="default"/>
          <w:rFonts w:cs="FrankRuehl"/>
          <w:rtl/>
        </w:rPr>
        <w:t>–</w:t>
      </w:r>
      <w:r>
        <w:rPr>
          <w:rStyle w:val="default"/>
          <w:rFonts w:cs="FrankRuehl" w:hint="cs"/>
          <w:rtl/>
        </w:rPr>
        <w:t xml:space="preserve"> זכאי לרשיון מוסד כספי</w:t>
      </w:r>
      <w:r>
        <w:rPr>
          <w:rStyle w:val="default"/>
          <w:rFonts w:cs="FrankRuehl"/>
          <w:rtl/>
        </w:rPr>
        <w:t xml:space="preserve"> </w:t>
      </w:r>
      <w:r>
        <w:rPr>
          <w:rStyle w:val="default"/>
          <w:rFonts w:cs="FrankRuehl" w:hint="cs"/>
          <w:rtl/>
        </w:rPr>
        <w:t>שלפיו מותר לו להמשיך באותם עיסוקים המותרים למוסד כספי שהוא עסק בהם ביום הקובע.</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תאגיד אשר יותר מחמישים אחוזים מאמצעי השליטה בו הם בידי מספר תאגידים הזכאים לרשיון תאגיד בנקאי לפי סעיף זה ואשר ביום הקובע עסק במתן שירותים לחבריו או ללקוחותיהם </w:t>
      </w:r>
      <w:r w:rsidR="00D84636">
        <w:rPr>
          <w:rStyle w:val="default"/>
          <w:rFonts w:cs="FrankRuehl"/>
          <w:rtl/>
        </w:rPr>
        <w:t>–</w:t>
      </w:r>
      <w:r>
        <w:rPr>
          <w:rStyle w:val="default"/>
          <w:rFonts w:cs="FrankRuehl" w:hint="cs"/>
          <w:rtl/>
        </w:rPr>
        <w:t xml:space="preserve"> זכאי לרשי</w:t>
      </w:r>
      <w:r>
        <w:rPr>
          <w:rStyle w:val="default"/>
          <w:rFonts w:cs="FrankRuehl"/>
          <w:rtl/>
        </w:rPr>
        <w:t>ו</w:t>
      </w:r>
      <w:r>
        <w:rPr>
          <w:rStyle w:val="default"/>
          <w:rFonts w:cs="FrankRuehl" w:hint="cs"/>
          <w:rtl/>
        </w:rPr>
        <w:t>ן חברת שירותים משותפת.</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תאגיד לא יקבל אלא רשיון אחד לפי סעיף זה, ואם הוא זכאי לרשיון משני סוגים או יותר </w:t>
      </w:r>
      <w:r w:rsidR="00D84636">
        <w:rPr>
          <w:rStyle w:val="default"/>
          <w:rFonts w:cs="FrankRuehl"/>
          <w:rtl/>
        </w:rPr>
        <w:t>–</w:t>
      </w:r>
      <w:r>
        <w:rPr>
          <w:rStyle w:val="default"/>
          <w:rFonts w:cs="FrankRuehl" w:hint="cs"/>
          <w:rtl/>
        </w:rPr>
        <w:t xml:space="preserve"> יבחר אחד מביניהם.</w:t>
      </w:r>
    </w:p>
    <w:p w:rsidR="005A5136" w:rsidRDefault="005A5136">
      <w:pPr>
        <w:pStyle w:val="P00"/>
        <w:spacing w:before="72"/>
        <w:ind w:left="0" w:right="1134"/>
        <w:rPr>
          <w:rStyle w:val="default"/>
          <w:rFonts w:cs="FrankRuehl"/>
          <w:rtl/>
        </w:rPr>
      </w:pPr>
      <w:bookmarkStart w:id="199" w:name="Seif50"/>
      <w:bookmarkEnd w:id="199"/>
      <w:r>
        <w:rPr>
          <w:lang w:val="he-IL"/>
        </w:rPr>
        <w:pict>
          <v:rect id="_x0000_s2136" style="position:absolute;left:0;text-align:left;margin-left:464.5pt;margin-top:8.05pt;width:75.05pt;height:10pt;z-index:251626496" o:allowincell="f" filled="f" stroked="f" strokecolor="lime" strokeweight=".25pt">
            <v:textbox style="mso-next-textbox:#_x0000_s2136"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יתרי סניפים</w:t>
                  </w:r>
                </w:p>
              </w:txbxContent>
            </v:textbox>
            <w10:anchorlock/>
          </v:rect>
        </w:pict>
      </w:r>
      <w:r>
        <w:rPr>
          <w:rStyle w:val="big-number"/>
          <w:rtl/>
        </w:rPr>
        <w:t>42.</w:t>
      </w:r>
      <w:r>
        <w:rPr>
          <w:rStyle w:val="big-number"/>
          <w:rtl/>
        </w:rPr>
        <w:tab/>
      </w:r>
      <w:r>
        <w:rPr>
          <w:rStyle w:val="default"/>
          <w:rFonts w:cs="FrankRuehl"/>
          <w:rtl/>
        </w:rPr>
        <w:t>ה</w:t>
      </w:r>
      <w:r>
        <w:rPr>
          <w:rStyle w:val="default"/>
          <w:rFonts w:cs="FrankRuehl" w:hint="cs"/>
          <w:rtl/>
        </w:rPr>
        <w:t>זכאי לרשיון תאגיד בנקאי זכאי גם להיתר סניף בעד כל מקום שבו ניהל עסקים כדין דרך ק</w:t>
      </w:r>
      <w:r>
        <w:rPr>
          <w:rStyle w:val="default"/>
          <w:rFonts w:cs="FrankRuehl"/>
          <w:rtl/>
        </w:rPr>
        <w:t>ב</w:t>
      </w:r>
      <w:r>
        <w:rPr>
          <w:rStyle w:val="default"/>
          <w:rFonts w:cs="FrankRuehl" w:hint="cs"/>
          <w:rtl/>
        </w:rPr>
        <w:t>ע עם לקוחותיו ביום הקובע.</w:t>
      </w:r>
    </w:p>
    <w:p w:rsidR="005A5136" w:rsidRDefault="005A5136">
      <w:pPr>
        <w:pStyle w:val="P00"/>
        <w:spacing w:before="72"/>
        <w:ind w:left="0" w:right="1134"/>
        <w:rPr>
          <w:rStyle w:val="default"/>
          <w:rFonts w:cs="FrankRuehl"/>
          <w:rtl/>
        </w:rPr>
      </w:pPr>
      <w:bookmarkStart w:id="200" w:name="Seif51"/>
      <w:bookmarkEnd w:id="200"/>
      <w:r>
        <w:rPr>
          <w:lang w:val="he-IL"/>
        </w:rPr>
        <w:pict>
          <v:rect id="_x0000_s2137" style="position:absolute;left:0;text-align:left;margin-left:464.5pt;margin-top:8.05pt;width:75.05pt;height:11.45pt;z-index:251627520" o:allowincell="f" filled="f" stroked="f" strokecolor="lime" strokeweight=".25pt">
            <v:textbox style="mso-next-textbox:#_x0000_s2137"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 xml:space="preserve">חזקת </w:t>
                  </w:r>
                  <w:r>
                    <w:rPr>
                      <w:rFonts w:cs="Miriam"/>
                      <w:szCs w:val="18"/>
                      <w:rtl/>
                    </w:rPr>
                    <w:t>ת</w:t>
                  </w:r>
                  <w:r>
                    <w:rPr>
                      <w:rFonts w:cs="Miriam" w:hint="cs"/>
                      <w:szCs w:val="18"/>
                      <w:rtl/>
                    </w:rPr>
                    <w:t>אגיד חוץ</w:t>
                  </w:r>
                </w:p>
              </w:txbxContent>
            </v:textbox>
            <w10:anchorlock/>
          </v:rect>
        </w:pict>
      </w:r>
      <w:r>
        <w:rPr>
          <w:rStyle w:val="big-number"/>
          <w:rtl/>
        </w:rPr>
        <w:t>43.</w:t>
      </w:r>
      <w:r>
        <w:rPr>
          <w:rStyle w:val="big-number"/>
          <w:rtl/>
        </w:rPr>
        <w:tab/>
      </w:r>
      <w:r>
        <w:rPr>
          <w:rStyle w:val="default"/>
          <w:rFonts w:cs="FrankRuehl"/>
          <w:rtl/>
        </w:rPr>
        <w:t>ת</w:t>
      </w:r>
      <w:r>
        <w:rPr>
          <w:rStyle w:val="default"/>
          <w:rFonts w:cs="FrankRuehl" w:hint="cs"/>
          <w:rtl/>
        </w:rPr>
        <w:t>אגיד החזקה בנקאית או תאגיד הזכאי לרשיון תאגיד בנקאי, אשר ביום הקובע החזיק יותר מעשרה אחוזים מסוג מסויים של אמצעי שליטה בתאגיד חוץ שסעיף 31 חל עליו, זכאי להיתר לפי סעיף 31 לגבי תאגיד החוץ.</w:t>
      </w:r>
    </w:p>
    <w:p w:rsidR="005A5136" w:rsidRDefault="005A5136">
      <w:pPr>
        <w:pStyle w:val="P00"/>
        <w:spacing w:before="72"/>
        <w:ind w:left="0" w:right="1134"/>
        <w:rPr>
          <w:rStyle w:val="default"/>
          <w:rFonts w:cs="FrankRuehl"/>
          <w:rtl/>
        </w:rPr>
      </w:pPr>
      <w:bookmarkStart w:id="201" w:name="Seif52"/>
      <w:bookmarkEnd w:id="201"/>
      <w:r>
        <w:rPr>
          <w:lang w:val="he-IL"/>
        </w:rPr>
        <w:pict>
          <v:rect id="_x0000_s2138" style="position:absolute;left:0;text-align:left;margin-left:464.5pt;margin-top:8.05pt;width:75.05pt;height:20pt;z-index:251628544" o:allowincell="f" filled="f" stroked="f" strokecolor="lime" strokeweight=".25pt">
            <v:textbox style="mso-next-textbox:#_x0000_s2138" inset="0,0,0,0">
              <w:txbxContent>
                <w:p w:rsidR="0068728F" w:rsidRDefault="0068728F">
                  <w:pPr>
                    <w:spacing w:line="160" w:lineRule="exact"/>
                    <w:jc w:val="left"/>
                    <w:rPr>
                      <w:rFonts w:cs="Miriam"/>
                      <w:noProof/>
                      <w:szCs w:val="18"/>
                      <w:rtl/>
                    </w:rPr>
                  </w:pPr>
                  <w:r>
                    <w:rPr>
                      <w:rFonts w:cs="Miriam"/>
                      <w:szCs w:val="18"/>
                      <w:rtl/>
                    </w:rPr>
                    <w:t>מ</w:t>
                  </w:r>
                  <w:r>
                    <w:rPr>
                      <w:rFonts w:cs="Miriam" w:hint="cs"/>
                      <w:szCs w:val="18"/>
                      <w:rtl/>
                    </w:rPr>
                    <w:t>תן רשיונות והיתר</w:t>
                  </w:r>
                  <w:r>
                    <w:rPr>
                      <w:rFonts w:cs="Miriam"/>
                      <w:szCs w:val="18"/>
                      <w:rtl/>
                    </w:rPr>
                    <w:t>י</w:t>
                  </w:r>
                  <w:r>
                    <w:rPr>
                      <w:rFonts w:cs="Miriam" w:hint="cs"/>
                      <w:szCs w:val="18"/>
                      <w:rtl/>
                    </w:rPr>
                    <w:t>ם לזכאים</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הזכאי לרשיון או להיתר לפי סעיפים 41 עד 43 שלא הגיש לנגיד בקשה לכך עד תום ששה חדשים לאחר היום הקובע </w:t>
      </w:r>
      <w:r w:rsidR="00D84636">
        <w:rPr>
          <w:rStyle w:val="default"/>
          <w:rFonts w:cs="FrankRuehl"/>
          <w:rtl/>
        </w:rPr>
        <w:t>–</w:t>
      </w:r>
      <w:r>
        <w:rPr>
          <w:rStyle w:val="default"/>
          <w:rFonts w:cs="FrankRuehl" w:hint="cs"/>
          <w:rtl/>
        </w:rPr>
        <w:t xml:space="preserve"> רואים אותו כאילו ויתר עליו.</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הנגיד רשאי להתנות רשיון או היתר לפי סעיפים 41 עד 43 בתנאים דומים לאלה שחלו על הזכאי מכוח הפקודה.</w:t>
      </w:r>
    </w:p>
    <w:p w:rsidR="005A5136" w:rsidRDefault="005A5136">
      <w:pPr>
        <w:pStyle w:val="P00"/>
        <w:spacing w:before="72"/>
        <w:ind w:left="0" w:right="1134"/>
        <w:rPr>
          <w:rStyle w:val="default"/>
          <w:rFonts w:cs="FrankRuehl"/>
          <w:rtl/>
        </w:rPr>
      </w:pPr>
      <w:bookmarkStart w:id="202" w:name="Seif53"/>
      <w:bookmarkEnd w:id="202"/>
      <w:r>
        <w:rPr>
          <w:lang w:val="he-IL"/>
        </w:rPr>
        <w:pict>
          <v:rect id="_x0000_s2139" style="position:absolute;left:0;text-align:left;margin-left:464.5pt;margin-top:8.05pt;width:75.05pt;height:11.8pt;z-index:251629568" o:allowincell="f" filled="f" stroked="f" strokecolor="lime" strokeweight=".25pt">
            <v:textbox style="mso-next-textbox:#_x0000_s2139"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קופ</w:t>
                  </w:r>
                  <w:r>
                    <w:rPr>
                      <w:rFonts w:cs="Miriam"/>
                      <w:szCs w:val="18"/>
                      <w:rtl/>
                    </w:rPr>
                    <w:t>ה</w:t>
                  </w:r>
                  <w:r>
                    <w:rPr>
                      <w:rFonts w:cs="Miriam" w:hint="cs"/>
                      <w:szCs w:val="18"/>
                      <w:rtl/>
                    </w:rPr>
                    <w:t xml:space="preserve"> </w:t>
                  </w:r>
                  <w:r>
                    <w:rPr>
                      <w:rFonts w:cs="Miriam"/>
                      <w:szCs w:val="18"/>
                      <w:rtl/>
                    </w:rPr>
                    <w:t>ל</w:t>
                  </w:r>
                  <w:r>
                    <w:rPr>
                      <w:rFonts w:cs="Miriam" w:hint="cs"/>
                      <w:szCs w:val="18"/>
                      <w:rtl/>
                    </w:rPr>
                    <w:t>השלמת הון</w:t>
                  </w:r>
                </w:p>
              </w:txbxContent>
            </v:textbox>
            <w10:anchorlock/>
          </v:rect>
        </w:pict>
      </w:r>
      <w:r>
        <w:rPr>
          <w:rStyle w:val="big-number"/>
          <w:rtl/>
        </w:rPr>
        <w:t>45.</w:t>
      </w:r>
      <w:r>
        <w:rPr>
          <w:rStyle w:val="big-number"/>
          <w:rtl/>
        </w:rPr>
        <w:tab/>
      </w:r>
      <w:r>
        <w:rPr>
          <w:rStyle w:val="default"/>
          <w:rFonts w:cs="FrankRuehl"/>
          <w:rtl/>
        </w:rPr>
        <w:t>ת</w:t>
      </w:r>
      <w:r>
        <w:rPr>
          <w:rStyle w:val="default"/>
          <w:rFonts w:cs="FrankRuehl" w:hint="cs"/>
          <w:rtl/>
        </w:rPr>
        <w:t>אגיד בנקאי שקיבל רשיון לפי סעיף 41 והונו קטן מהסכום הנקוב בתוספת לאותו סוג של תאגיד בנקאי, חייב להגדיל את הונו לסכום האמור עד תום שלוש שנים מהיום הקובע.</w:t>
      </w:r>
    </w:p>
    <w:p w:rsidR="005A5136" w:rsidRDefault="005A5136">
      <w:pPr>
        <w:pStyle w:val="P00"/>
        <w:spacing w:before="72"/>
        <w:ind w:left="0" w:right="1134"/>
        <w:rPr>
          <w:rStyle w:val="default"/>
          <w:rFonts w:cs="FrankRuehl"/>
          <w:rtl/>
        </w:rPr>
      </w:pPr>
      <w:bookmarkStart w:id="203" w:name="Seif54"/>
      <w:bookmarkEnd w:id="203"/>
      <w:r>
        <w:rPr>
          <w:lang w:val="he-IL"/>
        </w:rPr>
        <w:pict>
          <v:rect id="_x0000_s2140" style="position:absolute;left:0;text-align:left;margin-left:464.5pt;margin-top:8.05pt;width:75.05pt;height:10pt;z-index:251630592" o:allowincell="f" filled="f" stroked="f" strokecolor="lime" strokeweight=".25pt">
            <v:textbox style="mso-next-textbox:#_x0000_s2140" inset="0,0,0,0">
              <w:txbxContent>
                <w:p w:rsidR="0068728F" w:rsidRDefault="0068728F">
                  <w:pPr>
                    <w:spacing w:line="160" w:lineRule="exact"/>
                    <w:jc w:val="left"/>
                    <w:rPr>
                      <w:rFonts w:cs="Miriam"/>
                      <w:noProof/>
                      <w:szCs w:val="18"/>
                      <w:rtl/>
                    </w:rPr>
                  </w:pPr>
                  <w:r>
                    <w:rPr>
                      <w:rFonts w:cs="Miriam"/>
                      <w:szCs w:val="18"/>
                      <w:rtl/>
                    </w:rPr>
                    <w:t>ע</w:t>
                  </w:r>
                  <w:r>
                    <w:rPr>
                      <w:rFonts w:cs="Miriam" w:hint="cs"/>
                      <w:szCs w:val="18"/>
                      <w:rtl/>
                    </w:rPr>
                    <w:t>יסוק אסור</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בנקאי אשר ביום הקובע עסק כדין בעיסוק שאסור לו לעסוק בו</w:t>
      </w:r>
      <w:r>
        <w:rPr>
          <w:rStyle w:val="default"/>
          <w:rFonts w:cs="FrankRuehl"/>
          <w:rtl/>
        </w:rPr>
        <w:t xml:space="preserve"> </w:t>
      </w:r>
      <w:r>
        <w:rPr>
          <w:rStyle w:val="default"/>
          <w:rFonts w:cs="FrankRuehl" w:hint="cs"/>
          <w:rtl/>
        </w:rPr>
        <w:t>לפי הוראות פרק ג', רשאי להמשיך באותו עיסוק עד תום שלוש שנים מהיום הקובע.</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תאגיד אשר ביום הקובע ניהל כדין עסק שהמשך ניהולו אסור לפי סעיף 21(א)(2) ושאינו רוצה לקבל רשיון כמוסד כספי כאמור בסעיף 41(ו), לא ייחשב כמפר הוראות סעיף 21(א)(2) אם יקיים את שתי אל</w:t>
      </w:r>
      <w:r>
        <w:rPr>
          <w:rStyle w:val="default"/>
          <w:rFonts w:cs="FrankRuehl"/>
          <w:rtl/>
        </w:rPr>
        <w:t>ה</w:t>
      </w:r>
      <w:r>
        <w:rPr>
          <w:rStyle w:val="default"/>
          <w:rFonts w:cs="FrankRuehl" w:hint="cs"/>
          <w:rtl/>
        </w:rPr>
        <w:t>:</w:t>
      </w:r>
    </w:p>
    <w:p w:rsidR="005A5136" w:rsidRDefault="005A5136" w:rsidP="00511D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יודיע לנגיד תוך ששה חדשים מהיום הקובע כי הוא מוותר על זכותו לקבל רשיון מוסד כספי;</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עוד לא נפדו כל ניירות הערך שהנפיק כאמור בסעיף 21, הוא לא יעסוק במתן אשראי חדש כמשמעותו בסעיף 21, פרט לאשראי הבא להחליף אשראי שנפרע, כדי לשמור על כיסוי לני</w:t>
      </w:r>
      <w:r>
        <w:rPr>
          <w:rStyle w:val="default"/>
          <w:rFonts w:cs="FrankRuehl"/>
          <w:rtl/>
        </w:rPr>
        <w:t>י</w:t>
      </w:r>
      <w:r>
        <w:rPr>
          <w:rStyle w:val="default"/>
          <w:rFonts w:cs="FrankRuehl" w:hint="cs"/>
          <w:rtl/>
        </w:rPr>
        <w:t>רות ערך שהנפיק עד היום הקובע.</w:t>
      </w:r>
    </w:p>
    <w:p w:rsidR="005A5136" w:rsidRDefault="005A5136">
      <w:pPr>
        <w:pStyle w:val="P00"/>
        <w:spacing w:before="72"/>
        <w:ind w:left="0" w:right="1134"/>
        <w:rPr>
          <w:rStyle w:val="default"/>
          <w:rFonts w:cs="FrankRuehl"/>
          <w:rtl/>
        </w:rPr>
      </w:pPr>
      <w:bookmarkStart w:id="204" w:name="Seif55"/>
      <w:bookmarkEnd w:id="204"/>
      <w:r>
        <w:rPr>
          <w:lang w:val="he-IL"/>
        </w:rPr>
        <w:pict>
          <v:rect id="_x0000_s2141" style="position:absolute;left:0;text-align:left;margin-left:464.5pt;margin-top:8.05pt;width:75.05pt;height:40pt;z-index:251631616" o:allowincell="f" filled="f" stroked="f" strokecolor="lime" strokeweight=".25pt">
            <v:textbox style="mso-next-textbox:#_x0000_s2141" inset="0,0,0,0">
              <w:txbxContent>
                <w:p w:rsidR="0068728F" w:rsidRDefault="0068728F">
                  <w:pPr>
                    <w:spacing w:line="160" w:lineRule="exact"/>
                    <w:jc w:val="left"/>
                    <w:rPr>
                      <w:rFonts w:cs="Miriam"/>
                      <w:noProof/>
                      <w:szCs w:val="18"/>
                      <w:rtl/>
                    </w:rPr>
                  </w:pPr>
                  <w:r>
                    <w:rPr>
                      <w:rFonts w:cs="Miriam"/>
                      <w:szCs w:val="18"/>
                      <w:rtl/>
                    </w:rPr>
                    <w:t>ש</w:t>
                  </w:r>
                  <w:r>
                    <w:rPr>
                      <w:rFonts w:cs="Miriam" w:hint="cs"/>
                      <w:szCs w:val="18"/>
                      <w:rtl/>
                    </w:rPr>
                    <w:t>ליטה מותרת בתאגידים ריאליים (תיקון מס' 11) תשנ"ו-1996</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תאגיד בנקאי, אשר ביום כ"ד באדר ב' תשמ"ט (31 במרס 1989), שלט או היה בעל ענין בתאגיד ריאלי, רשאי להמשיך לשלוט בו או להיות בעל ענין בו, </w:t>
      </w:r>
      <w:r>
        <w:rPr>
          <w:rStyle w:val="default"/>
          <w:rFonts w:cs="FrankRuehl"/>
          <w:rtl/>
        </w:rPr>
        <w:t>ע</w:t>
      </w:r>
      <w:r>
        <w:rPr>
          <w:rStyle w:val="default"/>
          <w:rFonts w:cs="FrankRuehl" w:hint="cs"/>
          <w:rtl/>
        </w:rPr>
        <w:t>ד המועדים ובכפוף לתנאים הבאים:</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התאגיד הבנקאי לא יהיה בעל ענין בתאגיד הריאלי אחרי יום כ"א בטבת תשנ"ז (31 בדצמבר 1996); </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התאגיד הבנקאי לא ישלוט בתאגיד הריאלי אחרי יום י"ב בטבת תשנ"ט (31 בדצמבר 1998); </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התאגיד הבנקאי לא יתן לתאגיד הריאלי אשראי אלא</w:t>
      </w:r>
      <w:r>
        <w:rPr>
          <w:rStyle w:val="default"/>
          <w:rFonts w:cs="FrankRuehl"/>
          <w:rtl/>
        </w:rPr>
        <w:t xml:space="preserve"> </w:t>
      </w:r>
      <w:r>
        <w:rPr>
          <w:rStyle w:val="default"/>
          <w:rFonts w:cs="FrankRuehl" w:hint="cs"/>
          <w:rtl/>
        </w:rPr>
        <w:t>במהלך העסקים הרגיל ובתנאים דומים לאשראי שניתן</w:t>
      </w:r>
      <w:r>
        <w:rPr>
          <w:rStyle w:val="default"/>
          <w:rFonts w:cs="FrankRuehl"/>
          <w:rtl/>
        </w:rPr>
        <w:t xml:space="preserve"> </w:t>
      </w:r>
      <w:r>
        <w:rPr>
          <w:rStyle w:val="default"/>
          <w:rFonts w:cs="FrankRuehl" w:hint="cs"/>
          <w:rtl/>
        </w:rPr>
        <w:t>ללקוחות מאותו סוג; המפקח רשאי לקבוע שיעור מרבי</w:t>
      </w:r>
      <w:r>
        <w:rPr>
          <w:rStyle w:val="default"/>
          <w:rFonts w:cs="FrankRuehl"/>
          <w:rtl/>
        </w:rPr>
        <w:t xml:space="preserve"> </w:t>
      </w:r>
      <w:r>
        <w:rPr>
          <w:rStyle w:val="default"/>
          <w:rFonts w:cs="FrankRuehl" w:hint="cs"/>
          <w:rtl/>
        </w:rPr>
        <w:t>לאשראי כאמור, בין דרך כלל ובין לתאגיד פלוני;</w:t>
      </w:r>
    </w:p>
    <w:p w:rsidR="005A5136" w:rsidRDefault="005A513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דירקטורים או עובדים של התאגיד הבנקאי או של</w:t>
      </w:r>
      <w:r>
        <w:rPr>
          <w:rStyle w:val="default"/>
          <w:rFonts w:cs="FrankRuehl"/>
          <w:rtl/>
        </w:rPr>
        <w:t xml:space="preserve"> </w:t>
      </w:r>
      <w:r>
        <w:rPr>
          <w:rStyle w:val="default"/>
          <w:rFonts w:cs="FrankRuehl" w:hint="cs"/>
          <w:rtl/>
        </w:rPr>
        <w:t>תאגידים בנקאיים שבשליטתו לא יהיו רוב מכלל הדירקטורים בתאגיד הריאל</w:t>
      </w:r>
      <w:r>
        <w:rPr>
          <w:rStyle w:val="default"/>
          <w:rFonts w:cs="FrankRuehl"/>
          <w:rtl/>
        </w:rPr>
        <w:t>י</w:t>
      </w:r>
      <w:r>
        <w:rPr>
          <w:rStyle w:val="default"/>
          <w:rFonts w:cs="FrankRuehl" w:hint="cs"/>
          <w:rtl/>
        </w:rPr>
        <w:t>.</w:t>
      </w:r>
    </w:p>
    <w:p w:rsidR="005A5136" w:rsidRDefault="005A51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פרק ג' לא יחולו על שליטה ובעלות ענין בתאגיד (להלן </w:t>
      </w:r>
      <w:r w:rsidR="00D84636">
        <w:rPr>
          <w:rStyle w:val="default"/>
          <w:rFonts w:cs="FrankRuehl"/>
          <w:rtl/>
        </w:rPr>
        <w:t>–</w:t>
      </w:r>
      <w:r>
        <w:rPr>
          <w:rStyle w:val="default"/>
          <w:rFonts w:cs="FrankRuehl" w:hint="cs"/>
          <w:rtl/>
        </w:rPr>
        <w:t xml:space="preserve"> תאגיד נכד), הנובעות מהחזקה באמצעות תאגיד ריאלי הנשלט לפי הוראות סעיף קטן (א), ובלבד שנתקיימו התנאים הבאים:</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התאגיד הבנקאי לא יסייע לתאגיד הריאלי, במישרין או בעקיפין, במימון רכישת אמצעי ש</w:t>
      </w:r>
      <w:r>
        <w:rPr>
          <w:rStyle w:val="default"/>
          <w:rFonts w:cs="FrankRuehl"/>
          <w:rtl/>
        </w:rPr>
        <w:t>ל</w:t>
      </w:r>
      <w:r>
        <w:rPr>
          <w:rStyle w:val="default"/>
          <w:rFonts w:cs="FrankRuehl" w:hint="cs"/>
          <w:rtl/>
        </w:rPr>
        <w:t>יטה בתאגיד נכד;</w:t>
      </w:r>
    </w:p>
    <w:p w:rsidR="005A5136" w:rsidRDefault="005A51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פסקה (3) שבסעיף קטן (א), יחולו גם על תאגיד נכד;</w:t>
      </w:r>
    </w:p>
    <w:p w:rsidR="005A5136" w:rsidRDefault="005A51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דירקטורים או עובדים של התאגיד הבנקאי או של תאגידים בנקאיים שבשליטתו, לא יהיו נושאי משרה בתאגיד נכד.</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פחתו החזקותיו של תאגיד בנקאי בתאגידים ריאליים</w:t>
      </w:r>
      <w:r>
        <w:rPr>
          <w:rStyle w:val="default"/>
          <w:rFonts w:cs="FrankRuehl"/>
          <w:rtl/>
        </w:rPr>
        <w:t xml:space="preserve"> </w:t>
      </w:r>
      <w:r>
        <w:rPr>
          <w:rStyle w:val="default"/>
          <w:rFonts w:cs="FrankRuehl" w:hint="cs"/>
          <w:rtl/>
        </w:rPr>
        <w:t>נשלטים, כנדרש ממנו לפ</w:t>
      </w:r>
      <w:r>
        <w:rPr>
          <w:rStyle w:val="default"/>
          <w:rFonts w:cs="FrankRuehl"/>
          <w:rtl/>
        </w:rPr>
        <w:t>י</w:t>
      </w:r>
      <w:r>
        <w:rPr>
          <w:rStyle w:val="default"/>
          <w:rFonts w:cs="FrankRuehl" w:hint="cs"/>
          <w:rtl/>
        </w:rPr>
        <w:t xml:space="preserve"> הוראות סעיף קטן (א), רשאי בית המשפט המחוזי, לבקשת המפקח, למנות כונס נכסים למכירת אמצעי השליטה העודפים.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05" w:name="Rov269"/>
      <w:r w:rsidRPr="00414516">
        <w:rPr>
          <w:rStyle w:val="default"/>
          <w:rFonts w:cs="FrankRuehl" w:hint="cs"/>
          <w:vanish/>
          <w:color w:val="FF0000"/>
          <w:szCs w:val="20"/>
          <w:shd w:val="clear" w:color="auto" w:fill="FFFF99"/>
          <w:rtl/>
        </w:rPr>
        <w:t>מיום 30.9.1986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w:t>
      </w:r>
    </w:p>
    <w:p w:rsidR="005A5136" w:rsidRPr="00414516" w:rsidRDefault="005A5136">
      <w:pPr>
        <w:pStyle w:val="P00"/>
        <w:spacing w:before="0"/>
        <w:ind w:left="0" w:right="1134"/>
        <w:rPr>
          <w:rStyle w:val="default"/>
          <w:rFonts w:cs="FrankRuehl" w:hint="cs"/>
          <w:vanish/>
          <w:szCs w:val="20"/>
          <w:shd w:val="clear" w:color="auto" w:fill="FFFF99"/>
          <w:rtl/>
        </w:rPr>
      </w:pPr>
      <w:hyperlink r:id="rId366" w:history="1">
        <w:r w:rsidRPr="00414516">
          <w:rPr>
            <w:rStyle w:val="Hyperlink"/>
            <w:rFonts w:hint="cs"/>
            <w:vanish/>
            <w:szCs w:val="20"/>
            <w:shd w:val="clear" w:color="auto" w:fill="FFFF99"/>
            <w:rtl/>
          </w:rPr>
          <w:t>ס"ח תשמ"ז מס' 1197</w:t>
        </w:r>
      </w:hyperlink>
      <w:r w:rsidRPr="00414516">
        <w:rPr>
          <w:rStyle w:val="default"/>
          <w:rFonts w:cs="FrankRuehl" w:hint="cs"/>
          <w:vanish/>
          <w:szCs w:val="20"/>
          <w:shd w:val="clear" w:color="auto" w:fill="FFFF99"/>
          <w:rtl/>
        </w:rPr>
        <w:t xml:space="preserve"> מיום 16.10.1986 עמ' 11 (</w:t>
      </w:r>
      <w:hyperlink r:id="rId367"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47.</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תאגיד בנקאי אשר ביום הקובע שלט בתאגיד שאסור לו לשלוט בו לפי הוראות פרק ג', רשאי להמשיך לשלוט בו עד </w:t>
      </w:r>
      <w:r w:rsidRPr="00414516">
        <w:rPr>
          <w:rStyle w:val="default"/>
          <w:rFonts w:cs="FrankRuehl" w:hint="cs"/>
          <w:strike/>
          <w:vanish/>
          <w:sz w:val="22"/>
          <w:szCs w:val="22"/>
          <w:shd w:val="clear" w:color="auto" w:fill="FFFF99"/>
          <w:rtl/>
        </w:rPr>
        <w:t>תום ארבע שנים מהיום הקובע</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יום ז' בתשרי התשמ"ח (30 בספטמבר 1987)</w:t>
      </w:r>
      <w:r w:rsidRPr="00414516">
        <w:rPr>
          <w:rStyle w:val="default"/>
          <w:rFonts w:cs="FrankRuehl" w:hint="cs"/>
          <w:vanish/>
          <w:sz w:val="22"/>
          <w:szCs w:val="22"/>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17.12.1986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2</w:t>
      </w:r>
    </w:p>
    <w:p w:rsidR="005A5136" w:rsidRPr="00414516" w:rsidRDefault="005A5136">
      <w:pPr>
        <w:pStyle w:val="P00"/>
        <w:spacing w:before="0"/>
        <w:ind w:left="0" w:right="1134"/>
        <w:rPr>
          <w:rStyle w:val="default"/>
          <w:rFonts w:cs="FrankRuehl" w:hint="cs"/>
          <w:vanish/>
          <w:szCs w:val="20"/>
          <w:shd w:val="clear" w:color="auto" w:fill="FFFF99"/>
          <w:rtl/>
        </w:rPr>
      </w:pPr>
      <w:hyperlink r:id="rId368" w:history="1">
        <w:r w:rsidRPr="00414516">
          <w:rPr>
            <w:rStyle w:val="Hyperlink"/>
            <w:rFonts w:hint="cs"/>
            <w:vanish/>
            <w:szCs w:val="20"/>
            <w:shd w:val="clear" w:color="auto" w:fill="FFFF99"/>
            <w:rtl/>
          </w:rPr>
          <w:t>ס"ח תשמ"ז מס' 1200</w:t>
        </w:r>
      </w:hyperlink>
      <w:r w:rsidRPr="00414516">
        <w:rPr>
          <w:rStyle w:val="default"/>
          <w:rFonts w:cs="FrankRuehl" w:hint="cs"/>
          <w:vanish/>
          <w:szCs w:val="20"/>
          <w:shd w:val="clear" w:color="auto" w:fill="FFFF99"/>
          <w:rtl/>
        </w:rPr>
        <w:t xml:space="preserve"> מיום 17.12.1986 עמ' 22 (</w:t>
      </w:r>
      <w:hyperlink r:id="rId369" w:history="1">
        <w:r w:rsidRPr="00414516">
          <w:rPr>
            <w:rStyle w:val="Hyperlink"/>
            <w:rFonts w:hint="cs"/>
            <w:vanish/>
            <w:szCs w:val="20"/>
            <w:shd w:val="clear" w:color="auto" w:fill="FFFF99"/>
            <w:rtl/>
          </w:rPr>
          <w:t>ה"ח 1798</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47.</w:t>
      </w:r>
      <w:r w:rsidRPr="00414516">
        <w:rPr>
          <w:rStyle w:val="default"/>
          <w:rFonts w:cs="FrankRuehl"/>
          <w:vanish/>
          <w:sz w:val="22"/>
          <w:szCs w:val="22"/>
          <w:shd w:val="clear" w:color="auto" w:fill="FFFF99"/>
          <w:rtl/>
        </w:rPr>
        <w:tab/>
      </w:r>
      <w:r w:rsidRPr="00414516">
        <w:rPr>
          <w:rStyle w:val="big-number"/>
          <w:rFonts w:cs="FrankRuehl" w:hint="cs"/>
          <w:vanish/>
          <w:sz w:val="22"/>
          <w:szCs w:val="22"/>
          <w:u w:val="single"/>
          <w:shd w:val="clear" w:color="auto" w:fill="FFFF99"/>
          <w:rtl/>
        </w:rPr>
        <w:t>(א)</w:t>
      </w:r>
      <w:r w:rsidRPr="00414516">
        <w:rPr>
          <w:rStyle w:val="big-number"/>
          <w:rFonts w:hint="cs"/>
          <w:vanish/>
          <w:sz w:val="22"/>
          <w:szCs w:val="22"/>
          <w:shd w:val="clear" w:color="auto" w:fill="FFFF99"/>
          <w:rtl/>
        </w:rPr>
        <w:t xml:space="preserve"> </w:t>
      </w:r>
      <w:r w:rsidRPr="00414516">
        <w:rPr>
          <w:rStyle w:val="default"/>
          <w:rFonts w:cs="FrankRuehl" w:hint="cs"/>
          <w:vanish/>
          <w:sz w:val="22"/>
          <w:szCs w:val="22"/>
          <w:shd w:val="clear" w:color="auto" w:fill="FFFF99"/>
          <w:rtl/>
        </w:rPr>
        <w:t>תאגיד בנקאי אשר ביום הקובע שלט בתאגיד שאסור לו לשלוט בו לפי הוראות פרק ג', רשאי להמשיך לשלוט בו עד יום ז' בתשרי התשמ"ח (30 בספטמבר 1987).</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big-number"/>
          <w:vanish/>
          <w:shd w:val="clear" w:color="auto" w:fill="FFFF99"/>
          <w:rtl/>
        </w:rPr>
        <w:tab/>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ב)</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תאגיד בנקאי, אשר ביום פרסומו של חוק הבנקאות (רישוי) (תיקון מס' 2), התשמ"ז- 1986, היה בעל ענין בתאגיד שאסור לו להיות בעל ענין בו לפי הוראות פרק ג', רשאי להמשיך ולהיות בעל ענין בו עד תום שלוש שנים מהיום האמור</w:t>
      </w:r>
      <w:r w:rsidRPr="00414516">
        <w:rPr>
          <w:rStyle w:val="default"/>
          <w:rFonts w:cs="FrankRuehl" w:hint="cs"/>
          <w:vanish/>
          <w:sz w:val="22"/>
          <w:szCs w:val="22"/>
          <w:shd w:val="clear" w:color="auto" w:fill="FFFF99"/>
          <w:rtl/>
        </w:rPr>
        <w:t xml:space="preserve">. </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3.9.1987</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3</w:t>
      </w:r>
    </w:p>
    <w:p w:rsidR="005A5136" w:rsidRPr="00414516" w:rsidRDefault="005A5136">
      <w:pPr>
        <w:pStyle w:val="P00"/>
        <w:spacing w:before="0"/>
        <w:ind w:left="0" w:right="1134"/>
        <w:rPr>
          <w:rStyle w:val="default"/>
          <w:rFonts w:cs="FrankRuehl" w:hint="cs"/>
          <w:vanish/>
          <w:szCs w:val="20"/>
          <w:shd w:val="clear" w:color="auto" w:fill="FFFF99"/>
          <w:rtl/>
        </w:rPr>
      </w:pPr>
      <w:hyperlink r:id="rId370" w:history="1">
        <w:r w:rsidRPr="00414516">
          <w:rPr>
            <w:rStyle w:val="Hyperlink"/>
            <w:rFonts w:hint="cs"/>
            <w:vanish/>
            <w:szCs w:val="20"/>
            <w:shd w:val="clear" w:color="auto" w:fill="FFFF99"/>
            <w:rtl/>
          </w:rPr>
          <w:t>ס"ח תשמ"ז מס' 1225</w:t>
        </w:r>
      </w:hyperlink>
      <w:r w:rsidRPr="00414516">
        <w:rPr>
          <w:rStyle w:val="default"/>
          <w:rFonts w:cs="FrankRuehl" w:hint="cs"/>
          <w:vanish/>
          <w:szCs w:val="20"/>
          <w:shd w:val="clear" w:color="auto" w:fill="FFFF99"/>
          <w:rtl/>
        </w:rPr>
        <w:t xml:space="preserve"> מיום 3.9.1987 עמ' 168 (</w:t>
      </w:r>
      <w:hyperlink r:id="rId371" w:history="1">
        <w:r w:rsidRPr="00414516">
          <w:rPr>
            <w:rStyle w:val="Hyperlink"/>
            <w:rFonts w:hint="cs"/>
            <w:vanish/>
            <w:szCs w:val="20"/>
            <w:shd w:val="clear" w:color="auto" w:fill="FFFF99"/>
            <w:rtl/>
          </w:rPr>
          <w:t>ה"ח 1845</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(א) תאגיד בנקאי אשר ביום הקובע שלט בתאגיד שאסור לו לשלוט בו לפי הוראות פרק ג', רשאי להמשיך לשלוט בו עד יום</w:t>
      </w:r>
      <w:r w:rsidRPr="00414516">
        <w:rPr>
          <w:rStyle w:val="default"/>
          <w:rFonts w:cs="FrankRuehl" w:hint="cs"/>
          <w:strike/>
          <w:vanish/>
          <w:sz w:val="22"/>
          <w:szCs w:val="22"/>
          <w:shd w:val="clear" w:color="auto" w:fill="FFFF99"/>
          <w:rtl/>
        </w:rPr>
        <w:t xml:space="preserve"> ז' בתשרי התשמ"ח (30 בספטמבר 1987)</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י' בטבת התשמ"ח (31 בדצמבר 1987)</w:t>
      </w:r>
      <w:r w:rsidRPr="00414516">
        <w:rPr>
          <w:rStyle w:val="default"/>
          <w:rFonts w:cs="FrankRuehl" w:hint="cs"/>
          <w:vanish/>
          <w:sz w:val="22"/>
          <w:szCs w:val="22"/>
          <w:shd w:val="clear" w:color="auto" w:fill="FFFF99"/>
          <w:rtl/>
        </w:rPr>
        <w:t xml:space="preserve">. </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5.2.1988</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5</w:t>
      </w:r>
    </w:p>
    <w:p w:rsidR="005A5136" w:rsidRPr="00414516" w:rsidRDefault="005A5136">
      <w:pPr>
        <w:pStyle w:val="P00"/>
        <w:spacing w:before="0"/>
        <w:ind w:left="0" w:right="1134"/>
        <w:rPr>
          <w:rStyle w:val="default"/>
          <w:rFonts w:cs="FrankRuehl" w:hint="cs"/>
          <w:vanish/>
          <w:szCs w:val="20"/>
          <w:shd w:val="clear" w:color="auto" w:fill="FFFF99"/>
          <w:rtl/>
        </w:rPr>
      </w:pPr>
      <w:hyperlink r:id="rId372" w:history="1">
        <w:r w:rsidRPr="00414516">
          <w:rPr>
            <w:rStyle w:val="Hyperlink"/>
            <w:rFonts w:hint="cs"/>
            <w:vanish/>
            <w:szCs w:val="20"/>
            <w:shd w:val="clear" w:color="auto" w:fill="FFFF99"/>
            <w:rtl/>
          </w:rPr>
          <w:t>ס"ח תשמ</w:t>
        </w:r>
        <w:r w:rsidRPr="00414516">
          <w:rPr>
            <w:rStyle w:val="Hyperlink"/>
            <w:rFonts w:hint="cs"/>
            <w:vanish/>
            <w:szCs w:val="20"/>
            <w:shd w:val="clear" w:color="auto" w:fill="FFFF99"/>
            <w:rtl/>
          </w:rPr>
          <w:t>"ח מס' 1235</w:t>
        </w:r>
      </w:hyperlink>
      <w:r w:rsidRPr="00414516">
        <w:rPr>
          <w:rStyle w:val="default"/>
          <w:rFonts w:cs="FrankRuehl" w:hint="cs"/>
          <w:vanish/>
          <w:szCs w:val="20"/>
          <w:shd w:val="clear" w:color="auto" w:fill="FFFF99"/>
          <w:rtl/>
        </w:rPr>
        <w:t xml:space="preserve"> מיום 5.2.1988 עמ' 26 (</w:t>
      </w:r>
      <w:hyperlink r:id="rId373" w:history="1">
        <w:r w:rsidRPr="00414516">
          <w:rPr>
            <w:rStyle w:val="Hyperlink"/>
            <w:rFonts w:hint="cs"/>
            <w:vanish/>
            <w:szCs w:val="20"/>
            <w:shd w:val="clear" w:color="auto" w:fill="FFFF99"/>
            <w:rtl/>
          </w:rPr>
          <w:t>ה"ח 1864</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(א) תאגיד בנקאי אשר ביום הקובע שלט בתאגיד שאסור לו לשלוט בו לפי הוראות פרק ג', רשאי להמשיך לשלוט בו עד יום</w:t>
      </w:r>
      <w:r w:rsidRPr="00414516">
        <w:rPr>
          <w:rStyle w:val="default"/>
          <w:rFonts w:cs="FrankRuehl" w:hint="cs"/>
          <w:strike/>
          <w:vanish/>
          <w:sz w:val="22"/>
          <w:szCs w:val="22"/>
          <w:shd w:val="clear" w:color="auto" w:fill="FFFF99"/>
          <w:rtl/>
        </w:rPr>
        <w:t xml:space="preserve"> י' בטבת התשמ"ח (31 בדצמבר 1987)</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כ"ד באדר ב' התשמ"ט (31 במרס 1989)</w:t>
      </w:r>
      <w:r w:rsidRPr="00414516">
        <w:rPr>
          <w:rStyle w:val="default"/>
          <w:rFonts w:cs="FrankRuehl" w:hint="cs"/>
          <w:vanish/>
          <w:sz w:val="22"/>
          <w:szCs w:val="22"/>
          <w:shd w:val="clear" w:color="auto" w:fill="FFFF99"/>
          <w:rtl/>
        </w:rPr>
        <w:t xml:space="preserve">. </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31.3.1989</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6</w:t>
      </w:r>
    </w:p>
    <w:p w:rsidR="005A5136" w:rsidRPr="00414516" w:rsidRDefault="005A5136">
      <w:pPr>
        <w:pStyle w:val="P00"/>
        <w:spacing w:before="0"/>
        <w:ind w:left="0" w:right="1134"/>
        <w:rPr>
          <w:rStyle w:val="default"/>
          <w:rFonts w:cs="FrankRuehl" w:hint="cs"/>
          <w:vanish/>
          <w:szCs w:val="20"/>
          <w:shd w:val="clear" w:color="auto" w:fill="FFFF99"/>
          <w:rtl/>
        </w:rPr>
      </w:pPr>
      <w:hyperlink r:id="rId374" w:history="1">
        <w:r w:rsidRPr="00414516">
          <w:rPr>
            <w:rStyle w:val="Hyperlink"/>
            <w:rFonts w:hint="cs"/>
            <w:vanish/>
            <w:szCs w:val="20"/>
            <w:shd w:val="clear" w:color="auto" w:fill="FFFF99"/>
            <w:rtl/>
          </w:rPr>
          <w:t>ס"ח תשמ"ט מס' 127</w:t>
        </w:r>
        <w:r w:rsidRPr="00414516">
          <w:rPr>
            <w:rStyle w:val="Hyperlink"/>
            <w:rFonts w:hint="cs"/>
            <w:vanish/>
            <w:szCs w:val="20"/>
            <w:shd w:val="clear" w:color="auto" w:fill="FFFF99"/>
            <w:rtl/>
          </w:rPr>
          <w:t>7</w:t>
        </w:r>
      </w:hyperlink>
      <w:r w:rsidRPr="00414516">
        <w:rPr>
          <w:rStyle w:val="default"/>
          <w:rFonts w:cs="FrankRuehl" w:hint="cs"/>
          <w:vanish/>
          <w:szCs w:val="20"/>
          <w:shd w:val="clear" w:color="auto" w:fill="FFFF99"/>
          <w:rtl/>
        </w:rPr>
        <w:t xml:space="preserve"> מיום 14.6.1989 עמ' 61 (</w:t>
      </w:r>
      <w:hyperlink r:id="rId375" w:history="1">
        <w:r w:rsidRPr="00414516">
          <w:rPr>
            <w:rStyle w:val="Hyperlink"/>
            <w:rFonts w:hint="cs"/>
            <w:vanish/>
            <w:szCs w:val="20"/>
            <w:shd w:val="clear" w:color="auto" w:fill="FFFF99"/>
            <w:rtl/>
          </w:rPr>
          <w:t>ה"ח 1924</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(א) תאגיד בנקאי אשר ביום הקובע שלט בתאגיד שאסור לו לשלוט בו לפי הוראות פרק ג', רשאי להמשיך לשלוט בו עד יום </w:t>
      </w:r>
      <w:r w:rsidRPr="00414516">
        <w:rPr>
          <w:rStyle w:val="default"/>
          <w:rFonts w:cs="FrankRuehl" w:hint="cs"/>
          <w:strike/>
          <w:vanish/>
          <w:sz w:val="22"/>
          <w:szCs w:val="22"/>
          <w:shd w:val="clear" w:color="auto" w:fill="FFFF99"/>
          <w:rtl/>
        </w:rPr>
        <w:t>כ"ד באדר ב' התשמ"ט (31 במרס 1989)</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א' בתשרי התש"ן (30 בספטמבר 1989)</w:t>
      </w:r>
      <w:r w:rsidRPr="00414516">
        <w:rPr>
          <w:rStyle w:val="default"/>
          <w:rFonts w:cs="FrankRuehl" w:hint="cs"/>
          <w:vanish/>
          <w:sz w:val="22"/>
          <w:szCs w:val="22"/>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9.8.1989</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7</w:t>
      </w:r>
    </w:p>
    <w:p w:rsidR="005A5136" w:rsidRPr="00414516" w:rsidRDefault="005A5136">
      <w:pPr>
        <w:pStyle w:val="P00"/>
        <w:spacing w:before="0"/>
        <w:ind w:left="0" w:right="1134"/>
        <w:rPr>
          <w:rStyle w:val="default"/>
          <w:rFonts w:cs="FrankRuehl" w:hint="cs"/>
          <w:vanish/>
          <w:szCs w:val="20"/>
          <w:shd w:val="clear" w:color="auto" w:fill="FFFF99"/>
          <w:rtl/>
        </w:rPr>
      </w:pPr>
      <w:hyperlink r:id="rId376" w:history="1">
        <w:r w:rsidRPr="00414516">
          <w:rPr>
            <w:rStyle w:val="Hyperlink"/>
            <w:rFonts w:hint="cs"/>
            <w:vanish/>
            <w:szCs w:val="20"/>
            <w:shd w:val="clear" w:color="auto" w:fill="FFFF99"/>
            <w:rtl/>
          </w:rPr>
          <w:t>ס"ח תשמ"ט מס' 1284</w:t>
        </w:r>
      </w:hyperlink>
      <w:r w:rsidRPr="00414516">
        <w:rPr>
          <w:rStyle w:val="default"/>
          <w:rFonts w:cs="FrankRuehl" w:hint="cs"/>
          <w:vanish/>
          <w:szCs w:val="20"/>
          <w:shd w:val="clear" w:color="auto" w:fill="FFFF99"/>
          <w:rtl/>
        </w:rPr>
        <w:t xml:space="preserve"> מיום 9.8.1989 עמ' 96 (</w:t>
      </w:r>
      <w:hyperlink r:id="rId377" w:history="1">
        <w:r w:rsidRPr="00414516">
          <w:rPr>
            <w:rStyle w:val="Hyperlink"/>
            <w:rFonts w:hint="cs"/>
            <w:vanish/>
            <w:szCs w:val="20"/>
            <w:shd w:val="clear" w:color="auto" w:fill="FFFF99"/>
            <w:rtl/>
          </w:rPr>
          <w:t>ה"ח 1924</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החלפת סעיף 47</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00"/>
        <w:spacing w:before="20"/>
        <w:ind w:left="0" w:right="1134"/>
        <w:rPr>
          <w:rStyle w:val="default"/>
          <w:rFonts w:cs="FrankRuehl" w:hint="cs"/>
          <w:vanish/>
          <w:sz w:val="16"/>
          <w:szCs w:val="16"/>
          <w:shd w:val="clear" w:color="auto" w:fill="FFFF99"/>
          <w:rtl/>
        </w:rPr>
      </w:pPr>
      <w:r w:rsidRPr="00414516">
        <w:rPr>
          <w:rStyle w:val="default"/>
          <w:rFonts w:cs="Miriam" w:hint="cs"/>
          <w:strike/>
          <w:vanish/>
          <w:sz w:val="16"/>
          <w:szCs w:val="16"/>
          <w:shd w:val="clear" w:color="auto" w:fill="FFFF99"/>
          <w:rtl/>
        </w:rPr>
        <w:t>החזקת אמצעי שליטה בתאגיד</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rStyle w:val="default"/>
          <w:rFonts w:cs="FrankRuehl" w:hint="cs"/>
          <w:strike/>
          <w:vanish/>
          <w:sz w:val="22"/>
          <w:szCs w:val="22"/>
          <w:shd w:val="clear" w:color="auto" w:fill="FFFF99"/>
          <w:rtl/>
        </w:rPr>
        <w:t>47.</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(א) תאגיד בנקאי אשר ביום הקובע שלט בתאגיד שאסור לו לשלוט בו לפי הוראות פרק ג', רשאי להמשיך לשלוט בו עד יום א' בתשרי התש"ן (30 בספטמבר 1989).</w:t>
      </w:r>
    </w:p>
    <w:p w:rsidR="005A5136" w:rsidRPr="00414516" w:rsidRDefault="005A5136">
      <w:pPr>
        <w:pStyle w:val="P00"/>
        <w:spacing w:before="0"/>
        <w:ind w:left="0" w:right="1134"/>
        <w:rPr>
          <w:rStyle w:val="default"/>
          <w:rFonts w:cs="FrankRuehl" w:hint="cs"/>
          <w:strike/>
          <w:vanish/>
          <w:szCs w:val="20"/>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strike/>
          <w:vanish/>
          <w:sz w:val="22"/>
          <w:szCs w:val="22"/>
          <w:shd w:val="clear" w:color="auto" w:fill="FFFF99"/>
          <w:rtl/>
        </w:rPr>
        <w:t>(ב) תאגיד בנקאי, אשר ביום פרסומו של חוק הבנקאות (רישוי) (תיקון מס' 2), התשמ"ז- 1986, היה בעל ענין בתאגיד שאסור לו להיות בעל ענין בו לפי הוראות פרק ג', רשאי להמשיך ולהיות בעל ענין בו עד תום שלוש שנים מהיום האמור.</w:t>
      </w:r>
    </w:p>
    <w:p w:rsidR="005A5136" w:rsidRPr="00414516" w:rsidRDefault="005A5136">
      <w:pPr>
        <w:pStyle w:val="P00"/>
        <w:spacing w:before="0"/>
        <w:ind w:left="0" w:right="1134"/>
        <w:rPr>
          <w:rStyle w:val="default"/>
          <w:rFonts w:cs="FrankRuehl" w:hint="cs"/>
          <w:vanish/>
          <w:szCs w:val="20"/>
          <w:u w:val="single"/>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22"/>
        <w:spacing w:before="0"/>
        <w:ind w:left="0" w:right="1134"/>
        <w:rPr>
          <w:rStyle w:val="default"/>
          <w:rFonts w:cs="FrankRuehl" w:hint="cs"/>
          <w:vanish/>
          <w:sz w:val="22"/>
          <w:szCs w:val="22"/>
          <w:u w:val="single"/>
          <w:shd w:val="clear" w:color="auto" w:fill="FFFF99"/>
          <w:rtl/>
        </w:rPr>
      </w:pPr>
      <w:hyperlink r:id="rId378"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107 (</w:t>
      </w:r>
      <w:hyperlink r:id="rId379"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vanish/>
          <w:sz w:val="22"/>
          <w:szCs w:val="22"/>
          <w:shd w:val="clear" w:color="auto" w:fill="FFFF99"/>
          <w:rtl/>
        </w:rPr>
      </w:pPr>
      <w:r w:rsidRPr="00414516">
        <w:rPr>
          <w:rStyle w:val="big-number"/>
          <w:rFonts w:cs="FrankRuehl"/>
          <w:vanish/>
          <w:sz w:val="22"/>
          <w:szCs w:val="22"/>
          <w:shd w:val="clear" w:color="auto" w:fill="FFFF99"/>
          <w:rtl/>
        </w:rPr>
        <w:t>47.</w:t>
      </w:r>
      <w:r w:rsidRPr="00414516">
        <w:rPr>
          <w:rStyle w:val="big-number"/>
          <w:rFonts w:cs="FrankRuehl"/>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תאגיד בנקאי אשר ביום כ"ד באדר ב' התשמ"ט (31 במרס 1989), שלט או היה בעל ענין בתאגיד ריאלי, רשאי להמשיך ולשלוט בו או להיות בעל ענין בו, בכפוף לאמור להלן:</w:t>
      </w:r>
    </w:p>
    <w:p w:rsidR="005A5136" w:rsidRPr="00414516" w:rsidRDefault="005A5136">
      <w:pPr>
        <w:pStyle w:val="P22"/>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אחרי המועד האמור לא ירכוש התאגיד הבנקאי למען עצמו אמצעי שליטה בתאגיד הריאלי; </w:t>
      </w:r>
    </w:p>
    <w:p w:rsidR="005A5136" w:rsidRPr="00414516" w:rsidRDefault="005A5136">
      <w:pPr>
        <w:pStyle w:val="P22"/>
        <w:spacing w:before="0"/>
        <w:ind w:left="1021" w:right="1134"/>
        <w:rPr>
          <w:rStyle w:val="default"/>
          <w:rFonts w:cs="FrankRuehl" w:hint="cs"/>
          <w:vanish/>
          <w:sz w:val="22"/>
          <w:szCs w:val="22"/>
          <w:u w:val="single"/>
          <w:shd w:val="clear" w:color="auto" w:fill="FFFF99"/>
          <w:rtl/>
        </w:rPr>
      </w:pPr>
      <w:r w:rsidRPr="00414516">
        <w:rPr>
          <w:rStyle w:val="default"/>
          <w:rFonts w:cs="FrankRuehl"/>
          <w:vanish/>
          <w:sz w:val="22"/>
          <w:szCs w:val="22"/>
          <w:u w:val="single"/>
          <w:shd w:val="clear" w:color="auto" w:fill="FFFF99"/>
          <w:rtl/>
        </w:rPr>
        <w:t>(1</w:t>
      </w:r>
      <w:r w:rsidRPr="00414516">
        <w:rPr>
          <w:rStyle w:val="default"/>
          <w:rFonts w:cs="FrankRuehl" w:hint="cs"/>
          <w:vanish/>
          <w:sz w:val="22"/>
          <w:szCs w:val="22"/>
          <w:u w:val="single"/>
          <w:shd w:val="clear" w:color="auto" w:fill="FFFF99"/>
          <w:rtl/>
        </w:rPr>
        <w:t>א</w:t>
      </w:r>
      <w:r w:rsidRPr="00414516">
        <w:rPr>
          <w:rStyle w:val="default"/>
          <w:rFonts w:cs="FrankRuehl"/>
          <w:vanish/>
          <w:sz w:val="22"/>
          <w:szCs w:val="22"/>
          <w:u w:val="single"/>
          <w:shd w:val="clear" w:color="auto" w:fill="FFFF99"/>
          <w:rtl/>
        </w:rPr>
        <w:t>)</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עד ליום כ"א בטבת התשנ"ז (31 בדצמבר 1996) יפחתו החזקותיו של התאגיד הבנקאי בתאגיד הריאלי כך שיחזיק לא יותר מעשרים וחמישה אחוזים מסוג כלשהו של אמצעי השליטה בו.</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לענין כל הוראה בדין או בהוראות הנגיד או המפקח, למעט הוראות ס' 23א, שבה נקבעה הגבלה על פעילות התאגיד הבנקאי, נכסיו או התחיבויותיו ביחס להונו (להלן- הוראה מגבילה), יופחת מהונו, החל ביום ד' בטבת התש"ן (1 בינואר 1990), בכל שנה, שליש מאמצעי השליטה העודפים על המותר בהחזקה לפי הוראות פרק ג'; אולם אם ההפחתה האמורה עולה בשנה כלשהי על אחוז וחצי מהון התאגיד הבנקאי, יופחת באותה שנה לענין כל הוראה מגבילה הישעור האמור מן ההון;</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(3)</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התאגיד הבנקאי לא יתן לתאגיד הריאלי אשראי אלא</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במהלך העסקים הרגיל ובתנאים דומים לאשראי שניתן</w:t>
      </w:r>
      <w:r w:rsidRPr="00414516">
        <w:rPr>
          <w:rFonts w:hint="cs"/>
          <w:vanish/>
          <w:sz w:val="22"/>
          <w:szCs w:val="22"/>
          <w:shd w:val="clear" w:color="auto" w:fill="FFFF99"/>
          <w:rtl/>
        </w:rPr>
        <w:t xml:space="preserve"> </w:t>
      </w:r>
      <w:r w:rsidRPr="00414516">
        <w:rPr>
          <w:rStyle w:val="default"/>
          <w:rFonts w:cs="FrankRuehl" w:hint="cs"/>
          <w:vanish/>
          <w:sz w:val="22"/>
          <w:szCs w:val="22"/>
          <w:shd w:val="clear" w:color="auto" w:fill="FFFF99"/>
          <w:rtl/>
        </w:rPr>
        <w:t>ללקוחות מאותו סוג; המפקח רשאי לקבוע שיעור מרבי</w:t>
      </w:r>
      <w:r w:rsidRPr="00414516">
        <w:rPr>
          <w:rFonts w:hint="cs"/>
          <w:vanish/>
          <w:sz w:val="22"/>
          <w:szCs w:val="22"/>
          <w:shd w:val="clear" w:color="auto" w:fill="FFFF99"/>
          <w:rtl/>
        </w:rPr>
        <w:t xml:space="preserve"> </w:t>
      </w:r>
      <w:r w:rsidRPr="00414516">
        <w:rPr>
          <w:rStyle w:val="default"/>
          <w:rFonts w:cs="FrankRuehl" w:hint="cs"/>
          <w:vanish/>
          <w:sz w:val="22"/>
          <w:szCs w:val="22"/>
          <w:shd w:val="clear" w:color="auto" w:fill="FFFF99"/>
          <w:rtl/>
        </w:rPr>
        <w:t>לאשראי כאמור, בין דרך כלל ובין לתאגיד פלוני;</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(4)</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דירקטורים או עובדים של התאגיד הבנקאי או של</w:t>
      </w:r>
      <w:r w:rsidRPr="00414516">
        <w:rPr>
          <w:rFonts w:hint="cs"/>
          <w:vanish/>
          <w:sz w:val="22"/>
          <w:szCs w:val="22"/>
          <w:shd w:val="clear" w:color="auto" w:fill="FFFF99"/>
          <w:rtl/>
        </w:rPr>
        <w:t xml:space="preserve"> </w:t>
      </w:r>
      <w:r w:rsidRPr="00414516">
        <w:rPr>
          <w:rStyle w:val="default"/>
          <w:rFonts w:cs="FrankRuehl" w:hint="cs"/>
          <w:vanish/>
          <w:sz w:val="22"/>
          <w:szCs w:val="22"/>
          <w:shd w:val="clear" w:color="auto" w:fill="FFFF99"/>
          <w:rtl/>
        </w:rPr>
        <w:t>תאגידים בנקאיים שבשליטתו לא יהיו רוב מכלל הדירקטורים בתאגיד ריאל</w:t>
      </w:r>
      <w:r w:rsidRPr="00414516">
        <w:rPr>
          <w:rStyle w:val="default"/>
          <w:rFonts w:cs="FrankRuehl"/>
          <w:vanish/>
          <w:sz w:val="22"/>
          <w:szCs w:val="22"/>
          <w:shd w:val="clear" w:color="auto" w:fill="FFFF99"/>
          <w:rtl/>
        </w:rPr>
        <w:t>י</w:t>
      </w:r>
      <w:r w:rsidRPr="00414516">
        <w:rPr>
          <w:rStyle w:val="default"/>
          <w:rFonts w:cs="FrankRuehl" w:hint="cs"/>
          <w:vanish/>
          <w:sz w:val="22"/>
          <w:szCs w:val="22"/>
          <w:shd w:val="clear" w:color="auto" w:fill="FFFF99"/>
          <w:rtl/>
        </w:rPr>
        <w:t xml:space="preserve"> שהתאגיד הבנקאי שולט בו או הינו בעל עניין בו.</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על אף האמור בסעיף קטן(א)(1), רשאי התאגיד הבנקאי לרכוש אמצעי שליטה שהונפקו בידי התאגיד הריאלי, אם כתוצאה מההנפקה ירד חלקו של התאגיד הבנקאי בזכויות ההצבעה לחמישים אחוזים או פחות, או לעשרים וחמישה אחוזים או פחות, לפי הענין, ובלבד שהרכישה תהיה רק בשיעור המאפשר לו להמשיך ולשלוט בו או להיות בעל ענין בו, לפי הענין.</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האמור בפסקאות (1) ו-(2) שבסעיף קטן (א) לא יחול על רכישת אמצעי שליטה באמצעות </w:t>
      </w:r>
      <w:r w:rsidRPr="00414516">
        <w:rPr>
          <w:rStyle w:val="default"/>
          <w:rFonts w:cs="FrankRuehl" w:hint="cs"/>
          <w:strike/>
          <w:vanish/>
          <w:sz w:val="22"/>
          <w:szCs w:val="22"/>
          <w:shd w:val="clear" w:color="auto" w:fill="FFFF99"/>
          <w:rtl/>
        </w:rPr>
        <w:t>תאגיד אחר</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 xml:space="preserve">תאגיד ריאלי אחר </w:t>
      </w:r>
      <w:r w:rsidRPr="00414516">
        <w:rPr>
          <w:rStyle w:val="default"/>
          <w:rFonts w:cs="FrankRuehl" w:hint="cs"/>
          <w:vanish/>
          <w:sz w:val="22"/>
          <w:szCs w:val="22"/>
          <w:shd w:val="clear" w:color="auto" w:fill="FFFF99"/>
          <w:rtl/>
        </w:rPr>
        <w:t>שהתאגיד הבנקאי שולט בו או הינו בעל ענין בו בעקיפין (להלן בסעיף זה - תאגיד נכד), ובלבד שהתאגיד הבנקאי לא יסייע, במישרין או בעקיפין, במימון הגדלת החזקותיו של תאגיד שהוא שולט בו או שהוא בעל ענין בו, בתאגיד הנכד, והאמור בפסקאות (3) ו-(4) שבסעיף קטן (א) יתקיים גם לגבי תאגיד נכד.</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ד)</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הוראות פרק ג' לא יחולו על תאגיד נכד אף אם אמצעי השליטה בו נרכשו לאחר המועד הנקוב בסעיף קטן (א), ובלבד שנתקיימו בו התנאים המגבילים בסעיף קטן (ג).</w:t>
      </w:r>
    </w:p>
    <w:p w:rsidR="005A5136" w:rsidRPr="00414516" w:rsidRDefault="005A5136">
      <w:pPr>
        <w:pStyle w:val="P00"/>
        <w:spacing w:before="0"/>
        <w:ind w:left="0" w:right="1134"/>
        <w:rPr>
          <w:rFonts w:hint="cs"/>
          <w:vanish/>
          <w:sz w:val="22"/>
          <w:szCs w:val="22"/>
          <w:shd w:val="clear" w:color="auto" w:fill="FFFF99"/>
          <w:rtl/>
        </w:rPr>
      </w:pPr>
      <w:r w:rsidRPr="00414516">
        <w:rPr>
          <w:vanish/>
          <w:sz w:val="22"/>
          <w:szCs w:val="22"/>
          <w:shd w:val="clear" w:color="auto" w:fill="FFFF99"/>
          <w:rtl/>
        </w:rPr>
        <w:tab/>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ה)</w:t>
      </w:r>
      <w:r w:rsidRPr="00414516">
        <w:rPr>
          <w:rStyle w:val="default"/>
          <w:rFonts w:cs="FrankRuehl"/>
          <w:vanish/>
          <w:sz w:val="22"/>
          <w:szCs w:val="22"/>
          <w:u w:val="single"/>
          <w:shd w:val="clear" w:color="auto" w:fill="FFFF99"/>
          <w:rtl/>
        </w:rPr>
        <w:tab/>
      </w:r>
      <w:r w:rsidRPr="00414516">
        <w:rPr>
          <w:rStyle w:val="default"/>
          <w:rFonts w:cs="FrankRuehl" w:hint="cs"/>
          <w:vanish/>
          <w:sz w:val="22"/>
          <w:szCs w:val="22"/>
          <w:u w:val="single"/>
          <w:shd w:val="clear" w:color="auto" w:fill="FFFF99"/>
          <w:rtl/>
        </w:rPr>
        <w:t>לא פחתו החזקותיו של התאגיד הבנקאי כאמור בסעיף קטן (א)(1א), יפנה המפקח לבית המשפט המחוזי, בבקשה למנות כונס נכסים מכירת אמצעי השליטה העודפים.</w:t>
      </w:r>
    </w:p>
    <w:p w:rsidR="005A5136" w:rsidRPr="00414516" w:rsidRDefault="005A5136">
      <w:pPr>
        <w:pStyle w:val="P00"/>
        <w:spacing w:before="0"/>
        <w:ind w:left="0" w:right="1134"/>
        <w:rPr>
          <w:rStyle w:val="default"/>
          <w:rFonts w:cs="FrankRuehl" w:hint="cs"/>
          <w:vanish/>
          <w:szCs w:val="20"/>
          <w:u w:val="single"/>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hd w:val="clear" w:color="auto" w:fill="FFFF99"/>
          <w:rtl/>
        </w:rPr>
      </w:pPr>
      <w:hyperlink r:id="rId380"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322 (</w:t>
      </w:r>
      <w:hyperlink r:id="rId381"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החלפת סעיף 47</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Pr="00414516" w:rsidRDefault="005A5136">
      <w:pPr>
        <w:pStyle w:val="P00"/>
        <w:spacing w:before="20"/>
        <w:ind w:left="0" w:right="1134"/>
        <w:rPr>
          <w:rStyle w:val="default"/>
          <w:rFonts w:cs="Miriam" w:hint="cs"/>
          <w:strike/>
          <w:vanish/>
          <w:sz w:val="16"/>
          <w:szCs w:val="16"/>
          <w:shd w:val="clear" w:color="auto" w:fill="FFFF99"/>
          <w:rtl/>
        </w:rPr>
      </w:pPr>
      <w:r w:rsidRPr="00414516">
        <w:rPr>
          <w:rStyle w:val="default"/>
          <w:rFonts w:cs="Miriam" w:hint="cs"/>
          <w:strike/>
          <w:vanish/>
          <w:sz w:val="16"/>
          <w:szCs w:val="16"/>
          <w:shd w:val="clear" w:color="auto" w:fill="FFFF99"/>
          <w:rtl/>
        </w:rPr>
        <w:t>הגבלות על החזקת אמצעי שליטה בתאגיד ריאלי</w:t>
      </w:r>
    </w:p>
    <w:p w:rsidR="005A5136" w:rsidRPr="00414516" w:rsidRDefault="005A5136">
      <w:pPr>
        <w:pStyle w:val="P00"/>
        <w:spacing w:before="0"/>
        <w:ind w:left="0" w:right="1134"/>
        <w:rPr>
          <w:rStyle w:val="default"/>
          <w:rFonts w:cs="FrankRuehl"/>
          <w:strike/>
          <w:vanish/>
          <w:sz w:val="22"/>
          <w:szCs w:val="22"/>
          <w:shd w:val="clear" w:color="auto" w:fill="FFFF99"/>
          <w:rtl/>
        </w:rPr>
      </w:pPr>
      <w:r w:rsidRPr="00414516">
        <w:rPr>
          <w:rStyle w:val="big-number"/>
          <w:rFonts w:cs="FrankRuehl"/>
          <w:strike/>
          <w:vanish/>
          <w:sz w:val="22"/>
          <w:szCs w:val="22"/>
          <w:shd w:val="clear" w:color="auto" w:fill="FFFF99"/>
          <w:rtl/>
        </w:rPr>
        <w:t>47.</w:t>
      </w:r>
      <w:r w:rsidRPr="00414516">
        <w:rPr>
          <w:rStyle w:val="big-number"/>
          <w:rFonts w:cs="FrankRuehl"/>
          <w:strike/>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תאגיד בנקאי אשר ביום כ"ד באדר ב' התשמ"ט (31 במרס 1989), שלט או היה בעל ענין בתאגיד ריאלי, רשאי להמשיך ולשלוט בו או להיות בעל ענין בו, בכפוף לאמור להלן:</w:t>
      </w:r>
    </w:p>
    <w:p w:rsidR="005A5136" w:rsidRPr="00414516" w:rsidRDefault="005A5136">
      <w:pPr>
        <w:pStyle w:val="P22"/>
        <w:spacing w:before="0"/>
        <w:ind w:left="1021" w:right="1134"/>
        <w:rPr>
          <w:rStyle w:val="default"/>
          <w:rFonts w:cs="FrankRuehl" w:hint="cs"/>
          <w:strike/>
          <w:vanish/>
          <w:sz w:val="22"/>
          <w:szCs w:val="22"/>
          <w:shd w:val="clear" w:color="auto" w:fill="FFFF99"/>
          <w:rtl/>
        </w:rPr>
      </w:pPr>
      <w:r w:rsidRPr="00414516">
        <w:rPr>
          <w:rStyle w:val="default"/>
          <w:rFonts w:cs="FrankRuehl"/>
          <w:strike/>
          <w:vanish/>
          <w:sz w:val="22"/>
          <w:szCs w:val="22"/>
          <w:shd w:val="clear" w:color="auto" w:fill="FFFF99"/>
          <w:rtl/>
        </w:rPr>
        <w:t>(1)</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 xml:space="preserve">אחרי המועד האמור לא ירכוש התאגיד הבנקאי למען עצמו אמצעי שליטה בתאגיד הריאלי; </w:t>
      </w:r>
    </w:p>
    <w:p w:rsidR="005A5136" w:rsidRPr="00414516" w:rsidRDefault="005A5136">
      <w:pPr>
        <w:pStyle w:val="P22"/>
        <w:spacing w:before="0"/>
        <w:ind w:left="1021" w:right="1134"/>
        <w:rPr>
          <w:rStyle w:val="default"/>
          <w:rFonts w:cs="FrankRuehl" w:hint="cs"/>
          <w:strike/>
          <w:vanish/>
          <w:sz w:val="22"/>
          <w:szCs w:val="22"/>
          <w:shd w:val="clear" w:color="auto" w:fill="FFFF99"/>
          <w:rtl/>
        </w:rPr>
      </w:pPr>
      <w:r w:rsidRPr="00414516">
        <w:rPr>
          <w:rStyle w:val="default"/>
          <w:rFonts w:cs="FrankRuehl"/>
          <w:strike/>
          <w:vanish/>
          <w:sz w:val="22"/>
          <w:szCs w:val="22"/>
          <w:shd w:val="clear" w:color="auto" w:fill="FFFF99"/>
          <w:rtl/>
        </w:rPr>
        <w:t>(1</w:t>
      </w:r>
      <w:r w:rsidRPr="00414516">
        <w:rPr>
          <w:rStyle w:val="default"/>
          <w:rFonts w:cs="FrankRuehl" w:hint="cs"/>
          <w:strike/>
          <w:vanish/>
          <w:sz w:val="22"/>
          <w:szCs w:val="22"/>
          <w:shd w:val="clear" w:color="auto" w:fill="FFFF99"/>
          <w:rtl/>
        </w:rPr>
        <w:t>א</w:t>
      </w:r>
      <w:r w:rsidRPr="00414516">
        <w:rPr>
          <w:rStyle w:val="default"/>
          <w:rFonts w:cs="FrankRuehl"/>
          <w:strike/>
          <w:vanish/>
          <w:sz w:val="22"/>
          <w:szCs w:val="22"/>
          <w:shd w:val="clear" w:color="auto" w:fill="FFFF99"/>
          <w:rtl/>
        </w:rPr>
        <w:t>)</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עד ליום כ"א בטבת התשנ"ז (31 בדצמבר 1996) יפחתו החזקותיו של התאגיד הבנקאי בתאגיד הריאלי כך שיחזיק לא יותר מעשרים וחמישה אחוזים מסוג כלשהו של אמצעי השליטה בו.</w:t>
      </w:r>
    </w:p>
    <w:p w:rsidR="005A5136" w:rsidRPr="00414516" w:rsidRDefault="005A5136">
      <w:pPr>
        <w:pStyle w:val="P22"/>
        <w:spacing w:before="0"/>
        <w:ind w:left="1021"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(2)</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לענין כל הוראה בדין או בהוראות הנגיד או המפקח, למעט הוראות ס' 23א, שבה נקבעה הגבלה על פעילות התאגיד הבנקאי, נכסיו או התחיבויותיו ביחס להונו (להלן- הוראה מגבילה), יופחת מהונו, החל ביום ד' בטבת התש"ן (1 בינואר 1990), בכל שנה, שליש מאמצעי השליטה העודפים על המותר בהחזקה לפי הוראות פרק ג'; אולם אם ההפחתה האמורה עולה בשנה כלשהי על אחוז וחצי מהון התאגיד הבנקאי, יופחת באותה שנה לענין כל הוראה מגבילה הישעור האמור מן ההון;</w:t>
      </w:r>
    </w:p>
    <w:p w:rsidR="005A5136" w:rsidRPr="00414516" w:rsidRDefault="005A5136">
      <w:pPr>
        <w:pStyle w:val="P22"/>
        <w:spacing w:before="0"/>
        <w:ind w:left="1021"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(3)</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התאגיד הבנקאי לא יתן לתאגיד הריאלי אשראי אלא</w:t>
      </w:r>
      <w:r w:rsidRPr="00414516">
        <w:rPr>
          <w:rStyle w:val="default"/>
          <w:rFonts w:cs="FrankRuehl"/>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במהלך העסקים הרגיל ובתנאים דומים לאשראי שניתן</w:t>
      </w:r>
      <w:r w:rsidRPr="00414516">
        <w:rPr>
          <w:rFonts w:hint="cs"/>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ללקוחות מאותו סוג; המפקח רשאי לקבוע שיעור מרבי</w:t>
      </w:r>
      <w:r w:rsidRPr="00414516">
        <w:rPr>
          <w:rFonts w:hint="cs"/>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לאשראי כאמור, בין דרך כלל ובין לתאגיד פלוני;</w:t>
      </w:r>
    </w:p>
    <w:p w:rsidR="005A5136" w:rsidRPr="00414516" w:rsidRDefault="005A5136">
      <w:pPr>
        <w:pStyle w:val="P22"/>
        <w:spacing w:before="0"/>
        <w:ind w:left="1021" w:right="1134"/>
        <w:rPr>
          <w:rStyle w:val="default"/>
          <w:rFonts w:cs="FrankRuehl"/>
          <w:strike/>
          <w:vanish/>
          <w:sz w:val="22"/>
          <w:szCs w:val="22"/>
          <w:shd w:val="clear" w:color="auto" w:fill="FFFF99"/>
          <w:rtl/>
        </w:rPr>
      </w:pPr>
      <w:r w:rsidRPr="00414516">
        <w:rPr>
          <w:rStyle w:val="default"/>
          <w:rFonts w:cs="FrankRuehl"/>
          <w:strike/>
          <w:vanish/>
          <w:sz w:val="22"/>
          <w:szCs w:val="22"/>
          <w:shd w:val="clear" w:color="auto" w:fill="FFFF99"/>
          <w:rtl/>
        </w:rPr>
        <w:t>(4)</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דירקטורים או עובדים של התאגיד הבנקאי או של</w:t>
      </w:r>
      <w:r w:rsidRPr="00414516">
        <w:rPr>
          <w:rFonts w:hint="cs"/>
          <w:strike/>
          <w:vanish/>
          <w:sz w:val="22"/>
          <w:szCs w:val="22"/>
          <w:shd w:val="clear" w:color="auto" w:fill="FFFF99"/>
          <w:rtl/>
        </w:rPr>
        <w:t xml:space="preserve"> </w:t>
      </w:r>
      <w:r w:rsidRPr="00414516">
        <w:rPr>
          <w:rStyle w:val="default"/>
          <w:rFonts w:cs="FrankRuehl" w:hint="cs"/>
          <w:strike/>
          <w:vanish/>
          <w:sz w:val="22"/>
          <w:szCs w:val="22"/>
          <w:shd w:val="clear" w:color="auto" w:fill="FFFF99"/>
          <w:rtl/>
        </w:rPr>
        <w:t>תאגידים בנקאיים שבשליטתו לא יהיו רוב מכלל הדירקטורים בתאגיד ריאל</w:t>
      </w:r>
      <w:r w:rsidRPr="00414516">
        <w:rPr>
          <w:rStyle w:val="default"/>
          <w:rFonts w:cs="FrankRuehl"/>
          <w:strike/>
          <w:vanish/>
          <w:sz w:val="22"/>
          <w:szCs w:val="22"/>
          <w:shd w:val="clear" w:color="auto" w:fill="FFFF99"/>
          <w:rtl/>
        </w:rPr>
        <w:t>י</w:t>
      </w:r>
      <w:r w:rsidRPr="00414516">
        <w:rPr>
          <w:rStyle w:val="default"/>
          <w:rFonts w:cs="FrankRuehl" w:hint="cs"/>
          <w:strike/>
          <w:vanish/>
          <w:sz w:val="22"/>
          <w:szCs w:val="22"/>
          <w:shd w:val="clear" w:color="auto" w:fill="FFFF99"/>
          <w:rtl/>
        </w:rPr>
        <w:t xml:space="preserve"> שהתאגיד הבנקאי שולט בו או הינו בעל עניין בו.</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ב)</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על אף האמור בסעיף קטן(א)(1), רשאי התאגיד הבנקאי לרכוש אמצעי שליטה שהונפקו בידי התאגיד הריאלי, אם כתוצאה מההנפקה ירד חלקו של התאגיד הבנקאי בזכויות ההצבעה לחמישים אחוזים או פחות, או לעשרים וחמישה אחוזים או פחות, לפי הענין, ובלבד שהרכישה תהיה רק בשיעור המאפשר לו להמשיך ולשלוט בו או להיות בעל ענין בו, לפי הענין.</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ג)</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האמור בפסקאות (1) ו- (2) שבסעיף קטן (א) לא יחול על רכישת אמצעי שליטה באמצעות תאגיד ריאלי אחר שהתאגיד הבנקאי שולט בו או הינו בעל ענין בו בעקיפין (להלן בסעיף זה- תאגיד נכד), ובלבד שהתאגיד הבנקאי לא יסייע, במישרין או בעקיפין, במימון הגדלת החזקותיו של תאגיד שהוא שולט בו או שהוא בעל ענין בו, בתאגיד הנכד, והאמור בפסקאות (3) ו- (4) שבסעיף קטן (א) יתקיים גם לגבי תאגיד נכד.</w:t>
      </w:r>
    </w:p>
    <w:p w:rsidR="005A5136" w:rsidRPr="00414516" w:rsidRDefault="005A5136">
      <w:pPr>
        <w:pStyle w:val="P00"/>
        <w:spacing w:before="0"/>
        <w:ind w:left="0" w:right="1134"/>
        <w:rPr>
          <w:rStyle w:val="default"/>
          <w:rFonts w:cs="FrankRuehl" w:hint="cs"/>
          <w:strike/>
          <w:vanish/>
          <w:sz w:val="22"/>
          <w:szCs w:val="2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ד)</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הוראות פרק ג' לא יחולו על תאגיד נכד אף אם אמצעי השליטה בו נרכשו לאחר המועד הנקוב בסעיף קטן (א), ובלבד שנתקיימו בו התנאים המגבילים בסעיף קטן (ג).</w:t>
      </w:r>
    </w:p>
    <w:p w:rsidR="005A5136" w:rsidRDefault="005A5136">
      <w:pPr>
        <w:pStyle w:val="P00"/>
        <w:spacing w:before="0"/>
        <w:ind w:left="0" w:right="1134"/>
        <w:rPr>
          <w:rStyle w:val="default"/>
          <w:rFonts w:cs="FrankRuehl" w:hint="cs"/>
          <w:strike/>
          <w:sz w:val="2"/>
          <w:szCs w:val="2"/>
          <w:shd w:val="clear" w:color="auto" w:fill="FFFF99"/>
          <w:rtl/>
        </w:rPr>
      </w:pPr>
      <w:r w:rsidRPr="00414516">
        <w:rPr>
          <w:vanish/>
          <w:sz w:val="22"/>
          <w:szCs w:val="22"/>
          <w:shd w:val="clear" w:color="auto" w:fill="FFFF99"/>
          <w:rtl/>
        </w:rPr>
        <w:tab/>
      </w:r>
      <w:r w:rsidRPr="00414516">
        <w:rPr>
          <w:rStyle w:val="default"/>
          <w:rFonts w:cs="FrankRuehl"/>
          <w:strike/>
          <w:vanish/>
          <w:sz w:val="22"/>
          <w:szCs w:val="22"/>
          <w:shd w:val="clear" w:color="auto" w:fill="FFFF99"/>
          <w:rtl/>
        </w:rPr>
        <w:t>(</w:t>
      </w:r>
      <w:r w:rsidRPr="00414516">
        <w:rPr>
          <w:rStyle w:val="default"/>
          <w:rFonts w:cs="FrankRuehl" w:hint="cs"/>
          <w:strike/>
          <w:vanish/>
          <w:sz w:val="22"/>
          <w:szCs w:val="22"/>
          <w:shd w:val="clear" w:color="auto" w:fill="FFFF99"/>
          <w:rtl/>
        </w:rPr>
        <w:t>ה)</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לא פחתו החזקותיו של התאגיד הבנקאי כאמור בסעיף קטן (א)(1א), יפנה המפקח לבית המשפט המחוזי, בבקשה למנות כונס נכסים מכירת אמצעי השליטה העודפים.</w:t>
      </w:r>
      <w:bookmarkEnd w:id="205"/>
    </w:p>
    <w:p w:rsidR="005A5136" w:rsidRDefault="005A5136">
      <w:pPr>
        <w:pStyle w:val="P00"/>
        <w:spacing w:before="72"/>
        <w:ind w:left="0" w:right="1134"/>
        <w:rPr>
          <w:rStyle w:val="default"/>
          <w:rFonts w:cs="FrankRuehl"/>
          <w:rtl/>
        </w:rPr>
      </w:pPr>
      <w:bookmarkStart w:id="206" w:name="Seif56"/>
      <w:bookmarkEnd w:id="206"/>
      <w:r>
        <w:rPr>
          <w:lang w:val="he-IL"/>
        </w:rPr>
        <w:pict>
          <v:rect id="_x0000_s2142" style="position:absolute;left:0;text-align:left;margin-left:464.5pt;margin-top:8.05pt;width:75.05pt;height:47.4pt;z-index:251632640" o:allowincell="f" filled="f" stroked="f" strokecolor="lime" strokeweight=".25pt">
            <v:textbox style="mso-next-textbox:#_x0000_s2142"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 xml:space="preserve">פחתת סך כל </w:t>
                  </w:r>
                  <w:r>
                    <w:rPr>
                      <w:rFonts w:cs="Miriam"/>
                      <w:szCs w:val="18"/>
                      <w:rtl/>
                    </w:rPr>
                    <w:t>א</w:t>
                  </w:r>
                  <w:r>
                    <w:rPr>
                      <w:rFonts w:cs="Miriam" w:hint="cs"/>
                      <w:szCs w:val="18"/>
                      <w:rtl/>
                    </w:rPr>
                    <w:t xml:space="preserve">מצעי שליטה </w:t>
                  </w:r>
                  <w:r>
                    <w:rPr>
                      <w:rFonts w:cs="Miriam"/>
                      <w:szCs w:val="18"/>
                      <w:rtl/>
                    </w:rPr>
                    <w:t>ב</w:t>
                  </w:r>
                  <w:r>
                    <w:rPr>
                      <w:rFonts w:cs="Miriam" w:hint="cs"/>
                      <w:szCs w:val="18"/>
                      <w:rtl/>
                    </w:rPr>
                    <w:t>תאגידים ריאליים</w:t>
                  </w:r>
                </w:p>
                <w:p w:rsidR="0068728F" w:rsidRDefault="0068728F">
                  <w:pPr>
                    <w:spacing w:line="160" w:lineRule="exact"/>
                    <w:jc w:val="left"/>
                    <w:rPr>
                      <w:rFonts w:cs="Miriam"/>
                      <w:noProof/>
                      <w:szCs w:val="18"/>
                      <w:rtl/>
                    </w:rPr>
                  </w:pPr>
                  <w:r>
                    <w:rPr>
                      <w:rFonts w:cs="Miriam" w:hint="cs"/>
                      <w:szCs w:val="18"/>
                      <w:rtl/>
                    </w:rPr>
                    <w:t>(תיקון מס' 7)</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47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תאגיד בנקאי שביום כ"ד באדר ב' התשמ"ט (31 במרס 1989) החזיק אמצעי שליטה בתאגידים</w:t>
      </w:r>
      <w:r>
        <w:rPr>
          <w:rStyle w:val="default"/>
          <w:rFonts w:cs="FrankRuehl"/>
          <w:rtl/>
        </w:rPr>
        <w:t xml:space="preserve"> </w:t>
      </w:r>
      <w:r>
        <w:rPr>
          <w:rStyle w:val="default"/>
          <w:rFonts w:cs="FrankRuehl" w:hint="cs"/>
          <w:rtl/>
        </w:rPr>
        <w:t>ריאליים בסכום העולה על המותר על פי הוראות סעיף 23א, יהא חייב להפחיתם עד לסכום המותר, בשיעורים הבאים:</w:t>
      </w:r>
    </w:p>
    <w:p w:rsidR="005A5136" w:rsidRDefault="005A513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חמישית עד יום י"ד בטבת התשנ"א (31 בדצמבר 1990);</w:t>
      </w:r>
    </w:p>
    <w:p w:rsidR="005A5136" w:rsidRDefault="005A5136">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חמישית בכל אחת מן השנים 1991 עד 1994.</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07" w:name="Rov270"/>
      <w:r w:rsidRPr="00414516">
        <w:rPr>
          <w:rStyle w:val="default"/>
          <w:rFonts w:cs="FrankRuehl" w:hint="cs"/>
          <w:vanish/>
          <w:color w:val="FF0000"/>
          <w:szCs w:val="20"/>
          <w:shd w:val="clear" w:color="auto" w:fill="FFFF99"/>
          <w:rtl/>
        </w:rPr>
        <w:t>מיום 9.8.1989</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7</w:t>
      </w:r>
    </w:p>
    <w:p w:rsidR="005A5136" w:rsidRPr="00414516" w:rsidRDefault="005A5136">
      <w:pPr>
        <w:pStyle w:val="P00"/>
        <w:spacing w:before="0"/>
        <w:ind w:left="0" w:right="1134"/>
        <w:rPr>
          <w:rStyle w:val="default"/>
          <w:rFonts w:cs="FrankRuehl" w:hint="cs"/>
          <w:vanish/>
          <w:szCs w:val="20"/>
          <w:shd w:val="clear" w:color="auto" w:fill="FFFF99"/>
          <w:rtl/>
        </w:rPr>
      </w:pPr>
      <w:hyperlink r:id="rId382" w:history="1">
        <w:r w:rsidRPr="00414516">
          <w:rPr>
            <w:rStyle w:val="Hyperlink"/>
            <w:rFonts w:hint="cs"/>
            <w:vanish/>
            <w:szCs w:val="20"/>
            <w:shd w:val="clear" w:color="auto" w:fill="FFFF99"/>
            <w:rtl/>
          </w:rPr>
          <w:t>ס"ח תשמ"ט מס' 1284</w:t>
        </w:r>
      </w:hyperlink>
      <w:r w:rsidRPr="00414516">
        <w:rPr>
          <w:rStyle w:val="default"/>
          <w:rFonts w:cs="FrankRuehl" w:hint="cs"/>
          <w:vanish/>
          <w:szCs w:val="20"/>
          <w:shd w:val="clear" w:color="auto" w:fill="FFFF99"/>
          <w:rtl/>
        </w:rPr>
        <w:t xml:space="preserve"> מיום 9.8.1989 עמ' 96 (</w:t>
      </w:r>
      <w:hyperlink r:id="rId383" w:history="1">
        <w:r w:rsidRPr="00414516">
          <w:rPr>
            <w:rStyle w:val="Hyperlink"/>
            <w:rFonts w:hint="cs"/>
            <w:vanish/>
            <w:szCs w:val="20"/>
            <w:shd w:val="clear" w:color="auto" w:fill="FFFF99"/>
            <w:rtl/>
          </w:rPr>
          <w:t>ה"ח 1924</w:t>
        </w:r>
      </w:hyperlink>
      <w:r w:rsidRPr="00414516">
        <w:rPr>
          <w:rStyle w:val="default"/>
          <w:rFonts w:cs="FrankRuehl" w:hint="cs"/>
          <w:vanish/>
          <w:szCs w:val="20"/>
          <w:shd w:val="clear" w:color="auto" w:fill="FFFF99"/>
          <w:rtl/>
        </w:rPr>
        <w:t>)</w:t>
      </w:r>
    </w:p>
    <w:p w:rsidR="005A5136" w:rsidRDefault="005A5136">
      <w:pPr>
        <w:pStyle w:val="P11"/>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47א</w:t>
      </w:r>
      <w:bookmarkEnd w:id="207"/>
    </w:p>
    <w:p w:rsidR="005A5136" w:rsidRDefault="005A5136">
      <w:pPr>
        <w:pStyle w:val="P00"/>
        <w:spacing w:before="72"/>
        <w:ind w:left="0" w:right="1134"/>
        <w:rPr>
          <w:rStyle w:val="default"/>
          <w:rFonts w:cs="FrankRuehl" w:hint="cs"/>
          <w:rtl/>
        </w:rPr>
      </w:pPr>
      <w:bookmarkStart w:id="208" w:name="Seif76"/>
      <w:bookmarkEnd w:id="208"/>
      <w:r>
        <w:rPr>
          <w:lang w:val="he-IL"/>
        </w:rPr>
        <w:pict>
          <v:rect id="_x0000_s2176" style="position:absolute;left:0;text-align:left;margin-left:464.5pt;margin-top:8.05pt;width:75.05pt;height:29.05pt;z-index:251667456" o:allowincell="f" filled="f" stroked="f" strokecolor="lime" strokeweight=".25pt">
            <v:textbox style="mso-next-textbox:#_x0000_s2176" inset="0,0,0,0">
              <w:txbxContent>
                <w:p w:rsidR="0068728F" w:rsidRDefault="0068728F">
                  <w:pPr>
                    <w:spacing w:line="160" w:lineRule="exact"/>
                    <w:jc w:val="left"/>
                    <w:rPr>
                      <w:rFonts w:cs="Miriam" w:hint="cs"/>
                      <w:szCs w:val="18"/>
                      <w:rtl/>
                    </w:rPr>
                  </w:pPr>
                  <w:r>
                    <w:rPr>
                      <w:rFonts w:cs="Miriam" w:hint="cs"/>
                      <w:szCs w:val="18"/>
                      <w:rtl/>
                    </w:rPr>
                    <w:t>הגדרות</w:t>
                  </w:r>
                </w:p>
                <w:p w:rsidR="0068728F" w:rsidRDefault="0068728F">
                  <w:pPr>
                    <w:spacing w:line="160" w:lineRule="exact"/>
                    <w:jc w:val="left"/>
                    <w:rPr>
                      <w:rFonts w:cs="Miriam"/>
                      <w:noProof/>
                      <w:szCs w:val="18"/>
                      <w:rtl/>
                    </w:rPr>
                  </w:pPr>
                  <w:r>
                    <w:rPr>
                      <w:rFonts w:cs="Miriam" w:hint="cs"/>
                      <w:szCs w:val="18"/>
                      <w:rtl/>
                    </w:rPr>
                    <w:t xml:space="preserve">(תיקון מס' 13) תשס"ד-2004 </w:t>
                  </w:r>
                </w:p>
              </w:txbxContent>
            </v:textbox>
            <w10:anchorlock/>
          </v:rect>
        </w:pict>
      </w:r>
      <w:r>
        <w:rPr>
          <w:rStyle w:val="big-number"/>
          <w:rFonts w:hint="cs"/>
          <w:rtl/>
        </w:rPr>
        <w:t>47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בסעיפים 47ג, 47ד ו-47ה </w:t>
      </w:r>
      <w:r>
        <w:rPr>
          <w:rStyle w:val="default"/>
          <w:rFonts w:cs="FrankRuehl"/>
          <w:rtl/>
        </w:rPr>
        <w:t>–</w:t>
      </w:r>
    </w:p>
    <w:p w:rsidR="005A5136" w:rsidRDefault="005A5136">
      <w:pPr>
        <w:pStyle w:val="P00"/>
        <w:spacing w:before="72"/>
        <w:ind w:left="0" w:right="1134"/>
        <w:rPr>
          <w:rStyle w:val="default"/>
          <w:rFonts w:cs="FrankRuehl" w:hint="cs"/>
          <w:rtl/>
        </w:rPr>
      </w:pPr>
      <w:r>
        <w:rPr>
          <w:rStyle w:val="default"/>
          <w:rFonts w:cs="FrankRuehl" w:hint="cs"/>
          <w:rtl/>
        </w:rPr>
        <w:tab/>
        <w:t xml:space="preserve">"תיקון מס' 13" </w:t>
      </w:r>
      <w:r>
        <w:rPr>
          <w:rStyle w:val="default"/>
          <w:rFonts w:cs="FrankRuehl"/>
          <w:rtl/>
        </w:rPr>
        <w:t>–</w:t>
      </w:r>
      <w:r>
        <w:rPr>
          <w:rStyle w:val="default"/>
          <w:rFonts w:cs="FrankRuehl" w:hint="cs"/>
          <w:rtl/>
        </w:rPr>
        <w:t xml:space="preserve"> חוק הבנקאות (רישוי) (תיקון מס' 13), התשס"ד-2004;</w:t>
      </w:r>
    </w:p>
    <w:p w:rsidR="005A5136" w:rsidRDefault="005A5136">
      <w:pPr>
        <w:pStyle w:val="P00"/>
        <w:spacing w:before="72"/>
        <w:ind w:left="0" w:right="1134"/>
        <w:rPr>
          <w:rStyle w:val="default"/>
          <w:rFonts w:cs="FrankRuehl" w:hint="cs"/>
          <w:rtl/>
        </w:rPr>
      </w:pPr>
      <w:r>
        <w:rPr>
          <w:rStyle w:val="default"/>
          <w:rFonts w:cs="FrankRuehl" w:hint="cs"/>
          <w:rtl/>
        </w:rPr>
        <w:tab/>
        <w:t xml:space="preserve">"תחילתו של תיקון מס' 13" </w:t>
      </w:r>
      <w:r>
        <w:rPr>
          <w:rStyle w:val="default"/>
          <w:rFonts w:cs="FrankRuehl"/>
          <w:rtl/>
        </w:rPr>
        <w:t>–</w:t>
      </w:r>
      <w:r>
        <w:rPr>
          <w:rStyle w:val="default"/>
          <w:rFonts w:cs="FrankRuehl" w:hint="cs"/>
          <w:rtl/>
        </w:rPr>
        <w:t xml:space="preserve"> ט"ו באלול התשס"ד (1 בספטמבר 2004). </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09" w:name="Rov271"/>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84"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85"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47ב</w:t>
      </w:r>
      <w:bookmarkEnd w:id="209"/>
    </w:p>
    <w:p w:rsidR="005A5136" w:rsidRDefault="005A5136">
      <w:pPr>
        <w:pStyle w:val="P00"/>
        <w:spacing w:before="72"/>
        <w:ind w:left="0" w:right="1134"/>
        <w:rPr>
          <w:rStyle w:val="default"/>
          <w:rFonts w:cs="FrankRuehl" w:hint="cs"/>
          <w:rtl/>
        </w:rPr>
      </w:pPr>
      <w:bookmarkStart w:id="210" w:name="Seif77"/>
      <w:bookmarkEnd w:id="210"/>
      <w:r>
        <w:rPr>
          <w:lang w:val="he-IL"/>
        </w:rPr>
        <w:pict>
          <v:rect id="_x0000_s2177" style="position:absolute;left:0;text-align:left;margin-left:464.5pt;margin-top:8.05pt;width:75.05pt;height:58pt;z-index:251668480" o:allowincell="f" filled="f" stroked="f" strokecolor="lime" strokeweight=".25pt">
            <v:textbox style="mso-next-textbox:#_x0000_s2177" inset="0,0,0,0">
              <w:txbxContent>
                <w:p w:rsidR="0068728F" w:rsidRDefault="0068728F">
                  <w:pPr>
                    <w:spacing w:line="160" w:lineRule="exact"/>
                    <w:jc w:val="left"/>
                    <w:rPr>
                      <w:rFonts w:cs="Miriam" w:hint="cs"/>
                      <w:szCs w:val="18"/>
                      <w:rtl/>
                    </w:rPr>
                  </w:pPr>
                  <w:r>
                    <w:rPr>
                      <w:rFonts w:cs="Miriam" w:hint="cs"/>
                      <w:szCs w:val="18"/>
                      <w:rtl/>
                    </w:rPr>
                    <w:t>החזקות של תאגיד בנקאי בתאגיד בנקאי אחר</w:t>
                  </w:r>
                </w:p>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Fonts w:hint="cs"/>
          <w:rtl/>
        </w:rPr>
        <w:t>47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תאגיד בנקאי אשר החזקותיו כדין באמצעי שליטה בתאגיד בנקאי אחר, ערב תחילתו של תיקון מס' 13, הם בניגוד להוראות סעיף 20א, רשאי להמשיך ולהחזיקם ובלבד שלא ירכוש מתחילתו של תיקון מס' 13 אמצעי שליטה כלשהו בתאגיד הבנקאי האחר, אלא בהתאם להוראות הסעיף האמור.</w:t>
      </w:r>
    </w:p>
    <w:p w:rsidR="005A5136" w:rsidRDefault="005A5136">
      <w:pPr>
        <w:pStyle w:val="P00"/>
        <w:spacing w:before="72"/>
        <w:ind w:left="0" w:right="1134"/>
        <w:rPr>
          <w:rStyle w:val="default"/>
          <w:rFonts w:cs="FrankRuehl" w:hint="cs"/>
          <w:rtl/>
        </w:rPr>
      </w:pPr>
      <w:r>
        <w:rPr>
          <w:rtl/>
          <w:lang w:val="he-IL"/>
        </w:rPr>
        <w:pict>
          <v:shape id="_x0000_s2205" type="#_x0000_t202" style="position:absolute;left:0;text-align:left;margin-left:470.25pt;margin-top:7.1pt;width:1in;height:16.8pt;z-index:251697152" filled="f" stroked="f">
            <v:textbox inset="1mm,0,1mm,0">
              <w:txbxContent>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shape>
        </w:pict>
      </w:r>
      <w:r>
        <w:rPr>
          <w:rStyle w:val="default"/>
          <w:rFonts w:cs="FrankRuehl" w:hint="cs"/>
          <w:rtl/>
        </w:rPr>
        <w:tab/>
        <w:t>(ב)</w:t>
      </w:r>
      <w:r>
        <w:rPr>
          <w:rStyle w:val="default"/>
          <w:rFonts w:cs="FrankRuehl" w:hint="cs"/>
          <w:rtl/>
        </w:rPr>
        <w:tab/>
      </w:r>
      <w:r>
        <w:rPr>
          <w:rStyle w:val="default"/>
          <w:rFonts w:cs="FrankRuehl"/>
          <w:rtl/>
        </w:rPr>
        <w:t>על אף האמור בסעיף 20 א(א), תאגיד בנקאי יהיה רשאי לשלוט יחד עם אחרים בתאגיד בנקאי אחר, אם התקיימו כל אלה:</w:t>
      </w:r>
    </w:p>
    <w:p w:rsidR="005A5136" w:rsidRDefault="005A513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התאגיד הבנקאי רכש את השליטה ואת אמצעי השליטה מתאגיד בנקאי (בסעיף זה – התאגיד הבנקאי המוכר);</w:t>
      </w:r>
    </w:p>
    <w:p w:rsidR="005A5136" w:rsidRDefault="005A513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התאגיד הבנקאי המוכר שלט ערב תחילתו של תיקון מס' 13 יחד עם אחרים בתאגיד הבנקאי האחר;</w:t>
      </w:r>
    </w:p>
    <w:p w:rsidR="005A5136" w:rsidRDefault="005A513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התאגיד הבנקאי המוכר התחייב לפני תחילתו של תיקון מס' 13 כלפי אחרים כי בעת מכירת השליטה ואמצעי השליטה בתאגיד הבנקאי האחר, הרוכש ישלוט בו יחד עם אותם אחרים.</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11" w:name="Rov272"/>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86"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87"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הוספת סעיף 47ג</w:t>
      </w:r>
    </w:p>
    <w:p w:rsidR="005A5136" w:rsidRPr="00414516" w:rsidRDefault="005A5136">
      <w:pPr>
        <w:pStyle w:val="P00"/>
        <w:spacing w:before="0"/>
        <w:ind w:left="0" w:right="1134"/>
        <w:rPr>
          <w:rStyle w:val="default"/>
          <w:rFonts w:cs="FrankRuehl" w:hint="cs"/>
          <w:b/>
          <w:bCs/>
          <w:vanish/>
          <w:szCs w:val="20"/>
          <w:shd w:val="clear" w:color="auto" w:fill="FFFF99"/>
          <w:rtl/>
        </w:rPr>
      </w:pP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vanish/>
          <w:color w:val="FF0000"/>
          <w:szCs w:val="20"/>
          <w:shd w:val="clear" w:color="auto" w:fill="FFFF99"/>
          <w:rtl/>
        </w:rPr>
        <w:t>מיום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388"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834 (</w:t>
      </w:r>
      <w:hyperlink r:id="rId389"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big-number"/>
          <w:rFonts w:cs="FrankRuehl" w:hint="cs"/>
          <w:vanish/>
          <w:sz w:val="22"/>
          <w:szCs w:val="22"/>
          <w:shd w:val="clear" w:color="auto" w:fill="FFFF99"/>
          <w:rtl/>
        </w:rPr>
        <w:t>47</w:t>
      </w:r>
      <w:r w:rsidRPr="00414516">
        <w:rPr>
          <w:rStyle w:val="default"/>
          <w:rFonts w:cs="FrankRuehl" w:hint="cs"/>
          <w:vanish/>
          <w:sz w:val="22"/>
          <w:szCs w:val="22"/>
          <w:shd w:val="clear" w:color="auto" w:fill="FFFF99"/>
          <w:rtl/>
        </w:rPr>
        <w:t>ג</w:t>
      </w:r>
      <w:r w:rsidRPr="00414516">
        <w:rPr>
          <w:rStyle w:val="default"/>
          <w:rFonts w:cs="FrankRuehl"/>
          <w:vanish/>
          <w:sz w:val="22"/>
          <w:szCs w:val="22"/>
          <w:shd w:val="clear" w:color="auto" w:fill="FFFF99"/>
          <w:rtl/>
        </w:rPr>
        <w:t>.</w:t>
      </w:r>
      <w:r w:rsidRPr="00414516">
        <w:rPr>
          <w:rStyle w:val="default"/>
          <w:rFonts w:cs="FrankRuehl"/>
          <w:vanish/>
          <w:sz w:val="22"/>
          <w:szCs w:val="22"/>
          <w:shd w:val="clear" w:color="auto" w:fill="FFFF99"/>
          <w:rtl/>
        </w:rPr>
        <w:tab/>
      </w:r>
      <w:r w:rsidRPr="00414516">
        <w:rPr>
          <w:rStyle w:val="default"/>
          <w:rFonts w:cs="FrankRuehl" w:hint="cs"/>
          <w:vanish/>
          <w:sz w:val="22"/>
          <w:szCs w:val="22"/>
          <w:u w:val="single"/>
          <w:shd w:val="clear" w:color="auto" w:fill="FFFF99"/>
          <w:rtl/>
        </w:rPr>
        <w:t>(א)</w:t>
      </w:r>
      <w:r w:rsidRPr="00414516">
        <w:rPr>
          <w:rStyle w:val="default"/>
          <w:rFonts w:cs="FrankRuehl" w:hint="cs"/>
          <w:vanish/>
          <w:sz w:val="22"/>
          <w:szCs w:val="22"/>
          <w:shd w:val="clear" w:color="auto" w:fill="FFFF99"/>
          <w:rtl/>
        </w:rPr>
        <w:tab/>
        <w:t>תאגיד בנקאי אשר החזקותיו כדין באמצעי שליטה בתאגיד בנקאי אחר, ערב תחילתו של תיקון מס' 13, הם בניגוד להוראות סעיף 20א, רשאי להמשיך ולהחזיקם ובלבד שלא ירכוש מתחילתו של תיקון מס' 13 אמצעי שליטה כלשהו בתאגיד הבנקאי האחר, אלא בהתאם להוראות הסעיף האמור.</w:t>
      </w:r>
    </w:p>
    <w:p w:rsidR="005A5136" w:rsidRPr="00414516" w:rsidRDefault="005A5136">
      <w:pPr>
        <w:pStyle w:val="P00"/>
        <w:spacing w:before="0"/>
        <w:ind w:left="0" w:right="1134"/>
        <w:rPr>
          <w:rStyle w:val="default"/>
          <w:rFonts w:cs="FrankRuehl" w:hint="cs"/>
          <w:vanish/>
          <w:sz w:val="22"/>
          <w:szCs w:val="22"/>
          <w:u w:val="single"/>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hint="cs"/>
          <w:vanish/>
          <w:sz w:val="22"/>
          <w:szCs w:val="22"/>
          <w:u w:val="single"/>
          <w:shd w:val="clear" w:color="auto" w:fill="FFFF99"/>
          <w:rtl/>
        </w:rPr>
        <w:t>(ב)</w:t>
      </w:r>
      <w:r w:rsidRPr="00414516">
        <w:rPr>
          <w:rStyle w:val="default"/>
          <w:rFonts w:cs="FrankRuehl" w:hint="cs"/>
          <w:vanish/>
          <w:sz w:val="22"/>
          <w:szCs w:val="22"/>
          <w:u w:val="single"/>
          <w:shd w:val="clear" w:color="auto" w:fill="FFFF99"/>
          <w:rtl/>
        </w:rPr>
        <w:tab/>
      </w:r>
      <w:r w:rsidRPr="00414516">
        <w:rPr>
          <w:rStyle w:val="default"/>
          <w:rFonts w:cs="FrankRuehl"/>
          <w:vanish/>
          <w:sz w:val="22"/>
          <w:szCs w:val="22"/>
          <w:u w:val="single"/>
          <w:shd w:val="clear" w:color="auto" w:fill="FFFF99"/>
          <w:rtl/>
        </w:rPr>
        <w:t>על אף האמור בסעיף 20 א(א), תאגיד בנקאי יהיה רשאי לשלוט יחד עם אחרים בתאגיד בנקאי אחר, אם התקיימו כל אלה:</w:t>
      </w:r>
    </w:p>
    <w:p w:rsidR="005A5136" w:rsidRPr="00414516" w:rsidRDefault="005A5136">
      <w:pPr>
        <w:pStyle w:val="P00"/>
        <w:spacing w:before="0"/>
        <w:ind w:left="1021" w:right="1134"/>
        <w:rPr>
          <w:rStyle w:val="default"/>
          <w:rFonts w:cs="FrankRuehl" w:hint="cs"/>
          <w:vanish/>
          <w:sz w:val="22"/>
          <w:szCs w:val="22"/>
          <w:u w:val="single"/>
          <w:shd w:val="clear" w:color="auto" w:fill="FFFF99"/>
          <w:rtl/>
        </w:rPr>
      </w:pPr>
      <w:r w:rsidRPr="00414516">
        <w:rPr>
          <w:rStyle w:val="default"/>
          <w:rFonts w:cs="FrankRuehl"/>
          <w:vanish/>
          <w:sz w:val="22"/>
          <w:szCs w:val="22"/>
          <w:u w:val="single"/>
          <w:shd w:val="clear" w:color="auto" w:fill="FFFF99"/>
          <w:rtl/>
        </w:rPr>
        <w:t>(1)</w:t>
      </w:r>
      <w:r w:rsidRPr="00414516">
        <w:rPr>
          <w:rStyle w:val="default"/>
          <w:rFonts w:cs="FrankRuehl" w:hint="cs"/>
          <w:vanish/>
          <w:sz w:val="22"/>
          <w:szCs w:val="22"/>
          <w:u w:val="single"/>
          <w:shd w:val="clear" w:color="auto" w:fill="FFFF99"/>
          <w:rtl/>
        </w:rPr>
        <w:tab/>
      </w:r>
      <w:r w:rsidRPr="00414516">
        <w:rPr>
          <w:rStyle w:val="default"/>
          <w:rFonts w:cs="FrankRuehl"/>
          <w:vanish/>
          <w:sz w:val="22"/>
          <w:szCs w:val="22"/>
          <w:u w:val="single"/>
          <w:shd w:val="clear" w:color="auto" w:fill="FFFF99"/>
          <w:rtl/>
        </w:rPr>
        <w:t>התאגיד הבנקאי רכש את השליטה ואת אמצעי השליטה מתאגיד בנקאי (בסעיף זה – התאגיד הבנקאי המוכר);</w:t>
      </w:r>
    </w:p>
    <w:p w:rsidR="005A5136" w:rsidRPr="00414516" w:rsidRDefault="005A5136">
      <w:pPr>
        <w:pStyle w:val="P00"/>
        <w:spacing w:before="0"/>
        <w:ind w:left="1021" w:right="1134"/>
        <w:rPr>
          <w:rStyle w:val="default"/>
          <w:rFonts w:cs="FrankRuehl" w:hint="cs"/>
          <w:vanish/>
          <w:sz w:val="22"/>
          <w:szCs w:val="22"/>
          <w:u w:val="single"/>
          <w:shd w:val="clear" w:color="auto" w:fill="FFFF99"/>
          <w:rtl/>
        </w:rPr>
      </w:pPr>
      <w:r w:rsidRPr="00414516">
        <w:rPr>
          <w:rStyle w:val="default"/>
          <w:rFonts w:cs="FrankRuehl"/>
          <w:vanish/>
          <w:sz w:val="22"/>
          <w:szCs w:val="22"/>
          <w:u w:val="single"/>
          <w:shd w:val="clear" w:color="auto" w:fill="FFFF99"/>
          <w:rtl/>
        </w:rPr>
        <w:t>(2)</w:t>
      </w:r>
      <w:r w:rsidRPr="00414516">
        <w:rPr>
          <w:rStyle w:val="default"/>
          <w:rFonts w:cs="FrankRuehl" w:hint="cs"/>
          <w:vanish/>
          <w:sz w:val="22"/>
          <w:szCs w:val="22"/>
          <w:u w:val="single"/>
          <w:shd w:val="clear" w:color="auto" w:fill="FFFF99"/>
          <w:rtl/>
        </w:rPr>
        <w:tab/>
      </w:r>
      <w:r w:rsidRPr="00414516">
        <w:rPr>
          <w:rStyle w:val="default"/>
          <w:rFonts w:cs="FrankRuehl"/>
          <w:vanish/>
          <w:sz w:val="22"/>
          <w:szCs w:val="22"/>
          <w:u w:val="single"/>
          <w:shd w:val="clear" w:color="auto" w:fill="FFFF99"/>
          <w:rtl/>
        </w:rPr>
        <w:t>התאגיד הבנקאי המוכר שלט ערב תחילתו של תיקון מס' 13 יחד עם אחרים בתאגיד הבנקאי האחר;</w:t>
      </w:r>
    </w:p>
    <w:p w:rsidR="005A5136" w:rsidRDefault="005A5136">
      <w:pPr>
        <w:pStyle w:val="P00"/>
        <w:spacing w:before="0"/>
        <w:ind w:left="1021" w:right="1134"/>
        <w:rPr>
          <w:rStyle w:val="default"/>
          <w:rFonts w:cs="FrankRuehl" w:hint="cs"/>
          <w:sz w:val="2"/>
          <w:szCs w:val="2"/>
          <w:u w:val="single"/>
          <w:shd w:val="clear" w:color="auto" w:fill="FFFF99"/>
          <w:rtl/>
        </w:rPr>
      </w:pPr>
      <w:r w:rsidRPr="00414516">
        <w:rPr>
          <w:rStyle w:val="default"/>
          <w:rFonts w:cs="FrankRuehl"/>
          <w:vanish/>
          <w:sz w:val="22"/>
          <w:szCs w:val="22"/>
          <w:u w:val="single"/>
          <w:shd w:val="clear" w:color="auto" w:fill="FFFF99"/>
          <w:rtl/>
        </w:rPr>
        <w:t>(3)</w:t>
      </w:r>
      <w:r w:rsidRPr="00414516">
        <w:rPr>
          <w:rStyle w:val="default"/>
          <w:rFonts w:cs="FrankRuehl" w:hint="cs"/>
          <w:vanish/>
          <w:sz w:val="22"/>
          <w:szCs w:val="22"/>
          <w:u w:val="single"/>
          <w:shd w:val="clear" w:color="auto" w:fill="FFFF99"/>
          <w:rtl/>
        </w:rPr>
        <w:tab/>
      </w:r>
      <w:r w:rsidRPr="00414516">
        <w:rPr>
          <w:rStyle w:val="default"/>
          <w:rFonts w:cs="FrankRuehl"/>
          <w:vanish/>
          <w:sz w:val="22"/>
          <w:szCs w:val="22"/>
          <w:u w:val="single"/>
          <w:shd w:val="clear" w:color="auto" w:fill="FFFF99"/>
          <w:rtl/>
        </w:rPr>
        <w:t>התאגיד הבנקאי המוכר התחייב לפני תחילתו של תיקון מס' 13 כלפי אחרים כי בעת מכירת השליטה ואמצעי השליטה בתאגיד הבנקאי האחר, הרוכש ישלוט בו יחד עם אותם אחרים.</w:t>
      </w:r>
      <w:bookmarkEnd w:id="211"/>
    </w:p>
    <w:p w:rsidR="005A5136" w:rsidRDefault="005A5136">
      <w:pPr>
        <w:pStyle w:val="P00"/>
        <w:spacing w:before="72"/>
        <w:ind w:left="0" w:right="1134"/>
        <w:rPr>
          <w:rStyle w:val="default"/>
          <w:rFonts w:cs="FrankRuehl" w:hint="cs"/>
          <w:rtl/>
        </w:rPr>
      </w:pPr>
      <w:bookmarkStart w:id="212" w:name="Seif78"/>
      <w:bookmarkEnd w:id="212"/>
      <w:r>
        <w:rPr>
          <w:lang w:val="he-IL"/>
        </w:rPr>
        <w:pict>
          <v:rect id="_x0000_s2178" style="position:absolute;left:0;text-align:left;margin-left:464.5pt;margin-top:8.05pt;width:75.05pt;height:33.7pt;z-index:251669504" o:allowincell="f" filled="f" stroked="f" strokecolor="lime" strokeweight=".25pt">
            <v:textbox style="mso-next-textbox:#_x0000_s2178" inset="0,0,0,0">
              <w:txbxContent>
                <w:p w:rsidR="0068728F" w:rsidRDefault="0068728F">
                  <w:pPr>
                    <w:spacing w:line="160" w:lineRule="exact"/>
                    <w:jc w:val="left"/>
                    <w:rPr>
                      <w:rFonts w:cs="Miriam" w:hint="cs"/>
                      <w:szCs w:val="18"/>
                      <w:rtl/>
                    </w:rPr>
                  </w:pPr>
                  <w:r>
                    <w:rPr>
                      <w:rFonts w:cs="Miriam" w:hint="cs"/>
                      <w:szCs w:val="18"/>
                      <w:rtl/>
                    </w:rPr>
                    <w:t>החזקות של משקיעים מוסדיים קשורים</w:t>
                  </w:r>
                </w:p>
                <w:p w:rsidR="0068728F" w:rsidRDefault="0068728F">
                  <w:pPr>
                    <w:spacing w:line="160" w:lineRule="exact"/>
                    <w:jc w:val="left"/>
                    <w:rPr>
                      <w:rFonts w:cs="Miriam"/>
                      <w:noProof/>
                      <w:szCs w:val="18"/>
                      <w:rtl/>
                    </w:rPr>
                  </w:pPr>
                  <w:r>
                    <w:rPr>
                      <w:rFonts w:cs="Miriam" w:hint="cs"/>
                      <w:szCs w:val="18"/>
                      <w:rtl/>
                    </w:rPr>
                    <w:t>(תיקון מס' 13) תשס"ד-2004</w:t>
                  </w:r>
                </w:p>
              </w:txbxContent>
            </v:textbox>
            <w10:anchorlock/>
          </v:rect>
        </w:pict>
      </w:r>
      <w:r>
        <w:rPr>
          <w:rStyle w:val="big-number"/>
          <w:rFonts w:hint="cs"/>
          <w:rtl/>
        </w:rPr>
        <w:t>47</w:t>
      </w:r>
      <w:r>
        <w:rPr>
          <w:rStyle w:val="default"/>
          <w:rFonts w:cs="FrankRuehl" w:hint="cs"/>
          <w:rtl/>
        </w:rPr>
        <w:t>ד</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משקיעים מוסדיים קשורים כהגדרתם בסעיף 27א, המחזיקים יחד, כדין, ערב תחילתו של תיקון מס' 13, יותר מחמישה אחוזים מסוג מסוים של אמצעי השליטה בתאגיד בנקאי אחר, רשאים להמשיך ולהחזיקם ובלבד שלא ירכשו מתחילתו של תיקון מס' 13 אמצעי שליטה כלשהו באותו תאגיד בנקאי אם לאחר אותה רכישה תעלה החזקתם על חמישה אחוזים.</w:t>
      </w:r>
    </w:p>
    <w:p w:rsidR="005A5136" w:rsidRDefault="005A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משקיע מוסדי קשור, לא ייחשב כמי שקיבל היתר לפי הוראות סעיף 34(א) כנוסחו לאחר תחילתו של תיקון מס' 13, לענין הזכות למנות דירקטור בתאגיד הבנקאי, כאמור בפסקה (2) להגדרה "אמצעי שליטה" שבסעיף 1. </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13" w:name="Rov273"/>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90"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91"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47ד</w:t>
      </w:r>
      <w:bookmarkEnd w:id="213"/>
    </w:p>
    <w:p w:rsidR="005A5136" w:rsidRDefault="005A5136">
      <w:pPr>
        <w:pStyle w:val="P00"/>
        <w:spacing w:before="72"/>
        <w:ind w:left="0" w:right="1134"/>
        <w:rPr>
          <w:rStyle w:val="default"/>
          <w:rFonts w:cs="FrankRuehl" w:hint="cs"/>
          <w:rtl/>
        </w:rPr>
      </w:pPr>
      <w:bookmarkStart w:id="214" w:name="Seif79"/>
      <w:bookmarkEnd w:id="214"/>
      <w:r>
        <w:rPr>
          <w:lang w:val="he-IL"/>
        </w:rPr>
        <w:pict>
          <v:rect id="_x0000_s2179" style="position:absolute;left:0;text-align:left;margin-left:464.5pt;margin-top:8.05pt;width:75.05pt;height:44.6pt;z-index:251670528" o:allowincell="f" filled="f" stroked="f" strokecolor="lime" strokeweight=".25pt">
            <v:textbox style="mso-next-textbox:#_x0000_s2179" inset="0,0,0,0">
              <w:txbxContent>
                <w:p w:rsidR="0068728F" w:rsidRDefault="0068728F">
                  <w:pPr>
                    <w:spacing w:line="160" w:lineRule="exact"/>
                    <w:jc w:val="left"/>
                    <w:rPr>
                      <w:rFonts w:cs="Miriam" w:hint="cs"/>
                      <w:szCs w:val="18"/>
                      <w:rtl/>
                    </w:rPr>
                  </w:pPr>
                  <w:r>
                    <w:rPr>
                      <w:rFonts w:cs="Miriam" w:hint="cs"/>
                      <w:szCs w:val="18"/>
                      <w:rtl/>
                    </w:rPr>
                    <w:t>שליטה ואחזקת אמצעי שליטה בתאגיד בנקאי</w:t>
                  </w:r>
                </w:p>
                <w:p w:rsidR="0068728F" w:rsidRDefault="0068728F">
                  <w:pPr>
                    <w:spacing w:line="160" w:lineRule="exact"/>
                    <w:jc w:val="left"/>
                    <w:rPr>
                      <w:rFonts w:cs="Miriam"/>
                      <w:noProof/>
                      <w:szCs w:val="18"/>
                      <w:rtl/>
                    </w:rPr>
                  </w:pPr>
                  <w:r>
                    <w:rPr>
                      <w:rFonts w:cs="Miriam" w:hint="cs"/>
                      <w:szCs w:val="18"/>
                      <w:rtl/>
                    </w:rPr>
                    <w:t xml:space="preserve">(תיקון מס' 13) תשס"ד-2004 </w:t>
                  </w:r>
                </w:p>
              </w:txbxContent>
            </v:textbox>
            <w10:anchorlock/>
          </v:rect>
        </w:pict>
      </w:r>
      <w:r>
        <w:rPr>
          <w:rStyle w:val="big-number"/>
          <w:rFonts w:hint="cs"/>
          <w:rtl/>
        </w:rPr>
        <w:t>47</w:t>
      </w:r>
      <w:r>
        <w:rPr>
          <w:rStyle w:val="default"/>
          <w:rFonts w:cs="FrankRuehl" w:hint="cs"/>
          <w:rtl/>
        </w:rPr>
        <w:t>ה</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השולט, ערב תחילתו של תיקון מס' 13, בתאגיד בנקאי או בתאגיד החזקה בנקאית, או המחזיק במועד האמור יותר מחמישה אחוזים מסוג מסוים של אמצעי שליטה בתאגיד בנקאי או בתאגיד החזקה בנקאית, לפי היתר שניתן לו לפי הוראות סעיף 34 כנוסחו ערב תחילתו של תיקון מס' 13, או בלא שהיה חייב בהיתר כאמור, לא ייחשב לענין חוק זה כמי שפועל בלא היתר לפי הוראות סעיף 34 כנוסחו מתחילתו של תיקון מס' 13, ויחולו עליו הוראות אלה, לפי הענין:</w:t>
      </w:r>
    </w:p>
    <w:p w:rsidR="005A5136" w:rsidRDefault="005A51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מי שיש בידיו היתר שניתן לפני תחילתו של תיקון מס' 13 </w:t>
      </w:r>
      <w:r>
        <w:rPr>
          <w:rStyle w:val="default"/>
          <w:rFonts w:cs="FrankRuehl"/>
          <w:rtl/>
        </w:rPr>
        <w:t>–</w:t>
      </w:r>
      <w:r>
        <w:rPr>
          <w:rStyle w:val="default"/>
          <w:rFonts w:cs="FrankRuehl" w:hint="cs"/>
          <w:rtl/>
        </w:rPr>
        <w:t xml:space="preserve"> ימשיכו לחול עליו הוראות ההיתר שניתן לו;</w:t>
      </w:r>
    </w:p>
    <w:p w:rsidR="005A5136" w:rsidRDefault="005A5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 שלא היה חייב בהיתר לפני תחילתו של תיקון מס' 13 </w:t>
      </w:r>
      <w:r>
        <w:rPr>
          <w:rStyle w:val="default"/>
          <w:rFonts w:cs="FrankRuehl"/>
          <w:rtl/>
        </w:rPr>
        <w:t>–</w:t>
      </w:r>
      <w:r>
        <w:rPr>
          <w:rStyle w:val="default"/>
          <w:rFonts w:cs="FrankRuehl" w:hint="cs"/>
          <w:rtl/>
        </w:rPr>
        <w:t xml:space="preserve"> לא ירכוש החל מתחילתו של תיקון מס' 13, בלא היתר לפי סעיף 34, אמצעי שליטה כלשהו באותו תאגיד בנקאי או באותו תאגיד החזקה בנקאית, אם לאחר אותה רכישה תעלה החזקתו על חמישה אחוזים.</w:t>
      </w:r>
    </w:p>
    <w:p w:rsidR="005A5136" w:rsidRDefault="005A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מי שהחזיק ערב תחילתו של תיקון מס' 13 עשרה אחוזים או פחות מסוג מסוים של אמצעי שליטה בתאגיד בנקאי או בתאגיד החזקה בנקאית, בלא שהיה חייב בהיתר, לא ייחשב כמי שקיבל היתר לפי סעיף 34(א) כנוסחו לאחר תחילתו של תיקון מס' 13, להחזיק באותו שיעור של אמצעי שליטה, לענין הזכות למנות דירקטור בתאגיד, כאמור בפסקה (2) להגדרה "אמצעי שליטה" שבסעיף 1.</w:t>
      </w:r>
    </w:p>
    <w:p w:rsidR="005A5136" w:rsidRDefault="005A51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בשינויים המחויבים, גם על מי שמחזיק אמצעי שליטה בתאגיד בנקאי או בתאגיד החזקה בנקאית, שנועדו בתום לב לשמש כערובה לחיוב.</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15" w:name="Rov274"/>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392"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393"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47ה</w:t>
      </w:r>
      <w:bookmarkEnd w:id="215"/>
    </w:p>
    <w:p w:rsidR="005A5136" w:rsidRDefault="005A5136">
      <w:pPr>
        <w:pStyle w:val="P00"/>
        <w:spacing w:before="72"/>
        <w:ind w:left="0" w:right="1134"/>
        <w:rPr>
          <w:rStyle w:val="default"/>
          <w:rFonts w:cs="FrankRuehl" w:hint="cs"/>
          <w:rtl/>
        </w:rPr>
      </w:pPr>
      <w:bookmarkStart w:id="216" w:name="Seif86"/>
      <w:bookmarkEnd w:id="216"/>
      <w:r>
        <w:rPr>
          <w:rStyle w:val="big-number"/>
        </w:rPr>
        <w:pict>
          <v:rect id="_x0000_s2206" style="position:absolute;left:0;text-align:left;margin-left:464.5pt;margin-top:8.05pt;width:75.05pt;height:29.25pt;z-index:251698176" o:allowincell="f" filled="f" stroked="f" strokecolor="lime" strokeweight=".25pt">
            <v:textbox style="mso-next-textbox:#_x0000_s2206" inset="0,0,0,0">
              <w:txbxContent>
                <w:p w:rsidR="0068728F" w:rsidRDefault="0068728F">
                  <w:pPr>
                    <w:spacing w:line="160" w:lineRule="exact"/>
                    <w:jc w:val="left"/>
                    <w:rPr>
                      <w:rFonts w:cs="Miriam" w:hint="cs"/>
                      <w:szCs w:val="18"/>
                      <w:rtl/>
                    </w:rPr>
                  </w:pPr>
                  <w:r>
                    <w:rPr>
                      <w:rFonts w:cs="Miriam" w:hint="cs"/>
                      <w:szCs w:val="18"/>
                      <w:rtl/>
                    </w:rPr>
                    <w:t>קופות גמל מיוחדות</w:t>
                  </w:r>
                </w:p>
                <w:p w:rsidR="0068728F" w:rsidRDefault="0068728F">
                  <w:pPr>
                    <w:spacing w:line="160" w:lineRule="exact"/>
                    <w:jc w:val="left"/>
                    <w:rPr>
                      <w:rFonts w:cs="Miriam" w:hint="cs"/>
                      <w:noProof/>
                      <w:szCs w:val="18"/>
                      <w:rtl/>
                    </w:rPr>
                  </w:pPr>
                  <w:r>
                    <w:rPr>
                      <w:rFonts w:cs="Miriam" w:hint="cs"/>
                      <w:szCs w:val="18"/>
                      <w:rtl/>
                    </w:rPr>
                    <w:t>(תיקון מס' 14) תשס"ה-2005</w:t>
                  </w:r>
                </w:p>
              </w:txbxContent>
            </v:textbox>
            <w10:anchorlock/>
          </v:rect>
        </w:pict>
      </w:r>
      <w:r>
        <w:rPr>
          <w:rStyle w:val="big-number"/>
          <w:rFonts w:hint="cs"/>
          <w:rtl/>
        </w:rPr>
        <w:t>47</w:t>
      </w:r>
      <w:r>
        <w:rPr>
          <w:rStyle w:val="default"/>
          <w:rFonts w:cs="FrankRuehl" w:hint="cs"/>
          <w:rtl/>
        </w:rPr>
        <w:t>ו</w:t>
      </w:r>
      <w:r>
        <w:rPr>
          <w:rStyle w:val="default"/>
          <w:rFonts w:cs="FrankRuehl"/>
          <w:rtl/>
        </w:rPr>
        <w:t>.</w:t>
      </w:r>
      <w:r>
        <w:rPr>
          <w:rStyle w:val="default"/>
          <w:rFonts w:cs="FrankRuehl"/>
          <w:rtl/>
        </w:rPr>
        <w:tab/>
        <w:t xml:space="preserve">על אף האמור בסעיפים </w:t>
      </w:r>
      <w:r>
        <w:rPr>
          <w:rStyle w:val="default"/>
          <w:rFonts w:cs="FrankRuehl" w:hint="cs"/>
          <w:rtl/>
        </w:rPr>
        <w:t>10, 11</w:t>
      </w:r>
      <w:r>
        <w:rPr>
          <w:rStyle w:val="default"/>
          <w:rFonts w:cs="FrankRuehl"/>
          <w:rtl/>
        </w:rPr>
        <w:t xml:space="preserve"> ו</w:t>
      </w:r>
      <w:r>
        <w:rPr>
          <w:rStyle w:val="default"/>
          <w:rFonts w:cs="FrankRuehl" w:hint="cs"/>
          <w:rtl/>
        </w:rPr>
        <w:t>-</w:t>
      </w:r>
      <w:r>
        <w:rPr>
          <w:rStyle w:val="default"/>
          <w:rFonts w:cs="FrankRuehl"/>
          <w:rtl/>
        </w:rPr>
        <w:t>27</w:t>
      </w:r>
      <w:r>
        <w:rPr>
          <w:rStyle w:val="default"/>
          <w:rFonts w:cs="FrankRuehl" w:hint="cs"/>
          <w:rtl/>
        </w:rPr>
        <w:t xml:space="preserve">ה </w:t>
      </w:r>
      <w:r>
        <w:rPr>
          <w:rStyle w:val="default"/>
          <w:rFonts w:cs="FrankRuehl"/>
          <w:rtl/>
        </w:rPr>
        <w:t>–</w:t>
      </w:r>
    </w:p>
    <w:p w:rsidR="00533547" w:rsidRDefault="00533547" w:rsidP="00533547">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בנק רשאי לשלוט ולהיות בעל ענין בחברה מנהלת של</w:t>
      </w:r>
      <w:r>
        <w:rPr>
          <w:rStyle w:val="default"/>
          <w:rFonts w:cs="FrankRuehl" w:hint="cs"/>
          <w:rtl/>
        </w:rPr>
        <w:t xml:space="preserve"> </w:t>
      </w:r>
      <w:r>
        <w:rPr>
          <w:rStyle w:val="default"/>
          <w:rFonts w:cs="FrankRuehl"/>
          <w:rtl/>
        </w:rPr>
        <w:t>קופת גמל מרכזית לפיצויים אשר העמית היחיד בה הוא הבנק ולעסוק בניהולה;</w:t>
      </w:r>
    </w:p>
    <w:p w:rsidR="00533547" w:rsidRDefault="00533547" w:rsidP="00533547">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בנק רשאי לעסוק בניהול קופת גמל אשר כל עמיתיה</w:t>
      </w:r>
      <w:r>
        <w:rPr>
          <w:rStyle w:val="default"/>
          <w:rFonts w:cs="FrankRuehl" w:hint="cs"/>
          <w:rtl/>
        </w:rPr>
        <w:t xml:space="preserve"> </w:t>
      </w:r>
      <w:r>
        <w:rPr>
          <w:rStyle w:val="default"/>
          <w:rFonts w:cs="FrankRuehl"/>
          <w:rtl/>
        </w:rPr>
        <w:t>הם עובדי הבנק או עובדי תאגיד שבשליטתו ואשר ביום כ"ד</w:t>
      </w:r>
      <w:r>
        <w:rPr>
          <w:rStyle w:val="default"/>
          <w:rFonts w:cs="FrankRuehl" w:hint="cs"/>
          <w:rtl/>
        </w:rPr>
        <w:t xml:space="preserve"> </w:t>
      </w:r>
      <w:r>
        <w:rPr>
          <w:rStyle w:val="default"/>
          <w:rFonts w:cs="FrankRuehl"/>
          <w:rtl/>
        </w:rPr>
        <w:t>בסיון התשס"ה (1 ביולי 2005) לא היו עמיתים חדשים יכולים להצטרף אליה על פי תקנונה</w:t>
      </w:r>
      <w:r>
        <w:rPr>
          <w:rStyle w:val="default"/>
          <w:rFonts w:cs="FrankRuehl" w:hint="cs"/>
          <w:rtl/>
        </w:rPr>
        <w:t>.</w:t>
      </w:r>
    </w:p>
    <w:p w:rsidR="00533547" w:rsidRPr="00414516" w:rsidRDefault="00533547" w:rsidP="00533547">
      <w:pPr>
        <w:pStyle w:val="P00"/>
        <w:spacing w:before="0"/>
        <w:ind w:left="0" w:right="1134"/>
        <w:rPr>
          <w:rStyle w:val="default"/>
          <w:rFonts w:cs="FrankRuehl" w:hint="cs"/>
          <w:vanish/>
          <w:color w:val="FF0000"/>
          <w:szCs w:val="20"/>
          <w:shd w:val="clear" w:color="auto" w:fill="FFFF99"/>
          <w:rtl/>
        </w:rPr>
      </w:pPr>
      <w:bookmarkStart w:id="217" w:name="Rov275"/>
      <w:r w:rsidRPr="00414516">
        <w:rPr>
          <w:rStyle w:val="default"/>
          <w:rFonts w:cs="FrankRuehl" w:hint="cs"/>
          <w:vanish/>
          <w:color w:val="FF0000"/>
          <w:szCs w:val="20"/>
          <w:shd w:val="clear" w:color="auto" w:fill="FFFF99"/>
          <w:rtl/>
        </w:rPr>
        <w:t>יום 10.8.2005</w:t>
      </w:r>
    </w:p>
    <w:p w:rsidR="00533547" w:rsidRPr="00414516" w:rsidRDefault="00533547" w:rsidP="00533547">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33547" w:rsidRPr="00414516" w:rsidRDefault="00533547" w:rsidP="00533547">
      <w:pPr>
        <w:pStyle w:val="P00"/>
        <w:spacing w:before="0"/>
        <w:ind w:left="0" w:right="1134"/>
        <w:rPr>
          <w:rStyle w:val="default"/>
          <w:rFonts w:cs="FrankRuehl" w:hint="cs"/>
          <w:vanish/>
          <w:szCs w:val="20"/>
          <w:shd w:val="clear" w:color="auto" w:fill="FFFF99"/>
          <w:rtl/>
        </w:rPr>
      </w:pPr>
      <w:hyperlink r:id="rId394"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834 (</w:t>
      </w:r>
      <w:hyperlink r:id="rId395"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33547" w:rsidRDefault="00533547" w:rsidP="00533547">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47ו</w:t>
      </w:r>
      <w:bookmarkEnd w:id="217"/>
    </w:p>
    <w:p w:rsidR="00533547" w:rsidRDefault="00533547" w:rsidP="00533547">
      <w:pPr>
        <w:pStyle w:val="P00"/>
        <w:spacing w:before="72"/>
        <w:ind w:left="0" w:right="1134"/>
        <w:rPr>
          <w:rStyle w:val="default"/>
          <w:rFonts w:cs="FrankRuehl" w:hint="cs"/>
          <w:rtl/>
        </w:rPr>
      </w:pPr>
      <w:bookmarkStart w:id="218" w:name="Seif94"/>
      <w:bookmarkEnd w:id="218"/>
      <w:r>
        <w:rPr>
          <w:rStyle w:val="big-number"/>
        </w:rPr>
        <w:pict>
          <v:rect id="_x0000_s2414" style="position:absolute;left:0;text-align:left;margin-left:464.5pt;margin-top:8.05pt;width:75.05pt;height:42.6pt;z-index:251739136" o:allowincell="f" filled="f" stroked="f" strokecolor="lime" strokeweight=".25pt">
            <v:textbox style="mso-next-textbox:#_x0000_s2414" inset="0,0,0,0">
              <w:txbxContent>
                <w:p w:rsidR="0068728F" w:rsidRDefault="0068728F" w:rsidP="00533547">
                  <w:pPr>
                    <w:spacing w:line="160" w:lineRule="exact"/>
                    <w:jc w:val="left"/>
                    <w:rPr>
                      <w:rFonts w:cs="Miriam" w:hint="cs"/>
                      <w:szCs w:val="18"/>
                      <w:rtl/>
                    </w:rPr>
                  </w:pPr>
                  <w:r>
                    <w:rPr>
                      <w:rFonts w:cs="Miriam" w:hint="cs"/>
                      <w:szCs w:val="18"/>
                      <w:rtl/>
                    </w:rPr>
                    <w:t>הוראת מעבר לעניין היתר סניף שנתן הנגיד</w:t>
                  </w:r>
                </w:p>
                <w:p w:rsidR="0068728F" w:rsidRDefault="0068728F" w:rsidP="00533547">
                  <w:pPr>
                    <w:spacing w:line="160" w:lineRule="exact"/>
                    <w:jc w:val="left"/>
                    <w:rPr>
                      <w:rFonts w:cs="Miriam" w:hint="cs"/>
                      <w:noProof/>
                      <w:szCs w:val="18"/>
                      <w:rtl/>
                    </w:rPr>
                  </w:pPr>
                  <w:r>
                    <w:rPr>
                      <w:rFonts w:cs="Miriam" w:hint="cs"/>
                      <w:szCs w:val="18"/>
                      <w:rtl/>
                    </w:rPr>
                    <w:t>(תיקון מס' 19) תשע"ב-2012</w:t>
                  </w:r>
                </w:p>
              </w:txbxContent>
            </v:textbox>
            <w10:anchorlock/>
          </v:rect>
        </w:pict>
      </w:r>
      <w:r>
        <w:rPr>
          <w:rStyle w:val="big-number"/>
          <w:rFonts w:hint="cs"/>
          <w:rtl/>
        </w:rPr>
        <w:t>47</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היתר סניף שנתן הנגיד לפי הוראות סעיף 28(א), לפני תחילתו של חוק הבנקאות (תיקוני חקיקה), התשע"ב-2012, שעמד בתוקפו ערב תחילתו של החוק האמור, יראו אותו כהיתר שנתן המפקח לפי הוראות סעיף 28(א), כנוסחו אחרי תחילתו של החוק האמור.</w:t>
      </w:r>
    </w:p>
    <w:p w:rsidR="00533547" w:rsidRPr="00414516" w:rsidRDefault="00533547" w:rsidP="00533547">
      <w:pPr>
        <w:pStyle w:val="P00"/>
        <w:spacing w:before="0"/>
        <w:ind w:left="0" w:right="1134"/>
        <w:rPr>
          <w:rStyle w:val="default"/>
          <w:rFonts w:cs="FrankRuehl" w:hint="cs"/>
          <w:vanish/>
          <w:color w:val="FF0000"/>
          <w:szCs w:val="20"/>
          <w:shd w:val="clear" w:color="auto" w:fill="FFFF99"/>
          <w:rtl/>
        </w:rPr>
      </w:pPr>
      <w:bookmarkStart w:id="219" w:name="Rov294"/>
      <w:r w:rsidRPr="00414516">
        <w:rPr>
          <w:rStyle w:val="default"/>
          <w:rFonts w:cs="FrankRuehl" w:hint="cs"/>
          <w:vanish/>
          <w:color w:val="FF0000"/>
          <w:szCs w:val="20"/>
          <w:shd w:val="clear" w:color="auto" w:fill="FFFF99"/>
          <w:rtl/>
        </w:rPr>
        <w:t>מיום 19.3.2012</w:t>
      </w:r>
    </w:p>
    <w:p w:rsidR="00533547" w:rsidRPr="00414516" w:rsidRDefault="00533547" w:rsidP="00533547">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19</w:t>
      </w:r>
    </w:p>
    <w:p w:rsidR="00533547" w:rsidRPr="00414516" w:rsidRDefault="00533547" w:rsidP="00533547">
      <w:pPr>
        <w:pStyle w:val="P00"/>
        <w:spacing w:before="0"/>
        <w:ind w:left="0" w:right="1134"/>
        <w:rPr>
          <w:rStyle w:val="default"/>
          <w:rFonts w:cs="FrankRuehl" w:hint="cs"/>
          <w:vanish/>
          <w:szCs w:val="20"/>
          <w:shd w:val="clear" w:color="auto" w:fill="FFFF99"/>
          <w:rtl/>
        </w:rPr>
      </w:pPr>
      <w:hyperlink r:id="rId396" w:history="1">
        <w:r w:rsidRPr="00414516">
          <w:rPr>
            <w:rStyle w:val="Hyperlink"/>
            <w:rFonts w:hint="cs"/>
            <w:vanish/>
            <w:szCs w:val="20"/>
            <w:shd w:val="clear" w:color="auto" w:fill="FFFF99"/>
            <w:rtl/>
          </w:rPr>
          <w:t>ס"ח תשע"ב מס' 2345</w:t>
        </w:r>
      </w:hyperlink>
      <w:r w:rsidRPr="00414516">
        <w:rPr>
          <w:rStyle w:val="default"/>
          <w:rFonts w:cs="FrankRuehl" w:hint="cs"/>
          <w:vanish/>
          <w:szCs w:val="20"/>
          <w:shd w:val="clear" w:color="auto" w:fill="FFFF99"/>
          <w:rtl/>
        </w:rPr>
        <w:t xml:space="preserve"> מיום 19.3.2012 עמ' 210 (</w:t>
      </w:r>
      <w:hyperlink r:id="rId397" w:history="1">
        <w:r w:rsidRPr="00414516">
          <w:rPr>
            <w:rStyle w:val="Hyperlink"/>
            <w:rFonts w:hint="cs"/>
            <w:vanish/>
            <w:szCs w:val="20"/>
            <w:shd w:val="clear" w:color="auto" w:fill="FFFF99"/>
            <w:rtl/>
          </w:rPr>
          <w:t>ה"ח 557</w:t>
        </w:r>
      </w:hyperlink>
      <w:r w:rsidRPr="00414516">
        <w:rPr>
          <w:rStyle w:val="default"/>
          <w:rFonts w:cs="FrankRuehl" w:hint="cs"/>
          <w:vanish/>
          <w:szCs w:val="20"/>
          <w:shd w:val="clear" w:color="auto" w:fill="FFFF99"/>
          <w:rtl/>
        </w:rPr>
        <w:t>)</w:t>
      </w:r>
    </w:p>
    <w:p w:rsidR="00533547" w:rsidRPr="00DC7921" w:rsidRDefault="00533547" w:rsidP="00DC7921">
      <w:pPr>
        <w:pStyle w:val="P00"/>
        <w:spacing w:before="0"/>
        <w:ind w:left="0" w:right="1134"/>
        <w:rPr>
          <w:rStyle w:val="default"/>
          <w:rFonts w:cs="FrankRuehl" w:hint="cs"/>
          <w:sz w:val="2"/>
          <w:szCs w:val="2"/>
          <w:shd w:val="clear" w:color="auto" w:fill="FFFF99"/>
          <w:rtl/>
        </w:rPr>
      </w:pPr>
      <w:r w:rsidRPr="00414516">
        <w:rPr>
          <w:rStyle w:val="default"/>
          <w:rFonts w:cs="FrankRuehl" w:hint="cs"/>
          <w:b/>
          <w:bCs/>
          <w:vanish/>
          <w:szCs w:val="20"/>
          <w:shd w:val="clear" w:color="auto" w:fill="FFFF99"/>
          <w:rtl/>
        </w:rPr>
        <w:t>הוספת סעיף 47ז</w:t>
      </w:r>
      <w:bookmarkEnd w:id="219"/>
    </w:p>
    <w:p w:rsidR="005A5136" w:rsidRDefault="005A5136">
      <w:pPr>
        <w:pStyle w:val="P00"/>
        <w:spacing w:before="72"/>
        <w:ind w:left="0" w:right="1134"/>
        <w:rPr>
          <w:rStyle w:val="default"/>
          <w:rFonts w:cs="FrankRuehl" w:hint="cs"/>
          <w:rtl/>
        </w:rPr>
      </w:pPr>
      <w:bookmarkStart w:id="220" w:name="Seif57"/>
      <w:bookmarkEnd w:id="220"/>
      <w:r>
        <w:rPr>
          <w:lang w:val="he-IL"/>
        </w:rPr>
        <w:pict>
          <v:rect id="_x0000_s2143" style="position:absolute;left:0;text-align:left;margin-left:464.5pt;margin-top:8.05pt;width:75.05pt;height:30pt;z-index:251633664" o:allowincell="f" filled="f" stroked="f" strokecolor="lime" strokeweight=".25pt">
            <v:textbox style="mso-next-textbox:#_x0000_s2143" inset="0,0,0,0">
              <w:txbxContent>
                <w:p w:rsidR="0068728F" w:rsidRDefault="0068728F">
                  <w:pPr>
                    <w:spacing w:line="160" w:lineRule="exact"/>
                    <w:jc w:val="left"/>
                    <w:rPr>
                      <w:rFonts w:cs="Miriam"/>
                      <w:noProof/>
                      <w:szCs w:val="18"/>
                      <w:rtl/>
                    </w:rPr>
                  </w:pPr>
                  <w:r>
                    <w:rPr>
                      <w:rFonts w:cs="Miriam"/>
                      <w:szCs w:val="18"/>
                      <w:rtl/>
                    </w:rPr>
                    <w:t>ה</w:t>
                  </w:r>
                  <w:r>
                    <w:rPr>
                      <w:rFonts w:cs="Miriam" w:hint="cs"/>
                      <w:szCs w:val="18"/>
                      <w:rtl/>
                    </w:rPr>
                    <w:t>ארכת תקופה</w:t>
                  </w:r>
                </w:p>
                <w:p w:rsidR="0068728F" w:rsidRDefault="0068728F">
                  <w:pPr>
                    <w:spacing w:line="160" w:lineRule="exact"/>
                    <w:jc w:val="left"/>
                    <w:rPr>
                      <w:rFonts w:cs="Miriam"/>
                      <w:noProof/>
                      <w:szCs w:val="18"/>
                      <w:rtl/>
                    </w:rPr>
                  </w:pPr>
                  <w:r>
                    <w:rPr>
                      <w:rFonts w:cs="Miriam" w:hint="cs"/>
                      <w:szCs w:val="18"/>
                      <w:rtl/>
                    </w:rPr>
                    <w:t xml:space="preserve">(תיקון מס' 9) </w:t>
                  </w:r>
                </w:p>
                <w:p w:rsidR="0068728F" w:rsidRDefault="0068728F">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48.</w:t>
      </w:r>
      <w:r>
        <w:rPr>
          <w:rStyle w:val="big-number"/>
          <w:rtl/>
        </w:rPr>
        <w:tab/>
      </w:r>
      <w:r>
        <w:rPr>
          <w:rStyle w:val="default"/>
          <w:rFonts w:cs="FrankRuehl"/>
          <w:rtl/>
        </w:rPr>
        <w:t>(</w:t>
      </w:r>
      <w:r>
        <w:rPr>
          <w:rFonts w:hint="cs"/>
          <w:rtl/>
          <w:lang w:val="he-IL"/>
        </w:rPr>
        <w:t>בוטל</w:t>
      </w:r>
      <w:r>
        <w:rPr>
          <w:rStyle w:val="default"/>
          <w:rFonts w:cs="FrankRuehl" w:hint="cs"/>
          <w:rtl/>
        </w:rPr>
        <w:t>).</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21" w:name="Rov276"/>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hd w:val="clear" w:color="auto" w:fill="FFFF99"/>
          <w:rtl/>
        </w:rPr>
      </w:pPr>
      <w:hyperlink r:id="rId398"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107 (</w:t>
      </w:r>
      <w:hyperlink r:id="rId399"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ביטול סעיף 48</w:t>
      </w:r>
    </w:p>
    <w:p w:rsidR="005A5136" w:rsidRPr="00414516" w:rsidRDefault="005A5136">
      <w:pPr>
        <w:pStyle w:val="P00"/>
        <w:ind w:left="0" w:right="1134"/>
        <w:rPr>
          <w:rStyle w:val="default"/>
          <w:rFonts w:cs="FrankRuehl" w:hint="cs"/>
          <w:vanish/>
          <w:szCs w:val="20"/>
          <w:shd w:val="clear" w:color="auto" w:fill="FFFF99"/>
          <w:rtl/>
        </w:rPr>
      </w:pPr>
      <w:r w:rsidRPr="00414516">
        <w:rPr>
          <w:rStyle w:val="default"/>
          <w:rFonts w:cs="FrankRuehl" w:hint="cs"/>
          <w:vanish/>
          <w:szCs w:val="20"/>
          <w:shd w:val="clear" w:color="auto" w:fill="FFFF99"/>
          <w:rtl/>
        </w:rPr>
        <w:t>הנוסח הקודם:</w:t>
      </w:r>
    </w:p>
    <w:p w:rsidR="005A5136" w:rsidRDefault="005A5136">
      <w:pPr>
        <w:pStyle w:val="P00"/>
        <w:spacing w:before="0"/>
        <w:ind w:left="0" w:right="1134"/>
        <w:rPr>
          <w:rStyle w:val="default"/>
          <w:rFonts w:cs="FrankRuehl" w:hint="cs"/>
          <w:sz w:val="2"/>
          <w:szCs w:val="2"/>
          <w:shd w:val="clear" w:color="auto" w:fill="FFFF99"/>
          <w:rtl/>
        </w:rPr>
      </w:pPr>
      <w:r w:rsidRPr="00414516">
        <w:rPr>
          <w:rStyle w:val="default"/>
          <w:rFonts w:cs="FrankRuehl"/>
          <w:strike/>
          <w:vanish/>
          <w:sz w:val="22"/>
          <w:szCs w:val="22"/>
          <w:shd w:val="clear" w:color="auto" w:fill="FFFF99"/>
          <w:rtl/>
        </w:rPr>
        <w:t>4</w:t>
      </w:r>
      <w:r w:rsidRPr="00414516">
        <w:rPr>
          <w:rStyle w:val="default"/>
          <w:rFonts w:cs="FrankRuehl" w:hint="cs"/>
          <w:strike/>
          <w:vanish/>
          <w:sz w:val="22"/>
          <w:szCs w:val="22"/>
          <w:shd w:val="clear" w:color="auto" w:fill="FFFF99"/>
          <w:rtl/>
        </w:rPr>
        <w:t>8</w:t>
      </w:r>
      <w:r w:rsidRPr="00414516">
        <w:rPr>
          <w:rStyle w:val="default"/>
          <w:rFonts w:cs="FrankRuehl"/>
          <w:strike/>
          <w:vanish/>
          <w:sz w:val="22"/>
          <w:szCs w:val="22"/>
          <w:shd w:val="clear" w:color="auto" w:fill="FFFF99"/>
          <w:rtl/>
        </w:rPr>
        <w:t>.</w:t>
      </w:r>
      <w:r w:rsidRPr="00414516">
        <w:rPr>
          <w:rStyle w:val="default"/>
          <w:rFonts w:cs="FrankRuehl"/>
          <w:strike/>
          <w:vanish/>
          <w:sz w:val="22"/>
          <w:szCs w:val="22"/>
          <w:shd w:val="clear" w:color="auto" w:fill="FFFF99"/>
          <w:rtl/>
        </w:rPr>
        <w:tab/>
      </w:r>
      <w:r w:rsidRPr="00414516">
        <w:rPr>
          <w:rStyle w:val="default"/>
          <w:rFonts w:cs="FrankRuehl" w:hint="cs"/>
          <w:strike/>
          <w:vanish/>
          <w:sz w:val="22"/>
          <w:szCs w:val="22"/>
          <w:shd w:val="clear" w:color="auto" w:fill="FFFF99"/>
          <w:rtl/>
        </w:rPr>
        <w:t>המפקח רשאי להאריך לתאריך פלוני את התקופות הקבועות בסעיפים 45, 46 ו-47 אם הוא שוכנע כי התאגיד עשה מאמצים סבירים למלא אחרי הוראות החוק במשך  התקופה ודרושה תקופה נוספת כדי לעשות כן</w:t>
      </w:r>
      <w:r w:rsidRPr="00414516">
        <w:rPr>
          <w:rStyle w:val="default"/>
          <w:rFonts w:cs="FrankRuehl" w:hint="cs"/>
          <w:vanish/>
          <w:sz w:val="22"/>
          <w:szCs w:val="22"/>
          <w:shd w:val="clear" w:color="auto" w:fill="FFFF99"/>
          <w:rtl/>
        </w:rPr>
        <w:t>.</w:t>
      </w:r>
      <w:bookmarkEnd w:id="221"/>
    </w:p>
    <w:p w:rsidR="005A5136" w:rsidRDefault="005A5136">
      <w:pPr>
        <w:pStyle w:val="medium2-header"/>
        <w:keepLines w:val="0"/>
        <w:spacing w:before="72"/>
        <w:ind w:left="0" w:right="1134"/>
        <w:rPr>
          <w:noProof/>
          <w:sz w:val="20"/>
          <w:rtl/>
        </w:rPr>
      </w:pPr>
      <w:bookmarkStart w:id="222" w:name="med10"/>
      <w:bookmarkEnd w:id="222"/>
      <w:r>
        <w:rPr>
          <w:noProof/>
          <w:sz w:val="20"/>
          <w:rtl/>
        </w:rPr>
        <w:t>פ</w:t>
      </w:r>
      <w:r>
        <w:rPr>
          <w:rFonts w:hint="cs"/>
          <w:noProof/>
          <w:sz w:val="20"/>
          <w:rtl/>
        </w:rPr>
        <w:t>רק ז': שונות</w:t>
      </w:r>
    </w:p>
    <w:p w:rsidR="005A5136" w:rsidRDefault="005A5136" w:rsidP="00581FEE">
      <w:pPr>
        <w:pStyle w:val="P00"/>
        <w:spacing w:before="72"/>
        <w:ind w:left="0" w:right="1134"/>
        <w:rPr>
          <w:rStyle w:val="default"/>
          <w:rFonts w:cs="FrankRuehl" w:hint="cs"/>
          <w:rtl/>
        </w:rPr>
      </w:pPr>
      <w:bookmarkStart w:id="223" w:name="Seif58"/>
      <w:bookmarkEnd w:id="223"/>
      <w:r>
        <w:rPr>
          <w:lang w:val="he-IL"/>
        </w:rPr>
        <w:pict>
          <v:rect id="_x0000_s2144" style="position:absolute;left:0;text-align:left;margin-left:464.5pt;margin-top:8.05pt;width:75.05pt;height:78.6pt;z-index:251634688" o:allowincell="f" filled="f" stroked="f" strokecolor="lime" strokeweight=".25pt">
            <v:textbox style="mso-next-textbox:#_x0000_s2144" inset="0,0,0,0">
              <w:txbxContent>
                <w:p w:rsidR="0068728F" w:rsidRDefault="0068728F">
                  <w:pPr>
                    <w:spacing w:line="160" w:lineRule="exact"/>
                    <w:jc w:val="left"/>
                    <w:rPr>
                      <w:rFonts w:cs="Miriam"/>
                      <w:noProof/>
                      <w:szCs w:val="18"/>
                      <w:rtl/>
                    </w:rPr>
                  </w:pPr>
                  <w:r>
                    <w:rPr>
                      <w:rFonts w:cs="Miriam"/>
                      <w:szCs w:val="18"/>
                      <w:rtl/>
                    </w:rPr>
                    <w:t>ע</w:t>
                  </w:r>
                  <w:r>
                    <w:rPr>
                      <w:rFonts w:cs="Miriam" w:hint="cs"/>
                      <w:szCs w:val="18"/>
                      <w:rtl/>
                    </w:rPr>
                    <w:t>ונשין</w:t>
                  </w:r>
                </w:p>
                <w:p w:rsidR="0068728F" w:rsidRDefault="0068728F">
                  <w:pPr>
                    <w:spacing w:line="160" w:lineRule="exact"/>
                    <w:jc w:val="left"/>
                    <w:rPr>
                      <w:rFonts w:cs="Miriam"/>
                      <w:noProof/>
                      <w:szCs w:val="18"/>
                      <w:rtl/>
                    </w:rPr>
                  </w:pPr>
                  <w:r>
                    <w:rPr>
                      <w:rFonts w:cs="Miriam" w:hint="cs"/>
                      <w:szCs w:val="18"/>
                      <w:rtl/>
                    </w:rPr>
                    <w:t xml:space="preserve">(תיקון מס' 9) </w:t>
                  </w:r>
                </w:p>
                <w:p w:rsidR="0068728F" w:rsidRDefault="0068728F">
                  <w:pPr>
                    <w:spacing w:line="160" w:lineRule="exact"/>
                    <w:jc w:val="left"/>
                    <w:rPr>
                      <w:rFonts w:cs="Miriam" w:hint="cs"/>
                      <w:szCs w:val="18"/>
                      <w:rtl/>
                    </w:rPr>
                  </w:pPr>
                  <w:r>
                    <w:rPr>
                      <w:rFonts w:cs="Miriam"/>
                      <w:szCs w:val="18"/>
                      <w:rtl/>
                    </w:rPr>
                    <w:t>ת</w:t>
                  </w:r>
                  <w:r>
                    <w:rPr>
                      <w:rFonts w:cs="Miriam" w:hint="cs"/>
                      <w:szCs w:val="18"/>
                      <w:rtl/>
                    </w:rPr>
                    <w:t>שנ"ד-1994</w:t>
                  </w:r>
                </w:p>
                <w:p w:rsidR="0068728F" w:rsidRDefault="0068728F">
                  <w:pPr>
                    <w:spacing w:line="160" w:lineRule="exact"/>
                    <w:jc w:val="left"/>
                    <w:rPr>
                      <w:rFonts w:cs="Miriam" w:hint="cs"/>
                      <w:noProof/>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noProof/>
                      <w:szCs w:val="18"/>
                      <w:rtl/>
                    </w:rPr>
                    <w:t>(תיקון מס' 18) תשע"א-2011</w:t>
                  </w:r>
                </w:p>
                <w:p w:rsidR="0068728F" w:rsidRDefault="0068728F">
                  <w:pPr>
                    <w:spacing w:line="160" w:lineRule="exact"/>
                    <w:jc w:val="left"/>
                    <w:rPr>
                      <w:rFonts w:cs="Miriam" w:hint="cs"/>
                      <w:noProof/>
                      <w:szCs w:val="18"/>
                      <w:rtl/>
                    </w:rPr>
                  </w:pPr>
                  <w:r>
                    <w:rPr>
                      <w:rFonts w:cs="Miriam" w:hint="cs"/>
                      <w:noProof/>
                      <w:szCs w:val="18"/>
                      <w:rtl/>
                    </w:rPr>
                    <w:t>(תיקון מס' 20) תשע"ד-2013</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שהפר הוראה מהוראות סעיפים 13, 21, 34</w:t>
      </w:r>
      <w:r w:rsidR="00511D40">
        <w:rPr>
          <w:rStyle w:val="default"/>
          <w:rFonts w:cs="FrankRuehl" w:hint="cs"/>
          <w:rtl/>
        </w:rPr>
        <w:t xml:space="preserve">, </w:t>
      </w:r>
      <w:r w:rsidR="00581FEE" w:rsidRPr="00581FEE">
        <w:rPr>
          <w:rStyle w:val="default"/>
          <w:rFonts w:cs="FrankRuehl" w:hint="cs"/>
          <w:rtl/>
        </w:rPr>
        <w:t xml:space="preserve">35ב(ב) עד (ד), 36י, 36יא1 </w:t>
      </w:r>
      <w:r w:rsidR="00581FEE" w:rsidRPr="00581FEE">
        <w:rPr>
          <w:rStyle w:val="default"/>
          <w:rFonts w:cs="FrankRuehl"/>
          <w:rtl/>
        </w:rPr>
        <w:t>–</w:t>
      </w:r>
      <w:r w:rsidR="00581FEE" w:rsidRPr="00581FEE">
        <w:rPr>
          <w:rStyle w:val="default"/>
          <w:rFonts w:cs="FrankRuehl" w:hint="cs"/>
          <w:rtl/>
        </w:rPr>
        <w:t xml:space="preserve"> לעניין החלת סעיפים 34 ו-35ב(ב) ו-(ג) שבו, או 47ה</w:t>
      </w:r>
      <w:r>
        <w:rPr>
          <w:rStyle w:val="default"/>
          <w:rFonts w:cs="FrankRuehl" w:hint="cs"/>
          <w:rtl/>
        </w:rPr>
        <w:t xml:space="preserve">, דינו </w:t>
      </w:r>
      <w:r w:rsidR="00F74B9C">
        <w:rPr>
          <w:rStyle w:val="default"/>
          <w:rFonts w:cs="FrankRuehl"/>
          <w:rtl/>
        </w:rPr>
        <w:t>–</w:t>
      </w:r>
      <w:r>
        <w:rPr>
          <w:rStyle w:val="default"/>
          <w:rFonts w:cs="FrankRuehl" w:hint="cs"/>
          <w:rtl/>
        </w:rPr>
        <w:t xml:space="preserve"> מאסר חמש שנים או קנס כפל הקנס הקבוע בסעיף 61(א)(4) לחוק העונשין, תשל"ז-1977 (להלן </w:t>
      </w:r>
      <w:r w:rsidR="00F74B9C">
        <w:rPr>
          <w:rStyle w:val="default"/>
          <w:rFonts w:cs="FrankRuehl"/>
          <w:rtl/>
        </w:rPr>
        <w:t>–</w:t>
      </w:r>
      <w:r>
        <w:rPr>
          <w:rStyle w:val="default"/>
          <w:rFonts w:cs="FrankRuehl" w:hint="cs"/>
          <w:rtl/>
        </w:rPr>
        <w:t xml:space="preserve"> חוק העונש</w:t>
      </w:r>
      <w:r>
        <w:rPr>
          <w:rStyle w:val="default"/>
          <w:rFonts w:cs="FrankRuehl"/>
          <w:rtl/>
        </w:rPr>
        <w:t>י</w:t>
      </w:r>
      <w:r>
        <w:rPr>
          <w:rStyle w:val="default"/>
          <w:rFonts w:cs="FrankRuehl" w:hint="cs"/>
          <w:rtl/>
        </w:rPr>
        <w:t>ן).</w:t>
      </w:r>
    </w:p>
    <w:p w:rsidR="00C537B4" w:rsidRDefault="00C537B4">
      <w:pPr>
        <w:pStyle w:val="P00"/>
        <w:spacing w:before="72"/>
        <w:ind w:left="0" w:right="1134"/>
        <w:rPr>
          <w:rStyle w:val="default"/>
          <w:rFonts w:cs="FrankRuehl" w:hint="cs"/>
          <w:rtl/>
        </w:rPr>
      </w:pPr>
    </w:p>
    <w:p w:rsidR="00511D40" w:rsidRDefault="00511D40">
      <w:pPr>
        <w:pStyle w:val="P00"/>
        <w:spacing w:before="72"/>
        <w:ind w:left="0" w:right="1134"/>
        <w:rPr>
          <w:rStyle w:val="default"/>
          <w:rFonts w:cs="FrankRuehl" w:hint="cs"/>
          <w:rtl/>
        </w:rPr>
      </w:pPr>
    </w:p>
    <w:p w:rsidR="005A5136" w:rsidRDefault="005A5136" w:rsidP="00FA352E">
      <w:pPr>
        <w:pStyle w:val="P00"/>
        <w:spacing w:before="72"/>
        <w:ind w:left="0" w:right="1134"/>
        <w:rPr>
          <w:rStyle w:val="default"/>
          <w:rFonts w:cs="FrankRuehl" w:hint="cs"/>
          <w:rtl/>
        </w:rPr>
      </w:pPr>
      <w:r>
        <w:rPr>
          <w:lang w:val="he-IL"/>
        </w:rPr>
        <w:pict>
          <v:rect id="_x0000_s2145" style="position:absolute;left:0;text-align:left;margin-left:464.5pt;margin-top:8.05pt;width:75.05pt;height:97.35pt;z-index:251635712" o:allowincell="f" filled="f" stroked="f" strokecolor="lime" strokeweight=".25pt">
            <v:textbox style="mso-next-textbox:#_x0000_s2145" inset="0,0,0,0">
              <w:txbxContent>
                <w:p w:rsidR="0068728F" w:rsidRDefault="0068728F">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תשנ"ד-1994</w:t>
                  </w:r>
                </w:p>
                <w:p w:rsidR="0068728F" w:rsidRDefault="0068728F">
                  <w:pPr>
                    <w:spacing w:line="160" w:lineRule="exact"/>
                    <w:jc w:val="left"/>
                    <w:rPr>
                      <w:rFonts w:cs="Miriam" w:hint="cs"/>
                      <w:szCs w:val="18"/>
                      <w:rtl/>
                    </w:rPr>
                  </w:pPr>
                  <w:r>
                    <w:rPr>
                      <w:rFonts w:cs="Miriam" w:hint="cs"/>
                      <w:szCs w:val="18"/>
                      <w:rtl/>
                    </w:rPr>
                    <w:t>(תיקון מס' 11) תשנ"ו-1996</w:t>
                  </w:r>
                </w:p>
                <w:p w:rsidR="0068728F" w:rsidRDefault="0068728F">
                  <w:pPr>
                    <w:spacing w:line="160" w:lineRule="exact"/>
                    <w:jc w:val="left"/>
                    <w:rPr>
                      <w:rFonts w:cs="Miriam" w:hint="cs"/>
                      <w:szCs w:val="18"/>
                      <w:rtl/>
                    </w:rPr>
                  </w:pPr>
                  <w:r>
                    <w:rPr>
                      <w:rFonts w:cs="Miriam" w:hint="cs"/>
                      <w:szCs w:val="18"/>
                      <w:rtl/>
                    </w:rPr>
                    <w:t>(תיקון מס' 13) תשס"ד-2004</w:t>
                  </w:r>
                </w:p>
                <w:p w:rsidR="0068728F" w:rsidRDefault="0068728F">
                  <w:pPr>
                    <w:spacing w:line="160" w:lineRule="exact"/>
                    <w:jc w:val="left"/>
                    <w:rPr>
                      <w:rFonts w:cs="Miriam" w:hint="cs"/>
                      <w:noProof/>
                      <w:szCs w:val="18"/>
                      <w:rtl/>
                    </w:rPr>
                  </w:pPr>
                  <w:r>
                    <w:rPr>
                      <w:rFonts w:cs="Miriam" w:hint="cs"/>
                      <w:szCs w:val="18"/>
                      <w:rtl/>
                    </w:rPr>
                    <w:t>(תיקון מס' 14) תשס"ה-2005</w:t>
                  </w:r>
                </w:p>
                <w:p w:rsidR="0068728F" w:rsidRDefault="0068728F" w:rsidP="00511D40">
                  <w:pPr>
                    <w:spacing w:line="160" w:lineRule="exact"/>
                    <w:jc w:val="left"/>
                    <w:rPr>
                      <w:rFonts w:cs="Miriam" w:hint="cs"/>
                      <w:noProof/>
                      <w:szCs w:val="18"/>
                      <w:rtl/>
                    </w:rPr>
                  </w:pPr>
                  <w:r>
                    <w:rPr>
                      <w:rFonts w:cs="Miriam" w:hint="cs"/>
                      <w:noProof/>
                      <w:szCs w:val="18"/>
                      <w:rtl/>
                    </w:rPr>
                    <w:t>(תיקון מס' 18) תשע"א-2011</w:t>
                  </w:r>
                </w:p>
                <w:p w:rsidR="0068728F" w:rsidRDefault="0068728F" w:rsidP="00511D40">
                  <w:pPr>
                    <w:spacing w:line="160" w:lineRule="exact"/>
                    <w:jc w:val="left"/>
                    <w:rPr>
                      <w:rFonts w:cs="Miriam" w:hint="cs"/>
                      <w:noProof/>
                      <w:szCs w:val="18"/>
                      <w:rtl/>
                    </w:rPr>
                  </w:pPr>
                  <w:r>
                    <w:rPr>
                      <w:rFonts w:cs="Miriam" w:hint="cs"/>
                      <w:noProof/>
                      <w:szCs w:val="18"/>
                      <w:rtl/>
                    </w:rPr>
                    <w:t>(תיקון מס' 20) תשע"ד-2013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שהפר הוראה מהוראות סעיפים 10 עד 12, 14 עד 20א, 23, 23א, 24, 24א, 24ב, </w:t>
      </w:r>
      <w:r>
        <w:rPr>
          <w:rStyle w:val="default"/>
          <w:rFonts w:cs="FrankRuehl"/>
          <w:rtl/>
        </w:rPr>
        <w:br/>
      </w:r>
      <w:r>
        <w:rPr>
          <w:rStyle w:val="default"/>
          <w:rFonts w:cs="FrankRuehl" w:hint="cs"/>
          <w:rtl/>
        </w:rPr>
        <w:t xml:space="preserve">27ב, 27ג, 27ה, 27ו, 28, 31, 35א, 36, </w:t>
      </w:r>
      <w:r w:rsidR="00511D40" w:rsidRPr="00511D40">
        <w:rPr>
          <w:rStyle w:val="default"/>
          <w:rFonts w:cs="FrankRuehl" w:hint="cs"/>
          <w:rtl/>
        </w:rPr>
        <w:t>36יג, 47ג או 47ד</w:t>
      </w:r>
      <w:r>
        <w:rPr>
          <w:rStyle w:val="default"/>
          <w:rFonts w:cs="FrankRuehl" w:hint="cs"/>
          <w:rtl/>
        </w:rPr>
        <w:t xml:space="preserve"> </w:t>
      </w:r>
      <w:r w:rsidR="00FA352E" w:rsidRPr="00FA352E">
        <w:rPr>
          <w:rStyle w:val="default"/>
          <w:rFonts w:cs="FrankRuehl" w:hint="cs"/>
          <w:rtl/>
        </w:rPr>
        <w:t xml:space="preserve">או הוראות הנגיד או המפקח לפי סעיפים 9(ב), 35, 35ב(ה) ו-(ו), 36יא(ד), 36יא1 </w:t>
      </w:r>
      <w:r w:rsidR="00FA352E" w:rsidRPr="00FA352E">
        <w:rPr>
          <w:rStyle w:val="default"/>
          <w:rFonts w:cs="FrankRuehl"/>
          <w:rtl/>
        </w:rPr>
        <w:t>–</w:t>
      </w:r>
      <w:r w:rsidR="00FA352E" w:rsidRPr="00FA352E">
        <w:rPr>
          <w:rStyle w:val="default"/>
          <w:rFonts w:cs="FrankRuehl" w:hint="cs"/>
          <w:rtl/>
        </w:rPr>
        <w:t xml:space="preserve"> לעניין החלת סעיף 35ב(ה) ו-(ו), 36 או 36יב</w:t>
      </w:r>
      <w:r>
        <w:rPr>
          <w:rStyle w:val="default"/>
          <w:rFonts w:cs="FrankRuehl" w:hint="cs"/>
          <w:rtl/>
        </w:rPr>
        <w:t xml:space="preserve">, דינו </w:t>
      </w:r>
      <w:r w:rsidR="00F74B9C">
        <w:rPr>
          <w:rStyle w:val="default"/>
          <w:rFonts w:cs="FrankRuehl"/>
          <w:rtl/>
        </w:rPr>
        <w:t>–</w:t>
      </w:r>
      <w:r>
        <w:rPr>
          <w:rStyle w:val="default"/>
          <w:rFonts w:cs="FrankRuehl" w:hint="cs"/>
          <w:rtl/>
        </w:rPr>
        <w:t xml:space="preserve"> מאסר שנתיים או קנס פי ארבעה מהקנס הקבוע בסעיף 61(א)(3) לחוק</w:t>
      </w:r>
      <w:r>
        <w:rPr>
          <w:rStyle w:val="default"/>
          <w:rFonts w:cs="FrankRuehl"/>
          <w:rtl/>
        </w:rPr>
        <w:t xml:space="preserve"> </w:t>
      </w:r>
      <w:r>
        <w:rPr>
          <w:rStyle w:val="default"/>
          <w:rFonts w:cs="FrankRuehl" w:hint="cs"/>
          <w:rtl/>
        </w:rPr>
        <w:t>העונשין.</w:t>
      </w:r>
    </w:p>
    <w:p w:rsidR="005A5136" w:rsidRDefault="005A513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שאינו תאגיד בנקאי אך עוסק בקבלת פקדונות כספיים או בהנפקת ניירות ערך כאמור בסעיף 21(א)(2) והעביר את הכספים כאשראי או בצורה אחרת לאחר שאינו תאגיד בנקאי או תאגיד עזר אך עוסק במתן אשראי, יאשמו שניהם בעבירה לפי סעיף 21.</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24" w:name="Rov278"/>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hd w:val="clear" w:color="auto" w:fill="FFFF99"/>
          <w:rtl/>
        </w:rPr>
      </w:pPr>
      <w:hyperlink r:id="rId400"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107 (</w:t>
      </w:r>
      <w:hyperlink r:id="rId401"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שהפר הוראה מהוראות סעיפים 13, 21 או 34, דינו - מאסר חמש שנים או קנס </w:t>
      </w:r>
      <w:r w:rsidRPr="00414516">
        <w:rPr>
          <w:rStyle w:val="default"/>
          <w:rFonts w:cs="FrankRuehl" w:hint="cs"/>
          <w:strike/>
          <w:vanish/>
          <w:sz w:val="22"/>
          <w:szCs w:val="22"/>
          <w:shd w:val="clear" w:color="auto" w:fill="FFFF99"/>
          <w:rtl/>
        </w:rPr>
        <w:t>חמש מאות אלף שקלים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כפל הקנס הקבוע בסעיף 61(א)(4) לחוק העונשין, תשל"ז-1977 (להלן - חוק העונש</w:t>
      </w:r>
      <w:r w:rsidRPr="00414516">
        <w:rPr>
          <w:rStyle w:val="default"/>
          <w:rFonts w:cs="FrankRuehl"/>
          <w:vanish/>
          <w:sz w:val="22"/>
          <w:szCs w:val="22"/>
          <w:u w:val="single"/>
          <w:shd w:val="clear" w:color="auto" w:fill="FFFF99"/>
          <w:rtl/>
        </w:rPr>
        <w:t>י</w:t>
      </w:r>
      <w:r w:rsidRPr="00414516">
        <w:rPr>
          <w:rStyle w:val="default"/>
          <w:rFonts w:cs="FrankRuehl" w:hint="cs"/>
          <w:vanish/>
          <w:sz w:val="22"/>
          <w:szCs w:val="22"/>
          <w:u w:val="single"/>
          <w:shd w:val="clear" w:color="auto" w:fill="FFFF99"/>
          <w:rtl/>
        </w:rPr>
        <w:t>ן</w:t>
      </w:r>
      <w:r w:rsidRPr="00414516">
        <w:rPr>
          <w:rStyle w:val="default"/>
          <w:rFonts w:cs="FrankRuehl" w:hint="cs"/>
          <w:vanish/>
          <w:sz w:val="22"/>
          <w:szCs w:val="22"/>
          <w:shd w:val="clear" w:color="auto" w:fill="FFFF99"/>
          <w:rtl/>
        </w:rPr>
        <w:t>).</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 מי שהפר הוראה מהוראות סעיפים 10 עד 12, 14 עד 20, 23, 24,</w:t>
      </w:r>
      <w:r w:rsidRPr="00414516">
        <w:rPr>
          <w:rStyle w:val="default"/>
          <w:rFonts w:cs="FrankRuehl" w:hint="cs"/>
          <w:strike/>
          <w:vanish/>
          <w:sz w:val="22"/>
          <w:szCs w:val="22"/>
          <w:shd w:val="clear" w:color="auto" w:fill="FFFF99"/>
          <w:rtl/>
        </w:rPr>
        <w:t xml:space="preserve"> 28, 31 או 36</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27ב, 27ג, 28, 31, 36 או 47(א)(1א)</w:t>
      </w:r>
      <w:r w:rsidRPr="00414516">
        <w:rPr>
          <w:rStyle w:val="default"/>
          <w:rFonts w:cs="FrankRuehl" w:hint="cs"/>
          <w:vanish/>
          <w:sz w:val="22"/>
          <w:szCs w:val="22"/>
          <w:shd w:val="clear" w:color="auto" w:fill="FFFF99"/>
          <w:rtl/>
        </w:rPr>
        <w:t xml:space="preserve"> או הוראות הנגיד לפי סעיף 9(ב), דינו - מאסר שנתיים או קנס </w:t>
      </w:r>
      <w:r w:rsidRPr="00414516">
        <w:rPr>
          <w:rStyle w:val="default"/>
          <w:rFonts w:cs="FrankRuehl" w:hint="cs"/>
          <w:strike/>
          <w:vanish/>
          <w:sz w:val="22"/>
          <w:szCs w:val="22"/>
          <w:shd w:val="clear" w:color="auto" w:fill="FFFF99"/>
          <w:rtl/>
        </w:rPr>
        <w:t>מאתיים אלף שקלים</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פי ארבעה מהקנס הקבוע בסעיף 61(א)(3) לחוק העונשין.</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hd w:val="clear" w:color="auto" w:fill="FFFF99"/>
          <w:rtl/>
        </w:rPr>
      </w:pPr>
      <w:hyperlink r:id="rId402"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323 (</w:t>
      </w:r>
      <w:hyperlink r:id="rId403"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(ב) מי שהפר הוראה מהוראות סעיפים 10 עד 12, 14 עד 20, 23,</w:t>
      </w:r>
      <w:r w:rsidRPr="00414516">
        <w:rPr>
          <w:rStyle w:val="default"/>
          <w:rFonts w:cs="FrankRuehl" w:hint="cs"/>
          <w:vanish/>
          <w:sz w:val="22"/>
          <w:szCs w:val="22"/>
          <w:u w:val="single"/>
          <w:shd w:val="clear" w:color="auto" w:fill="FFFF99"/>
          <w:rtl/>
        </w:rPr>
        <w:t xml:space="preserve"> 23א,</w:t>
      </w:r>
      <w:r w:rsidRPr="00414516">
        <w:rPr>
          <w:rStyle w:val="default"/>
          <w:rFonts w:cs="FrankRuehl" w:hint="cs"/>
          <w:vanish/>
          <w:sz w:val="22"/>
          <w:szCs w:val="22"/>
          <w:shd w:val="clear" w:color="auto" w:fill="FFFF99"/>
          <w:rtl/>
        </w:rPr>
        <w:t xml:space="preserve">  24, </w:t>
      </w:r>
      <w:r w:rsidRPr="00414516">
        <w:rPr>
          <w:rStyle w:val="default"/>
          <w:rFonts w:cs="FrankRuehl" w:hint="cs"/>
          <w:vanish/>
          <w:sz w:val="22"/>
          <w:szCs w:val="22"/>
          <w:u w:val="single"/>
          <w:shd w:val="clear" w:color="auto" w:fill="FFFF99"/>
          <w:rtl/>
        </w:rPr>
        <w:t>24א, 24ב,</w:t>
      </w:r>
      <w:r w:rsidRPr="00414516">
        <w:rPr>
          <w:rStyle w:val="default"/>
          <w:rFonts w:cs="FrankRuehl" w:hint="cs"/>
          <w:vanish/>
          <w:sz w:val="22"/>
          <w:szCs w:val="22"/>
          <w:shd w:val="clear" w:color="auto" w:fill="FFFF99"/>
          <w:rtl/>
        </w:rPr>
        <w:t xml:space="preserve"> 27ב, 27ג, 28, 31, 36 </w:t>
      </w:r>
      <w:r w:rsidRPr="00414516">
        <w:rPr>
          <w:rStyle w:val="default"/>
          <w:rFonts w:cs="FrankRuehl" w:hint="cs"/>
          <w:strike/>
          <w:vanish/>
          <w:sz w:val="22"/>
          <w:szCs w:val="22"/>
          <w:shd w:val="clear" w:color="auto" w:fill="FFFF99"/>
          <w:rtl/>
        </w:rPr>
        <w:t>או 47(א)(1א)</w:t>
      </w:r>
      <w:r w:rsidRPr="00414516">
        <w:rPr>
          <w:rStyle w:val="default"/>
          <w:rFonts w:cs="FrankRuehl" w:hint="cs"/>
          <w:vanish/>
          <w:sz w:val="22"/>
          <w:szCs w:val="22"/>
          <w:shd w:val="clear" w:color="auto" w:fill="FFFF99"/>
          <w:rtl/>
        </w:rPr>
        <w:t xml:space="preserve"> או הוראות הנגיד לפי סעיף 9(ב), דינו - מאסר שנתיים או קנס פי ארבעה מהקנס הקבוע בסעיף 61(א)(3) לחוק העונשין.</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1.9.2004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13</w:t>
      </w:r>
    </w:p>
    <w:p w:rsidR="005A5136" w:rsidRPr="00414516" w:rsidRDefault="005A5136">
      <w:pPr>
        <w:pStyle w:val="P00"/>
        <w:spacing w:before="0"/>
        <w:ind w:left="0" w:right="1134"/>
        <w:rPr>
          <w:rStyle w:val="default"/>
          <w:rFonts w:cs="FrankRuehl" w:hint="cs"/>
          <w:vanish/>
          <w:sz w:val="22"/>
          <w:szCs w:val="22"/>
          <w:shd w:val="clear" w:color="auto" w:fill="FFFF99"/>
          <w:rtl/>
        </w:rPr>
      </w:pPr>
      <w:hyperlink r:id="rId404" w:history="1">
        <w:r w:rsidRPr="00414516">
          <w:rPr>
            <w:rStyle w:val="Hyperlink"/>
            <w:rFonts w:hint="cs"/>
            <w:vanish/>
            <w:szCs w:val="20"/>
            <w:shd w:val="clear" w:color="auto" w:fill="FFFF99"/>
            <w:rtl/>
          </w:rPr>
          <w:t>ס"ח תשס"ד מס' 1956</w:t>
        </w:r>
      </w:hyperlink>
      <w:r w:rsidRPr="00414516">
        <w:rPr>
          <w:rStyle w:val="default"/>
          <w:rFonts w:cs="FrankRuehl" w:hint="cs"/>
          <w:vanish/>
          <w:szCs w:val="20"/>
          <w:shd w:val="clear" w:color="auto" w:fill="FFFF99"/>
          <w:rtl/>
        </w:rPr>
        <w:t xml:space="preserve"> מיום 11.8.2004 עמ' 513 (</w:t>
      </w:r>
      <w:hyperlink r:id="rId405" w:history="1">
        <w:r w:rsidRPr="00414516">
          <w:rPr>
            <w:rStyle w:val="Hyperlink"/>
            <w:rFonts w:hint="cs"/>
            <w:vanish/>
            <w:szCs w:val="20"/>
            <w:shd w:val="clear" w:color="auto" w:fill="FFFF99"/>
            <w:rtl/>
          </w:rPr>
          <w:t>ה"ח 41</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
          <w:szCs w:val="2"/>
          <w:shd w:val="clear" w:color="auto" w:fill="FFFF99"/>
          <w:rtl/>
        </w:rPr>
      </w:pPr>
      <w:r w:rsidRPr="00414516">
        <w:rPr>
          <w:rStyle w:val="default"/>
          <w:rFonts w:cs="FrankRuehl" w:hint="cs"/>
          <w:vanish/>
          <w:sz w:val="22"/>
          <w:szCs w:val="22"/>
          <w:shd w:val="clear" w:color="auto" w:fill="FFFF99"/>
          <w:rtl/>
        </w:rPr>
        <w:tab/>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שהפר הוראה מהוראות סעיפים 13, 21 </w:t>
      </w:r>
      <w:r w:rsidRPr="00414516">
        <w:rPr>
          <w:rStyle w:val="default"/>
          <w:rFonts w:cs="FrankRuehl" w:hint="cs"/>
          <w:strike/>
          <w:vanish/>
          <w:sz w:val="22"/>
          <w:szCs w:val="22"/>
          <w:shd w:val="clear" w:color="auto" w:fill="FFFF99"/>
          <w:rtl/>
        </w:rPr>
        <w:t>או 34</w:t>
      </w:r>
      <w:r w:rsidRPr="00414516">
        <w:rPr>
          <w:rStyle w:val="default"/>
          <w:rFonts w:cs="FrankRuehl" w:hint="cs"/>
          <w:vanish/>
          <w:sz w:val="22"/>
          <w:szCs w:val="22"/>
          <w:u w:val="single"/>
          <w:shd w:val="clear" w:color="auto" w:fill="FFFF99"/>
          <w:rtl/>
        </w:rPr>
        <w:t>, 34 או 47ה</w:t>
      </w:r>
      <w:r w:rsidRPr="00414516">
        <w:rPr>
          <w:rStyle w:val="default"/>
          <w:rFonts w:cs="FrankRuehl" w:hint="cs"/>
          <w:vanish/>
          <w:sz w:val="22"/>
          <w:szCs w:val="22"/>
          <w:shd w:val="clear" w:color="auto" w:fill="FFFF99"/>
          <w:rtl/>
        </w:rPr>
        <w:t>, דינו - מאסר חמש שנים או קנס כפל הקנס הקבוע בסעיף 61(א)(4) לחוק העונשין, תשל"ז-1977 (להלן - חוק העונש</w:t>
      </w:r>
      <w:r w:rsidRPr="00414516">
        <w:rPr>
          <w:rStyle w:val="default"/>
          <w:rFonts w:cs="FrankRuehl"/>
          <w:vanish/>
          <w:sz w:val="22"/>
          <w:szCs w:val="22"/>
          <w:shd w:val="clear" w:color="auto" w:fill="FFFF99"/>
          <w:rtl/>
        </w:rPr>
        <w:t>י</w:t>
      </w:r>
      <w:r w:rsidRPr="00414516">
        <w:rPr>
          <w:rStyle w:val="default"/>
          <w:rFonts w:cs="FrankRuehl" w:hint="cs"/>
          <w:vanish/>
          <w:sz w:val="22"/>
          <w:szCs w:val="22"/>
          <w:shd w:val="clear" w:color="auto" w:fill="FFFF99"/>
          <w:rtl/>
        </w:rPr>
        <w:t>ן).</w:t>
      </w:r>
    </w:p>
    <w:p w:rsidR="005A5136" w:rsidRPr="00414516" w:rsidRDefault="005A5136">
      <w:pPr>
        <w:pStyle w:val="P00"/>
        <w:spacing w:before="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(ב) מי שהפר הוראה מהוראות סעיפים 10 עד 12, 14 </w:t>
      </w:r>
      <w:r w:rsidRPr="00414516">
        <w:rPr>
          <w:rStyle w:val="default"/>
          <w:rFonts w:cs="FrankRuehl" w:hint="cs"/>
          <w:strike/>
          <w:vanish/>
          <w:sz w:val="22"/>
          <w:szCs w:val="22"/>
          <w:shd w:val="clear" w:color="auto" w:fill="FFFF99"/>
          <w:rtl/>
        </w:rPr>
        <w:t>עד 20</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עד 20א</w:t>
      </w:r>
      <w:r w:rsidRPr="00414516">
        <w:rPr>
          <w:rStyle w:val="default"/>
          <w:rFonts w:cs="FrankRuehl" w:hint="cs"/>
          <w:vanish/>
          <w:sz w:val="22"/>
          <w:szCs w:val="22"/>
          <w:shd w:val="clear" w:color="auto" w:fill="FFFF99"/>
          <w:rtl/>
        </w:rPr>
        <w:t>, 23, 23א,  24, 24א, 24ב, 27ב, 27ג, 28, 31</w:t>
      </w:r>
      <w:r w:rsidRPr="00414516">
        <w:rPr>
          <w:rStyle w:val="default"/>
          <w:rFonts w:cs="FrankRuehl" w:hint="cs"/>
          <w:vanish/>
          <w:sz w:val="22"/>
          <w:szCs w:val="22"/>
          <w:u w:val="single"/>
          <w:shd w:val="clear" w:color="auto" w:fill="FFFF99"/>
          <w:rtl/>
        </w:rPr>
        <w:t>, 35א,</w:t>
      </w:r>
      <w:r w:rsidRPr="00414516">
        <w:rPr>
          <w:rStyle w:val="default"/>
          <w:rFonts w:cs="FrankRuehl" w:hint="cs"/>
          <w:vanish/>
          <w:sz w:val="22"/>
          <w:szCs w:val="22"/>
          <w:shd w:val="clear" w:color="auto" w:fill="FFFF99"/>
          <w:rtl/>
        </w:rPr>
        <w:t xml:space="preserve"> 36</w:t>
      </w:r>
      <w:r w:rsidR="00F74B9C" w:rsidRPr="00414516">
        <w:rPr>
          <w:rStyle w:val="default"/>
          <w:rFonts w:cs="FrankRuehl" w:hint="cs"/>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47ג ו-47ד</w:t>
      </w:r>
      <w:r w:rsidRPr="00414516">
        <w:rPr>
          <w:rStyle w:val="default"/>
          <w:rFonts w:cs="FrankRuehl" w:hint="cs"/>
          <w:vanish/>
          <w:sz w:val="22"/>
          <w:szCs w:val="22"/>
          <w:shd w:val="clear" w:color="auto" w:fill="FFFF99"/>
          <w:rtl/>
        </w:rPr>
        <w:t xml:space="preserve"> או הוראות הנגיד לפי סעיף 9(ב) </w:t>
      </w:r>
      <w:r w:rsidRPr="00414516">
        <w:rPr>
          <w:rStyle w:val="default"/>
          <w:rFonts w:cs="FrankRuehl" w:hint="cs"/>
          <w:vanish/>
          <w:sz w:val="22"/>
          <w:szCs w:val="22"/>
          <w:u w:val="single"/>
          <w:shd w:val="clear" w:color="auto" w:fill="FFFF99"/>
          <w:rtl/>
        </w:rPr>
        <w:t>או סעיף 35</w:t>
      </w:r>
      <w:r w:rsidRPr="00414516">
        <w:rPr>
          <w:rStyle w:val="default"/>
          <w:rFonts w:cs="FrankRuehl" w:hint="cs"/>
          <w:vanish/>
          <w:sz w:val="22"/>
          <w:szCs w:val="22"/>
          <w:shd w:val="clear" w:color="auto" w:fill="FFFF99"/>
          <w:rtl/>
        </w:rPr>
        <w:t>, דינו - מאסר שנתיים או קנס פי ארבעה מהקנס הקבוע בסעיף 61(א)(3) לחוק העונשין.</w:t>
      </w:r>
    </w:p>
    <w:p w:rsidR="005A5136" w:rsidRPr="00414516" w:rsidRDefault="005A5136">
      <w:pPr>
        <w:pStyle w:val="P00"/>
        <w:spacing w:before="0"/>
        <w:ind w:left="0" w:right="1134"/>
        <w:rPr>
          <w:rStyle w:val="default"/>
          <w:rFonts w:cs="FrankRuehl" w:hint="cs"/>
          <w:vanish/>
          <w:szCs w:val="20"/>
          <w:shd w:val="clear" w:color="auto" w:fill="FFFF99"/>
          <w:rtl/>
        </w:rPr>
      </w:pPr>
    </w:p>
    <w:p w:rsidR="005A5136" w:rsidRPr="00414516" w:rsidRDefault="005A5136">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zCs w:val="20"/>
          <w:shd w:val="clear" w:color="auto" w:fill="FFFF99"/>
          <w:rtl/>
        </w:rPr>
      </w:pPr>
      <w:hyperlink r:id="rId406"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834 (</w:t>
      </w:r>
      <w:hyperlink r:id="rId407"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ind w:left="0" w:right="1134"/>
        <w:rPr>
          <w:rStyle w:val="default"/>
          <w:rFonts w:cs="FrankRuehl" w:hint="cs"/>
          <w:vanish/>
          <w:sz w:val="22"/>
          <w:szCs w:val="22"/>
          <w:shd w:val="clear" w:color="auto" w:fill="FFFF99"/>
          <w:rtl/>
        </w:rPr>
      </w:pPr>
      <w:r w:rsidRPr="00414516">
        <w:rPr>
          <w:vanish/>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שהפר הוראה מהוראות סעיפים 10 עד 12, 14 עד 20א, 23, 23א, 24, 24א, 24ב, </w:t>
      </w:r>
      <w:r w:rsidRPr="00414516">
        <w:rPr>
          <w:rStyle w:val="default"/>
          <w:rFonts w:cs="FrankRuehl"/>
          <w:vanish/>
          <w:sz w:val="22"/>
          <w:szCs w:val="22"/>
          <w:shd w:val="clear" w:color="auto" w:fill="FFFF99"/>
          <w:rtl/>
        </w:rPr>
        <w:br/>
      </w:r>
      <w:r w:rsidRPr="00414516">
        <w:rPr>
          <w:rStyle w:val="default"/>
          <w:rFonts w:cs="FrankRuehl" w:hint="cs"/>
          <w:vanish/>
          <w:sz w:val="22"/>
          <w:szCs w:val="22"/>
          <w:shd w:val="clear" w:color="auto" w:fill="FFFF99"/>
          <w:rtl/>
        </w:rPr>
        <w:t xml:space="preserve">27ב, 27ג, </w:t>
      </w:r>
      <w:r w:rsidRPr="00414516">
        <w:rPr>
          <w:rStyle w:val="default"/>
          <w:rFonts w:cs="FrankRuehl" w:hint="cs"/>
          <w:vanish/>
          <w:sz w:val="22"/>
          <w:szCs w:val="22"/>
          <w:u w:val="single"/>
          <w:shd w:val="clear" w:color="auto" w:fill="FFFF99"/>
          <w:rtl/>
        </w:rPr>
        <w:t>27ה, 27ו</w:t>
      </w:r>
      <w:r w:rsidRPr="00414516">
        <w:rPr>
          <w:rStyle w:val="default"/>
          <w:rFonts w:cs="FrankRuehl" w:hint="cs"/>
          <w:vanish/>
          <w:sz w:val="22"/>
          <w:szCs w:val="22"/>
          <w:shd w:val="clear" w:color="auto" w:fill="FFFF99"/>
          <w:rtl/>
        </w:rPr>
        <w:t>, 28, 31, 35א, 36, 47ג ו-47ד או הוראות הנגיד לפי סעיף 9(ב) או סעיף 35, דינו - מאסר שנתיים או קנס פי ארבעה מהקנס הקבוע בסעיף 61(א)(3) לחוק</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העונשין.</w:t>
      </w:r>
    </w:p>
    <w:p w:rsidR="00511D40" w:rsidRPr="00414516" w:rsidRDefault="00511D40" w:rsidP="00511D40">
      <w:pPr>
        <w:pStyle w:val="P00"/>
        <w:spacing w:before="0"/>
        <w:ind w:left="0" w:right="1134"/>
        <w:rPr>
          <w:rStyle w:val="default"/>
          <w:rFonts w:cs="FrankRuehl" w:hint="cs"/>
          <w:vanish/>
          <w:szCs w:val="20"/>
          <w:shd w:val="clear" w:color="auto" w:fill="FFFF99"/>
          <w:rtl/>
        </w:rPr>
      </w:pPr>
    </w:p>
    <w:p w:rsidR="00511D40" w:rsidRPr="00414516" w:rsidRDefault="00511D40" w:rsidP="00511D40">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15.8.2011</w:t>
      </w:r>
    </w:p>
    <w:p w:rsidR="00511D40" w:rsidRPr="00414516" w:rsidRDefault="00511D40" w:rsidP="00511D40">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18</w:t>
      </w:r>
    </w:p>
    <w:p w:rsidR="00511D40" w:rsidRPr="00414516" w:rsidRDefault="00511D40" w:rsidP="00511D40">
      <w:pPr>
        <w:pStyle w:val="P00"/>
        <w:spacing w:before="0"/>
        <w:ind w:left="0" w:right="1134"/>
        <w:rPr>
          <w:rStyle w:val="default"/>
          <w:rFonts w:cs="FrankRuehl" w:hint="cs"/>
          <w:vanish/>
          <w:szCs w:val="20"/>
          <w:shd w:val="clear" w:color="auto" w:fill="FFFF99"/>
          <w:rtl/>
        </w:rPr>
      </w:pPr>
      <w:hyperlink r:id="rId408" w:history="1">
        <w:r w:rsidRPr="00414516">
          <w:rPr>
            <w:rStyle w:val="Hyperlink"/>
            <w:rFonts w:hint="cs"/>
            <w:vanish/>
            <w:szCs w:val="20"/>
            <w:shd w:val="clear" w:color="auto" w:fill="FFFF99"/>
            <w:rtl/>
          </w:rPr>
          <w:t>ס"ח תשע"א מס' 2314</w:t>
        </w:r>
      </w:hyperlink>
      <w:r w:rsidRPr="00414516">
        <w:rPr>
          <w:rStyle w:val="default"/>
          <w:rFonts w:cs="FrankRuehl" w:hint="cs"/>
          <w:vanish/>
          <w:szCs w:val="20"/>
          <w:shd w:val="clear" w:color="auto" w:fill="FFFF99"/>
          <w:rtl/>
        </w:rPr>
        <w:t xml:space="preserve"> מיום 15.8.2011 עמ' 1102 (</w:t>
      </w:r>
      <w:hyperlink r:id="rId409" w:history="1">
        <w:r w:rsidRPr="00414516">
          <w:rPr>
            <w:rStyle w:val="Hyperlink"/>
            <w:rFonts w:hint="cs"/>
            <w:vanish/>
            <w:szCs w:val="20"/>
            <w:shd w:val="clear" w:color="auto" w:fill="FFFF99"/>
            <w:rtl/>
          </w:rPr>
          <w:t>ה"ח 566</w:t>
        </w:r>
      </w:hyperlink>
      <w:r w:rsidRPr="00414516">
        <w:rPr>
          <w:rStyle w:val="default"/>
          <w:rFonts w:cs="FrankRuehl" w:hint="cs"/>
          <w:vanish/>
          <w:szCs w:val="20"/>
          <w:shd w:val="clear" w:color="auto" w:fill="FFFF99"/>
          <w:rtl/>
        </w:rPr>
        <w:t>)</w:t>
      </w:r>
    </w:p>
    <w:p w:rsidR="00581FEE" w:rsidRPr="00414516" w:rsidRDefault="00581FEE" w:rsidP="00581FEE">
      <w:pPr>
        <w:pStyle w:val="P00"/>
        <w:ind w:left="0" w:right="1134"/>
        <w:rPr>
          <w:rStyle w:val="default"/>
          <w:rFonts w:cs="FrankRuehl" w:hint="cs"/>
          <w:vanish/>
          <w:sz w:val="2"/>
          <w:szCs w:val="2"/>
          <w:shd w:val="clear" w:color="auto" w:fill="FFFF99"/>
          <w:rtl/>
        </w:rPr>
      </w:pPr>
      <w:r w:rsidRPr="00414516">
        <w:rPr>
          <w:rStyle w:val="default"/>
          <w:rFonts w:cs="FrankRuehl" w:hint="cs"/>
          <w:vanish/>
          <w:sz w:val="22"/>
          <w:szCs w:val="22"/>
          <w:shd w:val="clear" w:color="auto" w:fill="FFFF99"/>
          <w:rtl/>
        </w:rPr>
        <w:tab/>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מי שהפר הוראה מהוראות סעיפים 13, 21, 34</w:t>
      </w:r>
      <w:r w:rsidRPr="00414516">
        <w:rPr>
          <w:rStyle w:val="default"/>
          <w:rFonts w:cs="FrankRuehl" w:hint="cs"/>
          <w:vanish/>
          <w:sz w:val="22"/>
          <w:szCs w:val="22"/>
          <w:u w:val="single"/>
          <w:shd w:val="clear" w:color="auto" w:fill="FFFF99"/>
          <w:rtl/>
        </w:rPr>
        <w:t>, 36י</w:t>
      </w:r>
      <w:r w:rsidRPr="00414516">
        <w:rPr>
          <w:rStyle w:val="default"/>
          <w:rFonts w:cs="FrankRuehl" w:hint="cs"/>
          <w:vanish/>
          <w:sz w:val="22"/>
          <w:szCs w:val="22"/>
          <w:shd w:val="clear" w:color="auto" w:fill="FFFF99"/>
          <w:rtl/>
        </w:rPr>
        <w:t xml:space="preserve"> או 47ה, דינו - מאסר חמש שנים או קנס כפל הקנס הקבוע בסעיף 61(א)(4) לחוק העונשין, תשל"ז-1977 (להלן - חוק העונש</w:t>
      </w:r>
      <w:r w:rsidRPr="00414516">
        <w:rPr>
          <w:rStyle w:val="default"/>
          <w:rFonts w:cs="FrankRuehl"/>
          <w:vanish/>
          <w:sz w:val="22"/>
          <w:szCs w:val="22"/>
          <w:shd w:val="clear" w:color="auto" w:fill="FFFF99"/>
          <w:rtl/>
        </w:rPr>
        <w:t>י</w:t>
      </w:r>
      <w:r w:rsidRPr="00414516">
        <w:rPr>
          <w:rStyle w:val="default"/>
          <w:rFonts w:cs="FrankRuehl" w:hint="cs"/>
          <w:vanish/>
          <w:sz w:val="22"/>
          <w:szCs w:val="22"/>
          <w:shd w:val="clear" w:color="auto" w:fill="FFFF99"/>
          <w:rtl/>
        </w:rPr>
        <w:t>ן).</w:t>
      </w:r>
    </w:p>
    <w:p w:rsidR="00581FEE" w:rsidRPr="00414516" w:rsidRDefault="00581FEE" w:rsidP="00581FEE">
      <w:pPr>
        <w:pStyle w:val="P00"/>
        <w:spacing w:before="0"/>
        <w:ind w:left="0" w:right="1134"/>
        <w:rPr>
          <w:rStyle w:val="default"/>
          <w:rFonts w:cs="FrankRuehl" w:hint="cs"/>
          <w:vanish/>
          <w:sz w:val="22"/>
          <w:szCs w:val="22"/>
          <w:shd w:val="clear" w:color="auto" w:fill="FFFF99"/>
          <w:rtl/>
        </w:rPr>
      </w:pPr>
      <w:r w:rsidRPr="00414516">
        <w:rPr>
          <w:vanish/>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שהפר הוראה מהוראות סעיפים 10 עד 12, 14 עד 20א, 23, 23א, 24, 24א, 24ב, </w:t>
      </w:r>
      <w:r w:rsidRPr="00414516">
        <w:rPr>
          <w:rStyle w:val="default"/>
          <w:rFonts w:cs="FrankRuehl"/>
          <w:vanish/>
          <w:sz w:val="22"/>
          <w:szCs w:val="22"/>
          <w:shd w:val="clear" w:color="auto" w:fill="FFFF99"/>
          <w:rtl/>
        </w:rPr>
        <w:br/>
      </w:r>
      <w:r w:rsidRPr="00414516">
        <w:rPr>
          <w:rStyle w:val="default"/>
          <w:rFonts w:cs="FrankRuehl" w:hint="cs"/>
          <w:vanish/>
          <w:sz w:val="22"/>
          <w:szCs w:val="22"/>
          <w:shd w:val="clear" w:color="auto" w:fill="FFFF99"/>
          <w:rtl/>
        </w:rPr>
        <w:t xml:space="preserve">27ב, 27ג, 27ה, 27ו, 28, 31, 35א, 36, </w:t>
      </w:r>
      <w:r w:rsidRPr="00414516">
        <w:rPr>
          <w:rStyle w:val="default"/>
          <w:rFonts w:cs="FrankRuehl" w:hint="cs"/>
          <w:strike/>
          <w:vanish/>
          <w:sz w:val="22"/>
          <w:szCs w:val="22"/>
          <w:shd w:val="clear" w:color="auto" w:fill="FFFF99"/>
          <w:rtl/>
        </w:rPr>
        <w:t>47ג ו-47ד</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36יג, 47ג או 47ד</w:t>
      </w:r>
      <w:r w:rsidRPr="00414516">
        <w:rPr>
          <w:rStyle w:val="default"/>
          <w:rFonts w:cs="FrankRuehl" w:hint="cs"/>
          <w:vanish/>
          <w:sz w:val="22"/>
          <w:szCs w:val="22"/>
          <w:shd w:val="clear" w:color="auto" w:fill="FFFF99"/>
          <w:rtl/>
        </w:rPr>
        <w:t xml:space="preserve"> או הוראות הנגיד </w:t>
      </w:r>
      <w:r w:rsidRPr="00414516">
        <w:rPr>
          <w:rStyle w:val="default"/>
          <w:rFonts w:cs="FrankRuehl" w:hint="cs"/>
          <w:strike/>
          <w:vanish/>
          <w:sz w:val="22"/>
          <w:szCs w:val="22"/>
          <w:shd w:val="clear" w:color="auto" w:fill="FFFF99"/>
          <w:rtl/>
        </w:rPr>
        <w:t>לפי סעיף 9(ב) או סעיף 35</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לפי סעיפים 9(ב), 35 או 36יא(ד), או הוראות המפקח לפי סעיף 36יב</w:t>
      </w:r>
      <w:r w:rsidRPr="00414516">
        <w:rPr>
          <w:rStyle w:val="default"/>
          <w:rFonts w:cs="FrankRuehl" w:hint="cs"/>
          <w:vanish/>
          <w:sz w:val="22"/>
          <w:szCs w:val="22"/>
          <w:shd w:val="clear" w:color="auto" w:fill="FFFF99"/>
          <w:rtl/>
        </w:rPr>
        <w:t>, דינו - מאסר שנתיים או קנס פי ארבעה מהקנס הקבוע בסעיף 61(א)(3) לחוק</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העונשין.</w:t>
      </w:r>
    </w:p>
    <w:p w:rsidR="00581FEE" w:rsidRPr="00414516" w:rsidRDefault="00581FEE" w:rsidP="00581FEE">
      <w:pPr>
        <w:pStyle w:val="P00"/>
        <w:spacing w:before="0"/>
        <w:ind w:left="0" w:right="1134"/>
        <w:rPr>
          <w:rStyle w:val="default"/>
          <w:rFonts w:cs="FrankRuehl" w:hint="cs"/>
          <w:vanish/>
          <w:szCs w:val="20"/>
          <w:shd w:val="clear" w:color="auto" w:fill="FFFF99"/>
          <w:rtl/>
        </w:rPr>
      </w:pPr>
    </w:p>
    <w:p w:rsidR="00581FEE" w:rsidRPr="00414516" w:rsidRDefault="00581FEE" w:rsidP="00581FEE">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581FEE" w:rsidRPr="00414516" w:rsidRDefault="00581FEE" w:rsidP="00581FEE">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581FEE" w:rsidRPr="00414516" w:rsidRDefault="00581FEE" w:rsidP="00581FEE">
      <w:pPr>
        <w:pStyle w:val="P00"/>
        <w:spacing w:before="0"/>
        <w:ind w:left="0" w:right="1134"/>
        <w:rPr>
          <w:rStyle w:val="default"/>
          <w:rFonts w:cs="FrankRuehl" w:hint="cs"/>
          <w:vanish/>
          <w:szCs w:val="20"/>
          <w:shd w:val="clear" w:color="auto" w:fill="FFFF99"/>
          <w:rtl/>
        </w:rPr>
      </w:pPr>
      <w:hyperlink r:id="rId410"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125 (</w:t>
      </w:r>
      <w:hyperlink r:id="rId411"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511D40" w:rsidRPr="00414516" w:rsidRDefault="00511D40" w:rsidP="00511D40">
      <w:pPr>
        <w:pStyle w:val="P00"/>
        <w:ind w:left="0" w:right="1134"/>
        <w:rPr>
          <w:rStyle w:val="default"/>
          <w:rFonts w:cs="FrankRuehl" w:hint="cs"/>
          <w:vanish/>
          <w:sz w:val="2"/>
          <w:szCs w:val="2"/>
          <w:shd w:val="clear" w:color="auto" w:fill="FFFF99"/>
          <w:rtl/>
        </w:rPr>
      </w:pPr>
      <w:r w:rsidRPr="00414516">
        <w:rPr>
          <w:rStyle w:val="default"/>
          <w:rFonts w:cs="FrankRuehl" w:hint="cs"/>
          <w:vanish/>
          <w:sz w:val="22"/>
          <w:szCs w:val="22"/>
          <w:shd w:val="clear" w:color="auto" w:fill="FFFF99"/>
          <w:rtl/>
        </w:rPr>
        <w:tab/>
        <w:t>(א)</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שהפר הוראה מהוראות סעיפים 13, 21, 34, </w:t>
      </w:r>
      <w:r w:rsidRPr="00414516">
        <w:rPr>
          <w:rStyle w:val="default"/>
          <w:rFonts w:cs="FrankRuehl" w:hint="cs"/>
          <w:strike/>
          <w:vanish/>
          <w:sz w:val="22"/>
          <w:szCs w:val="22"/>
          <w:shd w:val="clear" w:color="auto" w:fill="FFFF99"/>
          <w:rtl/>
        </w:rPr>
        <w:t>36י או 47ה</w:t>
      </w:r>
      <w:r w:rsidR="00581FEE" w:rsidRPr="00414516">
        <w:rPr>
          <w:rStyle w:val="default"/>
          <w:rFonts w:cs="FrankRuehl" w:hint="cs"/>
          <w:vanish/>
          <w:sz w:val="22"/>
          <w:szCs w:val="22"/>
          <w:shd w:val="clear" w:color="auto" w:fill="FFFF99"/>
          <w:rtl/>
        </w:rPr>
        <w:t xml:space="preserve"> </w:t>
      </w:r>
      <w:r w:rsidR="00581FEE" w:rsidRPr="00414516">
        <w:rPr>
          <w:rStyle w:val="default"/>
          <w:rFonts w:cs="FrankRuehl" w:hint="cs"/>
          <w:vanish/>
          <w:sz w:val="22"/>
          <w:szCs w:val="22"/>
          <w:u w:val="single"/>
          <w:shd w:val="clear" w:color="auto" w:fill="FFFF99"/>
          <w:rtl/>
        </w:rPr>
        <w:t xml:space="preserve">35ב(ב) עד (ד), 36י, 36יא1 </w:t>
      </w:r>
      <w:r w:rsidR="00581FEE" w:rsidRPr="00414516">
        <w:rPr>
          <w:rStyle w:val="default"/>
          <w:rFonts w:cs="FrankRuehl"/>
          <w:vanish/>
          <w:sz w:val="22"/>
          <w:szCs w:val="22"/>
          <w:u w:val="single"/>
          <w:shd w:val="clear" w:color="auto" w:fill="FFFF99"/>
          <w:rtl/>
        </w:rPr>
        <w:t>–</w:t>
      </w:r>
      <w:r w:rsidR="00581FEE" w:rsidRPr="00414516">
        <w:rPr>
          <w:rStyle w:val="default"/>
          <w:rFonts w:cs="FrankRuehl" w:hint="cs"/>
          <w:vanish/>
          <w:sz w:val="22"/>
          <w:szCs w:val="22"/>
          <w:u w:val="single"/>
          <w:shd w:val="clear" w:color="auto" w:fill="FFFF99"/>
          <w:rtl/>
        </w:rPr>
        <w:t xml:space="preserve"> לעניין החלת סעיפים 34 ו-35ב(ב) ו-(ג) שבו, או 47ה</w:t>
      </w:r>
      <w:r w:rsidRPr="00414516">
        <w:rPr>
          <w:rStyle w:val="default"/>
          <w:rFonts w:cs="FrankRuehl" w:hint="cs"/>
          <w:vanish/>
          <w:sz w:val="22"/>
          <w:szCs w:val="22"/>
          <w:shd w:val="clear" w:color="auto" w:fill="FFFF99"/>
          <w:rtl/>
        </w:rPr>
        <w:t>, דינו - מאסר חמש שנים או קנס כפל הקנס הקבוע בסעיף 61(א)(4) לחוק העונשין, תשל"ז-1977 (להלן - חוק העונש</w:t>
      </w:r>
      <w:r w:rsidRPr="00414516">
        <w:rPr>
          <w:rStyle w:val="default"/>
          <w:rFonts w:cs="FrankRuehl"/>
          <w:vanish/>
          <w:sz w:val="22"/>
          <w:szCs w:val="22"/>
          <w:shd w:val="clear" w:color="auto" w:fill="FFFF99"/>
          <w:rtl/>
        </w:rPr>
        <w:t>י</w:t>
      </w:r>
      <w:r w:rsidRPr="00414516">
        <w:rPr>
          <w:rStyle w:val="default"/>
          <w:rFonts w:cs="FrankRuehl" w:hint="cs"/>
          <w:vanish/>
          <w:sz w:val="22"/>
          <w:szCs w:val="22"/>
          <w:shd w:val="clear" w:color="auto" w:fill="FFFF99"/>
          <w:rtl/>
        </w:rPr>
        <w:t>ן).</w:t>
      </w:r>
    </w:p>
    <w:p w:rsidR="00511D40" w:rsidRPr="00511D40" w:rsidRDefault="00511D40" w:rsidP="00581FEE">
      <w:pPr>
        <w:pStyle w:val="P00"/>
        <w:spacing w:before="0"/>
        <w:ind w:left="0" w:right="1134"/>
        <w:rPr>
          <w:rStyle w:val="default"/>
          <w:rFonts w:cs="FrankRuehl" w:hint="cs"/>
          <w:sz w:val="2"/>
          <w:szCs w:val="2"/>
          <w:shd w:val="clear" w:color="auto" w:fill="FFFF99"/>
          <w:rtl/>
        </w:rPr>
      </w:pPr>
      <w:r w:rsidRPr="00414516">
        <w:rPr>
          <w:vanish/>
          <w:shd w:val="clear" w:color="auto" w:fill="FFFF99"/>
          <w:rtl/>
        </w:rPr>
        <w:tab/>
      </w:r>
      <w:r w:rsidRPr="00414516">
        <w:rPr>
          <w:rStyle w:val="default"/>
          <w:rFonts w:cs="FrankRuehl"/>
          <w:vanish/>
          <w:sz w:val="22"/>
          <w:szCs w:val="22"/>
          <w:shd w:val="clear" w:color="auto" w:fill="FFFF99"/>
          <w:rtl/>
        </w:rPr>
        <w:t>(</w:t>
      </w:r>
      <w:r w:rsidRPr="00414516">
        <w:rPr>
          <w:rStyle w:val="default"/>
          <w:rFonts w:cs="FrankRuehl" w:hint="cs"/>
          <w:vanish/>
          <w:sz w:val="22"/>
          <w:szCs w:val="22"/>
          <w:shd w:val="clear" w:color="auto" w:fill="FFFF99"/>
          <w:rtl/>
        </w:rPr>
        <w:t>ב)</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מי שהפר הוראה מהוראות סעיפים 10 עד 12, 14 עד 20א, 23, 23א, 24, 24א, 24ב, 27ב, 27ג, 27ה, 27ו, 28, 31, 35א, 36, 36יג, 47ג או 47ד </w:t>
      </w:r>
      <w:r w:rsidRPr="00414516">
        <w:rPr>
          <w:rStyle w:val="default"/>
          <w:rFonts w:cs="FrankRuehl" w:hint="cs"/>
          <w:strike/>
          <w:vanish/>
          <w:sz w:val="22"/>
          <w:szCs w:val="22"/>
          <w:shd w:val="clear" w:color="auto" w:fill="FFFF99"/>
          <w:rtl/>
        </w:rPr>
        <w:t xml:space="preserve">או הוראות הנגיד לפי סעיפים 9(ב), 35 או 36יא(ד), או הוראות המפקח לפי סעיף </w:t>
      </w:r>
      <w:r w:rsidR="001E45EF" w:rsidRPr="00414516">
        <w:rPr>
          <w:rStyle w:val="default"/>
          <w:rFonts w:cs="FrankRuehl" w:hint="cs"/>
          <w:strike/>
          <w:vanish/>
          <w:sz w:val="22"/>
          <w:szCs w:val="22"/>
          <w:shd w:val="clear" w:color="auto" w:fill="FFFF99"/>
          <w:rtl/>
        </w:rPr>
        <w:t>36</w:t>
      </w:r>
      <w:r w:rsidRPr="00414516">
        <w:rPr>
          <w:rStyle w:val="default"/>
          <w:rFonts w:cs="FrankRuehl" w:hint="cs"/>
          <w:strike/>
          <w:vanish/>
          <w:sz w:val="22"/>
          <w:szCs w:val="22"/>
          <w:shd w:val="clear" w:color="auto" w:fill="FFFF99"/>
          <w:rtl/>
        </w:rPr>
        <w:t>יב</w:t>
      </w:r>
      <w:r w:rsidR="00581FEE" w:rsidRPr="00414516">
        <w:rPr>
          <w:rStyle w:val="default"/>
          <w:rFonts w:cs="FrankRuehl" w:hint="cs"/>
          <w:vanish/>
          <w:sz w:val="22"/>
          <w:szCs w:val="22"/>
          <w:shd w:val="clear" w:color="auto" w:fill="FFFF99"/>
          <w:rtl/>
        </w:rPr>
        <w:t xml:space="preserve"> </w:t>
      </w:r>
      <w:r w:rsidR="00581FEE" w:rsidRPr="00414516">
        <w:rPr>
          <w:rStyle w:val="default"/>
          <w:rFonts w:cs="FrankRuehl" w:hint="cs"/>
          <w:vanish/>
          <w:sz w:val="22"/>
          <w:szCs w:val="22"/>
          <w:u w:val="single"/>
          <w:shd w:val="clear" w:color="auto" w:fill="FFFF99"/>
          <w:rtl/>
        </w:rPr>
        <w:t xml:space="preserve">או הוראות הנגיד או המפקח לפי סעיפים 9(ב), 35, 35ב(ה) ו-(ו), 36יא(ד), 36יא1 </w:t>
      </w:r>
      <w:r w:rsidR="00581FEE" w:rsidRPr="00414516">
        <w:rPr>
          <w:rStyle w:val="default"/>
          <w:rFonts w:cs="FrankRuehl"/>
          <w:vanish/>
          <w:sz w:val="22"/>
          <w:szCs w:val="22"/>
          <w:u w:val="single"/>
          <w:shd w:val="clear" w:color="auto" w:fill="FFFF99"/>
          <w:rtl/>
        </w:rPr>
        <w:t>–</w:t>
      </w:r>
      <w:r w:rsidR="00581FEE" w:rsidRPr="00414516">
        <w:rPr>
          <w:rStyle w:val="default"/>
          <w:rFonts w:cs="FrankRuehl" w:hint="cs"/>
          <w:vanish/>
          <w:sz w:val="22"/>
          <w:szCs w:val="22"/>
          <w:u w:val="single"/>
          <w:shd w:val="clear" w:color="auto" w:fill="FFFF99"/>
          <w:rtl/>
        </w:rPr>
        <w:t xml:space="preserve"> לעניין החלת סעיף 35ב(ה) ו-(ו), 36 או 36יב</w:t>
      </w:r>
      <w:r w:rsidRPr="00414516">
        <w:rPr>
          <w:rStyle w:val="default"/>
          <w:rFonts w:cs="FrankRuehl" w:hint="cs"/>
          <w:vanish/>
          <w:sz w:val="22"/>
          <w:szCs w:val="22"/>
          <w:shd w:val="clear" w:color="auto" w:fill="FFFF99"/>
          <w:rtl/>
        </w:rPr>
        <w:t>, דינו - מאסר שנתיים או קנס פי ארבעה מהקנס הקבוע בסעיף 61(א)(3) לחוק</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העונשין.</w:t>
      </w:r>
      <w:bookmarkEnd w:id="224"/>
    </w:p>
    <w:p w:rsidR="005A5136" w:rsidRDefault="005A5136">
      <w:pPr>
        <w:pStyle w:val="P00"/>
        <w:spacing w:before="72"/>
        <w:ind w:left="0" w:right="1134"/>
        <w:rPr>
          <w:rStyle w:val="default"/>
          <w:rFonts w:cs="FrankRuehl"/>
          <w:rtl/>
        </w:rPr>
      </w:pPr>
      <w:bookmarkStart w:id="225" w:name="Seif59"/>
      <w:bookmarkEnd w:id="225"/>
      <w:r>
        <w:rPr>
          <w:lang w:val="he-IL"/>
        </w:rPr>
        <w:pict>
          <v:rect id="_x0000_s2146" style="position:absolute;left:0;text-align:left;margin-left:464.5pt;margin-top:8.05pt;width:75.05pt;height:65.95pt;z-index:251636736" o:allowincell="f" filled="f" stroked="f" strokecolor="lime" strokeweight=".25pt">
            <v:textbox style="mso-next-textbox:#_x0000_s2146" inset="0,0,0,0">
              <w:txbxContent>
                <w:p w:rsidR="0068728F" w:rsidRDefault="0068728F">
                  <w:pPr>
                    <w:spacing w:line="160" w:lineRule="exact"/>
                    <w:jc w:val="left"/>
                    <w:rPr>
                      <w:rFonts w:cs="Miriam"/>
                      <w:noProof/>
                      <w:szCs w:val="18"/>
                      <w:rtl/>
                    </w:rPr>
                  </w:pPr>
                  <w:r>
                    <w:rPr>
                      <w:rFonts w:cs="Miriam"/>
                      <w:szCs w:val="18"/>
                      <w:rtl/>
                    </w:rPr>
                    <w:t>א</w:t>
                  </w:r>
                  <w:r>
                    <w:rPr>
                      <w:rFonts w:cs="Miriam" w:hint="cs"/>
                      <w:szCs w:val="18"/>
                      <w:rtl/>
                    </w:rPr>
                    <w:t xml:space="preserve">חריות דירקטור </w:t>
                  </w:r>
                  <w:r>
                    <w:rPr>
                      <w:rFonts w:cs="Miriam"/>
                      <w:szCs w:val="18"/>
                      <w:rtl/>
                    </w:rPr>
                    <w:t>ו</w:t>
                  </w:r>
                  <w:r>
                    <w:rPr>
                      <w:rFonts w:cs="Miriam" w:hint="cs"/>
                      <w:szCs w:val="18"/>
                      <w:rtl/>
                    </w:rPr>
                    <w:t>מנהל כל</w:t>
                  </w:r>
                  <w:r>
                    <w:rPr>
                      <w:rFonts w:cs="Miriam"/>
                      <w:szCs w:val="18"/>
                      <w:rtl/>
                    </w:rPr>
                    <w:t>ל</w:t>
                  </w:r>
                  <w:r>
                    <w:rPr>
                      <w:rFonts w:cs="Miriam" w:hint="cs"/>
                      <w:szCs w:val="18"/>
                      <w:rtl/>
                    </w:rPr>
                    <w:t xml:space="preserve">י </w:t>
                  </w:r>
                  <w:r>
                    <w:rPr>
                      <w:rFonts w:cs="Miriam"/>
                      <w:szCs w:val="18"/>
                      <w:rtl/>
                    </w:rPr>
                    <w:t>ל</w:t>
                  </w:r>
                  <w:r>
                    <w:rPr>
                      <w:rFonts w:cs="Miriam" w:hint="cs"/>
                      <w:szCs w:val="18"/>
                      <w:rtl/>
                    </w:rPr>
                    <w:t xml:space="preserve">עבירות של </w:t>
                  </w:r>
                  <w:r>
                    <w:rPr>
                      <w:rFonts w:cs="Miriam"/>
                      <w:szCs w:val="18"/>
                      <w:rtl/>
                    </w:rPr>
                    <w:t>ת</w:t>
                  </w:r>
                  <w:r>
                    <w:rPr>
                      <w:rFonts w:cs="Miriam" w:hint="cs"/>
                      <w:szCs w:val="18"/>
                      <w:rtl/>
                    </w:rPr>
                    <w:t>אגיד בנקאי, משקיע מוסדי וסולק</w:t>
                  </w:r>
                </w:p>
                <w:p w:rsidR="0068728F" w:rsidRDefault="0068728F">
                  <w:pPr>
                    <w:spacing w:line="160" w:lineRule="exact"/>
                    <w:jc w:val="left"/>
                    <w:rPr>
                      <w:rFonts w:cs="Miriam"/>
                      <w:noProof/>
                      <w:szCs w:val="18"/>
                      <w:rtl/>
                    </w:rPr>
                  </w:pPr>
                  <w:r>
                    <w:rPr>
                      <w:rFonts w:cs="Miriam" w:hint="cs"/>
                      <w:szCs w:val="18"/>
                      <w:rtl/>
                    </w:rPr>
                    <w:t xml:space="preserve">(תיקון מס' 9) </w:t>
                  </w:r>
                </w:p>
                <w:p w:rsidR="0068728F" w:rsidRDefault="0068728F">
                  <w:pPr>
                    <w:spacing w:line="160" w:lineRule="exact"/>
                    <w:jc w:val="left"/>
                    <w:rPr>
                      <w:rFonts w:cs="Miriam" w:hint="cs"/>
                      <w:noProof/>
                      <w:szCs w:val="18"/>
                      <w:rtl/>
                    </w:rPr>
                  </w:pPr>
                  <w:r>
                    <w:rPr>
                      <w:rFonts w:cs="Miriam"/>
                      <w:szCs w:val="18"/>
                      <w:rtl/>
                    </w:rPr>
                    <w:t>ת</w:t>
                  </w:r>
                  <w:r>
                    <w:rPr>
                      <w:rFonts w:cs="Miriam" w:hint="cs"/>
                      <w:szCs w:val="18"/>
                      <w:rtl/>
                    </w:rPr>
                    <w:t>שנ"ד-1994</w:t>
                  </w:r>
                </w:p>
                <w:p w:rsidR="0068728F" w:rsidRDefault="0068728F">
                  <w:pPr>
                    <w:spacing w:line="160" w:lineRule="exact"/>
                    <w:jc w:val="left"/>
                    <w:rPr>
                      <w:rFonts w:cs="Miriam" w:hint="cs"/>
                      <w:noProof/>
                      <w:szCs w:val="18"/>
                      <w:rtl/>
                    </w:rPr>
                  </w:pPr>
                  <w:r>
                    <w:rPr>
                      <w:rFonts w:cs="Miriam" w:hint="cs"/>
                      <w:noProof/>
                      <w:szCs w:val="18"/>
                      <w:rtl/>
                    </w:rPr>
                    <w:t>(תיקון מס' 20) תשע"ד-2013</w:t>
                  </w:r>
                </w:p>
              </w:txbxContent>
            </v:textbox>
            <w10:anchorlock/>
          </v:rect>
        </w:pict>
      </w:r>
      <w:r>
        <w:rPr>
          <w:rStyle w:val="big-number"/>
          <w:rtl/>
        </w:rPr>
        <w:t>50.</w:t>
      </w:r>
      <w:r>
        <w:rPr>
          <w:rStyle w:val="big-number"/>
          <w:rtl/>
        </w:rPr>
        <w:tab/>
      </w:r>
      <w:r>
        <w:rPr>
          <w:rStyle w:val="default"/>
          <w:rFonts w:cs="FrankRuehl"/>
          <w:rtl/>
        </w:rPr>
        <w:t>מ</w:t>
      </w:r>
      <w:r>
        <w:rPr>
          <w:rStyle w:val="default"/>
          <w:rFonts w:cs="FrankRuehl" w:hint="cs"/>
          <w:rtl/>
        </w:rPr>
        <w:t xml:space="preserve">י שהיה דירקטור או מנהל כללי של תאגיד בנקאי </w:t>
      </w:r>
      <w:r w:rsidR="00FA352E">
        <w:rPr>
          <w:rStyle w:val="default"/>
          <w:rFonts w:cs="FrankRuehl" w:hint="cs"/>
          <w:rtl/>
        </w:rPr>
        <w:t xml:space="preserve">או של סולק </w:t>
      </w:r>
      <w:r>
        <w:rPr>
          <w:rStyle w:val="default"/>
          <w:rFonts w:cs="FrankRuehl" w:hint="cs"/>
          <w:rtl/>
        </w:rPr>
        <w:t>ולענין עבירה לפי סעיף 49(ב) - של משקיע מוסדי, שעה שהתאגיד הבנקאי</w:t>
      </w:r>
      <w:r w:rsidR="00FA352E">
        <w:rPr>
          <w:rStyle w:val="default"/>
          <w:rFonts w:cs="FrankRuehl" w:hint="cs"/>
          <w:rtl/>
        </w:rPr>
        <w:t>, הסולק</w:t>
      </w:r>
      <w:r>
        <w:rPr>
          <w:rStyle w:val="default"/>
          <w:rFonts w:cs="FrankRuehl" w:hint="cs"/>
          <w:rtl/>
        </w:rPr>
        <w:t xml:space="preserve"> או המשקיע המוסדי, לפי הענין, עבר עבירה על חוק זה, ייחשב כשותף לעבירה וניתן להרשיעו בה, א</w:t>
      </w:r>
      <w:r>
        <w:rPr>
          <w:rStyle w:val="default"/>
          <w:rFonts w:cs="FrankRuehl"/>
          <w:rtl/>
        </w:rPr>
        <w:t>ם</w:t>
      </w:r>
      <w:r>
        <w:rPr>
          <w:rStyle w:val="default"/>
          <w:rFonts w:cs="FrankRuehl" w:hint="cs"/>
          <w:rtl/>
        </w:rPr>
        <w:t xml:space="preserve"> לא הוכיח אחד משני אלה:</w:t>
      </w:r>
    </w:p>
    <w:p w:rsidR="005A5136" w:rsidRDefault="005A5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שלא בידיעתו ותפקידו לא חייב אותו לדעת על העבירה;</w:t>
      </w:r>
    </w:p>
    <w:p w:rsidR="005A5136" w:rsidRDefault="00FA352E" w:rsidP="00FA352E">
      <w:pPr>
        <w:pStyle w:val="P22"/>
        <w:spacing w:before="72"/>
        <w:ind w:left="1021" w:right="1134"/>
        <w:rPr>
          <w:rStyle w:val="default"/>
          <w:rFonts w:cs="FrankRuehl" w:hint="cs"/>
          <w:rtl/>
        </w:rPr>
      </w:pPr>
      <w:r>
        <w:rPr>
          <w:rtl/>
          <w:lang w:eastAsia="en-US"/>
        </w:rPr>
        <w:pict>
          <v:shape id="_x0000_s2432" type="#_x0000_t202" style="position:absolute;left:0;text-align:left;margin-left:470.35pt;margin-top:7.1pt;width:1in;height:16.8pt;z-index:251748352" filled="f" stroked="f">
            <v:textbox inset="1mm,0,1mm,0">
              <w:txbxContent>
                <w:p w:rsidR="0068728F" w:rsidRDefault="0068728F" w:rsidP="00FA352E">
                  <w:pPr>
                    <w:spacing w:line="160" w:lineRule="exact"/>
                    <w:jc w:val="left"/>
                    <w:rPr>
                      <w:rFonts w:cs="Miriam" w:hint="cs"/>
                      <w:noProof/>
                      <w:szCs w:val="18"/>
                      <w:rtl/>
                    </w:rPr>
                  </w:pPr>
                  <w:r>
                    <w:rPr>
                      <w:rFonts w:cs="Miriam" w:hint="cs"/>
                      <w:noProof/>
                      <w:szCs w:val="18"/>
                      <w:rtl/>
                    </w:rPr>
                    <w:t>(תיקון מס' 20) תשע"ד-2013</w:t>
                  </w:r>
                </w:p>
              </w:txbxContent>
            </v:textbox>
          </v:shape>
        </w:pict>
      </w:r>
      <w:r w:rsidR="005A5136">
        <w:rPr>
          <w:rStyle w:val="default"/>
          <w:rFonts w:cs="FrankRuehl"/>
          <w:rtl/>
        </w:rPr>
        <w:t>(2)</w:t>
      </w:r>
      <w:r w:rsidR="005A5136">
        <w:rPr>
          <w:rStyle w:val="default"/>
          <w:rFonts w:cs="FrankRuehl"/>
          <w:rtl/>
        </w:rPr>
        <w:tab/>
      </w:r>
      <w:r w:rsidR="005A5136">
        <w:rPr>
          <w:rStyle w:val="default"/>
          <w:rFonts w:cs="FrankRuehl" w:hint="cs"/>
          <w:rtl/>
        </w:rPr>
        <w:t xml:space="preserve">לאחר שנודע לו </w:t>
      </w:r>
      <w:r w:rsidRPr="00FA352E">
        <w:rPr>
          <w:rStyle w:val="default"/>
          <w:rFonts w:cs="FrankRuehl" w:hint="cs"/>
          <w:rtl/>
        </w:rPr>
        <w:t>שהתאגיד, הסולק או המשקיע המוסדי, לפי העניין,</w:t>
      </w:r>
      <w:r w:rsidR="005A5136">
        <w:rPr>
          <w:rStyle w:val="default"/>
          <w:rFonts w:cs="FrankRuehl" w:hint="cs"/>
          <w:rtl/>
        </w:rPr>
        <w:t xml:space="preserve"> עומד לעבור את העבירה, נקט בכל האמצעים האפשריים כדי למנוע </w:t>
      </w:r>
      <w:r w:rsidRPr="00FA352E">
        <w:rPr>
          <w:rStyle w:val="default"/>
          <w:rFonts w:cs="FrankRuehl" w:hint="cs"/>
          <w:rtl/>
        </w:rPr>
        <w:t>ממנו לעבור</w:t>
      </w:r>
      <w:r w:rsidR="005A5136">
        <w:rPr>
          <w:rStyle w:val="default"/>
          <w:rFonts w:cs="FrankRuehl" w:hint="cs"/>
          <w:rtl/>
        </w:rPr>
        <w:t xml:space="preserve"> את העבירה.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26" w:name="Rov279"/>
      <w:r w:rsidRPr="00414516">
        <w:rPr>
          <w:rStyle w:val="default"/>
          <w:rFonts w:cs="FrankRuehl" w:hint="cs"/>
          <w:vanish/>
          <w:color w:val="FF0000"/>
          <w:szCs w:val="20"/>
          <w:shd w:val="clear" w:color="auto" w:fill="FFFF99"/>
          <w:rtl/>
        </w:rPr>
        <w:t>מיום 24.3.1994</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9</w:t>
      </w:r>
    </w:p>
    <w:p w:rsidR="005A5136" w:rsidRPr="00414516" w:rsidRDefault="005A5136">
      <w:pPr>
        <w:pStyle w:val="P00"/>
        <w:spacing w:before="0"/>
        <w:ind w:left="0" w:right="1134"/>
        <w:rPr>
          <w:rStyle w:val="default"/>
          <w:rFonts w:cs="FrankRuehl" w:hint="cs"/>
          <w:vanish/>
          <w:szCs w:val="20"/>
          <w:shd w:val="clear" w:color="auto" w:fill="FFFF99"/>
          <w:rtl/>
        </w:rPr>
      </w:pPr>
      <w:hyperlink r:id="rId412" w:history="1">
        <w:r w:rsidRPr="00414516">
          <w:rPr>
            <w:rStyle w:val="Hyperlink"/>
            <w:rFonts w:hint="cs"/>
            <w:vanish/>
            <w:szCs w:val="20"/>
            <w:shd w:val="clear" w:color="auto" w:fill="FFFF99"/>
            <w:rtl/>
          </w:rPr>
          <w:t>ס"ח תשנ"ד מס' 1457</w:t>
        </w:r>
      </w:hyperlink>
      <w:r w:rsidRPr="00414516">
        <w:rPr>
          <w:rStyle w:val="default"/>
          <w:rFonts w:cs="FrankRuehl" w:hint="cs"/>
          <w:vanish/>
          <w:szCs w:val="20"/>
          <w:shd w:val="clear" w:color="auto" w:fill="FFFF99"/>
          <w:rtl/>
        </w:rPr>
        <w:t xml:space="preserve"> מיום 24.3.1994 עמ' 107 (</w:t>
      </w:r>
      <w:hyperlink r:id="rId413" w:history="1">
        <w:r w:rsidRPr="00414516">
          <w:rPr>
            <w:rStyle w:val="Hyperlink"/>
            <w:rFonts w:hint="cs"/>
            <w:vanish/>
            <w:szCs w:val="20"/>
            <w:shd w:val="clear" w:color="auto" w:fill="FFFF99"/>
            <w:rtl/>
          </w:rPr>
          <w:t>ה"ח 2197</w:t>
        </w:r>
      </w:hyperlink>
      <w:r w:rsidRPr="00414516">
        <w:rPr>
          <w:rStyle w:val="default"/>
          <w:rFonts w:cs="FrankRuehl" w:hint="cs"/>
          <w:vanish/>
          <w:szCs w:val="20"/>
          <w:shd w:val="clear" w:color="auto" w:fill="FFFF99"/>
          <w:rtl/>
        </w:rPr>
        <w:t>)</w:t>
      </w:r>
    </w:p>
    <w:p w:rsidR="00FA352E" w:rsidRPr="00414516" w:rsidRDefault="00FA352E" w:rsidP="00FA352E">
      <w:pPr>
        <w:pStyle w:val="P00"/>
        <w:ind w:left="0" w:right="1134"/>
        <w:rPr>
          <w:rStyle w:val="default"/>
          <w:rFonts w:cs="FrankRuehl"/>
          <w:vanish/>
          <w:sz w:val="22"/>
          <w:szCs w:val="22"/>
          <w:shd w:val="clear" w:color="auto" w:fill="FFFF99"/>
          <w:rtl/>
        </w:rPr>
      </w:pPr>
      <w:r w:rsidRPr="00414516">
        <w:rPr>
          <w:rStyle w:val="default"/>
          <w:rFonts w:cs="FrankRuehl" w:hint="cs"/>
          <w:vanish/>
          <w:sz w:val="22"/>
          <w:szCs w:val="22"/>
          <w:shd w:val="clear" w:color="auto" w:fill="FFFF99"/>
          <w:rtl/>
        </w:rPr>
        <w:t>50.</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מ</w:t>
      </w:r>
      <w:r w:rsidRPr="00414516">
        <w:rPr>
          <w:rStyle w:val="default"/>
          <w:rFonts w:cs="FrankRuehl" w:hint="cs"/>
          <w:vanish/>
          <w:sz w:val="22"/>
          <w:szCs w:val="22"/>
          <w:shd w:val="clear" w:color="auto" w:fill="FFFF99"/>
          <w:rtl/>
        </w:rPr>
        <w:t xml:space="preserve">י שהיה דירקטור או מנהל כללי של תאגיד בנקאי </w:t>
      </w:r>
      <w:r w:rsidRPr="00414516">
        <w:rPr>
          <w:rStyle w:val="default"/>
          <w:rFonts w:cs="FrankRuehl" w:hint="cs"/>
          <w:strike/>
          <w:vanish/>
          <w:sz w:val="22"/>
          <w:szCs w:val="22"/>
          <w:shd w:val="clear" w:color="auto" w:fill="FFFF99"/>
          <w:rtl/>
        </w:rPr>
        <w:t>שעה שהתאגיד</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ולענין עבירה לפי סעיף 49(ב) - של משקיע מוסדי, שעה שהתאגיד הבנקאי או המשקיע המוסדי, לפי הענין</w:t>
      </w:r>
      <w:r w:rsidRPr="00414516">
        <w:rPr>
          <w:rStyle w:val="default"/>
          <w:rFonts w:cs="FrankRuehl" w:hint="cs"/>
          <w:vanish/>
          <w:sz w:val="22"/>
          <w:szCs w:val="22"/>
          <w:shd w:val="clear" w:color="auto" w:fill="FFFF99"/>
          <w:rtl/>
        </w:rPr>
        <w:t>, עבר עבירה על חוק זה, ייחשב כשותף לעבירה וניתן להרשיעו בה, א</w:t>
      </w:r>
      <w:r w:rsidRPr="00414516">
        <w:rPr>
          <w:rStyle w:val="default"/>
          <w:rFonts w:cs="FrankRuehl"/>
          <w:vanish/>
          <w:sz w:val="22"/>
          <w:szCs w:val="22"/>
          <w:shd w:val="clear" w:color="auto" w:fill="FFFF99"/>
          <w:rtl/>
        </w:rPr>
        <w:t>ם</w:t>
      </w:r>
      <w:r w:rsidRPr="00414516">
        <w:rPr>
          <w:rStyle w:val="default"/>
          <w:rFonts w:cs="FrankRuehl" w:hint="cs"/>
          <w:vanish/>
          <w:sz w:val="22"/>
          <w:szCs w:val="22"/>
          <w:shd w:val="clear" w:color="auto" w:fill="FFFF99"/>
          <w:rtl/>
        </w:rPr>
        <w:t xml:space="preserve"> לא הוכיח אחד משני אלה:</w:t>
      </w:r>
    </w:p>
    <w:p w:rsidR="00FA352E" w:rsidRPr="00414516" w:rsidRDefault="00FA352E" w:rsidP="00FA352E">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העבירה נעברה שלא בידיעתו ותפקידו לא חייב אותו לדעת על העבירה;</w:t>
      </w:r>
    </w:p>
    <w:p w:rsidR="00FA352E" w:rsidRPr="00414516" w:rsidRDefault="00FA352E" w:rsidP="00FA352E">
      <w:pPr>
        <w:pStyle w:val="P00"/>
        <w:spacing w:before="0"/>
        <w:ind w:left="1021"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לאחר שנודע לו שהתאגיד עומד לעבור את העבירה, נקט בכל האמצעים האפשריים כדי למנוע את התאגיד מלעבור את העבירה.</w:t>
      </w:r>
    </w:p>
    <w:p w:rsidR="00FA352E" w:rsidRPr="00414516" w:rsidRDefault="00FA352E" w:rsidP="00FA352E">
      <w:pPr>
        <w:pStyle w:val="P00"/>
        <w:spacing w:before="0"/>
        <w:ind w:left="0" w:right="1134"/>
        <w:rPr>
          <w:rStyle w:val="default"/>
          <w:rFonts w:cs="FrankRuehl" w:hint="cs"/>
          <w:vanish/>
          <w:szCs w:val="20"/>
          <w:shd w:val="clear" w:color="auto" w:fill="FFFF99"/>
          <w:rtl/>
        </w:rPr>
      </w:pPr>
    </w:p>
    <w:p w:rsidR="00FA352E" w:rsidRPr="00414516" w:rsidRDefault="00FA352E" w:rsidP="00FA352E">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FA352E" w:rsidRPr="00414516" w:rsidRDefault="00FA352E" w:rsidP="00FA352E">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FA352E" w:rsidRPr="00414516" w:rsidRDefault="00FA352E" w:rsidP="00FA352E">
      <w:pPr>
        <w:pStyle w:val="P00"/>
        <w:spacing w:before="0"/>
        <w:ind w:left="0" w:right="1134"/>
        <w:rPr>
          <w:rStyle w:val="default"/>
          <w:rFonts w:cs="FrankRuehl" w:hint="cs"/>
          <w:vanish/>
          <w:szCs w:val="20"/>
          <w:shd w:val="clear" w:color="auto" w:fill="FFFF99"/>
          <w:rtl/>
        </w:rPr>
      </w:pPr>
      <w:hyperlink r:id="rId414"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125 (</w:t>
      </w:r>
      <w:hyperlink r:id="rId415"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FA352E" w:rsidRPr="00414516" w:rsidRDefault="00FA352E" w:rsidP="00FA352E">
      <w:pPr>
        <w:pStyle w:val="P00"/>
        <w:ind w:left="0" w:right="1134"/>
        <w:rPr>
          <w:rStyle w:val="default"/>
          <w:rFonts w:cs="Miriam" w:hint="cs"/>
          <w:vanish/>
          <w:sz w:val="16"/>
          <w:szCs w:val="16"/>
          <w:shd w:val="clear" w:color="auto" w:fill="FFFF99"/>
          <w:rtl/>
        </w:rPr>
      </w:pPr>
      <w:r w:rsidRPr="00414516">
        <w:rPr>
          <w:rStyle w:val="default"/>
          <w:rFonts w:cs="Miriam" w:hint="cs"/>
          <w:vanish/>
          <w:sz w:val="16"/>
          <w:szCs w:val="16"/>
          <w:shd w:val="clear" w:color="auto" w:fill="FFFF99"/>
          <w:rtl/>
        </w:rPr>
        <w:t>אחריות דירקטור ומנהל כללי לעבירות של תאגיד בנקאי</w:t>
      </w:r>
      <w:r w:rsidRPr="00414516">
        <w:rPr>
          <w:rStyle w:val="default"/>
          <w:rFonts w:cs="Miriam" w:hint="cs"/>
          <w:vanish/>
          <w:sz w:val="16"/>
          <w:szCs w:val="16"/>
          <w:u w:val="single"/>
          <w:shd w:val="clear" w:color="auto" w:fill="FFFF99"/>
          <w:rtl/>
        </w:rPr>
        <w:t>, משקיע מוסדי וסולק</w:t>
      </w:r>
    </w:p>
    <w:p w:rsidR="005A5136" w:rsidRPr="00414516" w:rsidRDefault="005A5136" w:rsidP="00FA352E">
      <w:pPr>
        <w:pStyle w:val="P00"/>
        <w:spacing w:before="0"/>
        <w:ind w:left="0" w:right="1134"/>
        <w:rPr>
          <w:rStyle w:val="default"/>
          <w:rFonts w:cs="FrankRuehl"/>
          <w:vanish/>
          <w:sz w:val="22"/>
          <w:szCs w:val="22"/>
          <w:shd w:val="clear" w:color="auto" w:fill="FFFF99"/>
          <w:rtl/>
        </w:rPr>
      </w:pPr>
      <w:r w:rsidRPr="00414516">
        <w:rPr>
          <w:rStyle w:val="default"/>
          <w:rFonts w:cs="FrankRuehl" w:hint="cs"/>
          <w:vanish/>
          <w:sz w:val="22"/>
          <w:szCs w:val="22"/>
          <w:shd w:val="clear" w:color="auto" w:fill="FFFF99"/>
          <w:rtl/>
        </w:rPr>
        <w:t>50.</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מ</w:t>
      </w:r>
      <w:r w:rsidRPr="00414516">
        <w:rPr>
          <w:rStyle w:val="default"/>
          <w:rFonts w:cs="FrankRuehl" w:hint="cs"/>
          <w:vanish/>
          <w:sz w:val="22"/>
          <w:szCs w:val="22"/>
          <w:shd w:val="clear" w:color="auto" w:fill="FFFF99"/>
          <w:rtl/>
        </w:rPr>
        <w:t>י שהיה דירקטור או מנהל כללי של תאגיד בנקאי</w:t>
      </w:r>
      <w:r w:rsidR="00FA352E" w:rsidRPr="00414516">
        <w:rPr>
          <w:rStyle w:val="default"/>
          <w:rFonts w:cs="FrankRuehl" w:hint="cs"/>
          <w:vanish/>
          <w:sz w:val="22"/>
          <w:szCs w:val="22"/>
          <w:shd w:val="clear" w:color="auto" w:fill="FFFF99"/>
          <w:rtl/>
        </w:rPr>
        <w:t xml:space="preserve"> </w:t>
      </w:r>
      <w:r w:rsidR="00FA352E" w:rsidRPr="00414516">
        <w:rPr>
          <w:rStyle w:val="default"/>
          <w:rFonts w:cs="FrankRuehl" w:hint="cs"/>
          <w:vanish/>
          <w:sz w:val="22"/>
          <w:szCs w:val="22"/>
          <w:u w:val="single"/>
          <w:shd w:val="clear" w:color="auto" w:fill="FFFF99"/>
          <w:rtl/>
        </w:rPr>
        <w:t>או של סולק</w:t>
      </w:r>
      <w:r w:rsidRPr="00414516">
        <w:rPr>
          <w:rStyle w:val="default"/>
          <w:rFonts w:cs="FrankRuehl" w:hint="cs"/>
          <w:vanish/>
          <w:sz w:val="22"/>
          <w:szCs w:val="22"/>
          <w:shd w:val="clear" w:color="auto" w:fill="FFFF99"/>
          <w:rtl/>
        </w:rPr>
        <w:t xml:space="preserve"> ולענין עבירה לפי סעיף 49(ב) - של משקיע מוסדי, שעה </w:t>
      </w:r>
      <w:r w:rsidRPr="00414516">
        <w:rPr>
          <w:rStyle w:val="default"/>
          <w:rFonts w:cs="FrankRuehl" w:hint="cs"/>
          <w:strike/>
          <w:vanish/>
          <w:sz w:val="22"/>
          <w:szCs w:val="22"/>
          <w:shd w:val="clear" w:color="auto" w:fill="FFFF99"/>
          <w:rtl/>
        </w:rPr>
        <w:t>שהתאגיד הבנקאי</w:t>
      </w:r>
      <w:r w:rsidR="00FA352E" w:rsidRPr="00414516">
        <w:rPr>
          <w:rStyle w:val="default"/>
          <w:rFonts w:cs="FrankRuehl" w:hint="cs"/>
          <w:vanish/>
          <w:sz w:val="22"/>
          <w:szCs w:val="22"/>
          <w:shd w:val="clear" w:color="auto" w:fill="FFFF99"/>
          <w:rtl/>
        </w:rPr>
        <w:t xml:space="preserve"> </w:t>
      </w:r>
      <w:r w:rsidR="00FA352E" w:rsidRPr="00414516">
        <w:rPr>
          <w:rStyle w:val="default"/>
          <w:rFonts w:cs="FrankRuehl" w:hint="cs"/>
          <w:vanish/>
          <w:sz w:val="22"/>
          <w:szCs w:val="22"/>
          <w:u w:val="single"/>
          <w:shd w:val="clear" w:color="auto" w:fill="FFFF99"/>
          <w:rtl/>
        </w:rPr>
        <w:t>שהתאגיד הבנקאי, הסולק</w:t>
      </w:r>
      <w:r w:rsidRPr="00414516">
        <w:rPr>
          <w:rStyle w:val="default"/>
          <w:rFonts w:cs="FrankRuehl" w:hint="cs"/>
          <w:vanish/>
          <w:sz w:val="22"/>
          <w:szCs w:val="22"/>
          <w:shd w:val="clear" w:color="auto" w:fill="FFFF99"/>
          <w:rtl/>
        </w:rPr>
        <w:t xml:space="preserve"> או המשקיע המוסדי, לפי הענין, עבר עבירה על חוק זה, ייחשב כשותף לעבירה וניתן להרשיעו בה, א</w:t>
      </w:r>
      <w:r w:rsidRPr="00414516">
        <w:rPr>
          <w:rStyle w:val="default"/>
          <w:rFonts w:cs="FrankRuehl"/>
          <w:vanish/>
          <w:sz w:val="22"/>
          <w:szCs w:val="22"/>
          <w:shd w:val="clear" w:color="auto" w:fill="FFFF99"/>
          <w:rtl/>
        </w:rPr>
        <w:t>ם</w:t>
      </w:r>
      <w:r w:rsidRPr="00414516">
        <w:rPr>
          <w:rStyle w:val="default"/>
          <w:rFonts w:cs="FrankRuehl" w:hint="cs"/>
          <w:vanish/>
          <w:sz w:val="22"/>
          <w:szCs w:val="22"/>
          <w:shd w:val="clear" w:color="auto" w:fill="FFFF99"/>
          <w:rtl/>
        </w:rPr>
        <w:t xml:space="preserve"> לא הוכיח אחד משני אלה:</w:t>
      </w:r>
    </w:p>
    <w:p w:rsidR="005A5136" w:rsidRPr="00414516" w:rsidRDefault="005A5136">
      <w:pPr>
        <w:pStyle w:val="P22"/>
        <w:spacing w:before="0"/>
        <w:ind w:left="1021" w:right="1134"/>
        <w:rPr>
          <w:rStyle w:val="default"/>
          <w:rFonts w:cs="FrankRuehl"/>
          <w:vanish/>
          <w:sz w:val="22"/>
          <w:szCs w:val="22"/>
          <w:shd w:val="clear" w:color="auto" w:fill="FFFF99"/>
          <w:rtl/>
        </w:rPr>
      </w:pPr>
      <w:r w:rsidRPr="00414516">
        <w:rPr>
          <w:rStyle w:val="default"/>
          <w:rFonts w:cs="FrankRuehl"/>
          <w:vanish/>
          <w:sz w:val="22"/>
          <w:szCs w:val="22"/>
          <w:shd w:val="clear" w:color="auto" w:fill="FFFF99"/>
          <w:rtl/>
        </w:rPr>
        <w:t>(1)</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העבירה נעברה שלא בידיעתו ותפקידו לא חייב אותו לדעת על העבירה;</w:t>
      </w:r>
    </w:p>
    <w:p w:rsidR="005A5136" w:rsidRDefault="005A5136">
      <w:pPr>
        <w:pStyle w:val="P00"/>
        <w:spacing w:before="0"/>
        <w:ind w:left="1021" w:right="1134"/>
        <w:rPr>
          <w:rStyle w:val="default"/>
          <w:rFonts w:cs="FrankRuehl" w:hint="cs"/>
          <w:sz w:val="2"/>
          <w:szCs w:val="2"/>
          <w:shd w:val="clear" w:color="auto" w:fill="FFFF99"/>
          <w:rtl/>
        </w:rPr>
      </w:pPr>
      <w:r w:rsidRPr="00414516">
        <w:rPr>
          <w:rStyle w:val="default"/>
          <w:rFonts w:cs="FrankRuehl"/>
          <w:vanish/>
          <w:sz w:val="22"/>
          <w:szCs w:val="22"/>
          <w:shd w:val="clear" w:color="auto" w:fill="FFFF99"/>
          <w:rtl/>
        </w:rPr>
        <w:t>(2)</w:t>
      </w:r>
      <w:r w:rsidRPr="00414516">
        <w:rPr>
          <w:rStyle w:val="default"/>
          <w:rFonts w:cs="FrankRuehl"/>
          <w:vanish/>
          <w:sz w:val="22"/>
          <w:szCs w:val="22"/>
          <w:shd w:val="clear" w:color="auto" w:fill="FFFF99"/>
          <w:rtl/>
        </w:rPr>
        <w:tab/>
      </w:r>
      <w:r w:rsidRPr="00414516">
        <w:rPr>
          <w:rStyle w:val="default"/>
          <w:rFonts w:cs="FrankRuehl" w:hint="cs"/>
          <w:vanish/>
          <w:sz w:val="22"/>
          <w:szCs w:val="22"/>
          <w:shd w:val="clear" w:color="auto" w:fill="FFFF99"/>
          <w:rtl/>
        </w:rPr>
        <w:t xml:space="preserve">לאחר שנודע לו </w:t>
      </w:r>
      <w:r w:rsidRPr="00414516">
        <w:rPr>
          <w:rStyle w:val="default"/>
          <w:rFonts w:cs="FrankRuehl" w:hint="cs"/>
          <w:strike/>
          <w:vanish/>
          <w:sz w:val="22"/>
          <w:szCs w:val="22"/>
          <w:shd w:val="clear" w:color="auto" w:fill="FFFF99"/>
          <w:rtl/>
        </w:rPr>
        <w:t>שהתאגיד</w:t>
      </w:r>
      <w:r w:rsidR="00FA352E" w:rsidRPr="00414516">
        <w:rPr>
          <w:rStyle w:val="default"/>
          <w:rFonts w:cs="FrankRuehl" w:hint="cs"/>
          <w:vanish/>
          <w:sz w:val="22"/>
          <w:szCs w:val="22"/>
          <w:shd w:val="clear" w:color="auto" w:fill="FFFF99"/>
          <w:rtl/>
        </w:rPr>
        <w:t xml:space="preserve"> </w:t>
      </w:r>
      <w:r w:rsidR="00FA352E" w:rsidRPr="00414516">
        <w:rPr>
          <w:rStyle w:val="default"/>
          <w:rFonts w:cs="FrankRuehl" w:hint="cs"/>
          <w:vanish/>
          <w:sz w:val="22"/>
          <w:szCs w:val="22"/>
          <w:u w:val="single"/>
          <w:shd w:val="clear" w:color="auto" w:fill="FFFF99"/>
          <w:rtl/>
        </w:rPr>
        <w:t>שהתאגיד, הסולק או המשקיע המוסדי, לפי העניין,</w:t>
      </w:r>
      <w:r w:rsidRPr="00414516">
        <w:rPr>
          <w:rStyle w:val="default"/>
          <w:rFonts w:cs="FrankRuehl" w:hint="cs"/>
          <w:vanish/>
          <w:sz w:val="22"/>
          <w:szCs w:val="22"/>
          <w:shd w:val="clear" w:color="auto" w:fill="FFFF99"/>
          <w:rtl/>
        </w:rPr>
        <w:t xml:space="preserve"> עומד לעבור את העבירה, נקט בכל האמצעים האפשריים כדי למנוע </w:t>
      </w:r>
      <w:r w:rsidRPr="00414516">
        <w:rPr>
          <w:rStyle w:val="default"/>
          <w:rFonts w:cs="FrankRuehl" w:hint="cs"/>
          <w:strike/>
          <w:vanish/>
          <w:sz w:val="22"/>
          <w:szCs w:val="22"/>
          <w:shd w:val="clear" w:color="auto" w:fill="FFFF99"/>
          <w:rtl/>
        </w:rPr>
        <w:t>את התאגיד מלעבור</w:t>
      </w:r>
      <w:r w:rsidR="00FA352E" w:rsidRPr="00414516">
        <w:rPr>
          <w:rStyle w:val="default"/>
          <w:rFonts w:cs="FrankRuehl" w:hint="cs"/>
          <w:vanish/>
          <w:sz w:val="22"/>
          <w:szCs w:val="22"/>
          <w:shd w:val="clear" w:color="auto" w:fill="FFFF99"/>
          <w:rtl/>
        </w:rPr>
        <w:t xml:space="preserve"> </w:t>
      </w:r>
      <w:r w:rsidR="00FA352E" w:rsidRPr="00414516">
        <w:rPr>
          <w:rStyle w:val="default"/>
          <w:rFonts w:cs="FrankRuehl" w:hint="cs"/>
          <w:vanish/>
          <w:sz w:val="22"/>
          <w:szCs w:val="22"/>
          <w:u w:val="single"/>
          <w:shd w:val="clear" w:color="auto" w:fill="FFFF99"/>
          <w:rtl/>
        </w:rPr>
        <w:t>ממנו לעבור</w:t>
      </w:r>
      <w:r w:rsidRPr="00414516">
        <w:rPr>
          <w:rStyle w:val="default"/>
          <w:rFonts w:cs="FrankRuehl" w:hint="cs"/>
          <w:vanish/>
          <w:sz w:val="22"/>
          <w:szCs w:val="22"/>
          <w:shd w:val="clear" w:color="auto" w:fill="FFFF99"/>
          <w:rtl/>
        </w:rPr>
        <w:t xml:space="preserve"> את העבירה.</w:t>
      </w:r>
      <w:bookmarkEnd w:id="226"/>
    </w:p>
    <w:p w:rsidR="005A5136" w:rsidRDefault="005A5136">
      <w:pPr>
        <w:pStyle w:val="P00"/>
        <w:spacing w:before="72"/>
        <w:ind w:left="0" w:right="1134"/>
        <w:rPr>
          <w:rStyle w:val="default"/>
          <w:rFonts w:cs="FrankRuehl" w:hint="cs"/>
          <w:rtl/>
        </w:rPr>
      </w:pPr>
      <w:bookmarkStart w:id="227" w:name="Seif60"/>
      <w:bookmarkEnd w:id="227"/>
      <w:r>
        <w:rPr>
          <w:lang w:val="he-IL"/>
        </w:rPr>
        <w:pict>
          <v:rect id="_x0000_s2147" style="position:absolute;left:0;text-align:left;margin-left:464.5pt;margin-top:8.05pt;width:75.05pt;height:40pt;z-index:251637760" o:allowincell="f" filled="f" stroked="f" strokecolor="lime" strokeweight=".25pt">
            <v:textbox style="mso-next-textbox:#_x0000_s2147" inset="0,0,0,0">
              <w:txbxContent>
                <w:p w:rsidR="0068728F" w:rsidRDefault="0068728F">
                  <w:pPr>
                    <w:spacing w:line="160" w:lineRule="exact"/>
                    <w:jc w:val="left"/>
                    <w:rPr>
                      <w:rFonts w:cs="Miriam"/>
                      <w:noProof/>
                      <w:szCs w:val="18"/>
                      <w:rtl/>
                    </w:rPr>
                  </w:pPr>
                  <w:r>
                    <w:rPr>
                      <w:rFonts w:cs="Miriam"/>
                      <w:szCs w:val="18"/>
                      <w:rtl/>
                    </w:rPr>
                    <w:t>א</w:t>
                  </w:r>
                  <w:r>
                    <w:rPr>
                      <w:rFonts w:cs="Miriam" w:hint="cs"/>
                      <w:szCs w:val="18"/>
                      <w:rtl/>
                    </w:rPr>
                    <w:t xml:space="preserve">ישור </w:t>
                  </w:r>
                  <w:r>
                    <w:rPr>
                      <w:rFonts w:cs="Miriam"/>
                      <w:szCs w:val="18"/>
                      <w:rtl/>
                    </w:rPr>
                    <w:t>ה</w:t>
                  </w:r>
                  <w:r>
                    <w:rPr>
                      <w:rFonts w:cs="Miriam" w:hint="cs"/>
                      <w:szCs w:val="18"/>
                      <w:rtl/>
                    </w:rPr>
                    <w:t>יועץ המשפטי לממשלה (תיקון מס' 11) תשנ"ו-1996</w:t>
                  </w:r>
                </w:p>
              </w:txbxContent>
            </v:textbox>
            <w10:anchorlock/>
          </v:rect>
        </w:pict>
      </w:r>
      <w:r>
        <w:rPr>
          <w:rStyle w:val="big-number"/>
          <w:rtl/>
        </w:rPr>
        <w:t>50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קיים תאגיד בנקאי חובה שהוטלה עליו לפי הוראות חוק הבנקאות (רישוי) (תיקון מס' 11), תשנ"ו-1996, בדבר הקטנת החזקותיו בתאגיד ריאלי, שהיו בידיו כדין ביום י"ב באייר תשנ"ו (1 במאי 1996), לא יוגש כתב אישום לפי סעיפים 49 או 50 אלא באישור היועץ המשפטי לממש</w:t>
      </w:r>
      <w:r>
        <w:rPr>
          <w:rStyle w:val="default"/>
          <w:rFonts w:cs="FrankRuehl"/>
          <w:rtl/>
        </w:rPr>
        <w:t>ל</w:t>
      </w:r>
      <w:r>
        <w:rPr>
          <w:rStyle w:val="default"/>
          <w:rFonts w:cs="FrankRuehl" w:hint="cs"/>
          <w:rtl/>
        </w:rPr>
        <w:t>ה.</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28" w:name="Rov280"/>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hd w:val="clear" w:color="auto" w:fill="FFFF99"/>
          <w:rtl/>
        </w:rPr>
      </w:pPr>
      <w:hyperlink r:id="rId416"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323 (</w:t>
      </w:r>
      <w:hyperlink r:id="rId417"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Default="005A5136">
      <w:pPr>
        <w:pStyle w:val="P00"/>
        <w:spacing w:before="0"/>
        <w:ind w:left="0" w:right="1134"/>
        <w:rPr>
          <w:rStyle w:val="default"/>
          <w:rFonts w:cs="FrankRuehl" w:hint="cs"/>
          <w:b/>
          <w:bCs/>
          <w:sz w:val="2"/>
          <w:szCs w:val="2"/>
          <w:shd w:val="clear" w:color="auto" w:fill="FFFF99"/>
          <w:rtl/>
        </w:rPr>
      </w:pPr>
      <w:r w:rsidRPr="00414516">
        <w:rPr>
          <w:rStyle w:val="default"/>
          <w:rFonts w:cs="FrankRuehl" w:hint="cs"/>
          <w:b/>
          <w:bCs/>
          <w:vanish/>
          <w:szCs w:val="20"/>
          <w:shd w:val="clear" w:color="auto" w:fill="FFFF99"/>
          <w:rtl/>
        </w:rPr>
        <w:t>הוספת סעיף 50א</w:t>
      </w:r>
      <w:bookmarkEnd w:id="228"/>
    </w:p>
    <w:p w:rsidR="005A5136" w:rsidRDefault="005A5136" w:rsidP="00FA352E">
      <w:pPr>
        <w:pStyle w:val="P00"/>
        <w:spacing w:before="72"/>
        <w:ind w:left="0" w:right="1134"/>
        <w:rPr>
          <w:rStyle w:val="default"/>
          <w:rFonts w:cs="FrankRuehl" w:hint="cs"/>
          <w:rtl/>
        </w:rPr>
      </w:pPr>
      <w:bookmarkStart w:id="229" w:name="Seif87"/>
      <w:bookmarkEnd w:id="229"/>
      <w:r>
        <w:rPr>
          <w:rStyle w:val="big-number"/>
        </w:rPr>
        <w:pict>
          <v:rect id="_x0000_s2207" style="position:absolute;left:0;text-align:left;margin-left:464.5pt;margin-top:8.05pt;width:75.05pt;height:77.25pt;z-index:251699200" o:allowincell="f" filled="f" stroked="f" strokecolor="lime" strokeweight=".25pt">
            <v:textbox style="mso-next-textbox:#_x0000_s2207" inset="0,0,0,0">
              <w:txbxContent>
                <w:p w:rsidR="0068728F" w:rsidRDefault="0068728F">
                  <w:pPr>
                    <w:spacing w:line="160" w:lineRule="exact"/>
                    <w:jc w:val="left"/>
                    <w:rPr>
                      <w:rFonts w:cs="Miriam" w:hint="cs"/>
                      <w:szCs w:val="18"/>
                      <w:rtl/>
                    </w:rPr>
                  </w:pPr>
                  <w:r>
                    <w:rPr>
                      <w:rFonts w:cs="Miriam" w:hint="cs"/>
                      <w:szCs w:val="18"/>
                      <w:rtl/>
                    </w:rPr>
                    <w:t>קנס אזרחי</w:t>
                  </w:r>
                </w:p>
                <w:p w:rsidR="0068728F" w:rsidRDefault="0068728F">
                  <w:pPr>
                    <w:spacing w:line="160" w:lineRule="exact"/>
                    <w:jc w:val="left"/>
                    <w:rPr>
                      <w:rFonts w:cs="Miriam" w:hint="cs"/>
                      <w:noProof/>
                      <w:szCs w:val="18"/>
                      <w:rtl/>
                    </w:rPr>
                  </w:pPr>
                  <w:r>
                    <w:rPr>
                      <w:rFonts w:cs="Miriam" w:hint="cs"/>
                      <w:szCs w:val="18"/>
                      <w:rtl/>
                    </w:rPr>
                    <w:t>(תיקון מס' 14) תשס"ה-2005</w:t>
                  </w:r>
                </w:p>
                <w:p w:rsidR="0068728F" w:rsidRDefault="0068728F">
                  <w:pPr>
                    <w:spacing w:line="160" w:lineRule="exact"/>
                    <w:jc w:val="left"/>
                    <w:rPr>
                      <w:rFonts w:cs="Miriam" w:hint="cs"/>
                      <w:noProof/>
                      <w:szCs w:val="18"/>
                      <w:rtl/>
                    </w:rPr>
                  </w:pPr>
                  <w:r>
                    <w:rPr>
                      <w:rFonts w:cs="Miriam" w:hint="cs"/>
                      <w:noProof/>
                      <w:szCs w:val="18"/>
                      <w:rtl/>
                    </w:rPr>
                    <w:t>(תיקון מס' 18) תשע"א-2011</w:t>
                  </w:r>
                </w:p>
                <w:p w:rsidR="0068728F" w:rsidRDefault="0068728F">
                  <w:pPr>
                    <w:spacing w:line="160" w:lineRule="exact"/>
                    <w:jc w:val="left"/>
                    <w:rPr>
                      <w:rFonts w:cs="Miriam" w:hint="cs"/>
                      <w:noProof/>
                      <w:szCs w:val="18"/>
                      <w:rtl/>
                    </w:rPr>
                  </w:pPr>
                  <w:r>
                    <w:rPr>
                      <w:rFonts w:cs="Miriam" w:hint="cs"/>
                      <w:noProof/>
                      <w:szCs w:val="18"/>
                      <w:rtl/>
                    </w:rPr>
                    <w:t>(תיקון מס' 20) תשע"ד-2013</w:t>
                  </w:r>
                </w:p>
                <w:p w:rsidR="0068728F" w:rsidRDefault="0068728F">
                  <w:pPr>
                    <w:spacing w:line="160" w:lineRule="exact"/>
                    <w:jc w:val="left"/>
                    <w:rPr>
                      <w:rFonts w:cs="Miriam" w:hint="cs"/>
                      <w:noProof/>
                      <w:szCs w:val="18"/>
                      <w:rtl/>
                    </w:rPr>
                  </w:pPr>
                  <w:r>
                    <w:rPr>
                      <w:rFonts w:cs="Miriam" w:hint="cs"/>
                      <w:noProof/>
                      <w:szCs w:val="18"/>
                      <w:rtl/>
                    </w:rPr>
                    <w:t>(תיקון מס' 22) תשע"ו-2016</w:t>
                  </w:r>
                </w:p>
              </w:txbxContent>
            </v:textbox>
            <w10:anchorlock/>
          </v:rect>
        </w:pict>
      </w:r>
      <w:r>
        <w:rPr>
          <w:rStyle w:val="big-number"/>
          <w:rtl/>
        </w:rPr>
        <w:t>50</w:t>
      </w:r>
      <w:r>
        <w:rPr>
          <w:rStyle w:val="default"/>
          <w:rFonts w:cs="FrankRuehl" w:hint="cs"/>
          <w:rtl/>
        </w:rPr>
        <w:t>ב.</w:t>
      </w:r>
      <w:r>
        <w:rPr>
          <w:rStyle w:val="default"/>
          <w:rFonts w:cs="FrankRuehl"/>
          <w:rtl/>
        </w:rPr>
        <w:tab/>
        <w:t>(א)</w:t>
      </w:r>
      <w:r>
        <w:rPr>
          <w:rStyle w:val="default"/>
          <w:rFonts w:cs="FrankRuehl" w:hint="cs"/>
          <w:rtl/>
        </w:rPr>
        <w:tab/>
      </w:r>
      <w:r>
        <w:rPr>
          <w:rStyle w:val="default"/>
          <w:rFonts w:cs="FrankRuehl"/>
          <w:rtl/>
        </w:rPr>
        <w:t>היה למפקח יסוד סביר להניח כי נעשה מעשה או מחדל</w:t>
      </w:r>
      <w:r>
        <w:rPr>
          <w:rStyle w:val="default"/>
          <w:rFonts w:cs="FrankRuehl" w:hint="cs"/>
          <w:rtl/>
        </w:rPr>
        <w:t xml:space="preserve"> </w:t>
      </w:r>
      <w:r>
        <w:rPr>
          <w:rStyle w:val="default"/>
          <w:rFonts w:cs="FrankRuehl"/>
          <w:rtl/>
        </w:rPr>
        <w:t xml:space="preserve">המהווה הפרה של הוראה מהוראות סעיפים 10 עד </w:t>
      </w:r>
      <w:r>
        <w:rPr>
          <w:rStyle w:val="default"/>
          <w:rFonts w:cs="FrankRuehl" w:hint="cs"/>
          <w:rtl/>
        </w:rPr>
        <w:t>12, 14</w:t>
      </w:r>
      <w:r>
        <w:rPr>
          <w:rStyle w:val="default"/>
          <w:rFonts w:cs="FrankRuehl"/>
          <w:rtl/>
        </w:rPr>
        <w:t xml:space="preserve"> עד </w:t>
      </w:r>
      <w:r>
        <w:rPr>
          <w:rStyle w:val="default"/>
          <w:rFonts w:cs="FrankRuehl" w:hint="cs"/>
          <w:rtl/>
        </w:rPr>
        <w:t xml:space="preserve">18, 19(א) </w:t>
      </w:r>
      <w:r>
        <w:rPr>
          <w:rStyle w:val="default"/>
          <w:rFonts w:cs="FrankRuehl"/>
          <w:rtl/>
        </w:rPr>
        <w:t>או (ב), 20א(א), 23,</w:t>
      </w:r>
      <w:r>
        <w:rPr>
          <w:rStyle w:val="default"/>
          <w:rFonts w:cs="FrankRuehl" w:hint="cs"/>
          <w:rtl/>
        </w:rPr>
        <w:t xml:space="preserve"> </w:t>
      </w:r>
      <w:r>
        <w:rPr>
          <w:rStyle w:val="default"/>
          <w:rFonts w:cs="FrankRuehl"/>
          <w:rtl/>
        </w:rPr>
        <w:t>23א(א), 24(א) או (ב), 2</w:t>
      </w:r>
      <w:r>
        <w:rPr>
          <w:rStyle w:val="default"/>
          <w:rFonts w:cs="FrankRuehl" w:hint="cs"/>
          <w:rtl/>
        </w:rPr>
        <w:t>4</w:t>
      </w:r>
      <w:r>
        <w:rPr>
          <w:rStyle w:val="default"/>
          <w:rFonts w:cs="FrankRuehl"/>
          <w:rtl/>
        </w:rPr>
        <w:t>א(א), 24ב, 28(א) או (ב)</w:t>
      </w:r>
      <w:r w:rsidR="00511D40">
        <w:rPr>
          <w:rStyle w:val="default"/>
          <w:rFonts w:cs="FrankRuehl" w:hint="cs"/>
          <w:rtl/>
        </w:rPr>
        <w:t>,</w:t>
      </w:r>
      <w:r w:rsidR="004070C3">
        <w:rPr>
          <w:rStyle w:val="default"/>
          <w:rFonts w:cs="FrankRuehl" w:hint="cs"/>
          <w:rtl/>
        </w:rPr>
        <w:t xml:space="preserve"> 28א,</w:t>
      </w:r>
      <w:r>
        <w:rPr>
          <w:rStyle w:val="default"/>
          <w:rFonts w:cs="FrankRuehl"/>
          <w:rtl/>
        </w:rPr>
        <w:t xml:space="preserve"> </w:t>
      </w:r>
      <w:r w:rsidR="00511D40" w:rsidRPr="00511D40">
        <w:rPr>
          <w:rStyle w:val="default"/>
          <w:rFonts w:cs="FrankRuehl" w:hint="cs"/>
          <w:rtl/>
        </w:rPr>
        <w:t xml:space="preserve">31(א) או 36יג או המהווה הפרה של </w:t>
      </w:r>
      <w:r w:rsidR="00FA352E" w:rsidRPr="00FA352E">
        <w:rPr>
          <w:rStyle w:val="default"/>
          <w:rFonts w:cs="FrankRuehl" w:hint="cs"/>
          <w:rtl/>
        </w:rPr>
        <w:t xml:space="preserve">הוראה מהוראות הנגיד או המפקח לפי סעיפים 35ב(ה) ו-(ו), 36יא1 </w:t>
      </w:r>
      <w:r w:rsidR="00FA352E" w:rsidRPr="00FA352E">
        <w:rPr>
          <w:rStyle w:val="default"/>
          <w:rFonts w:cs="FrankRuehl"/>
          <w:rtl/>
        </w:rPr>
        <w:t>–</w:t>
      </w:r>
      <w:r w:rsidR="00FA352E" w:rsidRPr="00FA352E">
        <w:rPr>
          <w:rStyle w:val="default"/>
          <w:rFonts w:cs="FrankRuehl" w:hint="cs"/>
          <w:rtl/>
        </w:rPr>
        <w:t xml:space="preserve"> לעניין החלת סעיף 35ב(ה) ו-(ו) או 36יב</w:t>
      </w:r>
      <w:r>
        <w:rPr>
          <w:rStyle w:val="default"/>
          <w:rFonts w:cs="FrankRuehl"/>
          <w:rtl/>
        </w:rPr>
        <w:t>, רשאי הוא להטיל על עושה המעשה או המחדל קנס אזרחי בשיעור מחצית הקנס הקבוע בסעיף 49(ב)</w:t>
      </w:r>
      <w:r>
        <w:rPr>
          <w:rStyle w:val="default"/>
          <w:rFonts w:cs="FrankRuehl" w:hint="cs"/>
          <w:rtl/>
        </w:rPr>
        <w:t>.</w:t>
      </w:r>
    </w:p>
    <w:p w:rsidR="005A5136" w:rsidRDefault="005A513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המפקח אינו רשאי להטיל קנס אזרחי הנמוך מן הקנס האזרחי הקבוע בפרק זה, אלא לפי הוראות סעיף קטן (ג)</w:t>
      </w:r>
      <w:r>
        <w:rPr>
          <w:rStyle w:val="default"/>
          <w:rFonts w:cs="FrankRuehl" w:hint="cs"/>
          <w:rtl/>
        </w:rPr>
        <w:t>.</w:t>
      </w:r>
    </w:p>
    <w:p w:rsidR="005A5136" w:rsidRDefault="00ED3424" w:rsidP="00C537B4">
      <w:pPr>
        <w:pStyle w:val="P00"/>
        <w:spacing w:before="72"/>
        <w:ind w:left="0" w:right="1134"/>
        <w:rPr>
          <w:rStyle w:val="default"/>
          <w:rFonts w:cs="FrankRuehl" w:hint="cs"/>
          <w:rtl/>
        </w:rPr>
      </w:pPr>
      <w:r>
        <w:rPr>
          <w:rFonts w:hint="cs"/>
          <w:rtl/>
          <w:lang w:eastAsia="en-US"/>
        </w:rPr>
        <w:pict>
          <v:shape id="_x0000_s2342" type="#_x0000_t202" style="position:absolute;left:0;text-align:left;margin-left:470.25pt;margin-top:7.1pt;width:1in;height:16.8pt;z-index:251707392" filled="f" stroked="f">
            <v:textbox inset="1mm,0,1mm,0">
              <w:txbxContent>
                <w:p w:rsidR="0068728F" w:rsidRDefault="0068728F" w:rsidP="00ED3424">
                  <w:pPr>
                    <w:spacing w:line="160" w:lineRule="exact"/>
                    <w:jc w:val="left"/>
                    <w:rPr>
                      <w:rFonts w:cs="Miriam" w:hint="cs"/>
                      <w:noProof/>
                      <w:szCs w:val="18"/>
                      <w:rtl/>
                    </w:rPr>
                  </w:pPr>
                  <w:r>
                    <w:rPr>
                      <w:rFonts w:cs="Miriam" w:hint="cs"/>
                      <w:szCs w:val="18"/>
                      <w:rtl/>
                    </w:rPr>
                    <w:t>(תיקון מס' 16) תש"ע-2010</w:t>
                  </w:r>
                </w:p>
              </w:txbxContent>
            </v:textbox>
            <w10:anchorlock/>
          </v:shape>
        </w:pict>
      </w:r>
      <w:r w:rsidR="005A5136">
        <w:rPr>
          <w:rStyle w:val="default"/>
          <w:rFonts w:cs="FrankRuehl" w:hint="cs"/>
          <w:rtl/>
        </w:rPr>
        <w:tab/>
      </w:r>
      <w:r w:rsidR="005A5136">
        <w:rPr>
          <w:rStyle w:val="default"/>
          <w:rFonts w:cs="FrankRuehl"/>
          <w:rtl/>
        </w:rPr>
        <w:t>(ג)</w:t>
      </w:r>
      <w:r w:rsidR="005A5136">
        <w:rPr>
          <w:rStyle w:val="default"/>
          <w:rFonts w:cs="FrankRuehl" w:hint="cs"/>
          <w:rtl/>
        </w:rPr>
        <w:tab/>
      </w:r>
      <w:r w:rsidR="005A5136">
        <w:rPr>
          <w:rStyle w:val="default"/>
          <w:rFonts w:cs="FrankRuehl"/>
          <w:rtl/>
        </w:rPr>
        <w:t xml:space="preserve">הנגיד, בהתייעצות עם שר המשפטים, רשאי לקבוע סוגי מקרים, נסיבות ושיקולים שבשלהם רשאי המפקח להטיל קנס אזרחי הנמוך מהקנס האזרחי הקבוע בסעיף קטן (א), </w:t>
      </w:r>
      <w:r w:rsidR="00C537B4" w:rsidRPr="00C537B4">
        <w:rPr>
          <w:rStyle w:val="default"/>
          <w:rFonts w:cs="FrankRuehl" w:hint="cs"/>
          <w:rtl/>
        </w:rPr>
        <w:t>ובשיעורי הפחתה מרביים</w:t>
      </w:r>
      <w:r w:rsidR="005A5136">
        <w:rPr>
          <w:rStyle w:val="default"/>
          <w:rFonts w:cs="FrankRuehl"/>
          <w:rtl/>
        </w:rPr>
        <w:t xml:space="preserve"> שיקבע.</w:t>
      </w:r>
    </w:p>
    <w:p w:rsidR="005A5136" w:rsidRDefault="005A513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הקנס האזרחי יהיה לפי סכומו המעודכן ביום הדרישה לתשלומו, ואם הוגש ערעור ובית המשפט הדן בערעור הורה על עיכוב תשלומו – </w:t>
      </w:r>
      <w:r>
        <w:rPr>
          <w:rStyle w:val="default"/>
          <w:rFonts w:cs="FrankRuehl" w:hint="cs"/>
          <w:rtl/>
        </w:rPr>
        <w:t>ל</w:t>
      </w:r>
      <w:r>
        <w:rPr>
          <w:rStyle w:val="default"/>
          <w:rFonts w:cs="FrankRuehl"/>
          <w:rtl/>
        </w:rPr>
        <w:t>פי סכומו המעודכן ביום ההחלטה בערעור.</w:t>
      </w:r>
    </w:p>
    <w:p w:rsidR="005A5136" w:rsidRDefault="005A513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תשלום קנס אזרחי לא יגרע מאחריותו הפלילית של אדם בשל ההפרה.</w:t>
      </w:r>
    </w:p>
    <w:p w:rsidR="005A5136" w:rsidRDefault="005A513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הוגש נגד אדם כתב אישום על עבירה לפי חוק זה, לא יחויב בשלה בתשלום קנס אזרחי, ואם שילם – יוחזר לו הסכום ששילם</w:t>
      </w:r>
      <w:r>
        <w:rPr>
          <w:rStyle w:val="default"/>
          <w:rFonts w:cs="FrankRuehl" w:hint="cs"/>
          <w:rtl/>
        </w:rPr>
        <w:t xml:space="preserve"> </w:t>
      </w:r>
      <w:r>
        <w:rPr>
          <w:rStyle w:val="default"/>
          <w:rFonts w:cs="FrankRuehl"/>
          <w:rtl/>
        </w:rPr>
        <w:t>בתוספת הפרשי הצמדה וריבית לפי חוק פסיקת ריבית והצמדה התשכ"א</w:t>
      </w:r>
      <w:r>
        <w:rPr>
          <w:rStyle w:val="default"/>
          <w:rFonts w:cs="FrankRuehl" w:hint="cs"/>
          <w:rtl/>
        </w:rPr>
        <w:t>-</w:t>
      </w:r>
      <w:r>
        <w:rPr>
          <w:rStyle w:val="default"/>
          <w:rFonts w:cs="FrankRuehl"/>
          <w:rtl/>
        </w:rPr>
        <w:t>196</w:t>
      </w:r>
      <w:r>
        <w:rPr>
          <w:rStyle w:val="default"/>
          <w:rFonts w:cs="FrankRuehl" w:hint="cs"/>
          <w:rtl/>
        </w:rPr>
        <w:t>1</w:t>
      </w:r>
      <w:r>
        <w:rPr>
          <w:rStyle w:val="default"/>
          <w:rFonts w:cs="FrankRuehl"/>
          <w:rtl/>
        </w:rPr>
        <w:t>, מיום תשלומו עד יום החזרתו.</w:t>
      </w:r>
    </w:p>
    <w:p w:rsidR="005A5136" w:rsidRDefault="005A5136">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על קנס אזרחי לפי סעיף זה יחולו הוראות סעיפים 14י עד</w:t>
      </w:r>
      <w:r>
        <w:rPr>
          <w:rStyle w:val="default"/>
          <w:rFonts w:cs="FrankRuehl" w:hint="cs"/>
          <w:rtl/>
        </w:rPr>
        <w:t xml:space="preserve"> </w:t>
      </w:r>
      <w:r>
        <w:rPr>
          <w:rStyle w:val="default"/>
          <w:rFonts w:cs="FrankRuehl"/>
          <w:rtl/>
        </w:rPr>
        <w:t>14טו לפקודת הבנקאות, 1941, בשינויים המחויבים, ובשינוי זה: לענין סעיף 14י יקראו את ההגדרה "הפרה חוזרת" כך:</w:t>
      </w:r>
    </w:p>
    <w:p w:rsidR="005A5136" w:rsidRDefault="005A5136">
      <w:pPr>
        <w:pStyle w:val="P00"/>
        <w:spacing w:before="72"/>
        <w:ind w:left="1021" w:right="1134"/>
        <w:rPr>
          <w:rStyle w:val="default"/>
          <w:rFonts w:cs="FrankRuehl" w:hint="cs"/>
          <w:rtl/>
        </w:rPr>
      </w:pPr>
      <w:r>
        <w:rPr>
          <w:rStyle w:val="default"/>
          <w:rFonts w:cs="FrankRuehl"/>
          <w:rtl/>
        </w:rPr>
        <w:t>""הפרה חוזרת" – הפרת הוראה מההוראות המפורטות בסעיף</w:t>
      </w:r>
      <w:r>
        <w:rPr>
          <w:rStyle w:val="default"/>
          <w:rFonts w:cs="FrankRuehl" w:hint="cs"/>
          <w:rtl/>
        </w:rPr>
        <w:t xml:space="preserve"> </w:t>
      </w:r>
      <w:r>
        <w:rPr>
          <w:rStyle w:val="default"/>
          <w:rFonts w:cs="FrankRuehl"/>
          <w:rtl/>
        </w:rPr>
        <w:t>קטן (א), בתוך שנתיים מהפרה קודמת של אותה הוראה שבשלה הוטל על המפר קנס אזרחי או שבשלה הורשע</w:t>
      </w:r>
      <w:r>
        <w:rPr>
          <w:rStyle w:val="default"/>
          <w:rFonts w:cs="FrankRuehl" w:hint="cs"/>
          <w:rtl/>
        </w:rPr>
        <w:t>.</w:t>
      </w:r>
    </w:p>
    <w:p w:rsidR="005A5136" w:rsidRPr="00414516" w:rsidRDefault="009C4722">
      <w:pPr>
        <w:pStyle w:val="P00"/>
        <w:spacing w:before="0"/>
        <w:ind w:left="0" w:right="1134"/>
        <w:rPr>
          <w:rStyle w:val="default"/>
          <w:rFonts w:cs="FrankRuehl" w:hint="cs"/>
          <w:vanish/>
          <w:color w:val="FF0000"/>
          <w:szCs w:val="20"/>
          <w:shd w:val="clear" w:color="auto" w:fill="FFFF99"/>
          <w:rtl/>
        </w:rPr>
      </w:pPr>
      <w:bookmarkStart w:id="230" w:name="Rov236"/>
      <w:r w:rsidRPr="00414516">
        <w:rPr>
          <w:rStyle w:val="default"/>
          <w:rFonts w:cs="FrankRuehl" w:hint="cs"/>
          <w:vanish/>
          <w:color w:val="FF0000"/>
          <w:szCs w:val="20"/>
          <w:shd w:val="clear" w:color="auto" w:fill="FFFF99"/>
          <w:rtl/>
        </w:rPr>
        <w:t>מ</w:t>
      </w:r>
      <w:r w:rsidR="005A5136" w:rsidRPr="00414516">
        <w:rPr>
          <w:rStyle w:val="default"/>
          <w:rFonts w:cs="FrankRuehl" w:hint="cs"/>
          <w:vanish/>
          <w:color w:val="FF0000"/>
          <w:szCs w:val="20"/>
          <w:shd w:val="clear" w:color="auto" w:fill="FFFF99"/>
          <w:rtl/>
        </w:rPr>
        <w:t>יום 10.8.2005</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14</w:t>
      </w:r>
    </w:p>
    <w:p w:rsidR="005A5136" w:rsidRPr="00414516" w:rsidRDefault="005A5136">
      <w:pPr>
        <w:pStyle w:val="P00"/>
        <w:spacing w:before="0"/>
        <w:ind w:left="0" w:right="1134"/>
        <w:rPr>
          <w:rStyle w:val="default"/>
          <w:rFonts w:cs="FrankRuehl" w:hint="cs"/>
          <w:vanish/>
          <w:shd w:val="clear" w:color="auto" w:fill="FFFF99"/>
          <w:rtl/>
        </w:rPr>
      </w:pPr>
      <w:hyperlink r:id="rId418" w:history="1">
        <w:r w:rsidRPr="00414516">
          <w:rPr>
            <w:rStyle w:val="Hyperlink"/>
            <w:rFonts w:hint="cs"/>
            <w:vanish/>
            <w:szCs w:val="20"/>
            <w:shd w:val="clear" w:color="auto" w:fill="FFFF99"/>
            <w:rtl/>
          </w:rPr>
          <w:t>ס"ח תשס"ה מס' 2024</w:t>
        </w:r>
      </w:hyperlink>
      <w:r w:rsidRPr="00414516">
        <w:rPr>
          <w:rStyle w:val="default"/>
          <w:rFonts w:cs="FrankRuehl" w:hint="cs"/>
          <w:vanish/>
          <w:szCs w:val="20"/>
          <w:shd w:val="clear" w:color="auto" w:fill="FFFF99"/>
          <w:rtl/>
        </w:rPr>
        <w:t xml:space="preserve"> מיום 10.8.2005 עמ' 834 (</w:t>
      </w:r>
      <w:hyperlink r:id="rId419" w:history="1">
        <w:r w:rsidRPr="00414516">
          <w:rPr>
            <w:rStyle w:val="Hyperlink"/>
            <w:rFonts w:hint="cs"/>
            <w:vanish/>
            <w:szCs w:val="20"/>
            <w:shd w:val="clear" w:color="auto" w:fill="FFFF99"/>
            <w:rtl/>
          </w:rPr>
          <w:t>ה"ח 175</w:t>
        </w:r>
      </w:hyperlink>
      <w:r w:rsidRPr="00414516">
        <w:rPr>
          <w:rStyle w:val="default"/>
          <w:rFonts w:cs="FrankRuehl" w:hint="cs"/>
          <w:vanish/>
          <w:szCs w:val="20"/>
          <w:shd w:val="clear" w:color="auto" w:fill="FFFF99"/>
          <w:rtl/>
        </w:rPr>
        <w:t>)</w:t>
      </w:r>
    </w:p>
    <w:p w:rsidR="005A5136" w:rsidRPr="00414516" w:rsidRDefault="005A5136">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הוספת סעיף 50ב</w:t>
      </w:r>
    </w:p>
    <w:p w:rsidR="00ED3424" w:rsidRPr="00414516" w:rsidRDefault="00ED3424" w:rsidP="00ED3424">
      <w:pPr>
        <w:spacing w:line="240" w:lineRule="auto"/>
        <w:ind w:right="1155"/>
        <w:rPr>
          <w:rFonts w:cs="FrankRuehl" w:hint="cs"/>
          <w:vanish/>
          <w:sz w:val="20"/>
          <w:szCs w:val="20"/>
          <w:shd w:val="clear" w:color="auto" w:fill="FFFF99"/>
          <w:rtl/>
        </w:rPr>
      </w:pPr>
    </w:p>
    <w:p w:rsidR="00ED3424" w:rsidRPr="00414516" w:rsidRDefault="00ED3424" w:rsidP="00ED3424">
      <w:pPr>
        <w:spacing w:line="240" w:lineRule="auto"/>
        <w:ind w:right="1155"/>
        <w:rPr>
          <w:rFonts w:cs="FrankRuehl" w:hint="cs"/>
          <w:vanish/>
          <w:color w:val="FF0000"/>
          <w:sz w:val="20"/>
          <w:szCs w:val="20"/>
          <w:shd w:val="clear" w:color="auto" w:fill="FFFF99"/>
          <w:rtl/>
        </w:rPr>
      </w:pPr>
      <w:r w:rsidRPr="00414516">
        <w:rPr>
          <w:rFonts w:cs="FrankRuehl" w:hint="cs"/>
          <w:vanish/>
          <w:color w:val="FF0000"/>
          <w:sz w:val="20"/>
          <w:szCs w:val="20"/>
          <w:shd w:val="clear" w:color="auto" w:fill="FFFF99"/>
          <w:rtl/>
        </w:rPr>
        <w:t>מיום 1.6.2010</w:t>
      </w:r>
    </w:p>
    <w:p w:rsidR="00ED3424" w:rsidRPr="00414516" w:rsidRDefault="00ED3424" w:rsidP="00ED3424">
      <w:pPr>
        <w:spacing w:line="240" w:lineRule="auto"/>
        <w:ind w:right="1155"/>
        <w:rPr>
          <w:rFonts w:cs="FrankRuehl" w:hint="cs"/>
          <w:vanish/>
          <w:sz w:val="20"/>
          <w:szCs w:val="20"/>
          <w:shd w:val="clear" w:color="auto" w:fill="FFFF99"/>
          <w:rtl/>
        </w:rPr>
      </w:pPr>
      <w:r w:rsidRPr="00414516">
        <w:rPr>
          <w:rFonts w:cs="FrankRuehl" w:hint="cs"/>
          <w:b/>
          <w:bCs/>
          <w:vanish/>
          <w:sz w:val="20"/>
          <w:szCs w:val="20"/>
          <w:shd w:val="clear" w:color="auto" w:fill="FFFF99"/>
          <w:rtl/>
        </w:rPr>
        <w:t>תיקון מס' 16</w:t>
      </w:r>
    </w:p>
    <w:p w:rsidR="00ED3424" w:rsidRPr="00414516" w:rsidRDefault="00ED3424" w:rsidP="00ED3424">
      <w:pPr>
        <w:spacing w:line="240" w:lineRule="auto"/>
        <w:ind w:right="1155"/>
        <w:rPr>
          <w:rFonts w:cs="FrankRuehl" w:hint="cs"/>
          <w:vanish/>
          <w:sz w:val="20"/>
          <w:szCs w:val="20"/>
          <w:shd w:val="clear" w:color="auto" w:fill="FFFF99"/>
          <w:rtl/>
        </w:rPr>
      </w:pPr>
      <w:hyperlink r:id="rId420" w:history="1">
        <w:r w:rsidRPr="00414516">
          <w:rPr>
            <w:rStyle w:val="Hyperlink"/>
            <w:rFonts w:cs="FrankRuehl" w:hint="cs"/>
            <w:vanish/>
            <w:sz w:val="20"/>
            <w:szCs w:val="20"/>
            <w:shd w:val="clear" w:color="auto" w:fill="FFFF99"/>
            <w:rtl/>
          </w:rPr>
          <w:t>ס"ח תש"ע מס' 2237</w:t>
        </w:r>
      </w:hyperlink>
      <w:r w:rsidRPr="00414516">
        <w:rPr>
          <w:rFonts w:cs="FrankRuehl" w:hint="cs"/>
          <w:vanish/>
          <w:sz w:val="20"/>
          <w:szCs w:val="20"/>
          <w:shd w:val="clear" w:color="auto" w:fill="FFFF99"/>
          <w:rtl/>
        </w:rPr>
        <w:t xml:space="preserve"> מיום 24.3.2010 עמ' 474 (</w:t>
      </w:r>
      <w:hyperlink r:id="rId421" w:history="1">
        <w:r w:rsidRPr="00414516">
          <w:rPr>
            <w:rStyle w:val="Hyperlink"/>
            <w:rFonts w:cs="FrankRuehl" w:hint="cs"/>
            <w:vanish/>
            <w:sz w:val="20"/>
            <w:szCs w:val="20"/>
            <w:shd w:val="clear" w:color="auto" w:fill="FFFF99"/>
            <w:rtl/>
          </w:rPr>
          <w:t>ה"ח 485</w:t>
        </w:r>
      </w:hyperlink>
      <w:r w:rsidRPr="00414516">
        <w:rPr>
          <w:rFonts w:cs="FrankRuehl" w:hint="cs"/>
          <w:vanish/>
          <w:sz w:val="20"/>
          <w:szCs w:val="20"/>
          <w:shd w:val="clear" w:color="auto" w:fill="FFFF99"/>
          <w:rtl/>
        </w:rPr>
        <w:t>)</w:t>
      </w:r>
    </w:p>
    <w:p w:rsidR="00ED3424" w:rsidRPr="00414516" w:rsidRDefault="00ED3424" w:rsidP="009C4722">
      <w:pPr>
        <w:pStyle w:val="P00"/>
        <w:ind w:left="0" w:right="1134"/>
        <w:rPr>
          <w:rStyle w:val="default"/>
          <w:rFonts w:cs="FrankRuehl" w:hint="cs"/>
          <w:vanish/>
          <w:sz w:val="22"/>
          <w:szCs w:val="22"/>
          <w:shd w:val="clear" w:color="auto" w:fill="FFFF99"/>
          <w:rtl/>
        </w:rPr>
      </w:pP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(ג)</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 xml:space="preserve">הנגיד, בהתייעצות עם שר המשפטים, רשאי לקבוע סוגי מקרים, נסיבות ושיקולים שבשלהם רשאי המפקח להטיל קנס אזרחי הנמוך מהקנס האזרחי הקבוע בסעיף קטן (א), </w:t>
      </w:r>
      <w:r w:rsidRPr="00414516">
        <w:rPr>
          <w:rStyle w:val="default"/>
          <w:rFonts w:cs="FrankRuehl"/>
          <w:strike/>
          <w:vanish/>
          <w:sz w:val="22"/>
          <w:szCs w:val="22"/>
          <w:shd w:val="clear" w:color="auto" w:fill="FFFF99"/>
          <w:rtl/>
        </w:rPr>
        <w:t>בשיעורים שיקבע</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ובשיעורי הפחתה מרביים שיקבע</w:t>
      </w:r>
      <w:r w:rsidRPr="00414516">
        <w:rPr>
          <w:rStyle w:val="default"/>
          <w:rFonts w:cs="FrankRuehl"/>
          <w:vanish/>
          <w:sz w:val="22"/>
          <w:szCs w:val="22"/>
          <w:shd w:val="clear" w:color="auto" w:fill="FFFF99"/>
          <w:rtl/>
        </w:rPr>
        <w:t>.</w:t>
      </w:r>
    </w:p>
    <w:p w:rsidR="00511D40" w:rsidRPr="00414516" w:rsidRDefault="00511D40" w:rsidP="00511D40">
      <w:pPr>
        <w:pStyle w:val="P00"/>
        <w:spacing w:before="0"/>
        <w:ind w:left="0" w:right="1134"/>
        <w:rPr>
          <w:rStyle w:val="default"/>
          <w:rFonts w:cs="FrankRuehl" w:hint="cs"/>
          <w:vanish/>
          <w:szCs w:val="20"/>
          <w:shd w:val="clear" w:color="auto" w:fill="FFFF99"/>
          <w:rtl/>
        </w:rPr>
      </w:pPr>
    </w:p>
    <w:p w:rsidR="00511D40" w:rsidRPr="00414516" w:rsidRDefault="00511D40" w:rsidP="00511D40">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15.8.2011</w:t>
      </w:r>
    </w:p>
    <w:p w:rsidR="00511D40" w:rsidRPr="00414516" w:rsidRDefault="00511D40" w:rsidP="00511D40">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18</w:t>
      </w:r>
    </w:p>
    <w:p w:rsidR="00511D40" w:rsidRPr="00414516" w:rsidRDefault="00511D40" w:rsidP="00511D40">
      <w:pPr>
        <w:pStyle w:val="P00"/>
        <w:spacing w:before="0"/>
        <w:ind w:left="0" w:right="1134"/>
        <w:rPr>
          <w:rStyle w:val="default"/>
          <w:rFonts w:cs="FrankRuehl" w:hint="cs"/>
          <w:vanish/>
          <w:szCs w:val="20"/>
          <w:shd w:val="clear" w:color="auto" w:fill="FFFF99"/>
          <w:rtl/>
        </w:rPr>
      </w:pPr>
      <w:hyperlink r:id="rId422" w:history="1">
        <w:r w:rsidRPr="00414516">
          <w:rPr>
            <w:rStyle w:val="Hyperlink"/>
            <w:rFonts w:hint="cs"/>
            <w:vanish/>
            <w:szCs w:val="20"/>
            <w:shd w:val="clear" w:color="auto" w:fill="FFFF99"/>
            <w:rtl/>
          </w:rPr>
          <w:t>ס"ח תשע"א מס' 2314</w:t>
        </w:r>
      </w:hyperlink>
      <w:r w:rsidRPr="00414516">
        <w:rPr>
          <w:rStyle w:val="default"/>
          <w:rFonts w:cs="FrankRuehl" w:hint="cs"/>
          <w:vanish/>
          <w:szCs w:val="20"/>
          <w:shd w:val="clear" w:color="auto" w:fill="FFFF99"/>
          <w:rtl/>
        </w:rPr>
        <w:t xml:space="preserve"> מיום 15.8.2011 עמ' 1102 (</w:t>
      </w:r>
      <w:hyperlink r:id="rId423" w:history="1">
        <w:r w:rsidRPr="00414516">
          <w:rPr>
            <w:rStyle w:val="Hyperlink"/>
            <w:rFonts w:hint="cs"/>
            <w:vanish/>
            <w:szCs w:val="20"/>
            <w:shd w:val="clear" w:color="auto" w:fill="FFFF99"/>
            <w:rtl/>
          </w:rPr>
          <w:t>ה"ח 566</w:t>
        </w:r>
      </w:hyperlink>
      <w:r w:rsidRPr="00414516">
        <w:rPr>
          <w:rStyle w:val="default"/>
          <w:rFonts w:cs="FrankRuehl" w:hint="cs"/>
          <w:vanish/>
          <w:szCs w:val="20"/>
          <w:shd w:val="clear" w:color="auto" w:fill="FFFF99"/>
          <w:rtl/>
        </w:rPr>
        <w:t>)</w:t>
      </w:r>
    </w:p>
    <w:p w:rsidR="00FA352E" w:rsidRPr="00414516" w:rsidRDefault="00FA352E" w:rsidP="00FA352E">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t>(א)</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היה למפקח יסוד סביר להניח כי נעשה מעשה או מחדל</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 xml:space="preserve">המהווה הפרה של הוראה מהוראות סעיפים 10 עד </w:t>
      </w:r>
      <w:r w:rsidRPr="00414516">
        <w:rPr>
          <w:rStyle w:val="default"/>
          <w:rFonts w:cs="FrankRuehl" w:hint="cs"/>
          <w:vanish/>
          <w:sz w:val="22"/>
          <w:szCs w:val="22"/>
          <w:shd w:val="clear" w:color="auto" w:fill="FFFF99"/>
          <w:rtl/>
        </w:rPr>
        <w:t>12, 14</w:t>
      </w:r>
      <w:r w:rsidRPr="00414516">
        <w:rPr>
          <w:rStyle w:val="default"/>
          <w:rFonts w:cs="FrankRuehl"/>
          <w:vanish/>
          <w:sz w:val="22"/>
          <w:szCs w:val="22"/>
          <w:shd w:val="clear" w:color="auto" w:fill="FFFF99"/>
          <w:rtl/>
        </w:rPr>
        <w:t xml:space="preserve"> עד </w:t>
      </w:r>
      <w:r w:rsidRPr="00414516">
        <w:rPr>
          <w:rStyle w:val="default"/>
          <w:rFonts w:cs="FrankRuehl" w:hint="cs"/>
          <w:vanish/>
          <w:sz w:val="22"/>
          <w:szCs w:val="22"/>
          <w:shd w:val="clear" w:color="auto" w:fill="FFFF99"/>
          <w:rtl/>
        </w:rPr>
        <w:t xml:space="preserve">18, 19(א) </w:t>
      </w:r>
      <w:r w:rsidRPr="00414516">
        <w:rPr>
          <w:rStyle w:val="default"/>
          <w:rFonts w:cs="FrankRuehl"/>
          <w:vanish/>
          <w:sz w:val="22"/>
          <w:szCs w:val="22"/>
          <w:shd w:val="clear" w:color="auto" w:fill="FFFF99"/>
          <w:rtl/>
        </w:rPr>
        <w:t>או (ב), 20א(א), 23,</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23א(א), 24(א) או (ב), 2</w:t>
      </w:r>
      <w:r w:rsidRPr="00414516">
        <w:rPr>
          <w:rStyle w:val="default"/>
          <w:rFonts w:cs="FrankRuehl" w:hint="cs"/>
          <w:vanish/>
          <w:sz w:val="22"/>
          <w:szCs w:val="22"/>
          <w:shd w:val="clear" w:color="auto" w:fill="FFFF99"/>
          <w:rtl/>
        </w:rPr>
        <w:t>4</w:t>
      </w:r>
      <w:r w:rsidRPr="00414516">
        <w:rPr>
          <w:rStyle w:val="default"/>
          <w:rFonts w:cs="FrankRuehl"/>
          <w:vanish/>
          <w:sz w:val="22"/>
          <w:szCs w:val="22"/>
          <w:shd w:val="clear" w:color="auto" w:fill="FFFF99"/>
          <w:rtl/>
        </w:rPr>
        <w:t xml:space="preserve">א(א), 24ב, 28(א) או (ב) </w:t>
      </w:r>
      <w:r w:rsidRPr="00414516">
        <w:rPr>
          <w:rStyle w:val="default"/>
          <w:rFonts w:cs="FrankRuehl"/>
          <w:strike/>
          <w:vanish/>
          <w:sz w:val="22"/>
          <w:szCs w:val="22"/>
          <w:shd w:val="clear" w:color="auto" w:fill="FFFF99"/>
          <w:rtl/>
        </w:rPr>
        <w:t>או</w:t>
      </w:r>
      <w:r w:rsidRPr="00414516">
        <w:rPr>
          <w:rStyle w:val="default"/>
          <w:rFonts w:cs="FrankRuehl" w:hint="cs"/>
          <w:strike/>
          <w:vanish/>
          <w:sz w:val="22"/>
          <w:szCs w:val="22"/>
          <w:shd w:val="clear" w:color="auto" w:fill="FFFF99"/>
          <w:rtl/>
        </w:rPr>
        <w:t xml:space="preserve"> </w:t>
      </w:r>
      <w:r w:rsidRPr="00414516">
        <w:rPr>
          <w:rStyle w:val="default"/>
          <w:rFonts w:cs="FrankRuehl"/>
          <w:strike/>
          <w:vanish/>
          <w:sz w:val="22"/>
          <w:szCs w:val="22"/>
          <w:shd w:val="clear" w:color="auto" w:fill="FFFF99"/>
          <w:rtl/>
        </w:rPr>
        <w:t>31(א)</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31(א) או 36יג או המהווה הפרה של הוראה מהוראות המפקח לפי סעיף 36יב</w:t>
      </w:r>
      <w:r w:rsidRPr="00414516">
        <w:rPr>
          <w:rStyle w:val="default"/>
          <w:rFonts w:cs="FrankRuehl"/>
          <w:vanish/>
          <w:sz w:val="22"/>
          <w:szCs w:val="22"/>
          <w:shd w:val="clear" w:color="auto" w:fill="FFFF99"/>
          <w:rtl/>
        </w:rPr>
        <w:t>, רשאי הוא להטיל על עושה המעשה או המחדל קנס אזרחי בשיעור מחצית הקנס הקבוע בסעיף 49(ב)</w:t>
      </w:r>
      <w:r w:rsidRPr="00414516">
        <w:rPr>
          <w:rStyle w:val="default"/>
          <w:rFonts w:cs="FrankRuehl" w:hint="cs"/>
          <w:vanish/>
          <w:sz w:val="22"/>
          <w:szCs w:val="22"/>
          <w:shd w:val="clear" w:color="auto" w:fill="FFFF99"/>
          <w:rtl/>
        </w:rPr>
        <w:t>.</w:t>
      </w:r>
    </w:p>
    <w:p w:rsidR="00FA352E" w:rsidRPr="00414516" w:rsidRDefault="00FA352E" w:rsidP="00FA352E">
      <w:pPr>
        <w:pStyle w:val="P00"/>
        <w:spacing w:before="0"/>
        <w:ind w:left="0" w:right="1134"/>
        <w:rPr>
          <w:rStyle w:val="default"/>
          <w:rFonts w:cs="FrankRuehl" w:hint="cs"/>
          <w:vanish/>
          <w:szCs w:val="20"/>
          <w:shd w:val="clear" w:color="auto" w:fill="FFFF99"/>
          <w:rtl/>
        </w:rPr>
      </w:pPr>
    </w:p>
    <w:p w:rsidR="00FA352E" w:rsidRPr="00414516" w:rsidRDefault="00FA352E" w:rsidP="00FA352E">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11.12.2013</w:t>
      </w:r>
    </w:p>
    <w:p w:rsidR="00FA352E" w:rsidRPr="00414516" w:rsidRDefault="00FA352E" w:rsidP="00FA352E">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20</w:t>
      </w:r>
    </w:p>
    <w:p w:rsidR="00FA352E" w:rsidRPr="00414516" w:rsidRDefault="00FA352E" w:rsidP="00FA352E">
      <w:pPr>
        <w:pStyle w:val="P00"/>
        <w:spacing w:before="0"/>
        <w:ind w:left="0" w:right="1134"/>
        <w:rPr>
          <w:rStyle w:val="default"/>
          <w:rFonts w:cs="FrankRuehl" w:hint="cs"/>
          <w:vanish/>
          <w:szCs w:val="20"/>
          <w:shd w:val="clear" w:color="auto" w:fill="FFFF99"/>
          <w:rtl/>
        </w:rPr>
      </w:pPr>
      <w:hyperlink r:id="rId424" w:history="1">
        <w:r w:rsidRPr="00414516">
          <w:rPr>
            <w:rStyle w:val="Hyperlink"/>
            <w:rFonts w:hint="cs"/>
            <w:vanish/>
            <w:szCs w:val="20"/>
            <w:shd w:val="clear" w:color="auto" w:fill="FFFF99"/>
            <w:rtl/>
          </w:rPr>
          <w:t>ס"ח תשע"ד מס' 2420</w:t>
        </w:r>
      </w:hyperlink>
      <w:r w:rsidRPr="00414516">
        <w:rPr>
          <w:rStyle w:val="default"/>
          <w:rFonts w:cs="FrankRuehl" w:hint="cs"/>
          <w:vanish/>
          <w:szCs w:val="20"/>
          <w:shd w:val="clear" w:color="auto" w:fill="FFFF99"/>
          <w:rtl/>
        </w:rPr>
        <w:t xml:space="preserve"> מיום 11.12.2013 עמ' 125 (</w:t>
      </w:r>
      <w:hyperlink r:id="rId425" w:history="1">
        <w:r w:rsidRPr="00414516">
          <w:rPr>
            <w:rStyle w:val="Hyperlink"/>
            <w:rFonts w:hint="cs"/>
            <w:vanish/>
            <w:szCs w:val="20"/>
            <w:shd w:val="clear" w:color="auto" w:fill="FFFF99"/>
            <w:rtl/>
          </w:rPr>
          <w:t>ה"ח 706</w:t>
        </w:r>
      </w:hyperlink>
      <w:r w:rsidRPr="00414516">
        <w:rPr>
          <w:rStyle w:val="default"/>
          <w:rFonts w:cs="FrankRuehl" w:hint="cs"/>
          <w:vanish/>
          <w:szCs w:val="20"/>
          <w:shd w:val="clear" w:color="auto" w:fill="FFFF99"/>
          <w:rtl/>
        </w:rPr>
        <w:t>)</w:t>
      </w:r>
    </w:p>
    <w:p w:rsidR="00557C07" w:rsidRPr="00414516" w:rsidRDefault="00557C07" w:rsidP="00557C07">
      <w:pPr>
        <w:pStyle w:val="P00"/>
        <w:ind w:left="0" w:right="1134"/>
        <w:rPr>
          <w:rStyle w:val="default"/>
          <w:rFonts w:cs="FrankRuehl" w:hint="cs"/>
          <w:vanish/>
          <w:sz w:val="22"/>
          <w:szCs w:val="22"/>
          <w:shd w:val="clear" w:color="auto" w:fill="FFFF99"/>
          <w:rtl/>
        </w:rPr>
      </w:pPr>
      <w:r w:rsidRPr="00414516">
        <w:rPr>
          <w:rStyle w:val="default"/>
          <w:rFonts w:cs="FrankRuehl"/>
          <w:vanish/>
          <w:sz w:val="22"/>
          <w:szCs w:val="22"/>
          <w:shd w:val="clear" w:color="auto" w:fill="FFFF99"/>
          <w:rtl/>
        </w:rPr>
        <w:tab/>
        <w:t>(א)</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היה למפקח יסוד סביר להניח כי נעשה מעשה או מחדל</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 xml:space="preserve">המהווה הפרה של הוראה מהוראות סעיפים 10 עד </w:t>
      </w:r>
      <w:r w:rsidRPr="00414516">
        <w:rPr>
          <w:rStyle w:val="default"/>
          <w:rFonts w:cs="FrankRuehl" w:hint="cs"/>
          <w:vanish/>
          <w:sz w:val="22"/>
          <w:szCs w:val="22"/>
          <w:shd w:val="clear" w:color="auto" w:fill="FFFF99"/>
          <w:rtl/>
        </w:rPr>
        <w:t>12, 14</w:t>
      </w:r>
      <w:r w:rsidRPr="00414516">
        <w:rPr>
          <w:rStyle w:val="default"/>
          <w:rFonts w:cs="FrankRuehl"/>
          <w:vanish/>
          <w:sz w:val="22"/>
          <w:szCs w:val="22"/>
          <w:shd w:val="clear" w:color="auto" w:fill="FFFF99"/>
          <w:rtl/>
        </w:rPr>
        <w:t xml:space="preserve"> עד </w:t>
      </w:r>
      <w:r w:rsidRPr="00414516">
        <w:rPr>
          <w:rStyle w:val="default"/>
          <w:rFonts w:cs="FrankRuehl" w:hint="cs"/>
          <w:vanish/>
          <w:sz w:val="22"/>
          <w:szCs w:val="22"/>
          <w:shd w:val="clear" w:color="auto" w:fill="FFFF99"/>
          <w:rtl/>
        </w:rPr>
        <w:t xml:space="preserve">18, 19(א) </w:t>
      </w:r>
      <w:r w:rsidRPr="00414516">
        <w:rPr>
          <w:rStyle w:val="default"/>
          <w:rFonts w:cs="FrankRuehl"/>
          <w:vanish/>
          <w:sz w:val="22"/>
          <w:szCs w:val="22"/>
          <w:shd w:val="clear" w:color="auto" w:fill="FFFF99"/>
          <w:rtl/>
        </w:rPr>
        <w:t>או (ב), 20א(א), 23,</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23א(א), 24(א) או (ב), 2</w:t>
      </w:r>
      <w:r w:rsidRPr="00414516">
        <w:rPr>
          <w:rStyle w:val="default"/>
          <w:rFonts w:cs="FrankRuehl" w:hint="cs"/>
          <w:vanish/>
          <w:sz w:val="22"/>
          <w:szCs w:val="22"/>
          <w:shd w:val="clear" w:color="auto" w:fill="FFFF99"/>
          <w:rtl/>
        </w:rPr>
        <w:t>4</w:t>
      </w:r>
      <w:r w:rsidRPr="00414516">
        <w:rPr>
          <w:rStyle w:val="default"/>
          <w:rFonts w:cs="FrankRuehl"/>
          <w:vanish/>
          <w:sz w:val="22"/>
          <w:szCs w:val="22"/>
          <w:shd w:val="clear" w:color="auto" w:fill="FFFF99"/>
          <w:rtl/>
        </w:rPr>
        <w:t>א(א), 24ב, 28(א) או (ב)</w:t>
      </w:r>
      <w:r w:rsidRPr="00414516">
        <w:rPr>
          <w:rStyle w:val="default"/>
          <w:rFonts w:cs="FrankRuehl" w:hint="cs"/>
          <w:vanish/>
          <w:sz w:val="22"/>
          <w:szCs w:val="22"/>
          <w:shd w:val="clear" w:color="auto" w:fill="FFFF99"/>
          <w:rtl/>
        </w:rPr>
        <w:t>,</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 xml:space="preserve">31(א) או 36יג או המהווה הפרה של </w:t>
      </w:r>
      <w:r w:rsidRPr="00414516">
        <w:rPr>
          <w:rStyle w:val="default"/>
          <w:rFonts w:cs="FrankRuehl" w:hint="cs"/>
          <w:strike/>
          <w:vanish/>
          <w:sz w:val="22"/>
          <w:szCs w:val="22"/>
          <w:shd w:val="clear" w:color="auto" w:fill="FFFF99"/>
          <w:rtl/>
        </w:rPr>
        <w:t>הוראה מהוראות המפקח לפי סעיף 36יב</w:t>
      </w:r>
      <w:r w:rsidRPr="00414516">
        <w:rPr>
          <w:rStyle w:val="default"/>
          <w:rFonts w:cs="FrankRuehl" w:hint="cs"/>
          <w:vanish/>
          <w:sz w:val="22"/>
          <w:szCs w:val="22"/>
          <w:shd w:val="clear" w:color="auto" w:fill="FFFF99"/>
          <w:rtl/>
        </w:rPr>
        <w:t xml:space="preserve"> </w:t>
      </w:r>
      <w:r w:rsidRPr="00414516">
        <w:rPr>
          <w:rStyle w:val="default"/>
          <w:rFonts w:cs="FrankRuehl" w:hint="cs"/>
          <w:vanish/>
          <w:sz w:val="22"/>
          <w:szCs w:val="22"/>
          <w:u w:val="single"/>
          <w:shd w:val="clear" w:color="auto" w:fill="FFFF99"/>
          <w:rtl/>
        </w:rPr>
        <w:t xml:space="preserve">הוראה מהוראות הנגיד או המפקח לפי סעיפים 35ב(ה) ו-(ו), 36יא1 </w:t>
      </w:r>
      <w:r w:rsidRPr="00414516">
        <w:rPr>
          <w:rStyle w:val="default"/>
          <w:rFonts w:cs="FrankRuehl"/>
          <w:vanish/>
          <w:sz w:val="22"/>
          <w:szCs w:val="22"/>
          <w:u w:val="single"/>
          <w:shd w:val="clear" w:color="auto" w:fill="FFFF99"/>
          <w:rtl/>
        </w:rPr>
        <w:t>–</w:t>
      </w:r>
      <w:r w:rsidRPr="00414516">
        <w:rPr>
          <w:rStyle w:val="default"/>
          <w:rFonts w:cs="FrankRuehl" w:hint="cs"/>
          <w:vanish/>
          <w:sz w:val="22"/>
          <w:szCs w:val="22"/>
          <w:u w:val="single"/>
          <w:shd w:val="clear" w:color="auto" w:fill="FFFF99"/>
          <w:rtl/>
        </w:rPr>
        <w:t xml:space="preserve"> לעניין החלת סעיף 35ב(ה) ו-(ו) או 36יב</w:t>
      </w:r>
      <w:r w:rsidRPr="00414516">
        <w:rPr>
          <w:rStyle w:val="default"/>
          <w:rFonts w:cs="FrankRuehl"/>
          <w:vanish/>
          <w:sz w:val="22"/>
          <w:szCs w:val="22"/>
          <w:shd w:val="clear" w:color="auto" w:fill="FFFF99"/>
          <w:rtl/>
        </w:rPr>
        <w:t>, רשאי הוא להטיל על עושה המעשה או המחדל קנס אזרחי בשיעור מחצית הקנס הקבוע בסעיף 49(ב)</w:t>
      </w:r>
      <w:r w:rsidRPr="00414516">
        <w:rPr>
          <w:rStyle w:val="default"/>
          <w:rFonts w:cs="FrankRuehl" w:hint="cs"/>
          <w:vanish/>
          <w:sz w:val="22"/>
          <w:szCs w:val="22"/>
          <w:shd w:val="clear" w:color="auto" w:fill="FFFF99"/>
          <w:rtl/>
        </w:rPr>
        <w:t>.</w:t>
      </w:r>
    </w:p>
    <w:p w:rsidR="00557C07" w:rsidRPr="00414516" w:rsidRDefault="00557C07" w:rsidP="00FA352E">
      <w:pPr>
        <w:pStyle w:val="P00"/>
        <w:spacing w:before="0"/>
        <w:ind w:left="0" w:right="1134"/>
        <w:rPr>
          <w:rStyle w:val="default"/>
          <w:rFonts w:cs="FrankRuehl" w:hint="cs"/>
          <w:vanish/>
          <w:szCs w:val="20"/>
          <w:shd w:val="clear" w:color="auto" w:fill="FFFF99"/>
          <w:rtl/>
        </w:rPr>
      </w:pPr>
    </w:p>
    <w:p w:rsidR="00557C07" w:rsidRPr="00414516" w:rsidRDefault="00557C07" w:rsidP="00557C07">
      <w:pPr>
        <w:pStyle w:val="P00"/>
        <w:spacing w:before="0"/>
        <w:ind w:left="0" w:right="1134"/>
        <w:rPr>
          <w:rStyle w:val="default"/>
          <w:rFonts w:cs="FrankRuehl" w:hint="cs"/>
          <w:vanish/>
          <w:color w:val="FF0000"/>
          <w:szCs w:val="20"/>
          <w:shd w:val="clear" w:color="auto" w:fill="FFFF99"/>
          <w:rtl/>
        </w:rPr>
      </w:pPr>
      <w:r w:rsidRPr="00414516">
        <w:rPr>
          <w:rStyle w:val="default"/>
          <w:rFonts w:cs="FrankRuehl" w:hint="cs"/>
          <w:vanish/>
          <w:color w:val="FF0000"/>
          <w:szCs w:val="20"/>
          <w:shd w:val="clear" w:color="auto" w:fill="FFFF99"/>
          <w:rtl/>
        </w:rPr>
        <w:t>מיום 16.8.2016</w:t>
      </w:r>
    </w:p>
    <w:p w:rsidR="00557C07" w:rsidRPr="00414516" w:rsidRDefault="00557C07" w:rsidP="00557C07">
      <w:pPr>
        <w:pStyle w:val="P00"/>
        <w:spacing w:before="0"/>
        <w:ind w:left="0" w:right="1134"/>
        <w:rPr>
          <w:rStyle w:val="default"/>
          <w:rFonts w:cs="FrankRuehl" w:hint="cs"/>
          <w:vanish/>
          <w:szCs w:val="20"/>
          <w:shd w:val="clear" w:color="auto" w:fill="FFFF99"/>
          <w:rtl/>
        </w:rPr>
      </w:pPr>
      <w:r w:rsidRPr="00414516">
        <w:rPr>
          <w:rStyle w:val="default"/>
          <w:rFonts w:cs="FrankRuehl" w:hint="cs"/>
          <w:b/>
          <w:bCs/>
          <w:vanish/>
          <w:szCs w:val="20"/>
          <w:shd w:val="clear" w:color="auto" w:fill="FFFF99"/>
          <w:rtl/>
        </w:rPr>
        <w:t>תיקון מס' 22</w:t>
      </w:r>
    </w:p>
    <w:p w:rsidR="00557C07" w:rsidRPr="00414516" w:rsidRDefault="00557C07" w:rsidP="00557C07">
      <w:pPr>
        <w:pStyle w:val="P00"/>
        <w:spacing w:before="0"/>
        <w:ind w:left="0" w:right="1134"/>
        <w:rPr>
          <w:rStyle w:val="default"/>
          <w:rFonts w:cs="FrankRuehl" w:hint="cs"/>
          <w:vanish/>
          <w:szCs w:val="20"/>
          <w:shd w:val="clear" w:color="auto" w:fill="FFFF99"/>
          <w:rtl/>
        </w:rPr>
      </w:pPr>
      <w:hyperlink r:id="rId426" w:history="1">
        <w:r w:rsidRPr="00414516">
          <w:rPr>
            <w:rStyle w:val="Hyperlink"/>
            <w:rFonts w:hint="cs"/>
            <w:vanish/>
            <w:szCs w:val="20"/>
            <w:shd w:val="clear" w:color="auto" w:fill="FFFF99"/>
            <w:rtl/>
          </w:rPr>
          <w:t>ס"ח תשע"ו מס' 2580</w:t>
        </w:r>
      </w:hyperlink>
      <w:r w:rsidRPr="00414516">
        <w:rPr>
          <w:rStyle w:val="default"/>
          <w:rFonts w:cs="FrankRuehl" w:hint="cs"/>
          <w:vanish/>
          <w:szCs w:val="20"/>
          <w:shd w:val="clear" w:color="auto" w:fill="FFFF99"/>
          <w:rtl/>
        </w:rPr>
        <w:t xml:space="preserve"> מיום 16.8.2016 עמ' 1228 (</w:t>
      </w:r>
      <w:hyperlink r:id="rId427" w:history="1">
        <w:r w:rsidRPr="00414516">
          <w:rPr>
            <w:rStyle w:val="Hyperlink"/>
            <w:rFonts w:hint="cs"/>
            <w:vanish/>
            <w:szCs w:val="20"/>
            <w:shd w:val="clear" w:color="auto" w:fill="FFFF99"/>
            <w:rtl/>
          </w:rPr>
          <w:t>ה"ח 643</w:t>
        </w:r>
      </w:hyperlink>
      <w:r w:rsidRPr="00414516">
        <w:rPr>
          <w:rStyle w:val="default"/>
          <w:rFonts w:cs="FrankRuehl" w:hint="cs"/>
          <w:vanish/>
          <w:szCs w:val="20"/>
          <w:shd w:val="clear" w:color="auto" w:fill="FFFF99"/>
          <w:rtl/>
        </w:rPr>
        <w:t>)</w:t>
      </w:r>
    </w:p>
    <w:p w:rsidR="00511D40" w:rsidRPr="00511D40" w:rsidRDefault="00511D40" w:rsidP="00557C07">
      <w:pPr>
        <w:pStyle w:val="P00"/>
        <w:ind w:left="0" w:right="1134"/>
        <w:rPr>
          <w:rStyle w:val="default"/>
          <w:rFonts w:cs="FrankRuehl" w:hint="cs"/>
          <w:sz w:val="2"/>
          <w:szCs w:val="2"/>
          <w:rtl/>
        </w:rPr>
      </w:pPr>
      <w:r w:rsidRPr="00414516">
        <w:rPr>
          <w:rStyle w:val="default"/>
          <w:rFonts w:cs="FrankRuehl"/>
          <w:vanish/>
          <w:sz w:val="22"/>
          <w:szCs w:val="22"/>
          <w:shd w:val="clear" w:color="auto" w:fill="FFFF99"/>
          <w:rtl/>
        </w:rPr>
        <w:tab/>
        <w:t>(א)</w:t>
      </w:r>
      <w:r w:rsidRPr="00414516">
        <w:rPr>
          <w:rStyle w:val="default"/>
          <w:rFonts w:cs="FrankRuehl" w:hint="cs"/>
          <w:vanish/>
          <w:sz w:val="22"/>
          <w:szCs w:val="22"/>
          <w:shd w:val="clear" w:color="auto" w:fill="FFFF99"/>
          <w:rtl/>
        </w:rPr>
        <w:tab/>
      </w:r>
      <w:r w:rsidRPr="00414516">
        <w:rPr>
          <w:rStyle w:val="default"/>
          <w:rFonts w:cs="FrankRuehl"/>
          <w:vanish/>
          <w:sz w:val="22"/>
          <w:szCs w:val="22"/>
          <w:shd w:val="clear" w:color="auto" w:fill="FFFF99"/>
          <w:rtl/>
        </w:rPr>
        <w:t>היה למפקח יסוד סביר להניח כי נעשה מעשה או מחדל</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 xml:space="preserve">המהווה הפרה של הוראה מהוראות סעיפים 10 עד </w:t>
      </w:r>
      <w:r w:rsidRPr="00414516">
        <w:rPr>
          <w:rStyle w:val="default"/>
          <w:rFonts w:cs="FrankRuehl" w:hint="cs"/>
          <w:vanish/>
          <w:sz w:val="22"/>
          <w:szCs w:val="22"/>
          <w:shd w:val="clear" w:color="auto" w:fill="FFFF99"/>
          <w:rtl/>
        </w:rPr>
        <w:t>12, 14</w:t>
      </w:r>
      <w:r w:rsidRPr="00414516">
        <w:rPr>
          <w:rStyle w:val="default"/>
          <w:rFonts w:cs="FrankRuehl"/>
          <w:vanish/>
          <w:sz w:val="22"/>
          <w:szCs w:val="22"/>
          <w:shd w:val="clear" w:color="auto" w:fill="FFFF99"/>
          <w:rtl/>
        </w:rPr>
        <w:t xml:space="preserve"> עד </w:t>
      </w:r>
      <w:r w:rsidRPr="00414516">
        <w:rPr>
          <w:rStyle w:val="default"/>
          <w:rFonts w:cs="FrankRuehl" w:hint="cs"/>
          <w:vanish/>
          <w:sz w:val="22"/>
          <w:szCs w:val="22"/>
          <w:shd w:val="clear" w:color="auto" w:fill="FFFF99"/>
          <w:rtl/>
        </w:rPr>
        <w:t xml:space="preserve">18, 19(א) </w:t>
      </w:r>
      <w:r w:rsidRPr="00414516">
        <w:rPr>
          <w:rStyle w:val="default"/>
          <w:rFonts w:cs="FrankRuehl"/>
          <w:vanish/>
          <w:sz w:val="22"/>
          <w:szCs w:val="22"/>
          <w:shd w:val="clear" w:color="auto" w:fill="FFFF99"/>
          <w:rtl/>
        </w:rPr>
        <w:t>או (ב), 20א(א), 23,</w:t>
      </w:r>
      <w:r w:rsidRPr="00414516">
        <w:rPr>
          <w:rStyle w:val="default"/>
          <w:rFonts w:cs="FrankRuehl" w:hint="cs"/>
          <w:vanish/>
          <w:sz w:val="22"/>
          <w:szCs w:val="22"/>
          <w:shd w:val="clear" w:color="auto" w:fill="FFFF99"/>
          <w:rtl/>
        </w:rPr>
        <w:t xml:space="preserve"> </w:t>
      </w:r>
      <w:r w:rsidRPr="00414516">
        <w:rPr>
          <w:rStyle w:val="default"/>
          <w:rFonts w:cs="FrankRuehl"/>
          <w:vanish/>
          <w:sz w:val="22"/>
          <w:szCs w:val="22"/>
          <w:shd w:val="clear" w:color="auto" w:fill="FFFF99"/>
          <w:rtl/>
        </w:rPr>
        <w:t>23א(א), 24(א) או (ב), 2</w:t>
      </w:r>
      <w:r w:rsidRPr="00414516">
        <w:rPr>
          <w:rStyle w:val="default"/>
          <w:rFonts w:cs="FrankRuehl" w:hint="cs"/>
          <w:vanish/>
          <w:sz w:val="22"/>
          <w:szCs w:val="22"/>
          <w:shd w:val="clear" w:color="auto" w:fill="FFFF99"/>
          <w:rtl/>
        </w:rPr>
        <w:t>4</w:t>
      </w:r>
      <w:r w:rsidRPr="00414516">
        <w:rPr>
          <w:rStyle w:val="default"/>
          <w:rFonts w:cs="FrankRuehl"/>
          <w:vanish/>
          <w:sz w:val="22"/>
          <w:szCs w:val="22"/>
          <w:shd w:val="clear" w:color="auto" w:fill="FFFF99"/>
          <w:rtl/>
        </w:rPr>
        <w:t>א(א), 24ב, 28(א) או (ב)</w:t>
      </w:r>
      <w:r w:rsidR="00557C07" w:rsidRPr="00414516">
        <w:rPr>
          <w:rStyle w:val="default"/>
          <w:rFonts w:cs="FrankRuehl" w:hint="cs"/>
          <w:vanish/>
          <w:sz w:val="22"/>
          <w:szCs w:val="22"/>
          <w:shd w:val="clear" w:color="auto" w:fill="FFFF99"/>
          <w:rtl/>
        </w:rPr>
        <w:t xml:space="preserve">, </w:t>
      </w:r>
      <w:r w:rsidR="00557C07" w:rsidRPr="00414516">
        <w:rPr>
          <w:rStyle w:val="default"/>
          <w:rFonts w:cs="FrankRuehl" w:hint="cs"/>
          <w:vanish/>
          <w:sz w:val="22"/>
          <w:szCs w:val="22"/>
          <w:u w:val="single"/>
          <w:shd w:val="clear" w:color="auto" w:fill="FFFF99"/>
          <w:rtl/>
        </w:rPr>
        <w:t>28א,</w:t>
      </w:r>
      <w:r w:rsidRPr="00414516">
        <w:rPr>
          <w:rStyle w:val="default"/>
          <w:rFonts w:cs="FrankRuehl"/>
          <w:vanish/>
          <w:sz w:val="22"/>
          <w:szCs w:val="22"/>
          <w:shd w:val="clear" w:color="auto" w:fill="FFFF99"/>
          <w:rtl/>
        </w:rPr>
        <w:t xml:space="preserve"> </w:t>
      </w:r>
      <w:r w:rsidRPr="00414516">
        <w:rPr>
          <w:rStyle w:val="default"/>
          <w:rFonts w:cs="FrankRuehl" w:hint="cs"/>
          <w:vanish/>
          <w:sz w:val="22"/>
          <w:szCs w:val="22"/>
          <w:shd w:val="clear" w:color="auto" w:fill="FFFF99"/>
          <w:rtl/>
        </w:rPr>
        <w:t xml:space="preserve">31(א) או 36יג או המהווה הפרה של </w:t>
      </w:r>
      <w:r w:rsidR="00FA352E" w:rsidRPr="00414516">
        <w:rPr>
          <w:rStyle w:val="default"/>
          <w:rFonts w:cs="FrankRuehl" w:hint="cs"/>
          <w:vanish/>
          <w:sz w:val="22"/>
          <w:szCs w:val="22"/>
          <w:shd w:val="clear" w:color="auto" w:fill="FFFF99"/>
          <w:rtl/>
        </w:rPr>
        <w:t xml:space="preserve">הוראה מהוראות הנגיד או המפקח לפי סעיפים 35ב(ה) ו-(ו), 36יא1 </w:t>
      </w:r>
      <w:r w:rsidR="00FA352E" w:rsidRPr="00414516">
        <w:rPr>
          <w:rStyle w:val="default"/>
          <w:rFonts w:cs="FrankRuehl"/>
          <w:vanish/>
          <w:sz w:val="22"/>
          <w:szCs w:val="22"/>
          <w:shd w:val="clear" w:color="auto" w:fill="FFFF99"/>
          <w:rtl/>
        </w:rPr>
        <w:t>–</w:t>
      </w:r>
      <w:r w:rsidR="00FA352E" w:rsidRPr="00414516">
        <w:rPr>
          <w:rStyle w:val="default"/>
          <w:rFonts w:cs="FrankRuehl" w:hint="cs"/>
          <w:vanish/>
          <w:sz w:val="22"/>
          <w:szCs w:val="22"/>
          <w:shd w:val="clear" w:color="auto" w:fill="FFFF99"/>
          <w:rtl/>
        </w:rPr>
        <w:t xml:space="preserve"> לעניין החלת סעיף 35ב(ה) ו-(ו) או 36יב</w:t>
      </w:r>
      <w:r w:rsidRPr="00414516">
        <w:rPr>
          <w:rStyle w:val="default"/>
          <w:rFonts w:cs="FrankRuehl"/>
          <w:vanish/>
          <w:sz w:val="22"/>
          <w:szCs w:val="22"/>
          <w:shd w:val="clear" w:color="auto" w:fill="FFFF99"/>
          <w:rtl/>
        </w:rPr>
        <w:t>, רשאי הוא להטיל על עושה המעשה או המחדל קנס אזרחי בשיעור מחצית הקנס הקבוע בסעיף 49(ב)</w:t>
      </w:r>
      <w:r w:rsidRPr="00414516">
        <w:rPr>
          <w:rStyle w:val="default"/>
          <w:rFonts w:cs="FrankRuehl" w:hint="cs"/>
          <w:vanish/>
          <w:sz w:val="22"/>
          <w:szCs w:val="22"/>
          <w:shd w:val="clear" w:color="auto" w:fill="FFFF99"/>
          <w:rtl/>
        </w:rPr>
        <w:t>.</w:t>
      </w:r>
      <w:bookmarkEnd w:id="230"/>
    </w:p>
    <w:p w:rsidR="005A5136" w:rsidRDefault="005A5136">
      <w:pPr>
        <w:pStyle w:val="P00"/>
        <w:spacing w:before="72"/>
        <w:ind w:left="0" w:right="1134"/>
        <w:rPr>
          <w:rStyle w:val="default"/>
          <w:rFonts w:cs="FrankRuehl"/>
          <w:rtl/>
        </w:rPr>
      </w:pPr>
      <w:bookmarkStart w:id="231" w:name="Seif61"/>
      <w:bookmarkEnd w:id="231"/>
      <w:r>
        <w:rPr>
          <w:lang w:val="he-IL"/>
        </w:rPr>
        <w:pict>
          <v:rect id="_x0000_s2148" style="position:absolute;left:0;text-align:left;margin-left:464.5pt;margin-top:8.05pt;width:75.05pt;height:20pt;z-index:251638784" o:allowincell="f" filled="f" stroked="f" strokecolor="lime" strokeweight=".25pt">
            <v:textbox style="mso-next-textbox:#_x0000_s2148" inset="0,0,0,0">
              <w:txbxContent>
                <w:p w:rsidR="0068728F" w:rsidRDefault="0068728F">
                  <w:pPr>
                    <w:spacing w:line="160" w:lineRule="exact"/>
                    <w:jc w:val="left"/>
                    <w:rPr>
                      <w:rFonts w:cs="Miriam"/>
                      <w:noProof/>
                      <w:szCs w:val="18"/>
                      <w:rtl/>
                    </w:rPr>
                  </w:pPr>
                  <w:r>
                    <w:rPr>
                      <w:rFonts w:cs="Miriam"/>
                      <w:szCs w:val="18"/>
                      <w:rtl/>
                    </w:rPr>
                    <w:t>א</w:t>
                  </w:r>
                  <w:r>
                    <w:rPr>
                      <w:rFonts w:cs="Miriam" w:hint="cs"/>
                      <w:szCs w:val="18"/>
                      <w:rtl/>
                    </w:rPr>
                    <w:t xml:space="preserve">גודה שיתופית </w:t>
                  </w:r>
                  <w:r>
                    <w:rPr>
                      <w:rFonts w:cs="Miriam"/>
                      <w:szCs w:val="18"/>
                      <w:rtl/>
                    </w:rPr>
                    <w:t>כ</w:t>
                  </w:r>
                  <w:r>
                    <w:rPr>
                      <w:rFonts w:cs="Miriam" w:hint="cs"/>
                      <w:szCs w:val="18"/>
                      <w:rtl/>
                    </w:rPr>
                    <w:t>תאגיד בנקאי</w:t>
                  </w:r>
                </w:p>
              </w:txbxContent>
            </v:textbox>
            <w10:anchorlock/>
          </v:rect>
        </w:pict>
      </w:r>
      <w:r>
        <w:rPr>
          <w:rStyle w:val="big-number"/>
          <w:rtl/>
        </w:rPr>
        <w:t>51.</w:t>
      </w:r>
      <w:r>
        <w:rPr>
          <w:rStyle w:val="big-number"/>
          <w:rtl/>
        </w:rPr>
        <w:tab/>
      </w:r>
      <w:r>
        <w:rPr>
          <w:rStyle w:val="default"/>
          <w:rFonts w:cs="FrankRuehl"/>
          <w:rtl/>
        </w:rPr>
        <w:t>ה</w:t>
      </w:r>
      <w:r>
        <w:rPr>
          <w:rStyle w:val="default"/>
          <w:rFonts w:cs="FrankRuehl" w:hint="cs"/>
          <w:rtl/>
        </w:rPr>
        <w:t>וראות חוק זה יחולו על אגודה שיתופית כאילו היתה חברה, בשינויים המחוייבים לפי הענין.</w:t>
      </w:r>
    </w:p>
    <w:p w:rsidR="005A5136" w:rsidRDefault="005A5136">
      <w:pPr>
        <w:pStyle w:val="P00"/>
        <w:spacing w:before="72"/>
        <w:ind w:left="0" w:right="1134"/>
        <w:rPr>
          <w:rStyle w:val="default"/>
          <w:rFonts w:cs="FrankRuehl"/>
          <w:rtl/>
        </w:rPr>
      </w:pPr>
      <w:bookmarkStart w:id="232" w:name="Seif62"/>
      <w:bookmarkEnd w:id="232"/>
      <w:r>
        <w:rPr>
          <w:lang w:val="he-IL"/>
        </w:rPr>
        <w:pict>
          <v:rect id="_x0000_s2149" style="position:absolute;left:0;text-align:left;margin-left:464.5pt;margin-top:8.05pt;width:75.05pt;height:19.45pt;z-index:251639808" o:allowincell="f" filled="f" stroked="f" strokecolor="lime" strokeweight=".25pt">
            <v:textbox style="mso-next-textbox:#_x0000_s2149"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 xml:space="preserve">חולת </w:t>
                  </w:r>
                  <w:r>
                    <w:rPr>
                      <w:rFonts w:cs="Miriam"/>
                      <w:szCs w:val="18"/>
                      <w:rtl/>
                    </w:rPr>
                    <w:t>ה</w:t>
                  </w:r>
                  <w:r>
                    <w:rPr>
                      <w:rFonts w:cs="Miriam" w:hint="cs"/>
                      <w:szCs w:val="18"/>
                      <w:rtl/>
                    </w:rPr>
                    <w:t xml:space="preserve">וראות </w:t>
                  </w:r>
                  <w:r>
                    <w:rPr>
                      <w:rFonts w:cs="Miriam"/>
                      <w:szCs w:val="18"/>
                      <w:rtl/>
                    </w:rPr>
                    <w:t>ל</w:t>
                  </w:r>
                  <w:r>
                    <w:rPr>
                      <w:rFonts w:cs="Miriam" w:hint="cs"/>
                      <w:szCs w:val="18"/>
                      <w:rtl/>
                    </w:rPr>
                    <w:t xml:space="preserve">גבי כונס </w:t>
                  </w:r>
                  <w:r>
                    <w:rPr>
                      <w:rFonts w:cs="Miriam"/>
                      <w:szCs w:val="18"/>
                      <w:rtl/>
                    </w:rPr>
                    <w:t>נ</w:t>
                  </w:r>
                  <w:r>
                    <w:rPr>
                      <w:rFonts w:cs="Miriam" w:hint="cs"/>
                      <w:szCs w:val="18"/>
                      <w:rtl/>
                    </w:rPr>
                    <w:t>כסים</w:t>
                  </w:r>
                </w:p>
              </w:txbxContent>
            </v:textbox>
            <w10:anchorlock/>
          </v:rect>
        </w:pict>
      </w:r>
      <w:r>
        <w:rPr>
          <w:rStyle w:val="big-number"/>
          <w:rtl/>
        </w:rPr>
        <w:t>52.</w:t>
      </w:r>
      <w:r>
        <w:rPr>
          <w:rStyle w:val="big-number"/>
          <w:rtl/>
        </w:rPr>
        <w:tab/>
      </w:r>
      <w:r>
        <w:rPr>
          <w:rStyle w:val="default"/>
          <w:rFonts w:cs="FrankRuehl"/>
          <w:rtl/>
        </w:rPr>
        <w:t>ה</w:t>
      </w:r>
      <w:r>
        <w:rPr>
          <w:rStyle w:val="default"/>
          <w:rFonts w:cs="FrankRuehl" w:hint="cs"/>
          <w:rtl/>
        </w:rPr>
        <w:t>וראות פרק ה' לחוק ההוצאה לפועל, תשכ"ז-1967, יחולו לגבי כונס נכסים שנתמנה לפי חוק זה בשינויים המחוייבים.</w:t>
      </w:r>
    </w:p>
    <w:p w:rsidR="005A5136" w:rsidRDefault="005A5136">
      <w:pPr>
        <w:pStyle w:val="P00"/>
        <w:spacing w:before="72"/>
        <w:ind w:left="0" w:right="1134"/>
        <w:rPr>
          <w:rStyle w:val="default"/>
          <w:rFonts w:cs="FrankRuehl"/>
          <w:rtl/>
        </w:rPr>
      </w:pPr>
      <w:bookmarkStart w:id="233" w:name="Seif63"/>
      <w:bookmarkEnd w:id="233"/>
      <w:r>
        <w:rPr>
          <w:lang w:val="he-IL"/>
        </w:rPr>
        <w:pict>
          <v:rect id="_x0000_s2150" style="position:absolute;left:0;text-align:left;margin-left:464.5pt;margin-top:8.05pt;width:75.05pt;height:20pt;z-index:251640832" o:allowincell="f" filled="f" stroked="f" strokecolor="lime" strokeweight=".25pt">
            <v:textbox style="mso-next-textbox:#_x0000_s2150" inset="0,0,0,0">
              <w:txbxContent>
                <w:p w:rsidR="0068728F" w:rsidRDefault="0068728F">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53.</w:t>
      </w:r>
      <w:r>
        <w:rPr>
          <w:rStyle w:val="big-number"/>
          <w:rtl/>
        </w:rPr>
        <w:tab/>
      </w:r>
      <w:r>
        <w:rPr>
          <w:rStyle w:val="default"/>
          <w:rFonts w:cs="FrankRuehl"/>
          <w:rtl/>
        </w:rPr>
        <w:t>ש</w:t>
      </w:r>
      <w:r>
        <w:rPr>
          <w:rStyle w:val="default"/>
          <w:rFonts w:cs="FrankRuehl" w:hint="cs"/>
          <w:rtl/>
        </w:rPr>
        <w:t>ר האוצר ממונה על ביצוע חוק זה והוא רשאי להתקין תקנות בכל ענין הנוגע לביצועו.</w:t>
      </w:r>
    </w:p>
    <w:p w:rsidR="005A5136" w:rsidRDefault="005A5136">
      <w:pPr>
        <w:pStyle w:val="P00"/>
        <w:spacing w:before="72"/>
        <w:ind w:left="0" w:right="1134"/>
        <w:rPr>
          <w:rStyle w:val="default"/>
          <w:rFonts w:cs="FrankRuehl"/>
          <w:rtl/>
        </w:rPr>
      </w:pPr>
      <w:bookmarkStart w:id="234" w:name="Seif64"/>
      <w:bookmarkEnd w:id="234"/>
      <w:r>
        <w:rPr>
          <w:lang w:val="he-IL"/>
        </w:rPr>
        <w:pict>
          <v:rect id="_x0000_s2151" style="position:absolute;left:0;text-align:left;margin-left:464.5pt;margin-top:8.05pt;width:75.05pt;height:20pt;z-index:251641856" o:allowincell="f" filled="f" stroked="f" strokecolor="lime" strokeweight=".25pt">
            <v:textbox style="mso-next-textbox:#_x0000_s2151" inset="0,0,0,0">
              <w:txbxContent>
                <w:p w:rsidR="0068728F" w:rsidRDefault="0068728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54.</w:t>
      </w:r>
      <w:r>
        <w:rPr>
          <w:rStyle w:val="big-number"/>
          <w:rtl/>
        </w:rPr>
        <w:tab/>
      </w:r>
      <w:r>
        <w:rPr>
          <w:rStyle w:val="default"/>
          <w:rFonts w:cs="FrankRuehl"/>
          <w:rtl/>
        </w:rPr>
        <w:t>ת</w:t>
      </w:r>
      <w:r>
        <w:rPr>
          <w:rStyle w:val="default"/>
          <w:rFonts w:cs="FrankRuehl" w:hint="cs"/>
          <w:rtl/>
        </w:rPr>
        <w:t xml:space="preserve">חילתו של חוק </w:t>
      </w:r>
      <w:r>
        <w:rPr>
          <w:rStyle w:val="default"/>
          <w:rFonts w:cs="FrankRuehl"/>
          <w:rtl/>
        </w:rPr>
        <w:t>ז</w:t>
      </w:r>
      <w:r>
        <w:rPr>
          <w:rStyle w:val="default"/>
          <w:rFonts w:cs="FrankRuehl" w:hint="cs"/>
          <w:rtl/>
        </w:rPr>
        <w:t>ה ביום כ"ו באדר ב' תשמ"א (1 באפריל 1981).</w:t>
      </w:r>
    </w:p>
    <w:p w:rsidR="005A5136" w:rsidRDefault="005A5136">
      <w:pPr>
        <w:pStyle w:val="P00"/>
        <w:spacing w:before="72"/>
        <w:ind w:left="0" w:right="1134"/>
        <w:rPr>
          <w:rStyle w:val="default"/>
          <w:rFonts w:cs="FrankRuehl" w:hint="cs"/>
          <w:rtl/>
        </w:rPr>
      </w:pPr>
      <w:bookmarkStart w:id="235" w:name="Seif65"/>
      <w:bookmarkEnd w:id="235"/>
      <w:r>
        <w:rPr>
          <w:lang w:val="he-IL"/>
        </w:rPr>
        <w:pict>
          <v:rect id="_x0000_s2152" style="position:absolute;left:0;text-align:left;margin-left:464.5pt;margin-top:8.05pt;width:75.05pt;height:20pt;z-index:251642880" o:allowincell="f" filled="f" stroked="f" strokecolor="lime" strokeweight=".25pt">
            <v:textbox style="mso-next-textbox:#_x0000_s2152" inset="0,0,0,0">
              <w:txbxContent>
                <w:p w:rsidR="0068728F" w:rsidRDefault="0068728F">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55.</w:t>
      </w:r>
      <w:r>
        <w:rPr>
          <w:rStyle w:val="big-number"/>
          <w:rtl/>
        </w:rPr>
        <w:tab/>
      </w:r>
      <w:r>
        <w:rPr>
          <w:rStyle w:val="default"/>
          <w:rFonts w:cs="FrankRuehl"/>
          <w:rtl/>
        </w:rPr>
        <w:t>ח</w:t>
      </w:r>
      <w:r>
        <w:rPr>
          <w:rStyle w:val="default"/>
          <w:rFonts w:cs="FrankRuehl" w:hint="cs"/>
          <w:rtl/>
        </w:rPr>
        <w:t>וק זה יפורסם תוך שלושים ימים מיום קבלתו בכנסת.</w:t>
      </w:r>
    </w:p>
    <w:p w:rsidR="005A5136" w:rsidRDefault="005A5136">
      <w:pPr>
        <w:pStyle w:val="P00"/>
        <w:spacing w:before="72"/>
        <w:ind w:left="0" w:right="1134"/>
        <w:rPr>
          <w:rStyle w:val="default"/>
          <w:rFonts w:cs="FrankRuehl"/>
          <w:rtl/>
        </w:rPr>
      </w:pPr>
    </w:p>
    <w:p w:rsidR="005A5136" w:rsidRDefault="005A5136">
      <w:pPr>
        <w:pStyle w:val="medium2-header"/>
        <w:keepLines w:val="0"/>
        <w:spacing w:before="72"/>
        <w:ind w:left="0" w:right="1134"/>
        <w:rPr>
          <w:noProof/>
          <w:sz w:val="26"/>
          <w:szCs w:val="26"/>
          <w:rtl/>
          <w:lang w:val="he-IL"/>
        </w:rPr>
      </w:pPr>
      <w:bookmarkStart w:id="236" w:name="med11"/>
      <w:bookmarkEnd w:id="236"/>
      <w:r>
        <w:rPr>
          <w:noProof/>
          <w:sz w:val="26"/>
          <w:szCs w:val="26"/>
          <w:lang w:val="he-IL"/>
        </w:rPr>
        <w:pict>
          <v:rect id="_x0000_s2153" style="position:absolute;left:0;text-align:left;margin-left:464.5pt;margin-top:8.05pt;width:75.05pt;height:20pt;z-index:251643904" o:allowincell="f" filled="f" stroked="f" strokecolor="lime" strokeweight=".25pt">
            <v:textbox style="mso-next-textbox:#_x0000_s2153" inset="0,0,0,0">
              <w:txbxContent>
                <w:p w:rsidR="0068728F" w:rsidRDefault="0068728F">
                  <w:pPr>
                    <w:spacing w:line="160" w:lineRule="exact"/>
                    <w:jc w:val="left"/>
                    <w:rPr>
                      <w:rFonts w:cs="Miriam"/>
                      <w:szCs w:val="18"/>
                      <w:rtl/>
                    </w:rPr>
                  </w:pPr>
                  <w:r>
                    <w:rPr>
                      <w:rFonts w:cs="Miriam" w:hint="cs"/>
                      <w:szCs w:val="18"/>
                      <w:rtl/>
                    </w:rPr>
                    <w:t>(תיקון מס' 11) תשנ"ו-1996</w:t>
                  </w:r>
                </w:p>
              </w:txbxContent>
            </v:textbox>
            <w10:anchorlock/>
          </v:rect>
        </w:pict>
      </w:r>
      <w:r>
        <w:rPr>
          <w:noProof/>
          <w:sz w:val="26"/>
          <w:szCs w:val="26"/>
          <w:rtl/>
          <w:lang w:val="he-IL"/>
        </w:rPr>
        <w:t>ת</w:t>
      </w:r>
      <w:r>
        <w:rPr>
          <w:rFonts w:hint="cs"/>
          <w:noProof/>
          <w:sz w:val="26"/>
          <w:szCs w:val="26"/>
          <w:rtl/>
          <w:lang w:val="he-IL"/>
        </w:rPr>
        <w:t>וספת ראשונה</w:t>
      </w:r>
    </w:p>
    <w:p w:rsidR="005A5136" w:rsidRDefault="005A5136">
      <w:pPr>
        <w:pStyle w:val="medium2-header"/>
        <w:keepLines w:val="0"/>
        <w:spacing w:before="72"/>
        <w:ind w:left="0" w:right="1134"/>
        <w:rPr>
          <w:bCs w:val="0"/>
          <w:noProof/>
          <w:sz w:val="20"/>
          <w:rtl/>
        </w:rPr>
      </w:pPr>
      <w:r>
        <w:rPr>
          <w:bCs w:val="0"/>
          <w:noProof/>
          <w:sz w:val="20"/>
          <w:rtl/>
        </w:rPr>
        <w:t>(</w:t>
      </w:r>
      <w:r>
        <w:rPr>
          <w:rFonts w:hint="cs"/>
          <w:bCs w:val="0"/>
          <w:noProof/>
          <w:sz w:val="20"/>
          <w:rtl/>
        </w:rPr>
        <w:t>סעיף 7)</w:t>
      </w:r>
    </w:p>
    <w:p w:rsidR="005A5136" w:rsidRDefault="005A5136">
      <w:pPr>
        <w:pStyle w:val="medium2-header"/>
        <w:keepLines w:val="0"/>
        <w:spacing w:before="72"/>
        <w:ind w:left="0" w:right="1134"/>
        <w:rPr>
          <w:noProof/>
          <w:sz w:val="22"/>
          <w:szCs w:val="22"/>
          <w:rtl/>
        </w:rPr>
      </w:pPr>
      <w:bookmarkStart w:id="237" w:name="med12"/>
      <w:bookmarkEnd w:id="237"/>
      <w:r>
        <w:rPr>
          <w:noProof/>
          <w:sz w:val="22"/>
          <w:szCs w:val="22"/>
          <w:rtl/>
        </w:rPr>
        <w:t>ה</w:t>
      </w:r>
      <w:r>
        <w:rPr>
          <w:rFonts w:hint="cs"/>
          <w:noProof/>
          <w:sz w:val="22"/>
          <w:szCs w:val="22"/>
          <w:rtl/>
        </w:rPr>
        <w:t>ון מינימלי</w:t>
      </w:r>
    </w:p>
    <w:p w:rsidR="005A5136" w:rsidRDefault="005A5136">
      <w:pPr>
        <w:pStyle w:val="P00"/>
        <w:spacing w:before="72"/>
        <w:ind w:left="0" w:right="1134"/>
        <w:rPr>
          <w:rStyle w:val="default"/>
          <w:rFonts w:cs="FrankRuehl"/>
          <w:rtl/>
        </w:rPr>
      </w:pPr>
      <w:r>
        <w:rPr>
          <w:rStyle w:val="default"/>
          <w:rFonts w:cs="FrankRuehl"/>
          <w:rtl/>
        </w:rPr>
        <w:t>ס</w:t>
      </w:r>
      <w:r>
        <w:rPr>
          <w:rStyle w:val="default"/>
          <w:rFonts w:cs="FrankRuehl" w:hint="cs"/>
          <w:rtl/>
        </w:rPr>
        <w:t xml:space="preserve">וג התאגיד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הסכום </w:t>
      </w:r>
    </w:p>
    <w:p w:rsidR="005A5136" w:rsidRDefault="005A5136">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נק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10,000,000 שקלים </w:t>
      </w:r>
    </w:p>
    <w:p w:rsidR="005A5136" w:rsidRDefault="005A5136">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נק חוץ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סכום במטבע חוץ השווה</w:t>
      </w:r>
    </w:p>
    <w:p w:rsidR="005A5136" w:rsidRDefault="005A5136">
      <w:pPr>
        <w:pStyle w:val="P00"/>
        <w:spacing w:before="72"/>
        <w:ind w:left="0" w:right="1134"/>
        <w:rPr>
          <w:rStyle w:val="default"/>
          <w:rFonts w:cs="FrankRuehl"/>
          <w:rtl/>
        </w:rPr>
      </w:pPr>
      <w:r>
        <w:rPr>
          <w:rStyle w:val="default"/>
          <w:rFonts w:cs="FrankRuehl"/>
          <w:rtl/>
        </w:rPr>
        <w:t xml:space="preserve">ל- 10,000,000 </w:t>
      </w:r>
      <w:r>
        <w:rPr>
          <w:rStyle w:val="default"/>
          <w:rFonts w:cs="FrankRuehl" w:hint="cs"/>
          <w:rtl/>
        </w:rPr>
        <w:t xml:space="preserve">שקלים </w:t>
      </w:r>
    </w:p>
    <w:p w:rsidR="005A5136" w:rsidRDefault="005A5136">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נק למשכנתאות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6,000,000 שקלים </w:t>
      </w:r>
    </w:p>
    <w:p w:rsidR="005A5136" w:rsidRDefault="005A5136">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נק למימון השקעות </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6,000,000 שקלים </w:t>
      </w:r>
    </w:p>
    <w:p w:rsidR="005A5136" w:rsidRDefault="005A5136">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נק לקידום עסקים </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6,000,000 שקלים </w:t>
      </w:r>
    </w:p>
    <w:p w:rsidR="005A5136" w:rsidRDefault="005A5136">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וסד כספי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3,000,000 שקלים </w:t>
      </w:r>
    </w:p>
    <w:p w:rsidR="005A5136" w:rsidRDefault="005A5136">
      <w:pPr>
        <w:pStyle w:val="P00"/>
        <w:spacing w:before="72"/>
        <w:ind w:left="0" w:right="1134"/>
        <w:rPr>
          <w:rStyle w:val="default"/>
          <w:rFonts w:cs="FrankRuehl" w:hint="cs"/>
          <w:rtl/>
        </w:rPr>
      </w:pPr>
      <w:r>
        <w:rPr>
          <w:rStyle w:val="default"/>
          <w:rFonts w:cs="FrankRuehl"/>
          <w:rtl/>
        </w:rPr>
        <w:t>ח</w:t>
      </w:r>
      <w:r>
        <w:rPr>
          <w:rStyle w:val="default"/>
          <w:rFonts w:cs="FrankRuehl" w:hint="cs"/>
          <w:rtl/>
        </w:rPr>
        <w:t xml:space="preserve">ברת שירותים משותפת </w:t>
      </w:r>
      <w:r>
        <w:rPr>
          <w:rStyle w:val="default"/>
          <w:rFonts w:cs="FrankRuehl"/>
          <w:rtl/>
        </w:rPr>
        <w:tab/>
      </w:r>
      <w:r>
        <w:rPr>
          <w:rStyle w:val="default"/>
          <w:rFonts w:cs="FrankRuehl"/>
          <w:rtl/>
        </w:rPr>
        <w:tab/>
      </w:r>
      <w:r>
        <w:rPr>
          <w:rStyle w:val="default"/>
          <w:rFonts w:cs="FrankRuehl" w:hint="cs"/>
          <w:rtl/>
        </w:rPr>
        <w:t>100,000 שקלים</w:t>
      </w:r>
    </w:p>
    <w:p w:rsidR="005A5136" w:rsidRDefault="005A5136">
      <w:pPr>
        <w:pStyle w:val="P00"/>
        <w:spacing w:before="72"/>
        <w:ind w:left="0" w:right="1134"/>
        <w:rPr>
          <w:rStyle w:val="default"/>
          <w:rFonts w:cs="FrankRuehl"/>
          <w:rtl/>
        </w:rPr>
      </w:pPr>
    </w:p>
    <w:p w:rsidR="005A5136" w:rsidRDefault="005A5136">
      <w:pPr>
        <w:pStyle w:val="medium2-header"/>
        <w:keepLines w:val="0"/>
        <w:spacing w:before="72"/>
        <w:ind w:left="0" w:right="1134"/>
        <w:rPr>
          <w:noProof/>
          <w:sz w:val="26"/>
          <w:szCs w:val="26"/>
          <w:rtl/>
        </w:rPr>
      </w:pPr>
      <w:bookmarkStart w:id="238" w:name="med13"/>
      <w:bookmarkEnd w:id="238"/>
      <w:r>
        <w:rPr>
          <w:noProof/>
          <w:sz w:val="26"/>
          <w:szCs w:val="26"/>
          <w:lang w:val="he-IL"/>
        </w:rPr>
        <w:pict>
          <v:rect id="_x0000_s2154" style="position:absolute;left:0;text-align:left;margin-left:464.5pt;margin-top:8.05pt;width:75.05pt;height:20pt;z-index:251644928" o:allowincell="f" filled="f" stroked="f" strokecolor="lime" strokeweight=".25pt">
            <v:textbox style="mso-next-textbox:#_x0000_s2154" inset="0,0,0,0">
              <w:txbxContent>
                <w:p w:rsidR="0068728F" w:rsidRDefault="0068728F">
                  <w:pPr>
                    <w:spacing w:line="160" w:lineRule="exact"/>
                    <w:jc w:val="left"/>
                    <w:rPr>
                      <w:rFonts w:cs="Miriam"/>
                      <w:noProof/>
                      <w:szCs w:val="18"/>
                      <w:rtl/>
                    </w:rPr>
                  </w:pPr>
                  <w:r>
                    <w:rPr>
                      <w:rFonts w:cs="Miriam" w:hint="cs"/>
                      <w:sz w:val="20"/>
                      <w:szCs w:val="18"/>
                      <w:rtl/>
                    </w:rPr>
                    <w:t>(תיקון מס' 11)</w:t>
                  </w:r>
                  <w:r>
                    <w:rPr>
                      <w:rFonts w:cs="Miriam"/>
                      <w:szCs w:val="18"/>
                      <w:rtl/>
                    </w:rPr>
                    <w:t xml:space="preserve"> </w:t>
                  </w:r>
                  <w:r>
                    <w:rPr>
                      <w:rFonts w:cs="Miriam" w:hint="cs"/>
                      <w:szCs w:val="18"/>
                      <w:rtl/>
                    </w:rPr>
                    <w:t>תשנ"ו-1996</w:t>
                  </w:r>
                </w:p>
              </w:txbxContent>
            </v:textbox>
            <w10:anchorlock/>
          </v:rect>
        </w:pict>
      </w:r>
      <w:r>
        <w:rPr>
          <w:noProof/>
          <w:sz w:val="26"/>
          <w:szCs w:val="26"/>
          <w:rtl/>
        </w:rPr>
        <w:t>ת</w:t>
      </w:r>
      <w:r>
        <w:rPr>
          <w:rFonts w:hint="cs"/>
          <w:noProof/>
          <w:sz w:val="26"/>
          <w:szCs w:val="26"/>
          <w:rtl/>
        </w:rPr>
        <w:t>וספת שניה</w:t>
      </w:r>
    </w:p>
    <w:p w:rsidR="005A5136" w:rsidRDefault="005A5136">
      <w:pPr>
        <w:pStyle w:val="medium2-header"/>
        <w:keepLines w:val="0"/>
        <w:spacing w:before="72"/>
        <w:ind w:left="0" w:right="1134"/>
        <w:rPr>
          <w:bCs w:val="0"/>
          <w:noProof/>
          <w:sz w:val="20"/>
          <w:rtl/>
        </w:rPr>
      </w:pPr>
      <w:r>
        <w:rPr>
          <w:bCs w:val="0"/>
          <w:noProof/>
          <w:sz w:val="20"/>
          <w:rtl/>
        </w:rPr>
        <w:t>(</w:t>
      </w:r>
      <w:r>
        <w:rPr>
          <w:rFonts w:hint="cs"/>
          <w:bCs w:val="0"/>
          <w:noProof/>
          <w:sz w:val="20"/>
          <w:rtl/>
        </w:rPr>
        <w:t>סעיף 24א(א))</w:t>
      </w:r>
    </w:p>
    <w:p w:rsidR="005A5136" w:rsidRDefault="005A5136">
      <w:pPr>
        <w:pStyle w:val="medium2-header"/>
        <w:keepLines w:val="0"/>
        <w:spacing w:before="72"/>
        <w:ind w:left="0" w:right="1134"/>
        <w:rPr>
          <w:b/>
          <w:noProof/>
          <w:sz w:val="22"/>
          <w:szCs w:val="22"/>
          <w:rtl/>
        </w:rPr>
      </w:pPr>
      <w:bookmarkStart w:id="239" w:name="med14"/>
      <w:bookmarkEnd w:id="239"/>
      <w:r>
        <w:rPr>
          <w:b/>
          <w:noProof/>
          <w:sz w:val="22"/>
          <w:szCs w:val="22"/>
          <w:rtl/>
        </w:rPr>
        <w:t>ס</w:t>
      </w:r>
      <w:r>
        <w:rPr>
          <w:rFonts w:hint="cs"/>
          <w:b/>
          <w:noProof/>
          <w:sz w:val="22"/>
          <w:szCs w:val="22"/>
          <w:rtl/>
        </w:rPr>
        <w:t>יווג ענפי</w:t>
      </w:r>
      <w:r>
        <w:rPr>
          <w:b/>
          <w:noProof/>
          <w:sz w:val="22"/>
          <w:szCs w:val="22"/>
          <w:rtl/>
        </w:rPr>
        <w:t xml:space="preserve"> </w:t>
      </w:r>
      <w:r>
        <w:rPr>
          <w:rFonts w:hint="cs"/>
          <w:b/>
          <w:noProof/>
          <w:sz w:val="22"/>
          <w:szCs w:val="22"/>
          <w:rtl/>
        </w:rPr>
        <w:t>המשק</w:t>
      </w:r>
    </w:p>
    <w:p w:rsidR="005A5136" w:rsidRDefault="005A5136">
      <w:pPr>
        <w:pStyle w:val="medium2-header"/>
        <w:keepLines w:val="0"/>
        <w:spacing w:before="72"/>
        <w:ind w:left="0" w:right="1134"/>
        <w:rPr>
          <w:bCs w:val="0"/>
          <w:noProof/>
          <w:rtl/>
        </w:rPr>
      </w:pPr>
      <w:r>
        <w:rPr>
          <w:bCs w:val="0"/>
          <w:noProof/>
          <w:sz w:val="20"/>
          <w:rtl/>
        </w:rPr>
        <w:t>(</w:t>
      </w:r>
      <w:r>
        <w:rPr>
          <w:rFonts w:hint="cs"/>
          <w:bCs w:val="0"/>
          <w:noProof/>
          <w:sz w:val="20"/>
          <w:rtl/>
        </w:rPr>
        <w:t xml:space="preserve">בהתאם לסיווג האחיד של ענפי הכלכלה 1993 כפי שפרסמה, לפי </w:t>
      </w:r>
      <w:r>
        <w:rPr>
          <w:bCs w:val="0"/>
          <w:noProof/>
          <w:sz w:val="20"/>
          <w:rtl/>
        </w:rPr>
        <w:br/>
      </w:r>
      <w:r>
        <w:rPr>
          <w:bCs w:val="0"/>
          <w:noProof/>
          <w:rtl/>
        </w:rPr>
        <w:t>מ</w:t>
      </w:r>
      <w:r>
        <w:rPr>
          <w:rFonts w:hint="cs"/>
          <w:bCs w:val="0"/>
          <w:noProof/>
          <w:rtl/>
        </w:rPr>
        <w:t xml:space="preserve">ספרי הענפים המופיעים בסוגריים, הלשכה המרכזית </w:t>
      </w:r>
      <w:r>
        <w:rPr>
          <w:bCs w:val="0"/>
          <w:noProof/>
          <w:rtl/>
        </w:rPr>
        <w:br/>
        <w:t>ל</w:t>
      </w:r>
      <w:r>
        <w:rPr>
          <w:rFonts w:hint="cs"/>
          <w:bCs w:val="0"/>
          <w:noProof/>
          <w:rtl/>
        </w:rPr>
        <w:t>סטטיסטיקה בפרסום טכני מס' 63)</w:t>
      </w:r>
    </w:p>
    <w:p w:rsidR="005A5136" w:rsidRDefault="005A5136">
      <w:pPr>
        <w:pStyle w:val="P01"/>
        <w:spacing w:before="72"/>
        <w:ind w:left="624" w:right="1134"/>
        <w:rPr>
          <w:rtl/>
        </w:rPr>
      </w:pPr>
      <w:r>
        <w:rPr>
          <w:rtl/>
        </w:rPr>
        <w:t>1.</w:t>
      </w:r>
      <w:r>
        <w:rPr>
          <w:rtl/>
        </w:rPr>
        <w:tab/>
      </w:r>
      <w:r>
        <w:rPr>
          <w:rFonts w:hint="cs"/>
          <w:rtl/>
        </w:rPr>
        <w:t>חקלאות, ייעור ודיג (01, 02, 03, 09)</w:t>
      </w:r>
    </w:p>
    <w:p w:rsidR="005A5136" w:rsidRDefault="005A5136">
      <w:pPr>
        <w:pStyle w:val="P01"/>
        <w:spacing w:before="72"/>
        <w:ind w:left="624" w:right="1134"/>
        <w:rPr>
          <w:rtl/>
        </w:rPr>
      </w:pPr>
      <w:r>
        <w:rPr>
          <w:rtl/>
        </w:rPr>
        <w:t>2.</w:t>
      </w:r>
      <w:r>
        <w:rPr>
          <w:rtl/>
        </w:rPr>
        <w:tab/>
      </w:r>
      <w:r>
        <w:rPr>
          <w:rFonts w:hint="cs"/>
          <w:rtl/>
        </w:rPr>
        <w:t>כריית פחם ונפט, מתכות וחציבה, ומינרלים אל מתכתיים (10 עד 13 ו</w:t>
      </w:r>
      <w:r>
        <w:rPr>
          <w:rtl/>
        </w:rPr>
        <w:t>כ</w:t>
      </w:r>
      <w:r>
        <w:rPr>
          <w:rFonts w:hint="cs"/>
          <w:rtl/>
        </w:rPr>
        <w:t>ן 26)</w:t>
      </w:r>
    </w:p>
    <w:p w:rsidR="005A5136" w:rsidRDefault="005A5136">
      <w:pPr>
        <w:pStyle w:val="P01"/>
        <w:spacing w:before="72"/>
        <w:ind w:left="624" w:right="1134"/>
        <w:rPr>
          <w:rtl/>
        </w:rPr>
      </w:pPr>
      <w:r>
        <w:rPr>
          <w:rtl/>
        </w:rPr>
        <w:t>3.</w:t>
      </w:r>
      <w:r>
        <w:rPr>
          <w:rtl/>
        </w:rPr>
        <w:tab/>
      </w:r>
      <w:r>
        <w:rPr>
          <w:rFonts w:hint="cs"/>
          <w:rtl/>
        </w:rPr>
        <w:t>מזון (-14 15)</w:t>
      </w:r>
    </w:p>
    <w:p w:rsidR="005A5136" w:rsidRDefault="005A5136">
      <w:pPr>
        <w:pStyle w:val="P01"/>
        <w:spacing w:before="72"/>
        <w:ind w:left="624" w:right="1134"/>
        <w:rPr>
          <w:rtl/>
        </w:rPr>
      </w:pPr>
      <w:r>
        <w:rPr>
          <w:rtl/>
        </w:rPr>
        <w:t>4.</w:t>
      </w:r>
      <w:r>
        <w:rPr>
          <w:rtl/>
        </w:rPr>
        <w:tab/>
      </w:r>
      <w:r>
        <w:rPr>
          <w:rFonts w:hint="cs"/>
          <w:rtl/>
        </w:rPr>
        <w:t>משקאות וטבק (16)</w:t>
      </w:r>
    </w:p>
    <w:p w:rsidR="005A5136" w:rsidRDefault="005A5136">
      <w:pPr>
        <w:pStyle w:val="P01"/>
        <w:spacing w:before="72"/>
        <w:ind w:left="624" w:right="1134"/>
        <w:rPr>
          <w:rtl/>
        </w:rPr>
      </w:pPr>
      <w:r>
        <w:rPr>
          <w:rtl/>
        </w:rPr>
        <w:t>5.</w:t>
      </w:r>
      <w:r>
        <w:rPr>
          <w:rtl/>
        </w:rPr>
        <w:tab/>
      </w:r>
      <w:r>
        <w:rPr>
          <w:rFonts w:hint="cs"/>
          <w:rtl/>
        </w:rPr>
        <w:t>טקסטיל, הלבשה והנעלה (17 עד 19)</w:t>
      </w:r>
    </w:p>
    <w:p w:rsidR="005A5136" w:rsidRDefault="005A5136">
      <w:pPr>
        <w:pStyle w:val="P01"/>
        <w:spacing w:before="72"/>
        <w:ind w:left="624" w:right="1134"/>
        <w:rPr>
          <w:rtl/>
        </w:rPr>
      </w:pPr>
      <w:r>
        <w:rPr>
          <w:rtl/>
        </w:rPr>
        <w:t>6.</w:t>
      </w:r>
      <w:r>
        <w:rPr>
          <w:rtl/>
        </w:rPr>
        <w:tab/>
      </w:r>
      <w:r>
        <w:rPr>
          <w:rFonts w:hint="cs"/>
          <w:rtl/>
        </w:rPr>
        <w:t>עץ ורהיטים, נייר והו"ל ודפוס (20 עד 22, 36)</w:t>
      </w:r>
    </w:p>
    <w:p w:rsidR="005A5136" w:rsidRDefault="005A5136">
      <w:pPr>
        <w:pStyle w:val="P01"/>
        <w:spacing w:before="72"/>
        <w:ind w:left="624" w:right="1134"/>
        <w:rPr>
          <w:rtl/>
        </w:rPr>
      </w:pPr>
      <w:r>
        <w:rPr>
          <w:rtl/>
        </w:rPr>
        <w:t>7.</w:t>
      </w:r>
      <w:r>
        <w:rPr>
          <w:rtl/>
        </w:rPr>
        <w:tab/>
      </w:r>
      <w:r>
        <w:rPr>
          <w:rFonts w:hint="cs"/>
          <w:rtl/>
        </w:rPr>
        <w:t>מוצרים כימיים, זיקוק נפט ופלסטיק (23 עד 25)</w:t>
      </w:r>
    </w:p>
    <w:p w:rsidR="005A5136" w:rsidRDefault="005A5136">
      <w:pPr>
        <w:pStyle w:val="P01"/>
        <w:spacing w:before="72"/>
        <w:ind w:left="624" w:right="1134"/>
        <w:rPr>
          <w:rtl/>
        </w:rPr>
      </w:pPr>
      <w:r>
        <w:rPr>
          <w:rtl/>
        </w:rPr>
        <w:t>8.</w:t>
      </w:r>
      <w:r>
        <w:rPr>
          <w:rtl/>
        </w:rPr>
        <w:tab/>
      </w:r>
      <w:r>
        <w:rPr>
          <w:rFonts w:hint="cs"/>
          <w:rtl/>
        </w:rPr>
        <w:t>מתכת בסיסית ומוצרי</w:t>
      </w:r>
      <w:r>
        <w:rPr>
          <w:rtl/>
        </w:rPr>
        <w:t xml:space="preserve"> </w:t>
      </w:r>
      <w:r>
        <w:rPr>
          <w:rFonts w:hint="cs"/>
          <w:rtl/>
        </w:rPr>
        <w:t>מתכת, ומכונות (27 עד 31)</w:t>
      </w:r>
    </w:p>
    <w:p w:rsidR="005A5136" w:rsidRDefault="005A5136">
      <w:pPr>
        <w:pStyle w:val="P01"/>
        <w:spacing w:before="72"/>
        <w:ind w:left="624" w:right="1134"/>
        <w:rPr>
          <w:rtl/>
        </w:rPr>
      </w:pPr>
      <w:r>
        <w:rPr>
          <w:rtl/>
        </w:rPr>
        <w:t>9.</w:t>
      </w:r>
      <w:r>
        <w:rPr>
          <w:rtl/>
        </w:rPr>
        <w:tab/>
      </w:r>
      <w:r>
        <w:rPr>
          <w:rFonts w:hint="cs"/>
          <w:rtl/>
        </w:rPr>
        <w:t>רכיבים אלקטרוניים וחשמליים (32 עד 34)</w:t>
      </w:r>
    </w:p>
    <w:p w:rsidR="005A5136" w:rsidRDefault="005A5136">
      <w:pPr>
        <w:pStyle w:val="P01"/>
        <w:spacing w:before="72"/>
        <w:ind w:left="624" w:right="1134"/>
        <w:rPr>
          <w:rtl/>
        </w:rPr>
      </w:pPr>
      <w:r>
        <w:rPr>
          <w:rtl/>
        </w:rPr>
        <w:t>10.</w:t>
      </w:r>
      <w:r>
        <w:rPr>
          <w:rtl/>
        </w:rPr>
        <w:tab/>
      </w:r>
      <w:r>
        <w:rPr>
          <w:rFonts w:hint="cs"/>
          <w:rtl/>
        </w:rPr>
        <w:t>כלי הובלה (35)</w:t>
      </w:r>
    </w:p>
    <w:p w:rsidR="005A5136" w:rsidRDefault="005A5136">
      <w:pPr>
        <w:pStyle w:val="P01"/>
        <w:spacing w:before="72"/>
        <w:ind w:left="624" w:right="1134"/>
        <w:rPr>
          <w:rtl/>
        </w:rPr>
      </w:pPr>
      <w:r>
        <w:rPr>
          <w:rtl/>
        </w:rPr>
        <w:t>11.</w:t>
      </w:r>
      <w:r>
        <w:rPr>
          <w:rtl/>
        </w:rPr>
        <w:tab/>
      </w:r>
      <w:r>
        <w:rPr>
          <w:rFonts w:hint="cs"/>
          <w:rtl/>
        </w:rPr>
        <w:t>יהלומים תכשיטים ותעשיה אחרת (37 עד 39)</w:t>
      </w:r>
    </w:p>
    <w:p w:rsidR="005A5136" w:rsidRDefault="005A5136">
      <w:pPr>
        <w:pStyle w:val="P01"/>
        <w:spacing w:before="72"/>
        <w:ind w:left="624" w:right="1134"/>
        <w:rPr>
          <w:rtl/>
        </w:rPr>
      </w:pPr>
      <w:r>
        <w:rPr>
          <w:rtl/>
        </w:rPr>
        <w:t>12.</w:t>
      </w:r>
      <w:r>
        <w:rPr>
          <w:rtl/>
        </w:rPr>
        <w:tab/>
      </w:r>
      <w:r>
        <w:rPr>
          <w:rFonts w:hint="cs"/>
          <w:rtl/>
        </w:rPr>
        <w:t>חשמל וחלוקתו (40)</w:t>
      </w:r>
    </w:p>
    <w:p w:rsidR="005A5136" w:rsidRDefault="005A5136">
      <w:pPr>
        <w:pStyle w:val="P01"/>
        <w:spacing w:before="72"/>
        <w:ind w:left="624" w:right="1134"/>
        <w:rPr>
          <w:rtl/>
        </w:rPr>
      </w:pPr>
      <w:r>
        <w:rPr>
          <w:rtl/>
        </w:rPr>
        <w:t>13.</w:t>
      </w:r>
      <w:r>
        <w:rPr>
          <w:rtl/>
        </w:rPr>
        <w:tab/>
      </w:r>
      <w:r>
        <w:rPr>
          <w:rFonts w:hint="cs"/>
          <w:rtl/>
        </w:rPr>
        <w:t>מים וחלוקתם (41)</w:t>
      </w:r>
    </w:p>
    <w:p w:rsidR="005A5136" w:rsidRDefault="005A5136">
      <w:pPr>
        <w:pStyle w:val="P01"/>
        <w:spacing w:before="72"/>
        <w:ind w:left="624" w:right="1134"/>
        <w:rPr>
          <w:rtl/>
        </w:rPr>
      </w:pPr>
      <w:r>
        <w:rPr>
          <w:rtl/>
        </w:rPr>
        <w:t>14.</w:t>
      </w:r>
      <w:r>
        <w:rPr>
          <w:rtl/>
        </w:rPr>
        <w:tab/>
      </w:r>
      <w:r>
        <w:rPr>
          <w:rFonts w:hint="cs"/>
          <w:rtl/>
        </w:rPr>
        <w:t>בינוי (45, 46)</w:t>
      </w:r>
    </w:p>
    <w:p w:rsidR="005A5136" w:rsidRDefault="005A5136">
      <w:pPr>
        <w:pStyle w:val="P01"/>
        <w:spacing w:before="72"/>
        <w:ind w:left="624" w:right="1134"/>
        <w:rPr>
          <w:rtl/>
        </w:rPr>
      </w:pPr>
      <w:r>
        <w:rPr>
          <w:rtl/>
        </w:rPr>
        <w:t>15.</w:t>
      </w:r>
      <w:r>
        <w:rPr>
          <w:rtl/>
        </w:rPr>
        <w:tab/>
      </w:r>
      <w:r>
        <w:rPr>
          <w:rFonts w:hint="cs"/>
          <w:rtl/>
        </w:rPr>
        <w:t>מסחר סיטונאי (51)</w:t>
      </w:r>
    </w:p>
    <w:p w:rsidR="005A5136" w:rsidRDefault="005A5136">
      <w:pPr>
        <w:pStyle w:val="P01"/>
        <w:spacing w:before="72"/>
        <w:ind w:left="624" w:right="1134"/>
        <w:rPr>
          <w:rtl/>
        </w:rPr>
      </w:pPr>
      <w:r>
        <w:rPr>
          <w:rtl/>
        </w:rPr>
        <w:t>16.</w:t>
      </w:r>
      <w:r>
        <w:rPr>
          <w:rtl/>
        </w:rPr>
        <w:tab/>
      </w:r>
      <w:r>
        <w:rPr>
          <w:rFonts w:hint="cs"/>
          <w:rtl/>
        </w:rPr>
        <w:t>מסחר קימעונאי (50, 52, 53)</w:t>
      </w:r>
    </w:p>
    <w:p w:rsidR="005A5136" w:rsidRDefault="005A5136">
      <w:pPr>
        <w:pStyle w:val="P01"/>
        <w:spacing w:before="72"/>
        <w:ind w:left="624" w:right="1134"/>
        <w:rPr>
          <w:rtl/>
        </w:rPr>
      </w:pPr>
      <w:r>
        <w:rPr>
          <w:rtl/>
        </w:rPr>
        <w:t>17.</w:t>
      </w:r>
      <w:r>
        <w:rPr>
          <w:rtl/>
        </w:rPr>
        <w:tab/>
      </w:r>
      <w:r>
        <w:rPr>
          <w:rFonts w:hint="cs"/>
          <w:rtl/>
        </w:rPr>
        <w:t>בתי מלון</w:t>
      </w:r>
      <w:r>
        <w:rPr>
          <w:rtl/>
        </w:rPr>
        <w:t xml:space="preserve"> </w:t>
      </w:r>
      <w:r>
        <w:rPr>
          <w:rFonts w:hint="cs"/>
          <w:rtl/>
        </w:rPr>
        <w:t>ושירותי אירוח ומסעדות (55, 56)</w:t>
      </w:r>
    </w:p>
    <w:p w:rsidR="005A5136" w:rsidRDefault="005A5136">
      <w:pPr>
        <w:pStyle w:val="P01"/>
        <w:spacing w:before="72"/>
        <w:ind w:left="624" w:right="1134"/>
        <w:rPr>
          <w:rtl/>
        </w:rPr>
      </w:pPr>
      <w:r>
        <w:rPr>
          <w:rtl/>
        </w:rPr>
        <w:t>18.</w:t>
      </w:r>
      <w:r>
        <w:rPr>
          <w:rtl/>
        </w:rPr>
        <w:tab/>
      </w:r>
      <w:r>
        <w:rPr>
          <w:rFonts w:hint="cs"/>
          <w:rtl/>
        </w:rPr>
        <w:t>הובלה יבשתית (60, 63)</w:t>
      </w:r>
    </w:p>
    <w:p w:rsidR="005A5136" w:rsidRDefault="005A5136">
      <w:pPr>
        <w:pStyle w:val="P01"/>
        <w:spacing w:before="72"/>
        <w:ind w:left="624" w:right="1134"/>
        <w:rPr>
          <w:rtl/>
        </w:rPr>
      </w:pPr>
      <w:r>
        <w:rPr>
          <w:rtl/>
        </w:rPr>
        <w:t>19.</w:t>
      </w:r>
      <w:r>
        <w:rPr>
          <w:rtl/>
        </w:rPr>
        <w:tab/>
      </w:r>
      <w:r>
        <w:rPr>
          <w:rFonts w:hint="cs"/>
          <w:rtl/>
        </w:rPr>
        <w:t>הובלה ימית (61)</w:t>
      </w:r>
    </w:p>
    <w:p w:rsidR="005A5136" w:rsidRDefault="005A5136">
      <w:pPr>
        <w:pStyle w:val="P01"/>
        <w:spacing w:before="72"/>
        <w:ind w:left="624" w:right="1134"/>
        <w:rPr>
          <w:rtl/>
        </w:rPr>
      </w:pPr>
      <w:r>
        <w:rPr>
          <w:rtl/>
        </w:rPr>
        <w:t>20.</w:t>
      </w:r>
      <w:r>
        <w:rPr>
          <w:rtl/>
        </w:rPr>
        <w:tab/>
      </w:r>
      <w:r>
        <w:rPr>
          <w:rFonts w:hint="cs"/>
          <w:rtl/>
        </w:rPr>
        <w:t>הובלה אוירית (62)</w:t>
      </w:r>
    </w:p>
    <w:p w:rsidR="005A5136" w:rsidRDefault="005A5136">
      <w:pPr>
        <w:pStyle w:val="P01"/>
        <w:spacing w:before="72"/>
        <w:ind w:left="624" w:right="1134"/>
        <w:rPr>
          <w:rtl/>
        </w:rPr>
      </w:pPr>
      <w:r>
        <w:rPr>
          <w:rtl/>
        </w:rPr>
        <w:t>21.</w:t>
      </w:r>
      <w:r>
        <w:rPr>
          <w:rtl/>
        </w:rPr>
        <w:tab/>
      </w:r>
      <w:r>
        <w:rPr>
          <w:rFonts w:hint="cs"/>
          <w:rtl/>
        </w:rPr>
        <w:t>אחסנה, דואר ותקשורת (64 עד 66)</w:t>
      </w:r>
    </w:p>
    <w:p w:rsidR="005A5136" w:rsidRDefault="005A5136">
      <w:pPr>
        <w:pStyle w:val="P01"/>
        <w:spacing w:before="72"/>
        <w:ind w:left="624" w:right="1134"/>
        <w:rPr>
          <w:rtl/>
        </w:rPr>
      </w:pPr>
      <w:r>
        <w:rPr>
          <w:rtl/>
        </w:rPr>
        <w:t>22.</w:t>
      </w:r>
      <w:r>
        <w:rPr>
          <w:rtl/>
        </w:rPr>
        <w:tab/>
      </w:r>
      <w:r>
        <w:rPr>
          <w:rFonts w:hint="cs"/>
          <w:rtl/>
        </w:rPr>
        <w:t>בנקאות ומוסדות פיננסים, למעט ביטוח (67, 68)</w:t>
      </w:r>
    </w:p>
    <w:p w:rsidR="005A5136" w:rsidRDefault="005A5136">
      <w:pPr>
        <w:pStyle w:val="P01"/>
        <w:spacing w:before="72"/>
        <w:ind w:left="624" w:right="1134"/>
        <w:rPr>
          <w:rtl/>
        </w:rPr>
      </w:pPr>
      <w:r>
        <w:rPr>
          <w:rtl/>
        </w:rPr>
        <w:t>23.</w:t>
      </w:r>
      <w:r>
        <w:rPr>
          <w:rtl/>
        </w:rPr>
        <w:tab/>
      </w:r>
      <w:r>
        <w:rPr>
          <w:rFonts w:hint="cs"/>
          <w:rtl/>
        </w:rPr>
        <w:t>ביטוח (68)</w:t>
      </w:r>
    </w:p>
    <w:p w:rsidR="005A5136" w:rsidRDefault="005A5136">
      <w:pPr>
        <w:pStyle w:val="P01"/>
        <w:spacing w:before="72"/>
        <w:ind w:left="624" w:right="1134"/>
        <w:rPr>
          <w:rtl/>
        </w:rPr>
      </w:pPr>
      <w:r>
        <w:rPr>
          <w:rtl/>
        </w:rPr>
        <w:t>24.</w:t>
      </w:r>
      <w:r>
        <w:rPr>
          <w:rtl/>
        </w:rPr>
        <w:tab/>
      </w:r>
      <w:r>
        <w:rPr>
          <w:rFonts w:hint="cs"/>
          <w:rtl/>
        </w:rPr>
        <w:t>נכסי דלא ניידי (השכרה ושירותים ) (70 עד 76)</w:t>
      </w:r>
    </w:p>
    <w:p w:rsidR="005A5136" w:rsidRDefault="005A5136">
      <w:pPr>
        <w:pStyle w:val="P01"/>
        <w:spacing w:before="72"/>
        <w:ind w:left="624" w:right="1134"/>
        <w:rPr>
          <w:rFonts w:hint="cs"/>
          <w:rtl/>
        </w:rPr>
      </w:pPr>
      <w:r>
        <w:rPr>
          <w:rtl/>
        </w:rPr>
        <w:t>25.</w:t>
      </w:r>
      <w:r>
        <w:rPr>
          <w:rtl/>
        </w:rPr>
        <w:tab/>
      </w:r>
      <w:r>
        <w:rPr>
          <w:rFonts w:hint="cs"/>
          <w:rtl/>
        </w:rPr>
        <w:t>שירותי</w:t>
      </w:r>
      <w:r>
        <w:rPr>
          <w:rtl/>
        </w:rPr>
        <w:t xml:space="preserve"> </w:t>
      </w:r>
      <w:r>
        <w:rPr>
          <w:rFonts w:hint="cs"/>
          <w:rtl/>
        </w:rPr>
        <w:t xml:space="preserve">חינוך, בריאות, ניקיון ושירותים אישיים (80, 6 עד 85, 90 עד 97). </w:t>
      </w:r>
    </w:p>
    <w:p w:rsidR="005A5136" w:rsidRPr="00414516" w:rsidRDefault="005A5136">
      <w:pPr>
        <w:pStyle w:val="P00"/>
        <w:spacing w:before="0"/>
        <w:ind w:left="0" w:right="1134"/>
        <w:rPr>
          <w:rStyle w:val="default"/>
          <w:rFonts w:cs="FrankRuehl" w:hint="cs"/>
          <w:vanish/>
          <w:color w:val="FF0000"/>
          <w:szCs w:val="20"/>
          <w:shd w:val="clear" w:color="auto" w:fill="FFFF99"/>
          <w:rtl/>
        </w:rPr>
      </w:pPr>
      <w:bookmarkStart w:id="240" w:name="Rov282"/>
      <w:r w:rsidRPr="00414516">
        <w:rPr>
          <w:rStyle w:val="default"/>
          <w:rFonts w:cs="FrankRuehl" w:hint="cs"/>
          <w:vanish/>
          <w:color w:val="FF0000"/>
          <w:szCs w:val="20"/>
          <w:shd w:val="clear" w:color="auto" w:fill="FFFF99"/>
          <w:rtl/>
        </w:rPr>
        <w:t>מיום 12.5.1996</w:t>
      </w:r>
    </w:p>
    <w:p w:rsidR="005A5136" w:rsidRPr="00414516" w:rsidRDefault="005A5136">
      <w:pPr>
        <w:pStyle w:val="P00"/>
        <w:spacing w:before="0"/>
        <w:ind w:left="0" w:right="1134"/>
        <w:rPr>
          <w:rStyle w:val="default"/>
          <w:rFonts w:cs="FrankRuehl" w:hint="cs"/>
          <w:b/>
          <w:bCs/>
          <w:vanish/>
          <w:szCs w:val="20"/>
          <w:shd w:val="clear" w:color="auto" w:fill="FFFF99"/>
          <w:rtl/>
        </w:rPr>
      </w:pPr>
      <w:r w:rsidRPr="00414516">
        <w:rPr>
          <w:rStyle w:val="default"/>
          <w:rFonts w:cs="FrankRuehl" w:hint="cs"/>
          <w:b/>
          <w:bCs/>
          <w:vanish/>
          <w:szCs w:val="20"/>
          <w:shd w:val="clear" w:color="auto" w:fill="FFFF99"/>
          <w:rtl/>
        </w:rPr>
        <w:t>תיקון מס' 11</w:t>
      </w:r>
    </w:p>
    <w:p w:rsidR="005A5136" w:rsidRPr="00414516" w:rsidRDefault="005A5136">
      <w:pPr>
        <w:pStyle w:val="P00"/>
        <w:spacing w:before="0"/>
        <w:ind w:left="0" w:right="1134"/>
        <w:rPr>
          <w:rStyle w:val="default"/>
          <w:rFonts w:cs="FrankRuehl" w:hint="cs"/>
          <w:vanish/>
          <w:shd w:val="clear" w:color="auto" w:fill="FFFF99"/>
          <w:rtl/>
        </w:rPr>
      </w:pPr>
      <w:hyperlink r:id="rId428" w:history="1">
        <w:r w:rsidRPr="00414516">
          <w:rPr>
            <w:rStyle w:val="Hyperlink"/>
            <w:rFonts w:hint="cs"/>
            <w:vanish/>
            <w:szCs w:val="20"/>
            <w:shd w:val="clear" w:color="auto" w:fill="FFFF99"/>
            <w:rtl/>
          </w:rPr>
          <w:t>ס"ח תשנ"ו מס' 1591</w:t>
        </w:r>
      </w:hyperlink>
      <w:r w:rsidRPr="00414516">
        <w:rPr>
          <w:rStyle w:val="default"/>
          <w:rFonts w:cs="FrankRuehl" w:hint="cs"/>
          <w:vanish/>
          <w:szCs w:val="20"/>
          <w:shd w:val="clear" w:color="auto" w:fill="FFFF99"/>
          <w:rtl/>
        </w:rPr>
        <w:t xml:space="preserve"> מיום 12.5.1996 עמ' 323 (</w:t>
      </w:r>
      <w:hyperlink r:id="rId429" w:history="1">
        <w:r w:rsidRPr="00414516">
          <w:rPr>
            <w:rStyle w:val="Hyperlink"/>
            <w:rFonts w:hint="cs"/>
            <w:vanish/>
            <w:szCs w:val="20"/>
            <w:shd w:val="clear" w:color="auto" w:fill="FFFF99"/>
            <w:rtl/>
          </w:rPr>
          <w:t>ה"ח 2532</w:t>
        </w:r>
      </w:hyperlink>
      <w:r w:rsidRPr="00414516">
        <w:rPr>
          <w:rStyle w:val="default"/>
          <w:rFonts w:cs="FrankRuehl" w:hint="cs"/>
          <w:vanish/>
          <w:szCs w:val="20"/>
          <w:shd w:val="clear" w:color="auto" w:fill="FFFF99"/>
          <w:rtl/>
        </w:rPr>
        <w:t>)</w:t>
      </w:r>
    </w:p>
    <w:p w:rsidR="005A5136" w:rsidRDefault="005A5136">
      <w:pPr>
        <w:pStyle w:val="page"/>
        <w:widowControl/>
        <w:ind w:right="1134"/>
        <w:rPr>
          <w:rFonts w:cs="FrankRuehl" w:hint="cs"/>
          <w:b/>
          <w:bCs/>
          <w:position w:val="0"/>
          <w:sz w:val="2"/>
          <w:szCs w:val="2"/>
          <w:shd w:val="clear" w:color="auto" w:fill="FFFF99"/>
          <w:rtl/>
        </w:rPr>
      </w:pPr>
      <w:r w:rsidRPr="00414516">
        <w:rPr>
          <w:rFonts w:cs="FrankRuehl" w:hint="cs"/>
          <w:b/>
          <w:bCs/>
          <w:vanish/>
          <w:position w:val="0"/>
          <w:szCs w:val="20"/>
          <w:shd w:val="clear" w:color="auto" w:fill="FFFF99"/>
          <w:rtl/>
        </w:rPr>
        <w:t>הוספת תוספת שניה</w:t>
      </w:r>
      <w:bookmarkEnd w:id="240"/>
    </w:p>
    <w:p w:rsidR="005A5136" w:rsidRDefault="005A5136">
      <w:pPr>
        <w:pStyle w:val="P01"/>
        <w:spacing w:before="72"/>
        <w:ind w:left="0" w:right="1134" w:firstLine="0"/>
        <w:rPr>
          <w:rtl/>
        </w:rPr>
      </w:pPr>
    </w:p>
    <w:p w:rsidR="005A4E97" w:rsidRDefault="005A4E97">
      <w:pPr>
        <w:pStyle w:val="P01"/>
        <w:spacing w:before="72"/>
        <w:ind w:left="0" w:right="1134" w:firstLine="0"/>
        <w:rPr>
          <w:rFonts w:hint="cs"/>
          <w:rtl/>
        </w:rPr>
      </w:pPr>
    </w:p>
    <w:p w:rsidR="005A5136" w:rsidRDefault="005A5136">
      <w:pPr>
        <w:pStyle w:val="P01"/>
        <w:spacing w:before="72"/>
        <w:ind w:left="0" w:right="1134" w:firstLine="0"/>
        <w:rPr>
          <w:rFonts w:hint="cs"/>
          <w:rtl/>
        </w:rPr>
      </w:pPr>
    </w:p>
    <w:p w:rsidR="005A5136" w:rsidRDefault="005A5136">
      <w:pPr>
        <w:pStyle w:val="sig-1"/>
        <w:widowControl/>
        <w:ind w:left="0" w:right="1134"/>
        <w:rPr>
          <w:sz w:val="26"/>
          <w:szCs w:val="26"/>
          <w:rtl/>
        </w:rPr>
      </w:pPr>
      <w:r>
        <w:rPr>
          <w:sz w:val="26"/>
          <w:szCs w:val="26"/>
          <w:rtl/>
        </w:rPr>
        <w:tab/>
      </w:r>
      <w:r>
        <w:rPr>
          <w:rFonts w:hint="cs"/>
          <w:sz w:val="26"/>
          <w:szCs w:val="26"/>
          <w:rtl/>
        </w:rPr>
        <w:t>יצחק נבון</w:t>
      </w:r>
      <w:r>
        <w:rPr>
          <w:sz w:val="26"/>
          <w:szCs w:val="26"/>
          <w:rtl/>
        </w:rPr>
        <w:tab/>
      </w:r>
      <w:r>
        <w:rPr>
          <w:rFonts w:hint="cs"/>
          <w:sz w:val="26"/>
          <w:szCs w:val="26"/>
          <w:rtl/>
        </w:rPr>
        <w:t>מנחם בגין</w:t>
      </w:r>
      <w:r>
        <w:rPr>
          <w:sz w:val="26"/>
          <w:szCs w:val="26"/>
          <w:rtl/>
        </w:rPr>
        <w:tab/>
      </w:r>
      <w:r>
        <w:rPr>
          <w:rFonts w:hint="cs"/>
          <w:sz w:val="26"/>
          <w:szCs w:val="26"/>
          <w:rtl/>
        </w:rPr>
        <w:t>יורם ארידור</w:t>
      </w:r>
    </w:p>
    <w:p w:rsidR="005A5136" w:rsidRDefault="005A5136">
      <w:pPr>
        <w:pStyle w:val="sig-1"/>
        <w:widowControl/>
        <w:ind w:left="0" w:right="1134"/>
        <w:rPr>
          <w:rtl/>
        </w:rPr>
      </w:pPr>
      <w:r>
        <w:rPr>
          <w:rtl/>
        </w:rPr>
        <w:tab/>
      </w:r>
      <w:r>
        <w:rPr>
          <w:rFonts w:hint="cs"/>
          <w:rtl/>
        </w:rPr>
        <w:t>נשיא המדינה</w:t>
      </w:r>
      <w:r>
        <w:rPr>
          <w:rtl/>
        </w:rPr>
        <w:tab/>
      </w:r>
      <w:r>
        <w:rPr>
          <w:rFonts w:hint="cs"/>
          <w:rtl/>
        </w:rPr>
        <w:t>ראש הממשלה</w:t>
      </w:r>
      <w:r>
        <w:rPr>
          <w:rtl/>
        </w:rPr>
        <w:tab/>
      </w:r>
      <w:r>
        <w:rPr>
          <w:rFonts w:hint="cs"/>
          <w:rtl/>
        </w:rPr>
        <w:t>שר האוצר</w:t>
      </w:r>
    </w:p>
    <w:p w:rsidR="005A5136" w:rsidRDefault="005A5136">
      <w:pPr>
        <w:pStyle w:val="P01"/>
        <w:spacing w:before="72"/>
        <w:ind w:left="0" w:right="1134" w:firstLine="0"/>
        <w:rPr>
          <w:rFonts w:hint="cs"/>
          <w:rtl/>
        </w:rPr>
      </w:pPr>
    </w:p>
    <w:p w:rsidR="005A5136" w:rsidRDefault="005A5136">
      <w:pPr>
        <w:pStyle w:val="P01"/>
        <w:spacing w:before="72"/>
        <w:ind w:left="0" w:right="1134" w:firstLine="0"/>
        <w:rPr>
          <w:rtl/>
        </w:rPr>
      </w:pPr>
      <w:bookmarkStart w:id="241" w:name="LawPartEnd"/>
    </w:p>
    <w:bookmarkEnd w:id="241"/>
    <w:p w:rsidR="00144062" w:rsidRDefault="00144062">
      <w:pPr>
        <w:pStyle w:val="P01"/>
        <w:spacing w:before="72"/>
        <w:ind w:left="0" w:right="1134" w:firstLine="0"/>
        <w:rPr>
          <w:rtl/>
        </w:rPr>
      </w:pPr>
    </w:p>
    <w:p w:rsidR="00A92102" w:rsidRDefault="00A92102" w:rsidP="00A92102">
      <w:pPr>
        <w:pStyle w:val="P01"/>
        <w:spacing w:before="72"/>
        <w:ind w:left="0" w:right="1134" w:firstLine="0"/>
        <w:jc w:val="center"/>
        <w:rPr>
          <w:rFonts w:cs="David"/>
          <w:color w:val="0000FF"/>
          <w:szCs w:val="24"/>
          <w:u w:val="single"/>
          <w:rtl/>
        </w:rPr>
      </w:pPr>
      <w:hyperlink r:id="rId430" w:history="1">
        <w:r>
          <w:rPr>
            <w:rStyle w:val="Hyperlink"/>
            <w:rFonts w:cs="David"/>
            <w:noProof w:val="0"/>
            <w:sz w:val="22"/>
            <w:szCs w:val="24"/>
            <w:rtl/>
          </w:rPr>
          <w:t>הודעה למנויים על עריכה ושינויים במסמכי פסיקה, חקיקה ועוד באתר נבו - הקש כאן</w:t>
        </w:r>
      </w:hyperlink>
    </w:p>
    <w:p w:rsidR="00C9363A" w:rsidRDefault="00C9363A" w:rsidP="00A92102">
      <w:pPr>
        <w:pStyle w:val="P01"/>
        <w:spacing w:before="72"/>
        <w:ind w:left="0" w:right="1134" w:firstLine="0"/>
        <w:jc w:val="center"/>
        <w:rPr>
          <w:rFonts w:cs="David"/>
          <w:color w:val="0000FF"/>
          <w:szCs w:val="24"/>
          <w:u w:val="single"/>
          <w:rtl/>
        </w:rPr>
      </w:pPr>
    </w:p>
    <w:sectPr w:rsidR="00C9363A">
      <w:headerReference w:type="even" r:id="rId431"/>
      <w:headerReference w:type="default" r:id="rId432"/>
      <w:footerReference w:type="even" r:id="rId433"/>
      <w:footerReference w:type="default" r:id="rId4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2FF9" w:rsidRDefault="00AA2FF9">
      <w:r>
        <w:separator/>
      </w:r>
    </w:p>
  </w:endnote>
  <w:endnote w:type="continuationSeparator" w:id="0">
    <w:p w:rsidR="00AA2FF9" w:rsidRDefault="00AA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28F" w:rsidRDefault="0068728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8728F" w:rsidRDefault="006872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8728F" w:rsidRDefault="006872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C:\Yael\hakika\170131\047_011.doc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28F" w:rsidRDefault="0068728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168D4">
      <w:rPr>
        <w:rFonts w:hAnsi="FrankRuehl"/>
        <w:noProof/>
        <w:sz w:val="24"/>
        <w:szCs w:val="24"/>
        <w:rtl/>
      </w:rPr>
      <w:t>6</w:t>
    </w:r>
    <w:r>
      <w:rPr>
        <w:rFonts w:hAnsi="FrankRuehl"/>
        <w:sz w:val="24"/>
        <w:szCs w:val="24"/>
        <w:rtl/>
      </w:rPr>
      <w:fldChar w:fldCharType="end"/>
    </w:r>
  </w:p>
  <w:p w:rsidR="0068728F" w:rsidRDefault="006872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8728F" w:rsidRDefault="006872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C:\Yael\hakika\170131\047_011.doc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2FF9" w:rsidRDefault="00AA2FF9">
      <w:pPr>
        <w:spacing w:before="60" w:line="240" w:lineRule="auto"/>
        <w:ind w:right="1134"/>
      </w:pPr>
      <w:r>
        <w:separator/>
      </w:r>
    </w:p>
  </w:footnote>
  <w:footnote w:type="continuationSeparator" w:id="0">
    <w:p w:rsidR="00AA2FF9" w:rsidRDefault="00AA2FF9" w:rsidP="0068728F">
      <w:pPr>
        <w:spacing w:before="60" w:line="240" w:lineRule="auto"/>
        <w:ind w:right="1134"/>
      </w:pPr>
      <w:r>
        <w:separator/>
      </w:r>
    </w:p>
  </w:footnote>
  <w:footnote w:id="1">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ורסם </w:t>
      </w:r>
      <w:hyperlink r:id="rId1" w:history="1">
        <w:r>
          <w:rPr>
            <w:rStyle w:val="Hyperlink"/>
            <w:rFonts w:hint="cs"/>
            <w:sz w:val="20"/>
            <w:rtl/>
          </w:rPr>
          <w:t>ס"ח תשמ"א מס' 1022</w:t>
        </w:r>
      </w:hyperlink>
      <w:r>
        <w:rPr>
          <w:rFonts w:hint="cs"/>
          <w:sz w:val="20"/>
          <w:rtl/>
        </w:rPr>
        <w:t xml:space="preserve"> מיום 26.4.1981 עמ' 232 (</w:t>
      </w:r>
      <w:hyperlink r:id="rId2" w:history="1">
        <w:r>
          <w:rPr>
            <w:rStyle w:val="Hyperlink"/>
            <w:rFonts w:hint="cs"/>
            <w:sz w:val="20"/>
            <w:rtl/>
          </w:rPr>
          <w:t>ה"ח תשל"ט מס' 1378</w:t>
        </w:r>
      </w:hyperlink>
      <w:r>
        <w:rPr>
          <w:rFonts w:hint="cs"/>
          <w:sz w:val="20"/>
          <w:rtl/>
        </w:rPr>
        <w:t xml:space="preserve"> עמ' 49).</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3" w:history="1">
        <w:r>
          <w:rPr>
            <w:rStyle w:val="Hyperlink"/>
            <w:rFonts w:hint="cs"/>
            <w:sz w:val="20"/>
            <w:rtl/>
          </w:rPr>
          <w:t>ס"ח תשמ"א מס' 1030</w:t>
        </w:r>
      </w:hyperlink>
      <w:r>
        <w:rPr>
          <w:rFonts w:hint="cs"/>
          <w:sz w:val="20"/>
          <w:rtl/>
        </w:rPr>
        <w:t xml:space="preserve"> מיום 15.6.1981 עמ' 320.</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4" w:history="1">
        <w:r>
          <w:rPr>
            <w:rStyle w:val="Hyperlink"/>
            <w:rFonts w:hint="cs"/>
            <w:sz w:val="20"/>
            <w:rtl/>
          </w:rPr>
          <w:t>ס"ח תשמ"ז מס' 1197</w:t>
        </w:r>
      </w:hyperlink>
      <w:r>
        <w:rPr>
          <w:rFonts w:hint="cs"/>
          <w:sz w:val="20"/>
          <w:rtl/>
        </w:rPr>
        <w:t xml:space="preserve"> מיום 16.10.1986 עמ' 11 (</w:t>
      </w:r>
      <w:hyperlink r:id="rId5" w:history="1">
        <w:r>
          <w:rPr>
            <w:rStyle w:val="Hyperlink"/>
            <w:rFonts w:hint="cs"/>
            <w:sz w:val="20"/>
            <w:rtl/>
          </w:rPr>
          <w:t>ה"ח תשמ"ו מס' 1798</w:t>
        </w:r>
      </w:hyperlink>
      <w:r>
        <w:rPr>
          <w:rFonts w:hint="cs"/>
          <w:sz w:val="20"/>
          <w:rtl/>
        </w:rPr>
        <w:t xml:space="preserve"> עמ</w:t>
      </w:r>
      <w:r>
        <w:rPr>
          <w:sz w:val="20"/>
          <w:rtl/>
        </w:rPr>
        <w:t>' 319)</w:t>
      </w:r>
      <w:r>
        <w:rPr>
          <w:rFonts w:hint="cs"/>
          <w:sz w:val="20"/>
          <w:rtl/>
        </w:rPr>
        <w:t xml:space="preserve"> </w:t>
      </w:r>
      <w:r>
        <w:rPr>
          <w:sz w:val="20"/>
          <w:rtl/>
        </w:rPr>
        <w:t>–</w:t>
      </w:r>
      <w:r>
        <w:rPr>
          <w:rFonts w:hint="cs"/>
          <w:sz w:val="20"/>
          <w:rtl/>
        </w:rPr>
        <w:t xml:space="preserve"> תיקון מס' 1</w:t>
      </w:r>
      <w:r>
        <w:rPr>
          <w:sz w:val="20"/>
          <w:rtl/>
        </w:rPr>
        <w:t>.</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ס</w:t>
        </w:r>
        <w:r>
          <w:rPr>
            <w:rStyle w:val="Hyperlink"/>
            <w:rFonts w:hint="cs"/>
            <w:sz w:val="20"/>
            <w:rtl/>
          </w:rPr>
          <w:t>"ח תשמ"ז מס' 1200</w:t>
        </w:r>
      </w:hyperlink>
      <w:r>
        <w:rPr>
          <w:rFonts w:hint="cs"/>
          <w:sz w:val="20"/>
          <w:rtl/>
        </w:rPr>
        <w:t xml:space="preserve"> מיום 17.12.1986 עמ' 20 (</w:t>
      </w:r>
      <w:hyperlink r:id="rId7" w:history="1">
        <w:r>
          <w:rPr>
            <w:rStyle w:val="Hyperlink"/>
            <w:rFonts w:hint="cs"/>
            <w:sz w:val="20"/>
            <w:rtl/>
          </w:rPr>
          <w:t>ה"ח תשמ"ו מס' 1798</w:t>
        </w:r>
      </w:hyperlink>
      <w:r>
        <w:rPr>
          <w:rFonts w:hint="cs"/>
          <w:sz w:val="20"/>
          <w:rtl/>
        </w:rPr>
        <w:t xml:space="preserve"> עמ' 319) </w:t>
      </w:r>
      <w:r>
        <w:rPr>
          <w:sz w:val="20"/>
          <w:rtl/>
        </w:rPr>
        <w:t>–</w:t>
      </w:r>
      <w:r>
        <w:rPr>
          <w:rFonts w:hint="cs"/>
          <w:sz w:val="20"/>
          <w:rtl/>
        </w:rPr>
        <w:t xml:space="preserve"> תיקון מס' 2.</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ס</w:t>
        </w:r>
        <w:r>
          <w:rPr>
            <w:rStyle w:val="Hyperlink"/>
            <w:rFonts w:hint="cs"/>
            <w:sz w:val="20"/>
            <w:rtl/>
          </w:rPr>
          <w:t>"ח תשמ"ז מס' 1225</w:t>
        </w:r>
      </w:hyperlink>
      <w:r>
        <w:rPr>
          <w:rFonts w:hint="cs"/>
          <w:sz w:val="20"/>
          <w:rtl/>
        </w:rPr>
        <w:t xml:space="preserve"> מיום 3.9.1987 עמ' 168 (</w:t>
      </w:r>
      <w:hyperlink r:id="rId9" w:history="1">
        <w:r>
          <w:rPr>
            <w:rStyle w:val="Hyperlink"/>
            <w:rFonts w:hint="cs"/>
            <w:sz w:val="20"/>
            <w:rtl/>
          </w:rPr>
          <w:t>ה"ח תשמ"ז מס' 1845</w:t>
        </w:r>
      </w:hyperlink>
      <w:r>
        <w:rPr>
          <w:rFonts w:hint="cs"/>
          <w:sz w:val="20"/>
          <w:rtl/>
        </w:rPr>
        <w:t xml:space="preserve"> עמ' 314) </w:t>
      </w:r>
      <w:r>
        <w:rPr>
          <w:sz w:val="20"/>
          <w:rtl/>
        </w:rPr>
        <w:t>–</w:t>
      </w:r>
      <w:r>
        <w:rPr>
          <w:rFonts w:hint="cs"/>
          <w:sz w:val="20"/>
          <w:rtl/>
        </w:rPr>
        <w:t xml:space="preserve"> תיקון מס' 3.</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ס</w:t>
        </w:r>
        <w:r>
          <w:rPr>
            <w:rStyle w:val="Hyperlink"/>
            <w:rFonts w:hint="cs"/>
            <w:sz w:val="20"/>
            <w:rtl/>
          </w:rPr>
          <w:t>"ח תשמ"ז מס' 1226</w:t>
        </w:r>
      </w:hyperlink>
      <w:r>
        <w:rPr>
          <w:rFonts w:hint="cs"/>
          <w:sz w:val="20"/>
          <w:rtl/>
        </w:rPr>
        <w:t xml:space="preserve"> מיום 23.9.1987 עמ' 170 (</w:t>
      </w:r>
      <w:hyperlink r:id="rId11" w:history="1">
        <w:r>
          <w:rPr>
            <w:rStyle w:val="Hyperlink"/>
            <w:rFonts w:hint="cs"/>
            <w:sz w:val="20"/>
            <w:rtl/>
          </w:rPr>
          <w:t xml:space="preserve">ה"ח תשמ"ז מס' </w:t>
        </w:r>
        <w:r>
          <w:rPr>
            <w:rStyle w:val="Hyperlink"/>
            <w:sz w:val="20"/>
            <w:rtl/>
          </w:rPr>
          <w:t>1845</w:t>
        </w:r>
      </w:hyperlink>
      <w:r>
        <w:rPr>
          <w:sz w:val="20"/>
          <w:rtl/>
        </w:rPr>
        <w:t xml:space="preserve"> </w:t>
      </w:r>
      <w:r>
        <w:rPr>
          <w:rFonts w:hint="cs"/>
          <w:sz w:val="20"/>
          <w:rtl/>
        </w:rPr>
        <w:t xml:space="preserve">עמ' 314) </w:t>
      </w:r>
      <w:r>
        <w:rPr>
          <w:sz w:val="20"/>
          <w:rtl/>
        </w:rPr>
        <w:t>–</w:t>
      </w:r>
      <w:r>
        <w:rPr>
          <w:rFonts w:hint="cs"/>
          <w:sz w:val="20"/>
          <w:rtl/>
        </w:rPr>
        <w:t xml:space="preserve"> תיקון מס' 4.</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ס</w:t>
        </w:r>
        <w:r>
          <w:rPr>
            <w:rStyle w:val="Hyperlink"/>
            <w:rFonts w:hint="cs"/>
            <w:sz w:val="20"/>
            <w:rtl/>
          </w:rPr>
          <w:t>"ח תשמ"ח מס' 1235</w:t>
        </w:r>
      </w:hyperlink>
      <w:r>
        <w:rPr>
          <w:rFonts w:hint="cs"/>
          <w:sz w:val="20"/>
          <w:rtl/>
        </w:rPr>
        <w:t xml:space="preserve"> מיום 5.2.1988 עמ' 26 (</w:t>
      </w:r>
      <w:hyperlink r:id="rId13" w:history="1">
        <w:r>
          <w:rPr>
            <w:rStyle w:val="Hyperlink"/>
            <w:rFonts w:hint="cs"/>
            <w:sz w:val="20"/>
            <w:rtl/>
          </w:rPr>
          <w:t>ה"ח תשמ"ח מס' 1864</w:t>
        </w:r>
      </w:hyperlink>
      <w:r>
        <w:rPr>
          <w:rFonts w:hint="cs"/>
          <w:sz w:val="20"/>
          <w:rtl/>
        </w:rPr>
        <w:t xml:space="preserve"> עמ' 102) </w:t>
      </w:r>
      <w:r>
        <w:rPr>
          <w:sz w:val="20"/>
          <w:rtl/>
        </w:rPr>
        <w:t>–</w:t>
      </w:r>
      <w:r>
        <w:rPr>
          <w:rFonts w:hint="cs"/>
          <w:sz w:val="20"/>
          <w:rtl/>
        </w:rPr>
        <w:t xml:space="preserve"> תיקון מס' 5.</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sz w:val="20"/>
            <w:rtl/>
          </w:rPr>
          <w:t>ס</w:t>
        </w:r>
        <w:r>
          <w:rPr>
            <w:rStyle w:val="Hyperlink"/>
            <w:rFonts w:hint="cs"/>
            <w:sz w:val="20"/>
            <w:rtl/>
          </w:rPr>
          <w:t>"ח תשמ"ט מס' 1277</w:t>
        </w:r>
      </w:hyperlink>
      <w:r>
        <w:rPr>
          <w:rFonts w:hint="cs"/>
          <w:sz w:val="20"/>
          <w:rtl/>
        </w:rPr>
        <w:t xml:space="preserve"> מיום 14.6.1989 עמ' 61 (</w:t>
      </w:r>
      <w:hyperlink r:id="rId15" w:history="1">
        <w:r>
          <w:rPr>
            <w:rStyle w:val="Hyperlink"/>
            <w:rFonts w:hint="cs"/>
            <w:sz w:val="20"/>
            <w:rtl/>
          </w:rPr>
          <w:t>ה"ח תשמ"ט מס' 1924</w:t>
        </w:r>
      </w:hyperlink>
      <w:r>
        <w:rPr>
          <w:rFonts w:hint="cs"/>
          <w:sz w:val="20"/>
          <w:rtl/>
        </w:rPr>
        <w:t xml:space="preserve"> עמ' 62) </w:t>
      </w:r>
      <w:r>
        <w:rPr>
          <w:sz w:val="20"/>
          <w:rtl/>
        </w:rPr>
        <w:t>–</w:t>
      </w:r>
      <w:r>
        <w:rPr>
          <w:rFonts w:hint="cs"/>
          <w:sz w:val="20"/>
          <w:rtl/>
        </w:rPr>
        <w:t xml:space="preserve"> תיקון מס' 6; תחילתו ביום 31.3.1989.</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ס</w:t>
        </w:r>
        <w:r>
          <w:rPr>
            <w:rStyle w:val="Hyperlink"/>
            <w:rFonts w:hint="cs"/>
            <w:sz w:val="20"/>
            <w:rtl/>
          </w:rPr>
          <w:t>"ח</w:t>
        </w:r>
        <w:r>
          <w:rPr>
            <w:rStyle w:val="Hyperlink"/>
            <w:sz w:val="20"/>
            <w:rtl/>
          </w:rPr>
          <w:t xml:space="preserve"> </w:t>
        </w:r>
        <w:r>
          <w:rPr>
            <w:rStyle w:val="Hyperlink"/>
            <w:rFonts w:hint="cs"/>
            <w:sz w:val="20"/>
            <w:rtl/>
          </w:rPr>
          <w:t>תשמ"ט מס' 1284</w:t>
        </w:r>
      </w:hyperlink>
      <w:r>
        <w:rPr>
          <w:rFonts w:hint="cs"/>
          <w:sz w:val="20"/>
          <w:rtl/>
        </w:rPr>
        <w:t xml:space="preserve"> מיום 9.8.1989 עמ' 96 (</w:t>
      </w:r>
      <w:hyperlink r:id="rId17" w:history="1">
        <w:r>
          <w:rPr>
            <w:rStyle w:val="Hyperlink"/>
            <w:rFonts w:hint="cs"/>
            <w:sz w:val="20"/>
            <w:rtl/>
          </w:rPr>
          <w:t>ה"ח תשמ"ט מס' 1924</w:t>
        </w:r>
      </w:hyperlink>
      <w:r>
        <w:rPr>
          <w:rFonts w:hint="cs"/>
          <w:sz w:val="20"/>
          <w:rtl/>
        </w:rPr>
        <w:t xml:space="preserve"> עמ' 62) </w:t>
      </w:r>
      <w:r>
        <w:rPr>
          <w:sz w:val="20"/>
          <w:rtl/>
        </w:rPr>
        <w:t>–</w:t>
      </w:r>
      <w:r>
        <w:rPr>
          <w:rFonts w:hint="cs"/>
          <w:sz w:val="20"/>
          <w:rtl/>
        </w:rPr>
        <w:t xml:space="preserve"> תיקון מס' 7; ר' סעיף 4 לענין תחולה.</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ס</w:t>
        </w:r>
        <w:r>
          <w:rPr>
            <w:rStyle w:val="Hyperlink"/>
            <w:rFonts w:hint="cs"/>
            <w:sz w:val="20"/>
            <w:rtl/>
          </w:rPr>
          <w:t>"ח תש"ן מס' 1313</w:t>
        </w:r>
      </w:hyperlink>
      <w:r>
        <w:rPr>
          <w:rFonts w:hint="cs"/>
          <w:sz w:val="20"/>
          <w:rtl/>
        </w:rPr>
        <w:t xml:space="preserve"> מיום 4.4.1990 עמ' 118 (</w:t>
      </w:r>
      <w:hyperlink r:id="rId19" w:history="1">
        <w:r>
          <w:rPr>
            <w:rStyle w:val="Hyperlink"/>
            <w:rFonts w:hint="cs"/>
            <w:sz w:val="20"/>
            <w:rtl/>
          </w:rPr>
          <w:t>ה"ח תש"ן מס' 1973</w:t>
        </w:r>
      </w:hyperlink>
      <w:r>
        <w:rPr>
          <w:rFonts w:hint="cs"/>
          <w:sz w:val="20"/>
          <w:rtl/>
        </w:rPr>
        <w:t xml:space="preserve"> עמ' 112) </w:t>
      </w:r>
      <w:r>
        <w:rPr>
          <w:sz w:val="20"/>
          <w:rtl/>
        </w:rPr>
        <w:t>–</w:t>
      </w:r>
      <w:r>
        <w:rPr>
          <w:rFonts w:hint="cs"/>
          <w:sz w:val="20"/>
          <w:rtl/>
        </w:rPr>
        <w:t xml:space="preserve"> תיקון מס' 8.</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sz w:val="20"/>
            <w:rtl/>
          </w:rPr>
          <w:t>ס</w:t>
        </w:r>
        <w:r>
          <w:rPr>
            <w:rStyle w:val="Hyperlink"/>
            <w:rFonts w:hint="cs"/>
            <w:sz w:val="20"/>
            <w:rtl/>
          </w:rPr>
          <w:t>"ח תשנ"ד מס' 1457</w:t>
        </w:r>
      </w:hyperlink>
      <w:r>
        <w:rPr>
          <w:rFonts w:hint="cs"/>
          <w:sz w:val="20"/>
          <w:rtl/>
        </w:rPr>
        <w:t xml:space="preserve"> מיום 24.3.1994 עמ' 106 (</w:t>
      </w:r>
      <w:hyperlink r:id="rId21" w:history="1">
        <w:r>
          <w:rPr>
            <w:rStyle w:val="Hyperlink"/>
            <w:rFonts w:hint="cs"/>
            <w:sz w:val="20"/>
            <w:rtl/>
          </w:rPr>
          <w:t>ה"ח תשנ"ג</w:t>
        </w:r>
        <w:r>
          <w:rPr>
            <w:rStyle w:val="Hyperlink"/>
            <w:sz w:val="20"/>
            <w:rtl/>
          </w:rPr>
          <w:t xml:space="preserve"> </w:t>
        </w:r>
        <w:r>
          <w:rPr>
            <w:rStyle w:val="Hyperlink"/>
            <w:rFonts w:hint="cs"/>
            <w:sz w:val="20"/>
            <w:rtl/>
          </w:rPr>
          <w:t>מס' 2197</w:t>
        </w:r>
      </w:hyperlink>
      <w:r>
        <w:rPr>
          <w:rFonts w:hint="cs"/>
          <w:sz w:val="20"/>
          <w:rtl/>
        </w:rPr>
        <w:t xml:space="preserve"> עמ' 299) </w:t>
      </w:r>
      <w:r>
        <w:rPr>
          <w:sz w:val="20"/>
          <w:rtl/>
        </w:rPr>
        <w:t>–</w:t>
      </w:r>
      <w:r>
        <w:rPr>
          <w:rFonts w:hint="cs"/>
          <w:sz w:val="20"/>
          <w:rtl/>
        </w:rPr>
        <w:t xml:space="preserve"> תיקון מס' 9; ר' סעיף 8 לענין הוראת מעבר.</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Pr>
            <w:rStyle w:val="Hyperlink"/>
            <w:sz w:val="20"/>
            <w:rtl/>
          </w:rPr>
          <w:t>ס</w:t>
        </w:r>
        <w:r>
          <w:rPr>
            <w:rStyle w:val="Hyperlink"/>
            <w:rFonts w:hint="cs"/>
            <w:sz w:val="20"/>
            <w:rtl/>
          </w:rPr>
          <w:t>"ח תשנ"ה מס' 1539</w:t>
        </w:r>
      </w:hyperlink>
      <w:r>
        <w:rPr>
          <w:rFonts w:hint="cs"/>
          <w:sz w:val="20"/>
          <w:rtl/>
        </w:rPr>
        <w:t xml:space="preserve"> מיום 10.8.1995 עמ' 428 (</w:t>
      </w:r>
      <w:hyperlink r:id="rId23" w:history="1">
        <w:r>
          <w:rPr>
            <w:rStyle w:val="Hyperlink"/>
            <w:rFonts w:hint="cs"/>
            <w:sz w:val="20"/>
            <w:rtl/>
          </w:rPr>
          <w:t>ה"ח תשנ"ה מס' 2320</w:t>
        </w:r>
      </w:hyperlink>
      <w:r>
        <w:rPr>
          <w:rFonts w:hint="cs"/>
          <w:sz w:val="20"/>
          <w:rtl/>
        </w:rPr>
        <w:t xml:space="preserve"> עמ' 91) </w:t>
      </w:r>
      <w:r>
        <w:rPr>
          <w:sz w:val="20"/>
          <w:rtl/>
        </w:rPr>
        <w:t>–</w:t>
      </w:r>
      <w:r>
        <w:rPr>
          <w:rFonts w:hint="cs"/>
          <w:sz w:val="20"/>
          <w:rtl/>
        </w:rPr>
        <w:t xml:space="preserve"> תיקון מס' 10 בסעיף 43 לחוק הסדרת העיסוק בייעוץ השקעות ובניהול תיקי השקעות, תשנ"ה-1995; ר' סעיפים 47 ו-48 בענין תח</w:t>
      </w:r>
      <w:r>
        <w:rPr>
          <w:sz w:val="20"/>
          <w:rtl/>
        </w:rPr>
        <w:t>י</w:t>
      </w:r>
      <w:r>
        <w:rPr>
          <w:rFonts w:hint="cs"/>
          <w:sz w:val="20"/>
          <w:rtl/>
        </w:rPr>
        <w:t>לה והוראות מעבר.</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Pr>
            <w:rStyle w:val="Hyperlink"/>
            <w:sz w:val="20"/>
            <w:rtl/>
          </w:rPr>
          <w:t>ס</w:t>
        </w:r>
        <w:r>
          <w:rPr>
            <w:rStyle w:val="Hyperlink"/>
            <w:rFonts w:hint="cs"/>
            <w:sz w:val="20"/>
            <w:rtl/>
          </w:rPr>
          <w:t>"ח תשנ"ו מס' 1591</w:t>
        </w:r>
      </w:hyperlink>
      <w:r>
        <w:rPr>
          <w:rFonts w:hint="cs"/>
          <w:sz w:val="20"/>
          <w:rtl/>
        </w:rPr>
        <w:t xml:space="preserve"> מיום 12.5.1996 עמ' 318 (</w:t>
      </w:r>
      <w:hyperlink r:id="rId25" w:history="1">
        <w:r>
          <w:rPr>
            <w:rStyle w:val="Hyperlink"/>
            <w:rFonts w:hint="cs"/>
            <w:sz w:val="20"/>
            <w:rtl/>
          </w:rPr>
          <w:t>ה"ח תשנ"ו מס' 2532</w:t>
        </w:r>
      </w:hyperlink>
      <w:r>
        <w:rPr>
          <w:rFonts w:hint="cs"/>
          <w:sz w:val="20"/>
          <w:rtl/>
        </w:rPr>
        <w:t xml:space="preserve"> עמ' 662) </w:t>
      </w:r>
      <w:r>
        <w:rPr>
          <w:sz w:val="20"/>
          <w:rtl/>
        </w:rPr>
        <w:t>–</w:t>
      </w:r>
      <w:r>
        <w:rPr>
          <w:rFonts w:hint="cs"/>
          <w:sz w:val="20"/>
          <w:rtl/>
        </w:rPr>
        <w:t xml:space="preserve"> תיקון מס' 11; </w:t>
      </w:r>
      <w:r>
        <w:rPr>
          <w:sz w:val="20"/>
          <w:rtl/>
        </w:rPr>
        <w:t>ר</w:t>
      </w:r>
      <w:r>
        <w:rPr>
          <w:rFonts w:hint="cs"/>
          <w:sz w:val="20"/>
          <w:rtl/>
        </w:rPr>
        <w:t>' סעיפים 23 עד 28 לענין תחילה והוראות מעבר.</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sz w:val="20"/>
            <w:rtl/>
          </w:rPr>
          <w:t>ס</w:t>
        </w:r>
        <w:r>
          <w:rPr>
            <w:rStyle w:val="Hyperlink"/>
            <w:rFonts w:hint="cs"/>
            <w:sz w:val="20"/>
            <w:rtl/>
          </w:rPr>
          <w:t>"ח תשנ"ט מס' 1692</w:t>
        </w:r>
      </w:hyperlink>
      <w:r>
        <w:rPr>
          <w:rFonts w:hint="cs"/>
          <w:sz w:val="20"/>
          <w:rtl/>
        </w:rPr>
        <w:t xml:space="preserve"> מיום 10.11.1998 עמ' 24 (</w:t>
      </w:r>
      <w:hyperlink r:id="rId27" w:history="1">
        <w:r>
          <w:rPr>
            <w:rStyle w:val="Hyperlink"/>
            <w:rFonts w:hint="cs"/>
            <w:sz w:val="20"/>
            <w:rtl/>
          </w:rPr>
          <w:t>ה"ח תשנ"ח מס' 2747</w:t>
        </w:r>
      </w:hyperlink>
      <w:r>
        <w:rPr>
          <w:rFonts w:hint="cs"/>
          <w:sz w:val="20"/>
          <w:rtl/>
        </w:rPr>
        <w:t xml:space="preserve"> עמ' 560) </w:t>
      </w:r>
      <w:r>
        <w:rPr>
          <w:sz w:val="20"/>
          <w:rtl/>
        </w:rPr>
        <w:t>–</w:t>
      </w:r>
      <w:r>
        <w:rPr>
          <w:rFonts w:hint="cs"/>
          <w:sz w:val="20"/>
          <w:rtl/>
        </w:rPr>
        <w:t xml:space="preserve"> תיקון מס' 12 בסעיף 10 לח</w:t>
      </w:r>
      <w:r>
        <w:rPr>
          <w:sz w:val="20"/>
          <w:rtl/>
        </w:rPr>
        <w:t>ו</w:t>
      </w:r>
      <w:r>
        <w:rPr>
          <w:rFonts w:hint="cs"/>
          <w:sz w:val="20"/>
          <w:rtl/>
        </w:rPr>
        <w:t>ק הפיקוח על המטבע (תיקון מס' 3), תשנ"ט-1998.</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Pr>
            <w:rStyle w:val="Hyperlink"/>
            <w:rFonts w:hint="cs"/>
            <w:rtl/>
          </w:rPr>
          <w:t xml:space="preserve">ס"ח תשס"ד </w:t>
        </w:r>
        <w:r>
          <w:rPr>
            <w:rStyle w:val="Hyperlink"/>
            <w:rFonts w:hint="cs"/>
            <w:sz w:val="20"/>
            <w:rtl/>
          </w:rPr>
          <w:t>מס' 1956</w:t>
        </w:r>
      </w:hyperlink>
      <w:r>
        <w:rPr>
          <w:rFonts w:hint="cs"/>
          <w:sz w:val="20"/>
          <w:rtl/>
        </w:rPr>
        <w:t xml:space="preserve"> מיום 11.8.2004</w:t>
      </w:r>
      <w:r>
        <w:rPr>
          <w:rFonts w:hint="cs"/>
          <w:rtl/>
        </w:rPr>
        <w:t xml:space="preserve"> עמ' 508 (</w:t>
      </w:r>
      <w:hyperlink r:id="rId29" w:history="1">
        <w:r>
          <w:rPr>
            <w:rStyle w:val="Hyperlink"/>
            <w:rFonts w:hint="cs"/>
            <w:sz w:val="20"/>
            <w:rtl/>
          </w:rPr>
          <w:t>ה"ח הממשלה תשס"ג מס' 41</w:t>
        </w:r>
      </w:hyperlink>
      <w:r>
        <w:rPr>
          <w:rFonts w:hint="cs"/>
          <w:rtl/>
        </w:rPr>
        <w:t xml:space="preserve"> עמ' 530) </w:t>
      </w:r>
      <w:r>
        <w:rPr>
          <w:rtl/>
        </w:rPr>
        <w:t>–</w:t>
      </w:r>
      <w:r>
        <w:rPr>
          <w:rFonts w:hint="cs"/>
          <w:rtl/>
        </w:rPr>
        <w:t xml:space="preserve"> תיקון מס' 13; תחילתו ביום 1.9.2004.</w:t>
      </w:r>
    </w:p>
    <w:p w:rsidR="0068728F" w:rsidRDefault="006872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0" w:history="1">
        <w:r>
          <w:rPr>
            <w:rStyle w:val="Hyperlink"/>
            <w:rFonts w:hint="cs"/>
            <w:sz w:val="20"/>
            <w:rtl/>
          </w:rPr>
          <w:t>ס"ח תשס"ה מס' 2024</w:t>
        </w:r>
      </w:hyperlink>
      <w:r>
        <w:rPr>
          <w:rFonts w:hint="cs"/>
          <w:sz w:val="20"/>
          <w:rtl/>
        </w:rPr>
        <w:t xml:space="preserve"> מיום 10.8.2005 עמ' 830 (</w:t>
      </w:r>
      <w:hyperlink r:id="rId31" w:history="1">
        <w:r>
          <w:rPr>
            <w:rStyle w:val="Hyperlink"/>
            <w:rFonts w:hint="cs"/>
            <w:sz w:val="20"/>
            <w:rtl/>
          </w:rPr>
          <w:t>ה"ח הממשלה תשס"ה מס' 175</w:t>
        </w:r>
      </w:hyperlink>
      <w:r>
        <w:rPr>
          <w:rFonts w:hint="cs"/>
          <w:sz w:val="20"/>
          <w:rtl/>
        </w:rPr>
        <w:t xml:space="preserve"> עמ' 572) </w:t>
      </w:r>
      <w:r>
        <w:rPr>
          <w:sz w:val="20"/>
          <w:rtl/>
        </w:rPr>
        <w:t>–</w:t>
      </w:r>
      <w:r>
        <w:rPr>
          <w:rFonts w:hint="cs"/>
          <w:sz w:val="20"/>
          <w:rtl/>
        </w:rPr>
        <w:t xml:space="preserve"> תיקון מס' 14 בסעיף 2 לחוק להגברת התחרות ולצמצום הריכוזיות וניגודי הענינים בשוק ההון בישראל (תיקוני חקיקה), תשס"ה-2005; ר' סעיף 3 לענין הוראות מעבר. ת"ט </w:t>
      </w:r>
      <w:hyperlink r:id="rId32" w:history="1">
        <w:r>
          <w:rPr>
            <w:rStyle w:val="Hyperlink"/>
            <w:rFonts w:hint="cs"/>
            <w:sz w:val="20"/>
            <w:rtl/>
          </w:rPr>
          <w:t>ס"ח תשס"ו מס' 2035</w:t>
        </w:r>
      </w:hyperlink>
      <w:r>
        <w:rPr>
          <w:rFonts w:hint="cs"/>
          <w:sz w:val="20"/>
          <w:rtl/>
        </w:rPr>
        <w:t xml:space="preserve"> מיום 22.11.2005 עמ' 18.</w:t>
      </w:r>
    </w:p>
    <w:p w:rsidR="0068728F" w:rsidRDefault="0068728F" w:rsidP="006400C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Pr="006400C9">
          <w:rPr>
            <w:rStyle w:val="Hyperlink"/>
            <w:rFonts w:hint="cs"/>
            <w:rtl/>
          </w:rPr>
          <w:t>ס"ח תש"ע מס' 2232</w:t>
        </w:r>
      </w:hyperlink>
      <w:r>
        <w:rPr>
          <w:rFonts w:hint="cs"/>
          <w:rtl/>
        </w:rPr>
        <w:t xml:space="preserve"> מיום 3.3.2010 עמ' 411 (</w:t>
      </w:r>
      <w:hyperlink r:id="rId34" w:history="1">
        <w:r w:rsidRPr="00725B30">
          <w:rPr>
            <w:rStyle w:val="Hyperlink"/>
            <w:rFonts w:hint="cs"/>
            <w:rtl/>
          </w:rPr>
          <w:t>ה"ח הממשלה תשס"ט מס' 444</w:t>
        </w:r>
      </w:hyperlink>
      <w:r>
        <w:rPr>
          <w:rFonts w:hint="cs"/>
          <w:rtl/>
        </w:rPr>
        <w:t xml:space="preserve"> עמ' 744) </w:t>
      </w:r>
      <w:r>
        <w:rPr>
          <w:rtl/>
        </w:rPr>
        <w:t>–</w:t>
      </w:r>
      <w:r>
        <w:rPr>
          <w:rFonts w:hint="cs"/>
          <w:rtl/>
        </w:rPr>
        <w:t xml:space="preserve"> תיקון מס' 15.</w:t>
      </w:r>
    </w:p>
    <w:p w:rsidR="0068728F" w:rsidRDefault="0068728F" w:rsidP="00DC383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5" w:history="1">
        <w:r w:rsidRPr="00DC383F">
          <w:rPr>
            <w:rStyle w:val="Hyperlink"/>
            <w:rFonts w:hint="cs"/>
            <w:rtl/>
          </w:rPr>
          <w:t>ס"ח תש"ע מס' 2237</w:t>
        </w:r>
      </w:hyperlink>
      <w:r w:rsidRPr="005F4E08">
        <w:rPr>
          <w:rFonts w:hint="cs"/>
          <w:rtl/>
        </w:rPr>
        <w:t xml:space="preserve"> מיום 24.3.2010 עמ' </w:t>
      </w:r>
      <w:r>
        <w:rPr>
          <w:rFonts w:hint="cs"/>
          <w:rtl/>
        </w:rPr>
        <w:t>474</w:t>
      </w:r>
      <w:r w:rsidRPr="005F4E08">
        <w:rPr>
          <w:rFonts w:hint="cs"/>
          <w:rtl/>
        </w:rPr>
        <w:t xml:space="preserve"> (</w:t>
      </w:r>
      <w:hyperlink r:id="rId36" w:history="1">
        <w:r w:rsidRPr="005F4E08">
          <w:rPr>
            <w:rStyle w:val="Hyperlink"/>
            <w:rFonts w:hint="cs"/>
            <w:rtl/>
          </w:rPr>
          <w:t>ה"ח הממשלה תש"ע מס' 485</w:t>
        </w:r>
      </w:hyperlink>
      <w:r w:rsidRPr="005F4E08">
        <w:rPr>
          <w:rFonts w:hint="cs"/>
          <w:rtl/>
        </w:rPr>
        <w:t xml:space="preserve"> עמ' 375)</w:t>
      </w:r>
      <w:r>
        <w:rPr>
          <w:rFonts w:hint="cs"/>
          <w:rtl/>
        </w:rPr>
        <w:t xml:space="preserve"> </w:t>
      </w:r>
      <w:r>
        <w:rPr>
          <w:rtl/>
        </w:rPr>
        <w:t>–</w:t>
      </w:r>
      <w:r>
        <w:rPr>
          <w:rFonts w:hint="cs"/>
          <w:rtl/>
        </w:rPr>
        <w:t xml:space="preserve"> תיקון מס' 16 בסעיף 89 לחוק בנק ישראל, תש"ע-2010; תחילתו ביום 1.6.2010.</w:t>
      </w:r>
    </w:p>
    <w:p w:rsidR="0068728F" w:rsidRDefault="0068728F" w:rsidP="00C9667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7" w:history="1">
        <w:r w:rsidRPr="00C9667B">
          <w:rPr>
            <w:rStyle w:val="Hyperlink"/>
            <w:rFonts w:hint="cs"/>
            <w:rtl/>
            <w:lang w:eastAsia="en-US"/>
          </w:rPr>
          <w:t>ס"ח תשע"א מס' 2280</w:t>
        </w:r>
      </w:hyperlink>
      <w:r w:rsidRPr="00FE0ADF">
        <w:rPr>
          <w:rFonts w:hint="cs"/>
          <w:rtl/>
          <w:lang w:eastAsia="en-US"/>
        </w:rPr>
        <w:t xml:space="preserve"> מיום 10.3.2011 עמ' 380 (</w:t>
      </w:r>
      <w:hyperlink r:id="rId38" w:history="1">
        <w:r w:rsidRPr="00FE0ADF">
          <w:rPr>
            <w:rStyle w:val="Hyperlink"/>
            <w:rFonts w:hint="cs"/>
            <w:rtl/>
            <w:lang w:eastAsia="en-US"/>
          </w:rPr>
          <w:t>ה"ח הממשלה תשע"א מס' 541</w:t>
        </w:r>
      </w:hyperlink>
      <w:r w:rsidRPr="00FE0ADF">
        <w:rPr>
          <w:rFonts w:hint="cs"/>
          <w:rtl/>
          <w:lang w:eastAsia="en-US"/>
        </w:rPr>
        <w:t xml:space="preserve"> עמ' 6, 65) </w:t>
      </w:r>
      <w:r w:rsidRPr="00FE0ADF">
        <w:rPr>
          <w:rtl/>
          <w:lang w:eastAsia="en-US"/>
        </w:rPr>
        <w:t>–</w:t>
      </w:r>
      <w:r w:rsidRPr="00FE0ADF">
        <w:rPr>
          <w:rFonts w:hint="cs"/>
          <w:rtl/>
          <w:lang w:eastAsia="en-US"/>
        </w:rPr>
        <w:t xml:space="preserve"> תיקון מס' </w:t>
      </w:r>
      <w:r>
        <w:rPr>
          <w:rFonts w:hint="cs"/>
          <w:rtl/>
          <w:lang w:eastAsia="en-US"/>
        </w:rPr>
        <w:t>17</w:t>
      </w:r>
      <w:r w:rsidRPr="00FE0ADF">
        <w:rPr>
          <w:rFonts w:hint="cs"/>
          <w:rtl/>
          <w:lang w:eastAsia="en-US"/>
        </w:rPr>
        <w:t xml:space="preserve"> בסעיף 1</w:t>
      </w:r>
      <w:r>
        <w:rPr>
          <w:rFonts w:hint="cs"/>
          <w:rtl/>
          <w:lang w:eastAsia="en-US"/>
        </w:rPr>
        <w:t>3</w:t>
      </w:r>
      <w:r w:rsidRPr="00FE0ADF">
        <w:rPr>
          <w:rFonts w:hint="cs"/>
          <w:rtl/>
          <w:lang w:eastAsia="en-US"/>
        </w:rPr>
        <w:t xml:space="preserve"> לחוק הפיקוח על שירותים פיננסיים (עיסוק בייעוץ פנסיוני ובשיווק פנסיוני) (תיקון מס' 3), תשע"א-2011.</w:t>
      </w:r>
    </w:p>
    <w:p w:rsidR="0068728F" w:rsidRDefault="0068728F" w:rsidP="005C1D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9" w:history="1">
        <w:r w:rsidRPr="005C1D0C">
          <w:rPr>
            <w:rStyle w:val="Hyperlink"/>
            <w:rFonts w:hint="cs"/>
            <w:rtl/>
            <w:lang w:eastAsia="en-US"/>
          </w:rPr>
          <w:t>ס"ח תשע"א מס' 2314</w:t>
        </w:r>
      </w:hyperlink>
      <w:r>
        <w:rPr>
          <w:rFonts w:hint="cs"/>
          <w:rtl/>
          <w:lang w:eastAsia="en-US"/>
        </w:rPr>
        <w:t xml:space="preserve"> מיום 15.8.2011 עמ' 1100 (</w:t>
      </w:r>
      <w:hyperlink r:id="rId40" w:history="1">
        <w:r w:rsidRPr="009463CC">
          <w:rPr>
            <w:rStyle w:val="Hyperlink"/>
            <w:rFonts w:hint="cs"/>
            <w:rtl/>
            <w:lang w:eastAsia="en-US"/>
          </w:rPr>
          <w:t>ה"ח הממשלה תשע"א מס' 566</w:t>
        </w:r>
      </w:hyperlink>
      <w:r>
        <w:rPr>
          <w:rFonts w:hint="cs"/>
          <w:rtl/>
          <w:lang w:eastAsia="en-US"/>
        </w:rPr>
        <w:t xml:space="preserve"> עמ' 468) </w:t>
      </w:r>
      <w:r>
        <w:rPr>
          <w:rtl/>
          <w:lang w:eastAsia="en-US"/>
        </w:rPr>
        <w:t>–</w:t>
      </w:r>
      <w:r>
        <w:rPr>
          <w:rFonts w:hint="cs"/>
          <w:rtl/>
          <w:lang w:eastAsia="en-US"/>
        </w:rPr>
        <w:t xml:space="preserve"> תיקון מס' 18; ר' סעיפים 8, 9 לענין תחילה והוראות מעבר.</w:t>
      </w:r>
    </w:p>
    <w:p w:rsidR="0068728F" w:rsidRDefault="0068728F" w:rsidP="00D00B2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1" w:history="1">
        <w:r w:rsidRPr="00D00B27">
          <w:rPr>
            <w:rStyle w:val="Hyperlink"/>
            <w:rFonts w:hint="cs"/>
            <w:rtl/>
            <w:lang w:eastAsia="en-US"/>
          </w:rPr>
          <w:t>ס"ח תשע"ב מס' 2345</w:t>
        </w:r>
      </w:hyperlink>
      <w:r>
        <w:rPr>
          <w:rFonts w:hint="cs"/>
          <w:rtl/>
          <w:lang w:eastAsia="en-US"/>
        </w:rPr>
        <w:t xml:space="preserve"> מיום 19.3.2012 עמ' 206 (</w:t>
      </w:r>
      <w:hyperlink r:id="rId42" w:history="1">
        <w:r w:rsidRPr="00CD783A">
          <w:rPr>
            <w:rStyle w:val="Hyperlink"/>
            <w:rFonts w:hint="cs"/>
            <w:rtl/>
            <w:lang w:eastAsia="en-US"/>
          </w:rPr>
          <w:t>ה"ח הממשלה תשע"א מס' 557</w:t>
        </w:r>
      </w:hyperlink>
      <w:r>
        <w:rPr>
          <w:rFonts w:hint="cs"/>
          <w:rtl/>
          <w:lang w:eastAsia="en-US"/>
        </w:rPr>
        <w:t xml:space="preserve"> עמ' 360) </w:t>
      </w:r>
      <w:r>
        <w:rPr>
          <w:rtl/>
          <w:lang w:eastAsia="en-US"/>
        </w:rPr>
        <w:t>–</w:t>
      </w:r>
      <w:r>
        <w:rPr>
          <w:rFonts w:hint="cs"/>
          <w:rtl/>
          <w:lang w:eastAsia="en-US"/>
        </w:rPr>
        <w:t xml:space="preserve"> תיקון מס' 19 בסעיף 1 לחוק הבנקאות (תיקוני חקיקה), תשע"ב-2012; ר' סעיף 4 לענין הוראת מעבר.</w:t>
      </w:r>
    </w:p>
    <w:p w:rsidR="0068728F" w:rsidRDefault="0068728F" w:rsidP="00D6310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3" w:history="1">
        <w:r w:rsidRPr="00D63101">
          <w:rPr>
            <w:rStyle w:val="Hyperlink"/>
            <w:rFonts w:hint="cs"/>
            <w:rtl/>
            <w:lang w:eastAsia="en-US"/>
          </w:rPr>
          <w:t>ס"ח תשע"ד מס' 2420</w:t>
        </w:r>
      </w:hyperlink>
      <w:r w:rsidRPr="00846050">
        <w:rPr>
          <w:rFonts w:hint="cs"/>
          <w:rtl/>
          <w:lang w:eastAsia="en-US"/>
        </w:rPr>
        <w:t xml:space="preserve"> מיום 11.12.2013 עמ' 12</w:t>
      </w:r>
      <w:r>
        <w:rPr>
          <w:rFonts w:hint="cs"/>
          <w:rtl/>
          <w:lang w:eastAsia="en-US"/>
        </w:rPr>
        <w:t>1</w:t>
      </w:r>
      <w:r w:rsidRPr="00846050">
        <w:rPr>
          <w:rFonts w:hint="cs"/>
          <w:rtl/>
          <w:lang w:eastAsia="en-US"/>
        </w:rPr>
        <w:t xml:space="preserve"> (</w:t>
      </w:r>
      <w:hyperlink r:id="rId44" w:history="1">
        <w:r w:rsidRPr="00846050">
          <w:rPr>
            <w:rStyle w:val="Hyperlink"/>
            <w:rFonts w:hint="cs"/>
            <w:rtl/>
            <w:lang w:eastAsia="en-US"/>
          </w:rPr>
          <w:t>ה"ח הממשלה תשע"ב מס' 706</w:t>
        </w:r>
      </w:hyperlink>
      <w:r w:rsidRPr="00846050">
        <w:rPr>
          <w:rFonts w:hint="cs"/>
          <w:rtl/>
          <w:lang w:eastAsia="en-US"/>
        </w:rPr>
        <w:t xml:space="preserve"> עמ' 1084) </w:t>
      </w:r>
      <w:r w:rsidRPr="00846050">
        <w:rPr>
          <w:rtl/>
          <w:lang w:eastAsia="en-US"/>
        </w:rPr>
        <w:t>–</w:t>
      </w:r>
      <w:r w:rsidRPr="00846050">
        <w:rPr>
          <w:rFonts w:hint="cs"/>
          <w:rtl/>
          <w:lang w:eastAsia="en-US"/>
        </w:rPr>
        <w:t xml:space="preserve"> תיקון מס' </w:t>
      </w:r>
      <w:r>
        <w:rPr>
          <w:rFonts w:hint="cs"/>
          <w:rtl/>
          <w:lang w:eastAsia="en-US"/>
        </w:rPr>
        <w:t>20</w:t>
      </w:r>
      <w:r w:rsidRPr="00846050">
        <w:rPr>
          <w:rFonts w:hint="cs"/>
          <w:rtl/>
          <w:lang w:eastAsia="en-US"/>
        </w:rPr>
        <w:t xml:space="preserve"> בסעיף 3</w:t>
      </w:r>
      <w:r>
        <w:rPr>
          <w:rFonts w:hint="cs"/>
          <w:rtl/>
          <w:lang w:eastAsia="en-US"/>
        </w:rPr>
        <w:t>5</w:t>
      </w:r>
      <w:r w:rsidRPr="00846050">
        <w:rPr>
          <w:rFonts w:hint="cs"/>
          <w:rtl/>
          <w:lang w:eastAsia="en-US"/>
        </w:rPr>
        <w:t xml:space="preserve"> לחוק לקידום התחרות ולצמצום הריכוזיות, תשע"ד-2013</w:t>
      </w:r>
      <w:r>
        <w:rPr>
          <w:rFonts w:hint="cs"/>
          <w:rtl/>
          <w:lang w:eastAsia="en-US"/>
        </w:rPr>
        <w:t>; ר' סעיף 39(ט) לענין הוראת מעבר.</w:t>
      </w:r>
    </w:p>
    <w:p w:rsidR="0068728F" w:rsidRDefault="0068728F" w:rsidP="00E85E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Pr="00E85E15">
          <w:rPr>
            <w:rStyle w:val="Hyperlink"/>
            <w:rFonts w:hint="cs"/>
            <w:rtl/>
          </w:rPr>
          <w:t>ס"ח תשע"ו מס' 2510</w:t>
        </w:r>
      </w:hyperlink>
      <w:r w:rsidRPr="00580096">
        <w:rPr>
          <w:rFonts w:hint="cs"/>
          <w:rtl/>
        </w:rPr>
        <w:t xml:space="preserve"> מיום 30.11.2015 עמ' 53 (</w:t>
      </w:r>
      <w:hyperlink r:id="rId46" w:history="1">
        <w:r w:rsidRPr="00580096">
          <w:rPr>
            <w:rStyle w:val="Hyperlink"/>
            <w:rFonts w:hint="cs"/>
            <w:rtl/>
          </w:rPr>
          <w:t>ה"ח הממשלה תשע"ה מס' 951</w:t>
        </w:r>
      </w:hyperlink>
      <w:r w:rsidRPr="00580096">
        <w:rPr>
          <w:rFonts w:hint="cs"/>
          <w:rtl/>
        </w:rPr>
        <w:t xml:space="preserve"> עמ' 1352) </w:t>
      </w:r>
      <w:r w:rsidRPr="00580096">
        <w:rPr>
          <w:rtl/>
        </w:rPr>
        <w:t>–</w:t>
      </w:r>
      <w:r w:rsidRPr="00580096">
        <w:rPr>
          <w:rFonts w:hint="cs"/>
          <w:rtl/>
        </w:rPr>
        <w:t xml:space="preserve"> תיקון מס' </w:t>
      </w:r>
      <w:r>
        <w:rPr>
          <w:rFonts w:hint="cs"/>
          <w:rtl/>
        </w:rPr>
        <w:t>21</w:t>
      </w:r>
      <w:r w:rsidRPr="00580096">
        <w:rPr>
          <w:rFonts w:hint="cs"/>
          <w:rtl/>
        </w:rPr>
        <w:t xml:space="preserve"> בסעיף 1</w:t>
      </w:r>
      <w:r>
        <w:rPr>
          <w:rFonts w:hint="cs"/>
          <w:rtl/>
        </w:rPr>
        <w:t>2</w:t>
      </w:r>
      <w:r w:rsidRPr="00580096">
        <w:rPr>
          <w:rFonts w:hint="cs"/>
          <w:rtl/>
        </w:rPr>
        <w:t xml:space="preserve"> לחוק התכנית הכלכלית (תיקוני חקיקה ליישום המדיניות הכלכלית לשנות התקציב 2015 ו-2016), תשע"ו-2015; תחילתו ביום 1.12.2015.</w:t>
      </w:r>
    </w:p>
    <w:p w:rsidR="0068728F" w:rsidRDefault="0068728F" w:rsidP="0026246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7" w:history="1">
        <w:r w:rsidRPr="0026246D">
          <w:rPr>
            <w:rStyle w:val="Hyperlink"/>
            <w:rFonts w:hint="cs"/>
            <w:rtl/>
          </w:rPr>
          <w:t>ס"ח תשע"ו מס' 2580</w:t>
        </w:r>
      </w:hyperlink>
      <w:r>
        <w:rPr>
          <w:rFonts w:hint="cs"/>
          <w:rtl/>
        </w:rPr>
        <w:t xml:space="preserve"> מיום 16.8.2016 עמ' 1227 (</w:t>
      </w:r>
      <w:hyperlink r:id="rId48" w:history="1">
        <w:r w:rsidRPr="00355985">
          <w:rPr>
            <w:rStyle w:val="Hyperlink"/>
            <w:rFonts w:hint="cs"/>
            <w:rtl/>
          </w:rPr>
          <w:t>ה"ח הכנסת תשע"ו מס' 643</w:t>
        </w:r>
      </w:hyperlink>
      <w:r>
        <w:rPr>
          <w:rFonts w:hint="cs"/>
          <w:rtl/>
        </w:rPr>
        <w:t xml:space="preserve"> עמ' 132) </w:t>
      </w:r>
      <w:r>
        <w:rPr>
          <w:rtl/>
        </w:rPr>
        <w:t>–</w:t>
      </w:r>
      <w:r>
        <w:rPr>
          <w:rFonts w:hint="cs"/>
          <w:rtl/>
        </w:rPr>
        <w:t xml:space="preserve"> תיקון מס' 22.</w:t>
      </w:r>
    </w:p>
    <w:p w:rsidR="0068728F" w:rsidRDefault="0068728F" w:rsidP="00F7750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 w:history="1">
        <w:r w:rsidRPr="00D4382E">
          <w:rPr>
            <w:rStyle w:val="Hyperlink"/>
            <w:rFonts w:hint="cs"/>
            <w:rtl/>
          </w:rPr>
          <w:t>ס"ח תשע"ז מס' 2591</w:t>
        </w:r>
      </w:hyperlink>
      <w:r w:rsidRPr="005E1D58">
        <w:rPr>
          <w:rFonts w:hint="cs"/>
          <w:rtl/>
        </w:rPr>
        <w:t xml:space="preserve"> מיום 29.12.2016 עמ' 153 (</w:t>
      </w:r>
      <w:hyperlink r:id="rId50" w:history="1">
        <w:r w:rsidRPr="005E1D58">
          <w:rPr>
            <w:rStyle w:val="Hyperlink"/>
            <w:rFonts w:hint="cs"/>
            <w:rtl/>
          </w:rPr>
          <w:t>ה"ח הממשלה תשע"ז מס' 1083</w:t>
        </w:r>
      </w:hyperlink>
      <w:r w:rsidRPr="005E1D58">
        <w:rPr>
          <w:rFonts w:hint="cs"/>
          <w:rtl/>
        </w:rPr>
        <w:t xml:space="preserve"> עמ' 184) </w:t>
      </w:r>
      <w:r w:rsidRPr="005E1D58">
        <w:rPr>
          <w:rtl/>
          <w:lang w:eastAsia="en-US"/>
        </w:rPr>
        <w:t>–</w:t>
      </w:r>
      <w:r w:rsidRPr="005E1D58">
        <w:rPr>
          <w:rFonts w:hint="cs"/>
          <w:rtl/>
          <w:lang w:eastAsia="en-US"/>
        </w:rPr>
        <w:t xml:space="preserve"> תיקון </w:t>
      </w:r>
      <w:r>
        <w:rPr>
          <w:rFonts w:hint="cs"/>
          <w:rtl/>
          <w:lang w:eastAsia="en-US"/>
        </w:rPr>
        <w:t xml:space="preserve">תשע"ו-2016 </w:t>
      </w:r>
      <w:r w:rsidRPr="005E1D58">
        <w:rPr>
          <w:rFonts w:hint="cs"/>
          <w:rtl/>
          <w:lang w:eastAsia="en-US"/>
        </w:rPr>
        <w:t>בסעיף 113</w:t>
      </w:r>
      <w:r>
        <w:rPr>
          <w:rFonts w:hint="cs"/>
          <w:rtl/>
          <w:lang w:eastAsia="en-US"/>
        </w:rPr>
        <w:t>ד</w:t>
      </w:r>
      <w:r w:rsidRPr="005E1D58">
        <w:rPr>
          <w:rFonts w:hint="cs"/>
          <w:rtl/>
          <w:lang w:eastAsia="en-US"/>
        </w:rPr>
        <w:t xml:space="preserve"> לחוק הפיקוח על שירותים פיננסיים (שירותים פיננסיים מוסדרים), תשע"ו-2016; תחילתו ביום 1.6.201</w:t>
      </w:r>
      <w:r>
        <w:rPr>
          <w:rFonts w:hint="cs"/>
          <w:rtl/>
          <w:lang w:eastAsia="en-US"/>
        </w:rPr>
        <w:t>7</w:t>
      </w:r>
      <w:r w:rsidRPr="005E1D58">
        <w:rPr>
          <w:rFonts w:hint="cs"/>
          <w:rtl/>
        </w:rPr>
        <w:t>.</w:t>
      </w:r>
      <w:r w:rsidR="00BE3044">
        <w:rPr>
          <w:rFonts w:hint="cs"/>
          <w:rtl/>
        </w:rPr>
        <w:t xml:space="preserve"> תוקן </w:t>
      </w:r>
      <w:hyperlink r:id="rId51" w:history="1">
        <w:r w:rsidR="00BE3044" w:rsidRPr="00BE3044">
          <w:rPr>
            <w:rStyle w:val="Hyperlink"/>
            <w:rFonts w:hint="cs"/>
            <w:rtl/>
            <w:lang w:eastAsia="en-US"/>
          </w:rPr>
          <w:t>ס"ח תשע"ז מס' 2601</w:t>
        </w:r>
      </w:hyperlink>
      <w:r w:rsidR="00BE3044" w:rsidRPr="00374A45">
        <w:rPr>
          <w:rFonts w:hint="cs"/>
          <w:rtl/>
          <w:lang w:eastAsia="en-US"/>
        </w:rPr>
        <w:t xml:space="preserve"> מיום 31.1.2017 עמ' </w:t>
      </w:r>
      <w:r w:rsidR="00BE3044">
        <w:rPr>
          <w:rFonts w:hint="cs"/>
          <w:rtl/>
          <w:lang w:eastAsia="en-US"/>
        </w:rPr>
        <w:t>377</w:t>
      </w:r>
      <w:r w:rsidR="00BE3044" w:rsidRPr="00374A45">
        <w:rPr>
          <w:rFonts w:hint="cs"/>
          <w:rtl/>
          <w:lang w:eastAsia="en-US"/>
        </w:rPr>
        <w:t xml:space="preserve"> (</w:t>
      </w:r>
      <w:hyperlink r:id="rId52" w:history="1">
        <w:r w:rsidR="00BE3044" w:rsidRPr="00374A45">
          <w:rPr>
            <w:rStyle w:val="Hyperlink"/>
            <w:rFonts w:hint="cs"/>
            <w:rtl/>
            <w:lang w:eastAsia="en-US"/>
          </w:rPr>
          <w:t>ה"ח הממשלה תשע"ו מס' 1080</w:t>
        </w:r>
      </w:hyperlink>
      <w:r w:rsidR="00BE3044" w:rsidRPr="00374A45">
        <w:rPr>
          <w:rFonts w:hint="cs"/>
          <w:rtl/>
          <w:lang w:eastAsia="en-US"/>
        </w:rPr>
        <w:t xml:space="preserve"> עמ' 1514)</w:t>
      </w:r>
      <w:r w:rsidR="00BE3044">
        <w:rPr>
          <w:rFonts w:hint="cs"/>
          <w:rtl/>
          <w:lang w:eastAsia="en-US"/>
        </w:rPr>
        <w:t xml:space="preserve"> בסעיף 5(12) לחוק להגברת התחרות ולצמצום הריכוזיות בשוק הבנקאות בישראל (תיקוני חקיקה), תשע"ז-2017; תחילתו ביום 31.1.2017.</w:t>
      </w:r>
    </w:p>
    <w:p w:rsidR="00222E11" w:rsidRDefault="00222E11" w:rsidP="00222E1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3" w:history="1">
        <w:r w:rsidR="00AE3F84">
          <w:rPr>
            <w:rStyle w:val="Hyperlink"/>
            <w:rFonts w:hint="cs"/>
            <w:rtl/>
            <w:lang w:eastAsia="en-US"/>
          </w:rPr>
          <w:t>ס"</w:t>
        </w:r>
        <w:r w:rsidR="0068728F" w:rsidRPr="00222E11">
          <w:rPr>
            <w:rStyle w:val="Hyperlink"/>
            <w:rFonts w:hint="cs"/>
            <w:rtl/>
            <w:lang w:eastAsia="en-US"/>
          </w:rPr>
          <w:t>ח ת</w:t>
        </w:r>
        <w:r w:rsidR="0068728F" w:rsidRPr="00222E11">
          <w:rPr>
            <w:rStyle w:val="Hyperlink"/>
            <w:rFonts w:hint="cs"/>
            <w:rtl/>
            <w:lang w:eastAsia="en-US"/>
          </w:rPr>
          <w:t>ש</w:t>
        </w:r>
        <w:r w:rsidR="0068728F" w:rsidRPr="00222E11">
          <w:rPr>
            <w:rStyle w:val="Hyperlink"/>
            <w:rFonts w:hint="cs"/>
            <w:rtl/>
            <w:lang w:eastAsia="en-US"/>
          </w:rPr>
          <w:t>ע"ז מס' 2601</w:t>
        </w:r>
      </w:hyperlink>
      <w:r w:rsidR="0068728F" w:rsidRPr="00374A45">
        <w:rPr>
          <w:rFonts w:hint="cs"/>
          <w:rtl/>
          <w:lang w:eastAsia="en-US"/>
        </w:rPr>
        <w:t xml:space="preserve"> מיום 31.1.2017 עמ' 364 (</w:t>
      </w:r>
      <w:hyperlink r:id="rId54" w:history="1">
        <w:r w:rsidR="0068728F" w:rsidRPr="00374A45">
          <w:rPr>
            <w:rStyle w:val="Hyperlink"/>
            <w:rFonts w:hint="cs"/>
            <w:rtl/>
            <w:lang w:eastAsia="en-US"/>
          </w:rPr>
          <w:t>ה"ח הממשלה תשע"ו מס' 1080</w:t>
        </w:r>
      </w:hyperlink>
      <w:r w:rsidR="0068728F" w:rsidRPr="00374A45">
        <w:rPr>
          <w:rFonts w:hint="cs"/>
          <w:rtl/>
          <w:lang w:eastAsia="en-US"/>
        </w:rPr>
        <w:t xml:space="preserve"> עמ' 1514)</w:t>
      </w:r>
      <w:r w:rsidR="0068728F">
        <w:rPr>
          <w:rFonts w:hint="cs"/>
          <w:rtl/>
          <w:lang w:eastAsia="en-US"/>
        </w:rPr>
        <w:t xml:space="preserve"> </w:t>
      </w:r>
      <w:r w:rsidR="0068728F">
        <w:rPr>
          <w:rtl/>
          <w:lang w:eastAsia="en-US"/>
        </w:rPr>
        <w:t>–</w:t>
      </w:r>
      <w:r w:rsidR="0068728F">
        <w:rPr>
          <w:rFonts w:hint="cs"/>
          <w:rtl/>
          <w:lang w:eastAsia="en-US"/>
        </w:rPr>
        <w:t xml:space="preserve"> תיקון מס' 23 בסעיף 1 לחוק להגברת התחרות ולצמצום הריכוזיות בשוק הבנקאות בישראל (תיקוני חקיקה), תשע"ז-2017; </w:t>
      </w:r>
      <w:r w:rsidR="0068728F">
        <w:rPr>
          <w:rFonts w:hint="cs"/>
          <w:rtl/>
        </w:rPr>
        <w:t>תחילתו ביום 31.1.2017 ור' פרק ב' לענין תחולה והוראות מעבר.</w:t>
      </w:r>
    </w:p>
    <w:p w:rsidR="008F2290" w:rsidRDefault="008F2290" w:rsidP="008F229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5" w:history="1">
        <w:r w:rsidR="00AE3F84" w:rsidRPr="008F2290">
          <w:rPr>
            <w:rStyle w:val="Hyperlink"/>
            <w:rFonts w:hint="cs"/>
            <w:rtl/>
          </w:rPr>
          <w:t>ס"ח תשע"ז מס' 2633</w:t>
        </w:r>
      </w:hyperlink>
      <w:r w:rsidR="00AE3F84" w:rsidRPr="00AE3F84">
        <w:rPr>
          <w:rFonts w:hint="cs"/>
          <w:rtl/>
        </w:rPr>
        <w:t xml:space="preserve"> מיום 6.4.2017 עמ' 695 (</w:t>
      </w:r>
      <w:hyperlink r:id="rId56" w:history="1">
        <w:r w:rsidR="00AE3F84" w:rsidRPr="00AE3F84">
          <w:rPr>
            <w:rStyle w:val="Hyperlink"/>
            <w:rFonts w:hint="cs"/>
            <w:rtl/>
          </w:rPr>
          <w:t>ה"ח הממשלה תשע"ו מס' 1062</w:t>
        </w:r>
      </w:hyperlink>
      <w:r w:rsidR="00AE3F84" w:rsidRPr="00AE3F84">
        <w:rPr>
          <w:rFonts w:hint="cs"/>
          <w:rtl/>
        </w:rPr>
        <w:t xml:space="preserve"> עמ' 1160) </w:t>
      </w:r>
      <w:r w:rsidR="00AE3F84" w:rsidRPr="00AE3F84">
        <w:rPr>
          <w:rtl/>
        </w:rPr>
        <w:t>–</w:t>
      </w:r>
      <w:r w:rsidR="00AE3F84" w:rsidRPr="00AE3F84">
        <w:rPr>
          <w:rFonts w:hint="cs"/>
          <w:rtl/>
        </w:rPr>
        <w:t xml:space="preserve"> תיקון מס' </w:t>
      </w:r>
      <w:r w:rsidR="00AE3F84">
        <w:rPr>
          <w:rFonts w:hint="cs"/>
          <w:rtl/>
        </w:rPr>
        <w:t>24</w:t>
      </w:r>
      <w:r w:rsidR="00AE3F84" w:rsidRPr="00AE3F84">
        <w:rPr>
          <w:rFonts w:hint="cs"/>
          <w:rtl/>
        </w:rPr>
        <w:t xml:space="preserve"> בסעיף </w:t>
      </w:r>
      <w:r w:rsidR="00AE3F84">
        <w:rPr>
          <w:rFonts w:hint="cs"/>
          <w:rtl/>
        </w:rPr>
        <w:t>30</w:t>
      </w:r>
      <w:r w:rsidR="00AE3F84" w:rsidRPr="00AE3F84">
        <w:rPr>
          <w:rFonts w:hint="cs"/>
          <w:rtl/>
        </w:rPr>
        <w:t xml:space="preserve"> לחוק ניירות ערך (תיקון מס' 63), תשע"ז-2017; תחילתו שלושה חודשים מיום פרסומו.</w:t>
      </w:r>
    </w:p>
    <w:p w:rsidR="007D3B99" w:rsidRDefault="007D3B99" w:rsidP="007D3B9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7" w:history="1">
        <w:r w:rsidR="00675835" w:rsidRPr="007D3B99">
          <w:rPr>
            <w:rStyle w:val="Hyperlink"/>
            <w:rFonts w:hint="cs"/>
            <w:rtl/>
          </w:rPr>
          <w:t>ק"ת תשע"ח מס' 8047</w:t>
        </w:r>
      </w:hyperlink>
      <w:r w:rsidR="00675835">
        <w:rPr>
          <w:rFonts w:hint="cs"/>
          <w:rtl/>
        </w:rPr>
        <w:t xml:space="preserve"> מיום 25.7.2018 עמ' 2547 </w:t>
      </w:r>
      <w:r w:rsidR="00675835">
        <w:rPr>
          <w:rtl/>
        </w:rPr>
        <w:t>–</w:t>
      </w:r>
      <w:r w:rsidR="00675835">
        <w:rPr>
          <w:rFonts w:hint="cs"/>
          <w:rtl/>
        </w:rPr>
        <w:t xml:space="preserve"> תק' תשע"ח-2018.</w:t>
      </w:r>
    </w:p>
    <w:bookmarkStart w:id="0" w:name="_Hlk535144616"/>
    <w:p w:rsidR="0064444E" w:rsidRPr="0064444E" w:rsidRDefault="0064444E" w:rsidP="0064444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http://www.nevo.co.il/law_word/law14/law-2778.pdf</w:instrText>
      </w:r>
      <w:r>
        <w:rPr>
          <w:rFonts w:ascii="FrankRuehl" w:hAnsi="FrankRuehl"/>
          <w:rtl/>
        </w:rPr>
        <w:instrText xml:space="preserve">" </w:instrText>
      </w:r>
      <w:r w:rsidR="00AC17EF" w:rsidRPr="0064444E">
        <w:rPr>
          <w:rFonts w:ascii="FrankRuehl" w:hAnsi="FrankRuehl"/>
        </w:rPr>
      </w:r>
      <w:r>
        <w:rPr>
          <w:rFonts w:ascii="FrankRuehl" w:hAnsi="FrankRuehl"/>
          <w:rtl/>
        </w:rPr>
        <w:fldChar w:fldCharType="separate"/>
      </w:r>
      <w:r w:rsidR="00A564EB" w:rsidRPr="0064444E">
        <w:rPr>
          <w:rStyle w:val="Hyperlink"/>
          <w:rFonts w:ascii="FrankRuehl" w:hAnsi="FrankRuehl"/>
          <w:rtl/>
        </w:rPr>
        <w:t>ס"ח תשע"ט מס' 2778</w:t>
      </w:r>
      <w:r>
        <w:rPr>
          <w:rFonts w:ascii="FrankRuehl" w:hAnsi="FrankRuehl"/>
          <w:rtl/>
        </w:rPr>
        <w:fldChar w:fldCharType="end"/>
      </w:r>
      <w:r w:rsidR="00A564EB" w:rsidRPr="006048D9">
        <w:rPr>
          <w:rFonts w:ascii="FrankRuehl" w:hAnsi="FrankRuehl"/>
          <w:rtl/>
        </w:rPr>
        <w:t xml:space="preserve"> מיום 9.1.2019 עמ' 22</w:t>
      </w:r>
      <w:r w:rsidR="00A564EB">
        <w:rPr>
          <w:rFonts w:ascii="FrankRuehl" w:hAnsi="FrankRuehl" w:hint="cs"/>
          <w:rtl/>
        </w:rPr>
        <w:t>1</w:t>
      </w:r>
      <w:r w:rsidR="00A564EB" w:rsidRPr="006048D9">
        <w:rPr>
          <w:rFonts w:ascii="FrankRuehl" w:hAnsi="FrankRuehl"/>
          <w:rtl/>
        </w:rPr>
        <w:t xml:space="preserve"> (</w:t>
      </w:r>
      <w:hyperlink r:id="rId58" w:history="1">
        <w:r w:rsidR="00A564EB" w:rsidRPr="006048D9">
          <w:rPr>
            <w:rStyle w:val="Hyperlink"/>
            <w:rFonts w:ascii="FrankRuehl" w:hAnsi="FrankRuehl"/>
            <w:rtl/>
          </w:rPr>
          <w:t>ה"ח הממשלה תשע"ח מס' 1246</w:t>
        </w:r>
      </w:hyperlink>
      <w:r w:rsidR="00A564EB" w:rsidRPr="006048D9">
        <w:rPr>
          <w:rFonts w:ascii="FrankRuehl" w:hAnsi="FrankRuehl"/>
          <w:rtl/>
        </w:rPr>
        <w:t xml:space="preserve"> עמ' 1154) – תיקון מס' </w:t>
      </w:r>
      <w:r w:rsidR="00A564EB">
        <w:rPr>
          <w:rFonts w:ascii="FrankRuehl" w:hAnsi="FrankRuehl" w:hint="cs"/>
          <w:rtl/>
        </w:rPr>
        <w:t>25</w:t>
      </w:r>
      <w:r w:rsidR="00A564EB" w:rsidRPr="006048D9">
        <w:rPr>
          <w:rFonts w:ascii="FrankRuehl" w:hAnsi="FrankRuehl"/>
          <w:rtl/>
        </w:rPr>
        <w:t xml:space="preserve"> בסעיף 5</w:t>
      </w:r>
      <w:r w:rsidR="00A564EB">
        <w:rPr>
          <w:rFonts w:ascii="FrankRuehl" w:hAnsi="FrankRuehl" w:hint="cs"/>
          <w:rtl/>
        </w:rPr>
        <w:t>9</w:t>
      </w:r>
      <w:r w:rsidR="00A564EB" w:rsidRPr="006048D9">
        <w:rPr>
          <w:rFonts w:ascii="FrankRuehl" w:hAnsi="FrankRuehl"/>
          <w:rtl/>
        </w:rPr>
        <w:t xml:space="preserve"> לחוק שירותי תשלום, תשע"ט-2019; </w:t>
      </w:r>
      <w:bookmarkEnd w:id="0"/>
      <w:r w:rsidR="00DF0B16" w:rsidRPr="001A674B">
        <w:rPr>
          <w:rFonts w:ascii="FrankRuehl" w:hAnsi="FrankRuehl"/>
          <w:rtl/>
        </w:rPr>
        <w:t xml:space="preserve">תחילתו ביום 14.10.2020. </w:t>
      </w:r>
      <w:r w:rsidR="00DF0B16" w:rsidRPr="001A674B">
        <w:rPr>
          <w:rFonts w:ascii="FrankRuehl" w:hAnsi="FrankRuehl"/>
          <w:rtl/>
          <w:lang w:eastAsia="en-US"/>
        </w:rPr>
        <w:t xml:space="preserve">תוקן </w:t>
      </w:r>
      <w:hyperlink r:id="rId59" w:history="1">
        <w:r w:rsidR="00DF0B16" w:rsidRPr="001A674B">
          <w:rPr>
            <w:rStyle w:val="Hyperlink"/>
            <w:rFonts w:ascii="FrankRuehl" w:hAnsi="FrankRuehl"/>
            <w:rtl/>
            <w:lang w:eastAsia="en-US"/>
          </w:rPr>
          <w:t>ס"ח תש"ף מס' 2790</w:t>
        </w:r>
      </w:hyperlink>
      <w:r w:rsidR="00DF0B16" w:rsidRPr="001A674B">
        <w:rPr>
          <w:rFonts w:ascii="FrankRuehl" w:hAnsi="FrankRuehl"/>
          <w:rtl/>
          <w:lang w:eastAsia="en-US"/>
        </w:rPr>
        <w:t xml:space="preserve"> מיום 18.2.2020 עמ' 14 (</w:t>
      </w:r>
      <w:hyperlink r:id="rId60" w:history="1">
        <w:r w:rsidR="00DF0B16" w:rsidRPr="001A674B">
          <w:rPr>
            <w:rStyle w:val="Hyperlink"/>
            <w:rFonts w:ascii="FrankRuehl" w:hAnsi="FrankRuehl"/>
            <w:rtl/>
            <w:lang w:eastAsia="en-US"/>
          </w:rPr>
          <w:t>ה"ח הממשלה תש"ף מס' 1291</w:t>
        </w:r>
      </w:hyperlink>
      <w:r w:rsidR="00DF0B16" w:rsidRPr="001A674B">
        <w:rPr>
          <w:rFonts w:ascii="FrankRuehl" w:hAnsi="FrankRuehl"/>
          <w:rtl/>
          <w:lang w:eastAsia="en-US"/>
        </w:rPr>
        <w:t xml:space="preserve"> עמ' 2) – תיקון מס' </w:t>
      </w:r>
      <w:r w:rsidR="00DF0B16">
        <w:rPr>
          <w:rFonts w:ascii="FrankRuehl" w:hAnsi="FrankRuehl" w:hint="cs"/>
          <w:rtl/>
          <w:lang w:eastAsia="en-US"/>
        </w:rPr>
        <w:t>25</w:t>
      </w:r>
      <w:r w:rsidR="00DF0B16" w:rsidRPr="001A674B">
        <w:rPr>
          <w:rFonts w:ascii="FrankRuehl" w:hAnsi="FrankRuehl"/>
          <w:rtl/>
          <w:lang w:eastAsia="en-US"/>
        </w:rPr>
        <w:t xml:space="preserve"> (תיקון) תש"ף-2020 בחוק שירותי תשלום (תיקון), תש"ף-2020; תחילתו ביום 9.1.2020</w:t>
      </w:r>
      <w:r w:rsidR="00DF0B16" w:rsidRPr="001A674B">
        <w:rPr>
          <w:rFonts w:ascii="FrankRuehl" w:hAnsi="FrankRuehl"/>
          <w:rtl/>
        </w:rPr>
        <w:t>.</w:t>
      </w:r>
    </w:p>
    <w:bookmarkStart w:id="1" w:name="_Hlk535250810"/>
    <w:p w:rsidR="0064444E" w:rsidRDefault="0064444E" w:rsidP="0064444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http://www.nevo.co.il/law_word/law14/law-2781.pdf</w:instrText>
      </w:r>
      <w:r>
        <w:rPr>
          <w:rFonts w:ascii="FrankRuehl" w:hAnsi="FrankRuehl"/>
          <w:rtl/>
        </w:rPr>
        <w:instrText xml:space="preserve">" </w:instrText>
      </w:r>
      <w:r w:rsidR="00AC17EF" w:rsidRPr="0064444E">
        <w:rPr>
          <w:rFonts w:ascii="FrankRuehl" w:hAnsi="FrankRuehl"/>
        </w:rPr>
      </w:r>
      <w:r>
        <w:rPr>
          <w:rFonts w:ascii="FrankRuehl" w:hAnsi="FrankRuehl"/>
          <w:rtl/>
        </w:rPr>
        <w:fldChar w:fldCharType="separate"/>
      </w:r>
      <w:r w:rsidR="00E817DF" w:rsidRPr="0064444E">
        <w:rPr>
          <w:rStyle w:val="Hyperlink"/>
          <w:rFonts w:ascii="FrankRuehl" w:hAnsi="FrankRuehl"/>
          <w:rtl/>
        </w:rPr>
        <w:t>ס"ח תשע"ט מס' 2781</w:t>
      </w:r>
      <w:r>
        <w:rPr>
          <w:rFonts w:ascii="FrankRuehl" w:hAnsi="FrankRuehl"/>
          <w:rtl/>
        </w:rPr>
        <w:fldChar w:fldCharType="end"/>
      </w:r>
      <w:r w:rsidR="00E817DF" w:rsidRPr="00E817DF">
        <w:rPr>
          <w:rFonts w:ascii="FrankRuehl" w:hAnsi="FrankRuehl"/>
          <w:rtl/>
        </w:rPr>
        <w:t xml:space="preserve"> מיום 10.1.2019 עמ' 249 (</w:t>
      </w:r>
      <w:hyperlink r:id="rId61" w:history="1">
        <w:r w:rsidR="00E817DF" w:rsidRPr="00E817DF">
          <w:rPr>
            <w:rStyle w:val="Hyperlink"/>
            <w:rFonts w:ascii="FrankRuehl" w:hAnsi="FrankRuehl"/>
            <w:rtl/>
          </w:rPr>
          <w:t>ה"ח הממשלה תשע"ח מס' 1221</w:t>
        </w:r>
      </w:hyperlink>
      <w:r w:rsidR="00E817DF" w:rsidRPr="00E817DF">
        <w:rPr>
          <w:rFonts w:ascii="FrankRuehl" w:hAnsi="FrankRuehl"/>
          <w:rtl/>
        </w:rPr>
        <w:t xml:space="preserve"> עמ' 890) – תיקון מס' </w:t>
      </w:r>
      <w:r w:rsidR="00E817DF">
        <w:rPr>
          <w:rFonts w:ascii="FrankRuehl" w:hAnsi="FrankRuehl" w:hint="cs"/>
          <w:rtl/>
        </w:rPr>
        <w:t>2</w:t>
      </w:r>
      <w:r w:rsidR="00E817DF" w:rsidRPr="00E817DF">
        <w:rPr>
          <w:rFonts w:ascii="FrankRuehl" w:hAnsi="FrankRuehl"/>
          <w:rtl/>
        </w:rPr>
        <w:t xml:space="preserve">6 בסעיף </w:t>
      </w:r>
      <w:r w:rsidR="00E817DF">
        <w:rPr>
          <w:rFonts w:ascii="FrankRuehl" w:hAnsi="FrankRuehl" w:hint="cs"/>
          <w:rtl/>
        </w:rPr>
        <w:t>30</w:t>
      </w:r>
      <w:r w:rsidR="00E817DF" w:rsidRPr="00E817DF">
        <w:rPr>
          <w:rFonts w:ascii="FrankRuehl" w:hAnsi="FrankRuehl"/>
          <w:rtl/>
        </w:rPr>
        <w:t xml:space="preserve"> לחוק ההגבלים העסקיים (תיקון מס' 21), תשע"ט-2019.</w:t>
      </w:r>
      <w:bookmarkEnd w:id="1"/>
    </w:p>
    <w:p w:rsidR="00887715" w:rsidRDefault="00887715" w:rsidP="0088771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2" w:history="1">
        <w:r w:rsidR="00235E68" w:rsidRPr="00887715">
          <w:rPr>
            <w:rStyle w:val="Hyperlink"/>
            <w:rFonts w:ascii="FrankRuehl" w:hAnsi="FrankRuehl"/>
            <w:rtl/>
          </w:rPr>
          <w:t>ס"ח תשע"ט מס' 2782</w:t>
        </w:r>
      </w:hyperlink>
      <w:r w:rsidR="00235E68" w:rsidRPr="003F4541">
        <w:rPr>
          <w:rFonts w:ascii="FrankRuehl" w:hAnsi="FrankRuehl"/>
          <w:rtl/>
        </w:rPr>
        <w:t xml:space="preserve"> מיום 13.1.2019 עמ' </w:t>
      </w:r>
      <w:r w:rsidR="00235E68">
        <w:rPr>
          <w:rFonts w:ascii="FrankRuehl" w:hAnsi="FrankRuehl" w:hint="cs"/>
          <w:rtl/>
        </w:rPr>
        <w:t>293</w:t>
      </w:r>
      <w:r w:rsidR="00235E68" w:rsidRPr="003F4541">
        <w:rPr>
          <w:rFonts w:ascii="FrankRuehl" w:hAnsi="FrankRuehl"/>
          <w:rtl/>
        </w:rPr>
        <w:t xml:space="preserve"> (</w:t>
      </w:r>
      <w:hyperlink r:id="rId63" w:history="1">
        <w:r w:rsidR="00235E68" w:rsidRPr="003F4541">
          <w:rPr>
            <w:rStyle w:val="Hyperlink"/>
            <w:rFonts w:ascii="FrankRuehl" w:hAnsi="FrankRuehl"/>
            <w:rtl/>
          </w:rPr>
          <w:t>ה"ח הממשלה תשע"ז מס' 1090</w:t>
        </w:r>
      </w:hyperlink>
      <w:r w:rsidR="00235E68" w:rsidRPr="003F4541">
        <w:rPr>
          <w:rFonts w:ascii="FrankRuehl" w:hAnsi="FrankRuehl"/>
          <w:rtl/>
        </w:rPr>
        <w:t xml:space="preserve"> עמ' 624)</w:t>
      </w:r>
      <w:r w:rsidR="00235E68">
        <w:rPr>
          <w:rFonts w:ascii="FrankRuehl" w:hAnsi="FrankRuehl" w:hint="cs"/>
          <w:rtl/>
        </w:rPr>
        <w:t xml:space="preserve"> </w:t>
      </w:r>
      <w:r w:rsidR="00235E68">
        <w:rPr>
          <w:rFonts w:ascii="FrankRuehl" w:hAnsi="FrankRuehl"/>
          <w:rtl/>
        </w:rPr>
        <w:t>–</w:t>
      </w:r>
      <w:r w:rsidR="00235E68">
        <w:rPr>
          <w:rFonts w:ascii="FrankRuehl" w:hAnsi="FrankRuehl" w:hint="cs"/>
          <w:rtl/>
        </w:rPr>
        <w:t xml:space="preserve"> תיקון מס' 27 בסעיף 104 לחוק להסדרת מתן שירותי פיקדון ואשראי בלא ריבית על ידי מוסדות לגמילות חסדים, תשע"ט-2019; תחילתו ביום פרסומו.</w:t>
      </w:r>
    </w:p>
    <w:p w:rsidR="008168D4" w:rsidRDefault="008168D4" w:rsidP="008168D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4" w:history="1">
        <w:r w:rsidR="007274E3" w:rsidRPr="008168D4">
          <w:rPr>
            <w:rStyle w:val="Hyperlink"/>
            <w:rFonts w:ascii="FrankRuehl" w:hAnsi="FrankRuehl" w:hint="cs"/>
            <w:rtl/>
          </w:rPr>
          <w:t>ס"ח תשפ"ב מס' 2989</w:t>
        </w:r>
      </w:hyperlink>
      <w:r w:rsidR="007274E3">
        <w:rPr>
          <w:rFonts w:ascii="FrankRuehl" w:hAnsi="FrankRuehl" w:hint="cs"/>
          <w:rtl/>
        </w:rPr>
        <w:t xml:space="preserve"> מיום 5.7.2022 עמ' 986 (</w:t>
      </w:r>
      <w:hyperlink r:id="rId65" w:history="1">
        <w:r w:rsidR="007274E3" w:rsidRPr="007274E3">
          <w:rPr>
            <w:rStyle w:val="Hyperlink"/>
            <w:rFonts w:ascii="FrankRuehl" w:hAnsi="FrankRuehl" w:hint="cs"/>
            <w:rtl/>
          </w:rPr>
          <w:t>ה"ח הממשלה תשפ"א מס' 1389</w:t>
        </w:r>
      </w:hyperlink>
      <w:r w:rsidR="007274E3">
        <w:rPr>
          <w:rFonts w:ascii="FrankRuehl" w:hAnsi="FrankRuehl" w:hint="cs"/>
          <w:rtl/>
        </w:rPr>
        <w:t xml:space="preserve"> עמ' 200) </w:t>
      </w:r>
      <w:r w:rsidR="007274E3">
        <w:rPr>
          <w:rFonts w:ascii="FrankRuehl" w:hAnsi="FrankRuehl"/>
          <w:rtl/>
        </w:rPr>
        <w:t>–</w:t>
      </w:r>
      <w:r w:rsidR="007274E3">
        <w:rPr>
          <w:rFonts w:ascii="FrankRuehl" w:hAnsi="FrankRuehl" w:hint="cs"/>
          <w:rtl/>
        </w:rPr>
        <w:t xml:space="preserve"> תיקון מס' 28; ר' סעיף 2 לענין תחולה.</w:t>
      </w:r>
    </w:p>
    <w:p w:rsidR="007274E3" w:rsidRPr="00E817DF" w:rsidRDefault="007274E3" w:rsidP="007274E3">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hint="cs"/>
          <w:rtl/>
        </w:rPr>
      </w:pPr>
      <w:r>
        <w:rPr>
          <w:rFonts w:ascii="FrankRuehl" w:hAnsi="FrankRuehl" w:hint="cs"/>
          <w:rtl/>
        </w:rPr>
        <w:t>2. סעיף 21(א)(2) לחוק העיקרי, כנוסחו בחוק זה, לא יחול על רישום למסחר בבורסה של ניירות ערך שהונפקו ערב תחילתו של חוק זה, שלא על פי תשקיף לפי סעיף 15 לחוק ניירות ערך, התשכ"ח-1968.</w:t>
      </w:r>
    </w:p>
  </w:footnote>
  <w:footnote w:id="2">
    <w:p w:rsidR="003B6AB4" w:rsidRDefault="003B6AB4" w:rsidP="003B6AB4">
      <w:pPr>
        <w:pStyle w:val="a6"/>
        <w:spacing w:before="72" w:line="240" w:lineRule="auto"/>
        <w:ind w:right="1134"/>
        <w:rPr>
          <w:rFonts w:hint="cs"/>
          <w:rtl/>
        </w:rPr>
      </w:pPr>
      <w:r>
        <w:rPr>
          <w:rStyle w:val="a7"/>
        </w:rPr>
        <w:footnoteRef/>
      </w:r>
      <w:r w:rsidRPr="003B6AB4">
        <w:rPr>
          <w:rFonts w:ascii="FrankRuehl" w:hAnsi="FrankRuehl" w:cs="FrankRuehl"/>
          <w:sz w:val="22"/>
          <w:szCs w:val="22"/>
          <w:rtl/>
        </w:rPr>
        <w:t xml:space="preserve"> המועד הוארך עד יום 31.1.2018: </w:t>
      </w:r>
      <w:hyperlink r:id="rId66" w:history="1">
        <w:r w:rsidRPr="003B6AB4">
          <w:rPr>
            <w:rStyle w:val="Hyperlink"/>
            <w:rFonts w:ascii="FrankRuehl" w:hAnsi="FrankRuehl" w:cs="FrankRuehl" w:hint="cs"/>
            <w:sz w:val="22"/>
            <w:szCs w:val="22"/>
            <w:rtl/>
          </w:rPr>
          <w:t>ק"ת תשע"ח מס' 7877</w:t>
        </w:r>
      </w:hyperlink>
      <w:r w:rsidRPr="003B6AB4">
        <w:rPr>
          <w:rFonts w:ascii="FrankRuehl" w:hAnsi="FrankRuehl" w:cs="FrankRuehl"/>
          <w:sz w:val="22"/>
          <w:szCs w:val="22"/>
          <w:rtl/>
        </w:rPr>
        <w:t xml:space="preserve"> מיום 29.10.2017 עמ' 150.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28F" w:rsidRDefault="0068728F">
    <w:pPr>
      <w:pStyle w:val="a3"/>
      <w:spacing w:line="220" w:lineRule="exact"/>
      <w:ind w:left="0" w:right="1134"/>
      <w:jc w:val="center"/>
      <w:rPr>
        <w:rFonts w:hAnsi="FrankRuehl"/>
        <w:color w:val="000000"/>
        <w:sz w:val="28"/>
        <w:szCs w:val="28"/>
        <w:rtl/>
      </w:rPr>
    </w:pPr>
    <w:r>
      <w:rPr>
        <w:rFonts w:hAnsi="FrankRuehl"/>
        <w:color w:val="000000"/>
        <w:sz w:val="28"/>
        <w:szCs w:val="28"/>
        <w:rtl/>
      </w:rPr>
      <w:t>חוק הבנקאות (רישוי), תשמ"א- 1981</w:t>
    </w:r>
  </w:p>
  <w:p w:rsidR="0068728F" w:rsidRDefault="0068728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8728F" w:rsidRDefault="0068728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28F" w:rsidRDefault="0068728F">
    <w:pPr>
      <w:pStyle w:val="a3"/>
      <w:spacing w:line="220" w:lineRule="exact"/>
      <w:ind w:left="0" w:right="1134"/>
      <w:jc w:val="center"/>
      <w:rPr>
        <w:rFonts w:hAnsi="FrankRuehl"/>
        <w:color w:val="000000"/>
        <w:sz w:val="28"/>
        <w:szCs w:val="28"/>
        <w:rtl/>
      </w:rPr>
    </w:pPr>
    <w:r>
      <w:rPr>
        <w:rFonts w:hAnsi="FrankRuehl"/>
        <w:color w:val="000000"/>
        <w:sz w:val="28"/>
        <w:szCs w:val="28"/>
        <w:rtl/>
      </w:rPr>
      <w:t>חוק הבנקאות (רישוי), תשמ"א-1981</w:t>
    </w:r>
  </w:p>
  <w:p w:rsidR="0068728F" w:rsidRDefault="0068728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8728F" w:rsidRDefault="0068728F">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29E"/>
    <w:multiLevelType w:val="hybridMultilevel"/>
    <w:tmpl w:val="BED6AD84"/>
    <w:lvl w:ilvl="0" w:tplc="B47A470A">
      <w:start w:val="2"/>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 w15:restartNumberingAfterBreak="0">
    <w:nsid w:val="2C6268C7"/>
    <w:multiLevelType w:val="hybridMultilevel"/>
    <w:tmpl w:val="DA601E9A"/>
    <w:lvl w:ilvl="0" w:tplc="1CC88A5E">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2" w15:restartNumberingAfterBreak="0">
    <w:nsid w:val="375B4DD6"/>
    <w:multiLevelType w:val="hybridMultilevel"/>
    <w:tmpl w:val="211EE5E0"/>
    <w:lvl w:ilvl="0" w:tplc="B5C2708C">
      <w:start w:val="11"/>
      <w:numFmt w:val="decimal"/>
      <w:lvlText w:val="(%1)"/>
      <w:lvlJc w:val="left"/>
      <w:pPr>
        <w:tabs>
          <w:tab w:val="num" w:pos="1014"/>
        </w:tabs>
        <w:ind w:left="1014" w:right="1014" w:hanging="390"/>
      </w:pPr>
      <w:rPr>
        <w:rFonts w:hint="default"/>
      </w:rPr>
    </w:lvl>
    <w:lvl w:ilvl="1" w:tplc="04090019" w:tentative="1">
      <w:start w:val="1"/>
      <w:numFmt w:val="lowerLetter"/>
      <w:lvlText w:val="%2."/>
      <w:lvlJc w:val="left"/>
      <w:pPr>
        <w:tabs>
          <w:tab w:val="num" w:pos="1704"/>
        </w:tabs>
        <w:ind w:left="1704" w:right="1704" w:hanging="360"/>
      </w:pPr>
    </w:lvl>
    <w:lvl w:ilvl="2" w:tplc="0409001B" w:tentative="1">
      <w:start w:val="1"/>
      <w:numFmt w:val="lowerRoman"/>
      <w:lvlText w:val="%3."/>
      <w:lvlJc w:val="right"/>
      <w:pPr>
        <w:tabs>
          <w:tab w:val="num" w:pos="2424"/>
        </w:tabs>
        <w:ind w:left="2424" w:right="2424" w:hanging="180"/>
      </w:pPr>
    </w:lvl>
    <w:lvl w:ilvl="3" w:tplc="0409000F" w:tentative="1">
      <w:start w:val="1"/>
      <w:numFmt w:val="decimal"/>
      <w:lvlText w:val="%4."/>
      <w:lvlJc w:val="left"/>
      <w:pPr>
        <w:tabs>
          <w:tab w:val="num" w:pos="3144"/>
        </w:tabs>
        <w:ind w:left="3144" w:right="3144" w:hanging="360"/>
      </w:pPr>
    </w:lvl>
    <w:lvl w:ilvl="4" w:tplc="04090019" w:tentative="1">
      <w:start w:val="1"/>
      <w:numFmt w:val="lowerLetter"/>
      <w:lvlText w:val="%5."/>
      <w:lvlJc w:val="left"/>
      <w:pPr>
        <w:tabs>
          <w:tab w:val="num" w:pos="3864"/>
        </w:tabs>
        <w:ind w:left="3864" w:right="3864" w:hanging="360"/>
      </w:pPr>
    </w:lvl>
    <w:lvl w:ilvl="5" w:tplc="0409001B" w:tentative="1">
      <w:start w:val="1"/>
      <w:numFmt w:val="lowerRoman"/>
      <w:lvlText w:val="%6."/>
      <w:lvlJc w:val="right"/>
      <w:pPr>
        <w:tabs>
          <w:tab w:val="num" w:pos="4584"/>
        </w:tabs>
        <w:ind w:left="4584" w:right="4584" w:hanging="180"/>
      </w:pPr>
    </w:lvl>
    <w:lvl w:ilvl="6" w:tplc="0409000F" w:tentative="1">
      <w:start w:val="1"/>
      <w:numFmt w:val="decimal"/>
      <w:lvlText w:val="%7."/>
      <w:lvlJc w:val="left"/>
      <w:pPr>
        <w:tabs>
          <w:tab w:val="num" w:pos="5304"/>
        </w:tabs>
        <w:ind w:left="5304" w:right="5304" w:hanging="360"/>
      </w:pPr>
    </w:lvl>
    <w:lvl w:ilvl="7" w:tplc="04090019" w:tentative="1">
      <w:start w:val="1"/>
      <w:numFmt w:val="lowerLetter"/>
      <w:lvlText w:val="%8."/>
      <w:lvlJc w:val="left"/>
      <w:pPr>
        <w:tabs>
          <w:tab w:val="num" w:pos="6024"/>
        </w:tabs>
        <w:ind w:left="6024" w:right="6024" w:hanging="360"/>
      </w:pPr>
    </w:lvl>
    <w:lvl w:ilvl="8" w:tplc="0409001B" w:tentative="1">
      <w:start w:val="1"/>
      <w:numFmt w:val="lowerRoman"/>
      <w:lvlText w:val="%9."/>
      <w:lvlJc w:val="right"/>
      <w:pPr>
        <w:tabs>
          <w:tab w:val="num" w:pos="6744"/>
        </w:tabs>
        <w:ind w:left="6744" w:right="6744" w:hanging="180"/>
      </w:pPr>
    </w:lvl>
  </w:abstractNum>
  <w:abstractNum w:abstractNumId="3" w15:restartNumberingAfterBreak="0">
    <w:nsid w:val="42236FEC"/>
    <w:multiLevelType w:val="hybridMultilevel"/>
    <w:tmpl w:val="3140F466"/>
    <w:lvl w:ilvl="0" w:tplc="AD96FA0C">
      <w:start w:val="11"/>
      <w:numFmt w:val="decimal"/>
      <w:lvlText w:val="(%1)"/>
      <w:lvlJc w:val="left"/>
      <w:pPr>
        <w:tabs>
          <w:tab w:val="num" w:pos="984"/>
        </w:tabs>
        <w:ind w:left="984" w:right="984" w:hanging="360"/>
      </w:pPr>
      <w:rPr>
        <w:rFonts w:hint="default"/>
      </w:rPr>
    </w:lvl>
    <w:lvl w:ilvl="1" w:tplc="04090019" w:tentative="1">
      <w:start w:val="1"/>
      <w:numFmt w:val="lowerLetter"/>
      <w:lvlText w:val="%2."/>
      <w:lvlJc w:val="left"/>
      <w:pPr>
        <w:tabs>
          <w:tab w:val="num" w:pos="1704"/>
        </w:tabs>
        <w:ind w:left="1704" w:right="1704" w:hanging="360"/>
      </w:pPr>
    </w:lvl>
    <w:lvl w:ilvl="2" w:tplc="0409001B" w:tentative="1">
      <w:start w:val="1"/>
      <w:numFmt w:val="lowerRoman"/>
      <w:lvlText w:val="%3."/>
      <w:lvlJc w:val="right"/>
      <w:pPr>
        <w:tabs>
          <w:tab w:val="num" w:pos="2424"/>
        </w:tabs>
        <w:ind w:left="2424" w:right="2424" w:hanging="180"/>
      </w:pPr>
    </w:lvl>
    <w:lvl w:ilvl="3" w:tplc="0409000F" w:tentative="1">
      <w:start w:val="1"/>
      <w:numFmt w:val="decimal"/>
      <w:lvlText w:val="%4."/>
      <w:lvlJc w:val="left"/>
      <w:pPr>
        <w:tabs>
          <w:tab w:val="num" w:pos="3144"/>
        </w:tabs>
        <w:ind w:left="3144" w:right="3144" w:hanging="360"/>
      </w:pPr>
    </w:lvl>
    <w:lvl w:ilvl="4" w:tplc="04090019" w:tentative="1">
      <w:start w:val="1"/>
      <w:numFmt w:val="lowerLetter"/>
      <w:lvlText w:val="%5."/>
      <w:lvlJc w:val="left"/>
      <w:pPr>
        <w:tabs>
          <w:tab w:val="num" w:pos="3864"/>
        </w:tabs>
        <w:ind w:left="3864" w:right="3864" w:hanging="360"/>
      </w:pPr>
    </w:lvl>
    <w:lvl w:ilvl="5" w:tplc="0409001B" w:tentative="1">
      <w:start w:val="1"/>
      <w:numFmt w:val="lowerRoman"/>
      <w:lvlText w:val="%6."/>
      <w:lvlJc w:val="right"/>
      <w:pPr>
        <w:tabs>
          <w:tab w:val="num" w:pos="4584"/>
        </w:tabs>
        <w:ind w:left="4584" w:right="4584" w:hanging="180"/>
      </w:pPr>
    </w:lvl>
    <w:lvl w:ilvl="6" w:tplc="0409000F" w:tentative="1">
      <w:start w:val="1"/>
      <w:numFmt w:val="decimal"/>
      <w:lvlText w:val="%7."/>
      <w:lvlJc w:val="left"/>
      <w:pPr>
        <w:tabs>
          <w:tab w:val="num" w:pos="5304"/>
        </w:tabs>
        <w:ind w:left="5304" w:right="5304" w:hanging="360"/>
      </w:pPr>
    </w:lvl>
    <w:lvl w:ilvl="7" w:tplc="04090019" w:tentative="1">
      <w:start w:val="1"/>
      <w:numFmt w:val="lowerLetter"/>
      <w:lvlText w:val="%8."/>
      <w:lvlJc w:val="left"/>
      <w:pPr>
        <w:tabs>
          <w:tab w:val="num" w:pos="6024"/>
        </w:tabs>
        <w:ind w:left="6024" w:right="6024" w:hanging="360"/>
      </w:pPr>
    </w:lvl>
    <w:lvl w:ilvl="8" w:tplc="0409001B" w:tentative="1">
      <w:start w:val="1"/>
      <w:numFmt w:val="lowerRoman"/>
      <w:lvlText w:val="%9."/>
      <w:lvlJc w:val="right"/>
      <w:pPr>
        <w:tabs>
          <w:tab w:val="num" w:pos="6744"/>
        </w:tabs>
        <w:ind w:left="6744" w:right="6744" w:hanging="180"/>
      </w:pPr>
    </w:lvl>
  </w:abstractNum>
  <w:abstractNum w:abstractNumId="4" w15:restartNumberingAfterBreak="0">
    <w:nsid w:val="5BCB34DE"/>
    <w:multiLevelType w:val="multilevel"/>
    <w:tmpl w:val="DA601E9A"/>
    <w:lvl w:ilvl="0">
      <w:start w:val="2"/>
      <w:numFmt w:val="hebrew1"/>
      <w:lvlText w:val="(%1)"/>
      <w:lvlJc w:val="left"/>
      <w:pPr>
        <w:tabs>
          <w:tab w:val="num" w:pos="1020"/>
        </w:tabs>
        <w:ind w:left="1020" w:right="1020" w:hanging="390"/>
      </w:pPr>
      <w:rPr>
        <w:rFonts w:hint="default"/>
      </w:rPr>
    </w:lvl>
    <w:lvl w:ilvl="1">
      <w:start w:val="1"/>
      <w:numFmt w:val="lowerLetter"/>
      <w:lvlText w:val="%2."/>
      <w:lvlJc w:val="left"/>
      <w:pPr>
        <w:tabs>
          <w:tab w:val="num" w:pos="1710"/>
        </w:tabs>
        <w:ind w:left="1710" w:right="1710" w:hanging="360"/>
      </w:pPr>
    </w:lvl>
    <w:lvl w:ilvl="2">
      <w:start w:val="1"/>
      <w:numFmt w:val="lowerRoman"/>
      <w:lvlText w:val="%3."/>
      <w:lvlJc w:val="right"/>
      <w:pPr>
        <w:tabs>
          <w:tab w:val="num" w:pos="2430"/>
        </w:tabs>
        <w:ind w:left="2430" w:right="2430" w:hanging="180"/>
      </w:pPr>
    </w:lvl>
    <w:lvl w:ilvl="3">
      <w:start w:val="1"/>
      <w:numFmt w:val="decimal"/>
      <w:lvlText w:val="%4."/>
      <w:lvlJc w:val="left"/>
      <w:pPr>
        <w:tabs>
          <w:tab w:val="num" w:pos="3150"/>
        </w:tabs>
        <w:ind w:left="3150" w:right="3150" w:hanging="360"/>
      </w:pPr>
    </w:lvl>
    <w:lvl w:ilvl="4">
      <w:start w:val="1"/>
      <w:numFmt w:val="lowerLetter"/>
      <w:lvlText w:val="%5."/>
      <w:lvlJc w:val="left"/>
      <w:pPr>
        <w:tabs>
          <w:tab w:val="num" w:pos="3870"/>
        </w:tabs>
        <w:ind w:left="3870" w:right="3870" w:hanging="360"/>
      </w:pPr>
    </w:lvl>
    <w:lvl w:ilvl="5">
      <w:start w:val="1"/>
      <w:numFmt w:val="lowerRoman"/>
      <w:lvlText w:val="%6."/>
      <w:lvlJc w:val="right"/>
      <w:pPr>
        <w:tabs>
          <w:tab w:val="num" w:pos="4590"/>
        </w:tabs>
        <w:ind w:left="4590" w:right="4590" w:hanging="180"/>
      </w:pPr>
    </w:lvl>
    <w:lvl w:ilvl="6">
      <w:start w:val="1"/>
      <w:numFmt w:val="decimal"/>
      <w:lvlText w:val="%7."/>
      <w:lvlJc w:val="left"/>
      <w:pPr>
        <w:tabs>
          <w:tab w:val="num" w:pos="5310"/>
        </w:tabs>
        <w:ind w:left="5310" w:right="5310" w:hanging="360"/>
      </w:pPr>
    </w:lvl>
    <w:lvl w:ilvl="7">
      <w:start w:val="1"/>
      <w:numFmt w:val="lowerLetter"/>
      <w:lvlText w:val="%8."/>
      <w:lvlJc w:val="left"/>
      <w:pPr>
        <w:tabs>
          <w:tab w:val="num" w:pos="6030"/>
        </w:tabs>
        <w:ind w:left="6030" w:right="6030" w:hanging="360"/>
      </w:pPr>
    </w:lvl>
    <w:lvl w:ilvl="8">
      <w:start w:val="1"/>
      <w:numFmt w:val="lowerRoman"/>
      <w:lvlText w:val="%9."/>
      <w:lvlJc w:val="right"/>
      <w:pPr>
        <w:tabs>
          <w:tab w:val="num" w:pos="6750"/>
        </w:tabs>
        <w:ind w:left="6750" w:right="6750" w:hanging="180"/>
      </w:pPr>
    </w:lvl>
  </w:abstractNum>
  <w:abstractNum w:abstractNumId="5" w15:restartNumberingAfterBreak="0">
    <w:nsid w:val="5E3C5F89"/>
    <w:multiLevelType w:val="hybridMultilevel"/>
    <w:tmpl w:val="C4EC328A"/>
    <w:lvl w:ilvl="0" w:tplc="A6D2408C">
      <w:start w:val="2"/>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6" w15:restartNumberingAfterBreak="0">
    <w:nsid w:val="62A10D22"/>
    <w:multiLevelType w:val="hybridMultilevel"/>
    <w:tmpl w:val="64709672"/>
    <w:lvl w:ilvl="0" w:tplc="3AE85558">
      <w:start w:val="2"/>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2005933568">
    <w:abstractNumId w:val="2"/>
  </w:num>
  <w:num w:numId="2" w16cid:durableId="573853900">
    <w:abstractNumId w:val="3"/>
  </w:num>
  <w:num w:numId="3" w16cid:durableId="1722482896">
    <w:abstractNumId w:val="1"/>
  </w:num>
  <w:num w:numId="4" w16cid:durableId="1302616881">
    <w:abstractNumId w:val="4"/>
  </w:num>
  <w:num w:numId="5" w16cid:durableId="981810118">
    <w:abstractNumId w:val="5"/>
  </w:num>
  <w:num w:numId="6" w16cid:durableId="1559317264">
    <w:abstractNumId w:val="0"/>
  </w:num>
  <w:num w:numId="7" w16cid:durableId="1991714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5136"/>
    <w:rsid w:val="00043318"/>
    <w:rsid w:val="00064B6C"/>
    <w:rsid w:val="00072F87"/>
    <w:rsid w:val="000A601A"/>
    <w:rsid w:val="000F2734"/>
    <w:rsid w:val="000F3F95"/>
    <w:rsid w:val="00101F20"/>
    <w:rsid w:val="00111459"/>
    <w:rsid w:val="0013250D"/>
    <w:rsid w:val="00141387"/>
    <w:rsid w:val="00144062"/>
    <w:rsid w:val="001560F1"/>
    <w:rsid w:val="00161949"/>
    <w:rsid w:val="00167358"/>
    <w:rsid w:val="001732CE"/>
    <w:rsid w:val="001759C2"/>
    <w:rsid w:val="001806EC"/>
    <w:rsid w:val="001C65A6"/>
    <w:rsid w:val="001C6756"/>
    <w:rsid w:val="001E45EF"/>
    <w:rsid w:val="00203367"/>
    <w:rsid w:val="00221740"/>
    <w:rsid w:val="002223FE"/>
    <w:rsid w:val="00222E11"/>
    <w:rsid w:val="00226657"/>
    <w:rsid w:val="00232583"/>
    <w:rsid w:val="00235E68"/>
    <w:rsid w:val="00257A8D"/>
    <w:rsid w:val="0026246D"/>
    <w:rsid w:val="0029590C"/>
    <w:rsid w:val="002D6501"/>
    <w:rsid w:val="00305131"/>
    <w:rsid w:val="00326AAE"/>
    <w:rsid w:val="0033023B"/>
    <w:rsid w:val="00331B44"/>
    <w:rsid w:val="003328BB"/>
    <w:rsid w:val="00355985"/>
    <w:rsid w:val="003651E2"/>
    <w:rsid w:val="00374A45"/>
    <w:rsid w:val="003777DE"/>
    <w:rsid w:val="00397A58"/>
    <w:rsid w:val="003A5452"/>
    <w:rsid w:val="003B6AB4"/>
    <w:rsid w:val="003B7FAC"/>
    <w:rsid w:val="003D61FF"/>
    <w:rsid w:val="004070C3"/>
    <w:rsid w:val="00414516"/>
    <w:rsid w:val="00443399"/>
    <w:rsid w:val="0044750A"/>
    <w:rsid w:val="00447C1B"/>
    <w:rsid w:val="004503EF"/>
    <w:rsid w:val="004640EB"/>
    <w:rsid w:val="00491645"/>
    <w:rsid w:val="00511D40"/>
    <w:rsid w:val="00533547"/>
    <w:rsid w:val="00544004"/>
    <w:rsid w:val="00544772"/>
    <w:rsid w:val="005474A4"/>
    <w:rsid w:val="0055231C"/>
    <w:rsid w:val="00557C07"/>
    <w:rsid w:val="00571F6C"/>
    <w:rsid w:val="00580096"/>
    <w:rsid w:val="00581FEE"/>
    <w:rsid w:val="005A4E97"/>
    <w:rsid w:val="005A5136"/>
    <w:rsid w:val="005C1D0C"/>
    <w:rsid w:val="005E1D58"/>
    <w:rsid w:val="006153D8"/>
    <w:rsid w:val="006400C9"/>
    <w:rsid w:val="0064444E"/>
    <w:rsid w:val="00644506"/>
    <w:rsid w:val="006510C5"/>
    <w:rsid w:val="006530F1"/>
    <w:rsid w:val="00675835"/>
    <w:rsid w:val="00680972"/>
    <w:rsid w:val="0068728F"/>
    <w:rsid w:val="006A0755"/>
    <w:rsid w:val="006B15AE"/>
    <w:rsid w:val="006B601F"/>
    <w:rsid w:val="006D561B"/>
    <w:rsid w:val="00725B30"/>
    <w:rsid w:val="007274E3"/>
    <w:rsid w:val="00733334"/>
    <w:rsid w:val="007662D2"/>
    <w:rsid w:val="007A4B4F"/>
    <w:rsid w:val="007D3B99"/>
    <w:rsid w:val="007D54D0"/>
    <w:rsid w:val="008168D4"/>
    <w:rsid w:val="00823BF7"/>
    <w:rsid w:val="0085435F"/>
    <w:rsid w:val="00887715"/>
    <w:rsid w:val="008B3F4F"/>
    <w:rsid w:val="008C7553"/>
    <w:rsid w:val="008E0DAF"/>
    <w:rsid w:val="008E2C6A"/>
    <w:rsid w:val="008F2290"/>
    <w:rsid w:val="00927C59"/>
    <w:rsid w:val="009459A3"/>
    <w:rsid w:val="009463CC"/>
    <w:rsid w:val="00960711"/>
    <w:rsid w:val="0098215D"/>
    <w:rsid w:val="009974A7"/>
    <w:rsid w:val="009B17E0"/>
    <w:rsid w:val="009C4722"/>
    <w:rsid w:val="009C48AF"/>
    <w:rsid w:val="009C78EC"/>
    <w:rsid w:val="009F6426"/>
    <w:rsid w:val="00A0576C"/>
    <w:rsid w:val="00A22D4C"/>
    <w:rsid w:val="00A238C4"/>
    <w:rsid w:val="00A36B51"/>
    <w:rsid w:val="00A54E3F"/>
    <w:rsid w:val="00A564EB"/>
    <w:rsid w:val="00A75A0C"/>
    <w:rsid w:val="00A87199"/>
    <w:rsid w:val="00A92102"/>
    <w:rsid w:val="00AA2FF9"/>
    <w:rsid w:val="00AC17EF"/>
    <w:rsid w:val="00AC4AB6"/>
    <w:rsid w:val="00AC7060"/>
    <w:rsid w:val="00AD7F72"/>
    <w:rsid w:val="00AE3F84"/>
    <w:rsid w:val="00B1085C"/>
    <w:rsid w:val="00B114B0"/>
    <w:rsid w:val="00B16D06"/>
    <w:rsid w:val="00B170A7"/>
    <w:rsid w:val="00B4386B"/>
    <w:rsid w:val="00B6610B"/>
    <w:rsid w:val="00BA0850"/>
    <w:rsid w:val="00BD13D5"/>
    <w:rsid w:val="00BE2E91"/>
    <w:rsid w:val="00BE3044"/>
    <w:rsid w:val="00BF7598"/>
    <w:rsid w:val="00C373C9"/>
    <w:rsid w:val="00C478BC"/>
    <w:rsid w:val="00C50B9C"/>
    <w:rsid w:val="00C537B4"/>
    <w:rsid w:val="00C838B4"/>
    <w:rsid w:val="00C9363A"/>
    <w:rsid w:val="00C93ED3"/>
    <w:rsid w:val="00C9667B"/>
    <w:rsid w:val="00CA2359"/>
    <w:rsid w:val="00CD783A"/>
    <w:rsid w:val="00D00B27"/>
    <w:rsid w:val="00D054D3"/>
    <w:rsid w:val="00D379B3"/>
    <w:rsid w:val="00D4382E"/>
    <w:rsid w:val="00D63101"/>
    <w:rsid w:val="00D750EB"/>
    <w:rsid w:val="00D76927"/>
    <w:rsid w:val="00D779CE"/>
    <w:rsid w:val="00D84636"/>
    <w:rsid w:val="00D86EBB"/>
    <w:rsid w:val="00DA75D2"/>
    <w:rsid w:val="00DC11E4"/>
    <w:rsid w:val="00DC383F"/>
    <w:rsid w:val="00DC5469"/>
    <w:rsid w:val="00DC7487"/>
    <w:rsid w:val="00DC7921"/>
    <w:rsid w:val="00DF0B16"/>
    <w:rsid w:val="00E06C23"/>
    <w:rsid w:val="00E4160F"/>
    <w:rsid w:val="00E53959"/>
    <w:rsid w:val="00E817DF"/>
    <w:rsid w:val="00E85E15"/>
    <w:rsid w:val="00EA6DA4"/>
    <w:rsid w:val="00EB2DC1"/>
    <w:rsid w:val="00ED3424"/>
    <w:rsid w:val="00ED36AA"/>
    <w:rsid w:val="00F27DA9"/>
    <w:rsid w:val="00F74B9C"/>
    <w:rsid w:val="00F77507"/>
    <w:rsid w:val="00F9097E"/>
    <w:rsid w:val="00FA352E"/>
    <w:rsid w:val="00FA65E6"/>
    <w:rsid w:val="00FB23BA"/>
    <w:rsid w:val="00FC46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B1D39DE-E4C5-4EAD-841E-1AEC7E39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pPr>
      <w:spacing w:line="160" w:lineRule="exact"/>
      <w:jc w:val="left"/>
    </w:pPr>
    <w:rPr>
      <w:rFonts w:cs="Miriam"/>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Balloon Text"/>
    <w:basedOn w:val="a"/>
    <w:semiHidden/>
    <w:rPr>
      <w:rFonts w:ascii="Tahoma" w:hAnsi="Tahoma" w:cs="Tahoma"/>
      <w:sz w:val="16"/>
      <w:szCs w:val="16"/>
    </w:rPr>
  </w:style>
  <w:style w:type="character" w:customStyle="1" w:styleId="P000">
    <w:name w:val="P00 תו"/>
    <w:link w:val="P00"/>
    <w:rsid w:val="00580096"/>
    <w:rPr>
      <w:rFonts w:cs="FrankRuehl"/>
      <w:noProof/>
      <w:szCs w:val="26"/>
      <w:lang w:val="en-US" w:eastAsia="he-IL" w:bidi="he-IL"/>
    </w:rPr>
  </w:style>
  <w:style w:type="character" w:styleId="a9">
    <w:name w:val="Unresolved Mention"/>
    <w:uiPriority w:val="99"/>
    <w:semiHidden/>
    <w:unhideWhenUsed/>
    <w:rsid w:val="003B6A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41.pdf" TargetMode="External"/><Relationship Id="rId299" Type="http://schemas.openxmlformats.org/officeDocument/2006/relationships/hyperlink" Target="http://www.nevo.co.il/Law_word/law15/memshala-557.pdf" TargetMode="External"/><Relationship Id="rId21" Type="http://schemas.openxmlformats.org/officeDocument/2006/relationships/hyperlink" Target="http://www.nevo.co.il/Law_word/law14/law-2345.pdf" TargetMode="External"/><Relationship Id="rId63" Type="http://schemas.openxmlformats.org/officeDocument/2006/relationships/hyperlink" Target="http://www.nevo.co.il/Law_word/law14/LAW-2024.pdf" TargetMode="External"/><Relationship Id="rId159" Type="http://schemas.openxmlformats.org/officeDocument/2006/relationships/hyperlink" Target="http://www.nevo.co.il/Law_word/law14/LAW-1457.pdf" TargetMode="External"/><Relationship Id="rId324" Type="http://schemas.openxmlformats.org/officeDocument/2006/relationships/hyperlink" Target="http://www.nevo.co.il/Law_word/law14/law-2345.pdf" TargetMode="External"/><Relationship Id="rId366" Type="http://schemas.openxmlformats.org/officeDocument/2006/relationships/hyperlink" Target="http://www.nevo.co.il/Law_word/law14/LAW-1197.pdf" TargetMode="External"/><Relationship Id="rId170" Type="http://schemas.openxmlformats.org/officeDocument/2006/relationships/hyperlink" Target="http://www.nevo.co.il/Law_word/law17/PROP-1845.pdf" TargetMode="External"/><Relationship Id="rId226" Type="http://schemas.openxmlformats.org/officeDocument/2006/relationships/hyperlink" Target="http://www.nevo.co.il/Law_word/law14/LAW-1457.pdf" TargetMode="External"/><Relationship Id="rId433" Type="http://schemas.openxmlformats.org/officeDocument/2006/relationships/footer" Target="footer1.xml"/><Relationship Id="rId268" Type="http://schemas.openxmlformats.org/officeDocument/2006/relationships/hyperlink" Target="http://www.nevo.co.il/Law_word/law14/law-2345.pdf" TargetMode="External"/><Relationship Id="rId32" Type="http://schemas.openxmlformats.org/officeDocument/2006/relationships/hyperlink" Target="http://www.nevo.co.il/Law_word/law15/memshala-557.pdf" TargetMode="External"/><Relationship Id="rId74" Type="http://schemas.openxmlformats.org/officeDocument/2006/relationships/hyperlink" Target="http://www.nevo.co.il/Law_word/law15/memshala-557.pdf" TargetMode="External"/><Relationship Id="rId128" Type="http://schemas.openxmlformats.org/officeDocument/2006/relationships/hyperlink" Target="http://www.nevo.co.il/law_word/law15/memshala-1291.pdf" TargetMode="External"/><Relationship Id="rId335" Type="http://schemas.openxmlformats.org/officeDocument/2006/relationships/hyperlink" Target="http://www.nevo.co.il/Law_word/law15/memshala-566.pdf" TargetMode="External"/><Relationship Id="rId377" Type="http://schemas.openxmlformats.org/officeDocument/2006/relationships/hyperlink" Target="http://www.nevo.co.il/Law_word/law17/PROP-1924.pdf" TargetMode="External"/><Relationship Id="rId5" Type="http://schemas.openxmlformats.org/officeDocument/2006/relationships/footnotes" Target="footnotes.xml"/><Relationship Id="rId181" Type="http://schemas.openxmlformats.org/officeDocument/2006/relationships/hyperlink" Target="https://www.nevo.co.il/law_word/law15/memshala-1389.pdf" TargetMode="External"/><Relationship Id="rId237" Type="http://schemas.openxmlformats.org/officeDocument/2006/relationships/hyperlink" Target="http://www.nevo.co.il/Law_word/law17/PROP-2197.pdf" TargetMode="External"/><Relationship Id="rId402" Type="http://schemas.openxmlformats.org/officeDocument/2006/relationships/hyperlink" Target="http://www.nevo.co.il/Law_word/law14/LAW-1591.pdf" TargetMode="External"/><Relationship Id="rId279" Type="http://schemas.openxmlformats.org/officeDocument/2006/relationships/hyperlink" Target="http://www.nevo.co.il/Law_word/law15/MEMSHALA-175.pdf" TargetMode="External"/><Relationship Id="rId43" Type="http://schemas.openxmlformats.org/officeDocument/2006/relationships/hyperlink" Target="http://www.nevo.co.il/Law_word/law14/LAW-2024.pdf" TargetMode="External"/><Relationship Id="rId139" Type="http://schemas.openxmlformats.org/officeDocument/2006/relationships/hyperlink" Target="http://www.nevo.co.il/Law_word/law14/LAW-1200.pdf" TargetMode="External"/><Relationship Id="rId290" Type="http://schemas.openxmlformats.org/officeDocument/2006/relationships/hyperlink" Target="http://www.nevo.co.il/Law_word/law14/law-2420.pdf" TargetMode="External"/><Relationship Id="rId304" Type="http://schemas.openxmlformats.org/officeDocument/2006/relationships/hyperlink" Target="http://www.nevo.co.il/Law_word/law14/law-2345.pdf" TargetMode="External"/><Relationship Id="rId346" Type="http://schemas.openxmlformats.org/officeDocument/2006/relationships/hyperlink" Target="http://www.nevo.co.il/law_word/law14/law-2790.pdf" TargetMode="External"/><Relationship Id="rId388" Type="http://schemas.openxmlformats.org/officeDocument/2006/relationships/hyperlink" Target="http://www.nevo.co.il/Law_word/law14/LAW-2024.pdf" TargetMode="External"/><Relationship Id="rId85" Type="http://schemas.openxmlformats.org/officeDocument/2006/relationships/hyperlink" Target="http://www.nevo.co.il/Law_word/law14/LAW-1692.pdf" TargetMode="External"/><Relationship Id="rId150" Type="http://schemas.openxmlformats.org/officeDocument/2006/relationships/hyperlink" Target="http://www.nevo.co.il/Law_word/law17/PROP-1798.pdf" TargetMode="External"/><Relationship Id="rId192" Type="http://schemas.openxmlformats.org/officeDocument/2006/relationships/hyperlink" Target="http://www.nevo.co.il/law_word/law14/law-2601.pdf" TargetMode="External"/><Relationship Id="rId206" Type="http://schemas.openxmlformats.org/officeDocument/2006/relationships/hyperlink" Target="http://www.nevo.co.il/Law_word/law14/law-2232.pdf" TargetMode="External"/><Relationship Id="rId413" Type="http://schemas.openxmlformats.org/officeDocument/2006/relationships/hyperlink" Target="http://www.nevo.co.il/Law_word/law17/PROP-2197.pdf" TargetMode="External"/><Relationship Id="rId248" Type="http://schemas.openxmlformats.org/officeDocument/2006/relationships/hyperlink" Target="http://www.nevo.co.il/Law_word/law15/MEMSHALA-175.pdf" TargetMode="External"/><Relationship Id="rId12" Type="http://schemas.openxmlformats.org/officeDocument/2006/relationships/hyperlink" Target="http://www.nevo.co.il/Law_word/law17/PROP-1798.pdf" TargetMode="External"/><Relationship Id="rId108" Type="http://schemas.openxmlformats.org/officeDocument/2006/relationships/hyperlink" Target="http://www.nevo.co.il/law_word/law14/law-2601.pdf" TargetMode="External"/><Relationship Id="rId315" Type="http://schemas.openxmlformats.org/officeDocument/2006/relationships/hyperlink" Target="http://www.nevo.co.il/Law_word/law15/memshala-557.pdf" TargetMode="External"/><Relationship Id="rId357" Type="http://schemas.openxmlformats.org/officeDocument/2006/relationships/hyperlink" Target="http://www.nevo.co.il/Law_word/law15/memshala-1221.pdf" TargetMode="External"/><Relationship Id="rId54" Type="http://schemas.openxmlformats.org/officeDocument/2006/relationships/hyperlink" Target="http://www.nevo.co.il/Law_word/law17/PROP-2352.pdf" TargetMode="External"/><Relationship Id="rId96" Type="http://schemas.openxmlformats.org/officeDocument/2006/relationships/hyperlink" Target="http://www.nevo.co.il/Law_word/law17/PROP-1798.pdf" TargetMode="External"/><Relationship Id="rId161" Type="http://schemas.openxmlformats.org/officeDocument/2006/relationships/hyperlink" Target="http://www.nevo.co.il/Law_word/law14/LAW-1591.pdf" TargetMode="External"/><Relationship Id="rId217" Type="http://schemas.openxmlformats.org/officeDocument/2006/relationships/hyperlink" Target="http://www.nevo.co.il/Law_word/law15/memshala-557.pdf" TargetMode="External"/><Relationship Id="rId399" Type="http://schemas.openxmlformats.org/officeDocument/2006/relationships/hyperlink" Target="http://www.nevo.co.il/Law_word/law17/PROP-2197.pdf" TargetMode="External"/><Relationship Id="rId259" Type="http://schemas.openxmlformats.org/officeDocument/2006/relationships/hyperlink" Target="http://www.nevo.co.il/Law_word/law15/memshala-557.pdf" TargetMode="External"/><Relationship Id="rId424" Type="http://schemas.openxmlformats.org/officeDocument/2006/relationships/hyperlink" Target="http://www.nevo.co.il/Law_word/law14/law-2420.pdf" TargetMode="External"/><Relationship Id="rId23" Type="http://schemas.openxmlformats.org/officeDocument/2006/relationships/hyperlink" Target="http://www.nevo.co.il/Law_word/law14/LAW-1539.pdf" TargetMode="External"/><Relationship Id="rId119" Type="http://schemas.openxmlformats.org/officeDocument/2006/relationships/hyperlink" Target="http://www.nevo.co.il/Law_word/law15/MEMSHALA-175.pdf" TargetMode="External"/><Relationship Id="rId270" Type="http://schemas.openxmlformats.org/officeDocument/2006/relationships/hyperlink" Target="http://www.nevo.co.il/Law_word/law14/LAW-1591.pdf" TargetMode="External"/><Relationship Id="rId326" Type="http://schemas.openxmlformats.org/officeDocument/2006/relationships/hyperlink" Target="http://www.nevo.co.il/Law_word/law14/law-1956.pdf" TargetMode="External"/><Relationship Id="rId65" Type="http://schemas.openxmlformats.org/officeDocument/2006/relationships/hyperlink" Target="http://www.nevo.co.il/Law_word/law14/LAW-1200.pdf" TargetMode="External"/><Relationship Id="rId130" Type="http://schemas.openxmlformats.org/officeDocument/2006/relationships/hyperlink" Target="http://www.nevo.co.il/Law_word/law15/memshala-1080.pdf" TargetMode="External"/><Relationship Id="rId368" Type="http://schemas.openxmlformats.org/officeDocument/2006/relationships/hyperlink" Target="http://www.nevo.co.il/Law_word/law14/LAW-1200.pdf" TargetMode="External"/><Relationship Id="rId172" Type="http://schemas.openxmlformats.org/officeDocument/2006/relationships/hyperlink" Target="http://www.nevo.co.il/Law_word/law17/PROP-1973.pdf" TargetMode="External"/><Relationship Id="rId228" Type="http://schemas.openxmlformats.org/officeDocument/2006/relationships/hyperlink" Target="http://www.nevo.co.il/Law_word/law14/LAW-2024.pdf" TargetMode="External"/><Relationship Id="rId435" Type="http://schemas.openxmlformats.org/officeDocument/2006/relationships/fontTable" Target="fontTable.xml"/><Relationship Id="rId281" Type="http://schemas.openxmlformats.org/officeDocument/2006/relationships/hyperlink" Target="http://www.nevo.co.il/Law_word/law15/memshala-706.pdf" TargetMode="External"/><Relationship Id="rId337" Type="http://schemas.openxmlformats.org/officeDocument/2006/relationships/hyperlink" Target="http://www.nevo.co.il/Law_word/law15/memshala-566.pdf" TargetMode="External"/><Relationship Id="rId34" Type="http://schemas.openxmlformats.org/officeDocument/2006/relationships/hyperlink" Target="http://www.nevo.co.il/Law_word/law15/MEMSHALA-175.pdf" TargetMode="External"/><Relationship Id="rId76" Type="http://schemas.openxmlformats.org/officeDocument/2006/relationships/hyperlink" Target="http://www.nevo.co.il/Law_word/law15/MEMSHALA-41.pdf" TargetMode="External"/><Relationship Id="rId141" Type="http://schemas.openxmlformats.org/officeDocument/2006/relationships/hyperlink" Target="http://www.nevo.co.il/Law_word/law14/LAW-1591.pdf" TargetMode="External"/><Relationship Id="rId379" Type="http://schemas.openxmlformats.org/officeDocument/2006/relationships/hyperlink" Target="http://www.nevo.co.il/Law_word/law17/PROP-2197.pdf" TargetMode="External"/><Relationship Id="rId7" Type="http://schemas.openxmlformats.org/officeDocument/2006/relationships/hyperlink" Target="http://www.nevo.co.il/Law_word/law14/LAW-1591.pdf" TargetMode="External"/><Relationship Id="rId183" Type="http://schemas.openxmlformats.org/officeDocument/2006/relationships/hyperlink" Target="http://www.nevo.co.il/Law_word/law17/PROP-2352.pdf" TargetMode="External"/><Relationship Id="rId239" Type="http://schemas.openxmlformats.org/officeDocument/2006/relationships/hyperlink" Target="http://www.nevo.co.il/Law_word/law15/MEMSHALA-41.pdf" TargetMode="External"/><Relationship Id="rId390" Type="http://schemas.openxmlformats.org/officeDocument/2006/relationships/hyperlink" Target="http://www.nevo.co.il/Law_word/law14/law-1956.pdf" TargetMode="External"/><Relationship Id="rId404" Type="http://schemas.openxmlformats.org/officeDocument/2006/relationships/hyperlink" Target="http://www.nevo.co.il/Law_word/law14/law-1956.pdf" TargetMode="External"/><Relationship Id="rId250" Type="http://schemas.openxmlformats.org/officeDocument/2006/relationships/hyperlink" Target="http://www.nevo.co.il/Law_word/law14/LAW-2024.pdf" TargetMode="External"/><Relationship Id="rId292" Type="http://schemas.openxmlformats.org/officeDocument/2006/relationships/hyperlink" Target="http://www.nevo.co.il/Law_word/law14/law-2781.pdf" TargetMode="External"/><Relationship Id="rId306" Type="http://schemas.openxmlformats.org/officeDocument/2006/relationships/hyperlink" Target="http://www.nevo.co.il/Law_word/law14/law-1956.pdf" TargetMode="External"/><Relationship Id="rId45" Type="http://schemas.openxmlformats.org/officeDocument/2006/relationships/hyperlink" Target="http://www.nevo.co.il/Law_word/law14/LAW-2024.pdf" TargetMode="External"/><Relationship Id="rId87" Type="http://schemas.openxmlformats.org/officeDocument/2006/relationships/hyperlink" Target="http://www.nevo.co.il/Law_word/law14/LAW-1539.pdf" TargetMode="External"/><Relationship Id="rId110" Type="http://schemas.openxmlformats.org/officeDocument/2006/relationships/hyperlink" Target="http://www.nevo.co.il/Law_word/law14/LAW-1200.pdf" TargetMode="External"/><Relationship Id="rId348" Type="http://schemas.openxmlformats.org/officeDocument/2006/relationships/hyperlink" Target="http://www.nevo.co.il/Law_word/law14/law-2314.pdf" TargetMode="External"/><Relationship Id="rId152" Type="http://schemas.openxmlformats.org/officeDocument/2006/relationships/hyperlink" Target="http://www.nevo.co.il/Law_word/law17/PROP-2352.pdf" TargetMode="External"/><Relationship Id="rId194" Type="http://schemas.openxmlformats.org/officeDocument/2006/relationships/hyperlink" Target="http://www.nevo.co.il/Law_word/law14/LAW-1284.pdf" TargetMode="External"/><Relationship Id="rId208" Type="http://schemas.openxmlformats.org/officeDocument/2006/relationships/hyperlink" Target="http://www.nevo.co.il/Law_word/law14/law-2420.pdf" TargetMode="External"/><Relationship Id="rId415" Type="http://schemas.openxmlformats.org/officeDocument/2006/relationships/hyperlink" Target="http://www.nevo.co.il/Law_word/law15/memshala-706.pdf" TargetMode="External"/><Relationship Id="rId261" Type="http://schemas.openxmlformats.org/officeDocument/2006/relationships/hyperlink" Target="http://www.nevo.co.il/Law_word/law16/knesset-643.pdf" TargetMode="External"/><Relationship Id="rId14" Type="http://schemas.openxmlformats.org/officeDocument/2006/relationships/hyperlink" Target="http://www.nevo.co.il/Law_word/law17/PROP-2197.pdf" TargetMode="External"/><Relationship Id="rId56" Type="http://schemas.openxmlformats.org/officeDocument/2006/relationships/hyperlink" Target="http://www.nevo.co.il/Law_word/law15/memshala-557.pdf" TargetMode="External"/><Relationship Id="rId317" Type="http://schemas.openxmlformats.org/officeDocument/2006/relationships/hyperlink" Target="http://www.nevo.co.il/Law_word/law15/memshala-706.pdf" TargetMode="External"/><Relationship Id="rId359" Type="http://schemas.openxmlformats.org/officeDocument/2006/relationships/hyperlink" Target="http://www.nevo.co.il/Law_word/law15/memshala-1080.pdf" TargetMode="External"/><Relationship Id="rId98" Type="http://schemas.openxmlformats.org/officeDocument/2006/relationships/hyperlink" Target="http://www.nevo.co.il/Law_word/law15/MEMSHALA-175.pdf" TargetMode="External"/><Relationship Id="rId121" Type="http://schemas.openxmlformats.org/officeDocument/2006/relationships/hyperlink" Target="http://www.nevo.co.il/Law_word/law14/LAW-1591.pdf" TargetMode="External"/><Relationship Id="rId163" Type="http://schemas.openxmlformats.org/officeDocument/2006/relationships/hyperlink" Target="http://www.nevo.co.il/Law_word/law14/law-2345.pdf" TargetMode="External"/><Relationship Id="rId219" Type="http://schemas.openxmlformats.org/officeDocument/2006/relationships/hyperlink" Target="http://www.nevo.co.il/Law_word/law17/PROP-2352.pdf" TargetMode="External"/><Relationship Id="rId370" Type="http://schemas.openxmlformats.org/officeDocument/2006/relationships/hyperlink" Target="http://www.nevo.co.il/Law_word/law14/LAW-1225.pdf" TargetMode="External"/><Relationship Id="rId426" Type="http://schemas.openxmlformats.org/officeDocument/2006/relationships/hyperlink" Target="http://www.nevo.co.il/law_word/law14/law-2580.pdf" TargetMode="External"/><Relationship Id="rId230" Type="http://schemas.openxmlformats.org/officeDocument/2006/relationships/hyperlink" Target="http://www.nevo.co.il/law_word/law14/law-2510.pdf" TargetMode="External"/><Relationship Id="rId25" Type="http://schemas.openxmlformats.org/officeDocument/2006/relationships/hyperlink" Target="http://www.nevo.co.il/Law_word/law14/LAW-2024.pdf" TargetMode="External"/><Relationship Id="rId67" Type="http://schemas.openxmlformats.org/officeDocument/2006/relationships/hyperlink" Target="http://www.nevo.co.il/Law_word/law14/LAW-1591.pdf" TargetMode="External"/><Relationship Id="rId272" Type="http://schemas.openxmlformats.org/officeDocument/2006/relationships/hyperlink" Target="http://www.nevo.co.il/Law_word/law14/law-1956.pdf" TargetMode="External"/><Relationship Id="rId328" Type="http://schemas.openxmlformats.org/officeDocument/2006/relationships/hyperlink" Target="http://www.nevo.co.il/Law_word/law14/law-1956.pdf" TargetMode="External"/><Relationship Id="rId132" Type="http://schemas.openxmlformats.org/officeDocument/2006/relationships/hyperlink" Target="http://www.nevo.co.il/Law_word/law15/memshala-1221.pdf" TargetMode="External"/><Relationship Id="rId174" Type="http://schemas.openxmlformats.org/officeDocument/2006/relationships/hyperlink" Target="http://www.nevo.co.il/Law_word/law15/memshala-951.pdf" TargetMode="External"/><Relationship Id="rId381" Type="http://schemas.openxmlformats.org/officeDocument/2006/relationships/hyperlink" Target="http://www.nevo.co.il/Law_word/law17/PROP-2352.pdf" TargetMode="External"/><Relationship Id="rId241" Type="http://schemas.openxmlformats.org/officeDocument/2006/relationships/hyperlink" Target="http://www.nevo.co.il/Law_word/law17/PROP-2197.pdf" TargetMode="External"/><Relationship Id="rId36" Type="http://schemas.openxmlformats.org/officeDocument/2006/relationships/hyperlink" Target="http://www.nevo.co.il/Law_word/law15/memshala-541.pdf" TargetMode="External"/><Relationship Id="rId283" Type="http://schemas.openxmlformats.org/officeDocument/2006/relationships/hyperlink" Target="http://www.nevo.co.il/Law_word/law15/MEMSHALA-41.pdf" TargetMode="External"/><Relationship Id="rId339" Type="http://schemas.openxmlformats.org/officeDocument/2006/relationships/hyperlink" Target="http://www.nevo.co.il/Law_word/law15/memshala-557.pdf" TargetMode="External"/><Relationship Id="rId78" Type="http://schemas.openxmlformats.org/officeDocument/2006/relationships/hyperlink" Target="http://www.nevo.co.il/Law_word/law17/PROP-1798.pdf" TargetMode="External"/><Relationship Id="rId101" Type="http://schemas.openxmlformats.org/officeDocument/2006/relationships/hyperlink" Target="http://www.nevo.co.il/Law_word/law15/MEMSHALA-175.pdf" TargetMode="External"/><Relationship Id="rId143" Type="http://schemas.openxmlformats.org/officeDocument/2006/relationships/hyperlink" Target="http://www.nevo.co.il/Law_word/law14/law-1956.pdf" TargetMode="External"/><Relationship Id="rId185" Type="http://schemas.openxmlformats.org/officeDocument/2006/relationships/hyperlink" Target="http://www.nevo.co.il/Law_word/law15/MEMSHALA-175.pdf" TargetMode="External"/><Relationship Id="rId350" Type="http://schemas.openxmlformats.org/officeDocument/2006/relationships/hyperlink" Target="http://www.nevo.co.il/Law_word/law14/law-2314.pdf" TargetMode="External"/><Relationship Id="rId406" Type="http://schemas.openxmlformats.org/officeDocument/2006/relationships/hyperlink" Target="http://www.nevo.co.il/Law_word/law14/LAW-2024.pdf" TargetMode="External"/><Relationship Id="rId9" Type="http://schemas.openxmlformats.org/officeDocument/2006/relationships/hyperlink" Target="http://www.nevo.co.il/Law_word/law14/law-1956.pdf" TargetMode="External"/><Relationship Id="rId210" Type="http://schemas.openxmlformats.org/officeDocument/2006/relationships/hyperlink" Target="http://www.nevo.co.il/Law_word/law14/LAW-1591.pdf" TargetMode="External"/><Relationship Id="rId392" Type="http://schemas.openxmlformats.org/officeDocument/2006/relationships/hyperlink" Target="http://www.nevo.co.il/Law_word/law14/law-1956.pdf" TargetMode="External"/><Relationship Id="rId252" Type="http://schemas.openxmlformats.org/officeDocument/2006/relationships/hyperlink" Target="http://www.nevo.co.il/Law_word/law14/LAW-2024.pdf" TargetMode="External"/><Relationship Id="rId294" Type="http://schemas.openxmlformats.org/officeDocument/2006/relationships/hyperlink" Target="http://www.nevo.co.il/Law_word/law14/LAW-1591.pdf" TargetMode="External"/><Relationship Id="rId308" Type="http://schemas.openxmlformats.org/officeDocument/2006/relationships/hyperlink" Target="http://www.nevo.co.il/Law_word/law14/law-2345.pdf" TargetMode="External"/><Relationship Id="rId47" Type="http://schemas.openxmlformats.org/officeDocument/2006/relationships/hyperlink" Target="http://www.nevo.co.il/Law_word/law14/LAW-2024.pdf" TargetMode="External"/><Relationship Id="rId89" Type="http://schemas.openxmlformats.org/officeDocument/2006/relationships/hyperlink" Target="http://www.nevo.co.il/Law_word/law14/LAW-2024.pdf" TargetMode="External"/><Relationship Id="rId112" Type="http://schemas.openxmlformats.org/officeDocument/2006/relationships/hyperlink" Target="http://www.nevo.co.il/Law_word/law14/LAW-1539.pdf" TargetMode="External"/><Relationship Id="rId154" Type="http://schemas.openxmlformats.org/officeDocument/2006/relationships/hyperlink" Target="http://www.nevo.co.il/Law_word/law15/MEMSHALA-41.pdf" TargetMode="External"/><Relationship Id="rId361" Type="http://schemas.openxmlformats.org/officeDocument/2006/relationships/hyperlink" Target="http://www.nevo.co.il/Law_word/law15/memshala-566.pdf" TargetMode="External"/><Relationship Id="rId196" Type="http://schemas.openxmlformats.org/officeDocument/2006/relationships/hyperlink" Target="http://www.nevo.co.il/Law_word/law14/LAW-1591.pdf" TargetMode="External"/><Relationship Id="rId417" Type="http://schemas.openxmlformats.org/officeDocument/2006/relationships/hyperlink" Target="http://www.nevo.co.il/Law_word/law17/PROP-2352.pdf" TargetMode="External"/><Relationship Id="rId16" Type="http://schemas.openxmlformats.org/officeDocument/2006/relationships/hyperlink" Target="http://www.nevo.co.il/Law_word/law17/PROP-2352.pdf" TargetMode="External"/><Relationship Id="rId221" Type="http://schemas.openxmlformats.org/officeDocument/2006/relationships/hyperlink" Target="http://www.nevo.co.il/Law_word/law17/PROP-1798.pdf" TargetMode="External"/><Relationship Id="rId263" Type="http://schemas.openxmlformats.org/officeDocument/2006/relationships/hyperlink" Target="http://www.nevo.co.il/Law_word/law16/knesset-643.pdf" TargetMode="External"/><Relationship Id="rId319" Type="http://schemas.openxmlformats.org/officeDocument/2006/relationships/hyperlink" Target="http://www.nevo.co.il/Law_word/law15/MEMSHALA-41.pdf" TargetMode="External"/><Relationship Id="rId58" Type="http://schemas.openxmlformats.org/officeDocument/2006/relationships/hyperlink" Target="http://www.nevo.co.il/Law_word/law17/PROP-2352.pdf" TargetMode="External"/><Relationship Id="rId123" Type="http://schemas.openxmlformats.org/officeDocument/2006/relationships/hyperlink" Target="http://www.nevo.co.il/law_word/law14/law-2601.pdf" TargetMode="External"/><Relationship Id="rId330" Type="http://schemas.openxmlformats.org/officeDocument/2006/relationships/hyperlink" Target="http://www.nevo.co.il/Law_word/law14/law-1956.pdf" TargetMode="External"/><Relationship Id="rId165" Type="http://schemas.openxmlformats.org/officeDocument/2006/relationships/hyperlink" Target="http://www.nevo.co.il/Law_word/law14/LAW-1200.pdf" TargetMode="External"/><Relationship Id="rId372" Type="http://schemas.openxmlformats.org/officeDocument/2006/relationships/hyperlink" Target="http://www.nevo.co.il/Law_word/law14/LAW-1235.pdf" TargetMode="External"/><Relationship Id="rId428" Type="http://schemas.openxmlformats.org/officeDocument/2006/relationships/hyperlink" Target="http://www.nevo.co.il/Law_word/law14/LAW-1591.pdf" TargetMode="External"/><Relationship Id="rId232" Type="http://schemas.openxmlformats.org/officeDocument/2006/relationships/hyperlink" Target="http://www.nevo.co.il/Law_word/law14/law-2633.pdf" TargetMode="External"/><Relationship Id="rId274" Type="http://schemas.openxmlformats.org/officeDocument/2006/relationships/hyperlink" Target="http://www.nevo.co.il/Law_word/law14/law-2345.pdf" TargetMode="External"/><Relationship Id="rId27" Type="http://schemas.openxmlformats.org/officeDocument/2006/relationships/hyperlink" Target="http://www.nevo.co.il/law_word/law14/law-2510.pdf" TargetMode="External"/><Relationship Id="rId69" Type="http://schemas.openxmlformats.org/officeDocument/2006/relationships/hyperlink" Target="http://www.nevo.co.il/Law_word/law14/LAW-1200.pdf" TargetMode="External"/><Relationship Id="rId134" Type="http://schemas.openxmlformats.org/officeDocument/2006/relationships/hyperlink" Target="http://www.nevo.co.il/Law_word/law17/PROP-1798.pdf" TargetMode="External"/><Relationship Id="rId80" Type="http://schemas.openxmlformats.org/officeDocument/2006/relationships/hyperlink" Target="http://www.nevo.co.il/Law_word/law17/PROP-2352.pdf" TargetMode="External"/><Relationship Id="rId176" Type="http://schemas.openxmlformats.org/officeDocument/2006/relationships/hyperlink" Target="http://www.nevo.co.il/Law_word/law15/memshala-1083.pdf" TargetMode="External"/><Relationship Id="rId341" Type="http://schemas.openxmlformats.org/officeDocument/2006/relationships/hyperlink" Target="http://www.nevo.co.il/Law_word/law15/memshala-1246.pdf" TargetMode="External"/><Relationship Id="rId383" Type="http://schemas.openxmlformats.org/officeDocument/2006/relationships/hyperlink" Target="http://www.nevo.co.il/Law_word/law17/PROP-1924.pdf" TargetMode="External"/><Relationship Id="rId201" Type="http://schemas.openxmlformats.org/officeDocument/2006/relationships/hyperlink" Target="http://www.nevo.co.il/Law_word/law15/memshala-951.pdf" TargetMode="External"/><Relationship Id="rId243" Type="http://schemas.openxmlformats.org/officeDocument/2006/relationships/hyperlink" Target="http://www.nevo.co.il/Law_word/law15/MEMSHALA-175.pdf" TargetMode="External"/><Relationship Id="rId285" Type="http://schemas.openxmlformats.org/officeDocument/2006/relationships/hyperlink" Target="http://www.nevo.co.il/Law_word/law15/MEMSHALA-41.pdf" TargetMode="External"/><Relationship Id="rId38" Type="http://schemas.openxmlformats.org/officeDocument/2006/relationships/hyperlink" Target="http://www.nevo.co.il/Law_word/law15/MEMSHALA-175.pdf" TargetMode="External"/><Relationship Id="rId103" Type="http://schemas.openxmlformats.org/officeDocument/2006/relationships/hyperlink" Target="http://www.nevo.co.il/Law_word/law15/MEMSHALA-175.pdf" TargetMode="External"/><Relationship Id="rId310" Type="http://schemas.openxmlformats.org/officeDocument/2006/relationships/hyperlink" Target="http://www.nevo.co.il/Law_word/law14/law-2420.pdf" TargetMode="External"/><Relationship Id="rId91" Type="http://schemas.openxmlformats.org/officeDocument/2006/relationships/hyperlink" Target="http://www.nevo.co.il/Law_word/law14/LAW-1539.pdf" TargetMode="External"/><Relationship Id="rId145" Type="http://schemas.openxmlformats.org/officeDocument/2006/relationships/hyperlink" Target="http://www.nevo.co.il/Law_word/law14/LAW-2024.pdf" TargetMode="External"/><Relationship Id="rId187" Type="http://schemas.openxmlformats.org/officeDocument/2006/relationships/hyperlink" Target="http://www.nevo.co.il/Law_word/law15/memshala-1083.pdf" TargetMode="External"/><Relationship Id="rId352" Type="http://schemas.openxmlformats.org/officeDocument/2006/relationships/hyperlink" Target="http://www.nevo.co.il/Law_word/law14/law-2420.pdf" TargetMode="External"/><Relationship Id="rId394" Type="http://schemas.openxmlformats.org/officeDocument/2006/relationships/hyperlink" Target="http://www.nevo.co.il/Law_word/law14/LAW-2024.pdf" TargetMode="External"/><Relationship Id="rId408" Type="http://schemas.openxmlformats.org/officeDocument/2006/relationships/hyperlink" Target="http://www.nevo.co.il/Law_word/law14/law-2314.pdf" TargetMode="External"/><Relationship Id="rId212" Type="http://schemas.openxmlformats.org/officeDocument/2006/relationships/hyperlink" Target="http://www.nevo.co.il/Law_word/law14/LAW-1591.pdf" TargetMode="External"/><Relationship Id="rId254" Type="http://schemas.openxmlformats.org/officeDocument/2006/relationships/hyperlink" Target="http://www.nevo.co.il/Law_word/law14/LAW-2024.pdf" TargetMode="External"/><Relationship Id="rId28" Type="http://schemas.openxmlformats.org/officeDocument/2006/relationships/hyperlink" Target="http://www.nevo.co.il/Law_word/law15/memshala-951.pdf" TargetMode="External"/><Relationship Id="rId49" Type="http://schemas.openxmlformats.org/officeDocument/2006/relationships/hyperlink" Target="http://www.nevo.co.il/Law_word/law14/LAW-1539.pdf" TargetMode="External"/><Relationship Id="rId114" Type="http://schemas.openxmlformats.org/officeDocument/2006/relationships/hyperlink" Target="http://www.nevo.co.il/Law_word/law14/LAW-1591.pdf" TargetMode="External"/><Relationship Id="rId275" Type="http://schemas.openxmlformats.org/officeDocument/2006/relationships/hyperlink" Target="http://www.nevo.co.il/Law_word/law15/memshala-557.pdf" TargetMode="External"/><Relationship Id="rId296" Type="http://schemas.openxmlformats.org/officeDocument/2006/relationships/hyperlink" Target="http://www.nevo.co.il/Law_word/law14/law-1956.pdf" TargetMode="External"/><Relationship Id="rId300" Type="http://schemas.openxmlformats.org/officeDocument/2006/relationships/hyperlink" Target="http://www.nevo.co.il/Law_word/law14/law-1956.pdf" TargetMode="External"/><Relationship Id="rId60" Type="http://schemas.openxmlformats.org/officeDocument/2006/relationships/hyperlink" Target="http://www.nevo.co.il/Law_word/law17/PROP-2352.pdf" TargetMode="External"/><Relationship Id="rId81" Type="http://schemas.openxmlformats.org/officeDocument/2006/relationships/hyperlink" Target="http://www.nevo.co.il/Law_word/law14/LAW-1200.pdf" TargetMode="External"/><Relationship Id="rId135" Type="http://schemas.openxmlformats.org/officeDocument/2006/relationships/hyperlink" Target="http://www.nevo.co.il/Law_word/law14/LAW-2024.pdf" TargetMode="External"/><Relationship Id="rId156" Type="http://schemas.openxmlformats.org/officeDocument/2006/relationships/hyperlink" Target="http://www.nevo.co.il/Law_word/law15/MEMSHALA-175.pdf" TargetMode="External"/><Relationship Id="rId177" Type="http://schemas.openxmlformats.org/officeDocument/2006/relationships/hyperlink" Target="http://www.nevo.co.il/law_word/law06/tak-8047.pdf" TargetMode="External"/><Relationship Id="rId198" Type="http://schemas.openxmlformats.org/officeDocument/2006/relationships/hyperlink" Target="http://www.nevo.co.il/Law_word/law14/law-2232.pdf" TargetMode="External"/><Relationship Id="rId321" Type="http://schemas.openxmlformats.org/officeDocument/2006/relationships/hyperlink" Target="http://www.nevo.co.il/Law_word/law15/memshala-706.pdf" TargetMode="External"/><Relationship Id="rId342" Type="http://schemas.openxmlformats.org/officeDocument/2006/relationships/hyperlink" Target="http://www.nevo.co.il/law_word/law14/law-2790.pdf" TargetMode="External"/><Relationship Id="rId363" Type="http://schemas.openxmlformats.org/officeDocument/2006/relationships/hyperlink" Target="http://www.nevo.co.il/Law_word/law15/memshala-1221.pdf" TargetMode="External"/><Relationship Id="rId384" Type="http://schemas.openxmlformats.org/officeDocument/2006/relationships/hyperlink" Target="http://www.nevo.co.il/Law_word/law14/law-1956.pdf" TargetMode="External"/><Relationship Id="rId419" Type="http://schemas.openxmlformats.org/officeDocument/2006/relationships/hyperlink" Target="http://www.nevo.co.il/Law_word/law15/MEMSHALA-175.pdf" TargetMode="External"/><Relationship Id="rId202" Type="http://schemas.openxmlformats.org/officeDocument/2006/relationships/hyperlink" Target="http://www.nevo.co.il/Law_word/law14/law-2633.pdf" TargetMode="External"/><Relationship Id="rId223" Type="http://schemas.openxmlformats.org/officeDocument/2006/relationships/hyperlink" Target="http://www.nevo.co.il/Law_word/law17/PROP-2352.pdf" TargetMode="External"/><Relationship Id="rId244" Type="http://schemas.openxmlformats.org/officeDocument/2006/relationships/hyperlink" Target="http://www.nevo.co.il/Law_word/law14/LAW-2024.pdf" TargetMode="External"/><Relationship Id="rId430" Type="http://schemas.openxmlformats.org/officeDocument/2006/relationships/hyperlink" Target="http://www.nevo.co.il/advertisements/nevo-100.doc" TargetMode="External"/><Relationship Id="rId18" Type="http://schemas.openxmlformats.org/officeDocument/2006/relationships/hyperlink" Target="http://www.nevo.co.il/Law_word/law17/PROP-2352.pdf" TargetMode="External"/><Relationship Id="rId39" Type="http://schemas.openxmlformats.org/officeDocument/2006/relationships/hyperlink" Target="http://www.nevo.co.il/law_word/law14/law-2510.pdf" TargetMode="External"/><Relationship Id="rId265" Type="http://schemas.openxmlformats.org/officeDocument/2006/relationships/hyperlink" Target="http://www.nevo.co.il/Law_word/law15/memshala-557.pdf" TargetMode="External"/><Relationship Id="rId286" Type="http://schemas.openxmlformats.org/officeDocument/2006/relationships/hyperlink" Target="http://www.nevo.co.il/Law_word/law14/law-2345.pdf" TargetMode="External"/><Relationship Id="rId50" Type="http://schemas.openxmlformats.org/officeDocument/2006/relationships/hyperlink" Target="http://www.nevo.co.il/Law_word/law17/PROP-2320.pdf" TargetMode="External"/><Relationship Id="rId104" Type="http://schemas.openxmlformats.org/officeDocument/2006/relationships/hyperlink" Target="http://www.nevo.co.il/Law_word/law14/LAW-2024.pdf" TargetMode="External"/><Relationship Id="rId125" Type="http://schemas.openxmlformats.org/officeDocument/2006/relationships/hyperlink" Target="http://www.nevo.co.il/Law_word/law14/law-2778.pdf" TargetMode="External"/><Relationship Id="rId146" Type="http://schemas.openxmlformats.org/officeDocument/2006/relationships/hyperlink" Target="http://www.nevo.co.il/Law_word/law15/MEMSHALA-175.pdf" TargetMode="External"/><Relationship Id="rId167" Type="http://schemas.openxmlformats.org/officeDocument/2006/relationships/hyperlink" Target="http://www.nevo.co.il/Law_word/law14/law-1956.pdf" TargetMode="External"/><Relationship Id="rId188" Type="http://schemas.openxmlformats.org/officeDocument/2006/relationships/hyperlink" Target="http://www.nevo.co.il/law_word/law14/law-2601.pdf" TargetMode="External"/><Relationship Id="rId311" Type="http://schemas.openxmlformats.org/officeDocument/2006/relationships/hyperlink" Target="http://www.nevo.co.il/Law_word/law15/memshala-706.pdf" TargetMode="External"/><Relationship Id="rId332" Type="http://schemas.openxmlformats.org/officeDocument/2006/relationships/hyperlink" Target="http://www.nevo.co.il/Law_word/law14/law-2345.pdf" TargetMode="External"/><Relationship Id="rId353" Type="http://schemas.openxmlformats.org/officeDocument/2006/relationships/hyperlink" Target="http://www.nevo.co.il/Law_word/law15/memshala-706.pdf" TargetMode="External"/><Relationship Id="rId374" Type="http://schemas.openxmlformats.org/officeDocument/2006/relationships/hyperlink" Target="http://www.nevo.co.il/Law_word/law14/LAW-1277.pdf" TargetMode="External"/><Relationship Id="rId395" Type="http://schemas.openxmlformats.org/officeDocument/2006/relationships/hyperlink" Target="http://www.nevo.co.il/Law_word/law15/MEMSHALA-175.pdf" TargetMode="External"/><Relationship Id="rId409" Type="http://schemas.openxmlformats.org/officeDocument/2006/relationships/hyperlink" Target="http://www.nevo.co.il/Law_word/law15/memshala-566.pdf" TargetMode="External"/><Relationship Id="rId71" Type="http://schemas.openxmlformats.org/officeDocument/2006/relationships/hyperlink" Target="http://www.nevo.co.il/Law_word/law14/LAW-1284.pdf" TargetMode="External"/><Relationship Id="rId92" Type="http://schemas.openxmlformats.org/officeDocument/2006/relationships/hyperlink" Target="http://www.nevo.co.il/Law_word/law17/PROP-2320.pdf" TargetMode="External"/><Relationship Id="rId213" Type="http://schemas.openxmlformats.org/officeDocument/2006/relationships/hyperlink" Target="http://www.nevo.co.il/Law_word/law17/PROP-2352.pdf" TargetMode="External"/><Relationship Id="rId234" Type="http://schemas.openxmlformats.org/officeDocument/2006/relationships/hyperlink" Target="http://www.nevo.co.il/Law_word/law14/LAW-1457.pdf" TargetMode="External"/><Relationship Id="rId420" Type="http://schemas.openxmlformats.org/officeDocument/2006/relationships/hyperlink" Target="http://www.nevo.co.il/Law_word/law14/law-2237.pdf" TargetMode="External"/><Relationship Id="rId2" Type="http://schemas.openxmlformats.org/officeDocument/2006/relationships/styles" Target="styles.xml"/><Relationship Id="rId29" Type="http://schemas.openxmlformats.org/officeDocument/2006/relationships/hyperlink" Target="http://www.nevo.co.il/Law_word/law14/law-2345.pdf" TargetMode="External"/><Relationship Id="rId255" Type="http://schemas.openxmlformats.org/officeDocument/2006/relationships/hyperlink" Target="http://www.nevo.co.il/Law_word/law15/MEMSHALA-175.pdf" TargetMode="External"/><Relationship Id="rId276" Type="http://schemas.openxmlformats.org/officeDocument/2006/relationships/hyperlink" Target="http://www.nevo.co.il/Law_word/law14/law-1956.pdf" TargetMode="External"/><Relationship Id="rId297" Type="http://schemas.openxmlformats.org/officeDocument/2006/relationships/hyperlink" Target="http://www.nevo.co.il/Law_word/law15/MEMSHALA-41.pdf" TargetMode="External"/><Relationship Id="rId40" Type="http://schemas.openxmlformats.org/officeDocument/2006/relationships/hyperlink" Target="http://www.nevo.co.il/Law_word/law15/memshala-951.pdf" TargetMode="External"/><Relationship Id="rId115" Type="http://schemas.openxmlformats.org/officeDocument/2006/relationships/hyperlink" Target="http://www.nevo.co.il/Law_word/law17/PROP-2352.pdf" TargetMode="External"/><Relationship Id="rId136" Type="http://schemas.openxmlformats.org/officeDocument/2006/relationships/hyperlink" Target="http://www.nevo.co.il/Law_word/law15/MEMSHALA-175.pdf" TargetMode="External"/><Relationship Id="rId157" Type="http://schemas.openxmlformats.org/officeDocument/2006/relationships/hyperlink" Target="http://www.nevo.co.il/Law_word/law14/LAW-1200.pdf" TargetMode="External"/><Relationship Id="rId178" Type="http://schemas.openxmlformats.org/officeDocument/2006/relationships/hyperlink" Target="http://www.nevo.co.il/Law_word/law14/law-2782.pdf" TargetMode="External"/><Relationship Id="rId301" Type="http://schemas.openxmlformats.org/officeDocument/2006/relationships/hyperlink" Target="http://www.nevo.co.il/Law_word/law15/MEMSHALA-41.pdf" TargetMode="External"/><Relationship Id="rId322" Type="http://schemas.openxmlformats.org/officeDocument/2006/relationships/hyperlink" Target="http://www.nevo.co.il/Law_word/law14/law-1956.pdf" TargetMode="External"/><Relationship Id="rId343" Type="http://schemas.openxmlformats.org/officeDocument/2006/relationships/hyperlink" Target="http://www.nevo.co.il/law_word/law15/memshala-1291.pdf" TargetMode="External"/><Relationship Id="rId364" Type="http://schemas.openxmlformats.org/officeDocument/2006/relationships/hyperlink" Target="http://www.nevo.co.il/Law_word/law14/LAW-1030.pdf" TargetMode="External"/><Relationship Id="rId61" Type="http://schemas.openxmlformats.org/officeDocument/2006/relationships/hyperlink" Target="http://www.nevo.co.il/Law_word/law14/LAW-2024.pdf" TargetMode="External"/><Relationship Id="rId82" Type="http://schemas.openxmlformats.org/officeDocument/2006/relationships/hyperlink" Target="http://www.nevo.co.il/Law_word/law17/PROP-1798.pdf" TargetMode="External"/><Relationship Id="rId199" Type="http://schemas.openxmlformats.org/officeDocument/2006/relationships/hyperlink" Target="http://www.nevo.co.il/Law_word/law15/memshala-444.pdf" TargetMode="External"/><Relationship Id="rId203" Type="http://schemas.openxmlformats.org/officeDocument/2006/relationships/hyperlink" Target="http://www.nevo.co.il/Law_word/law15/memshala-1062.pdf" TargetMode="External"/><Relationship Id="rId385" Type="http://schemas.openxmlformats.org/officeDocument/2006/relationships/hyperlink" Target="http://www.nevo.co.il/Law_word/law15/MEMSHALA-41.pdf" TargetMode="External"/><Relationship Id="rId19" Type="http://schemas.openxmlformats.org/officeDocument/2006/relationships/hyperlink" Target="http://www.nevo.co.il/Law_word/law14/LAW-1591.pdf" TargetMode="External"/><Relationship Id="rId224" Type="http://schemas.openxmlformats.org/officeDocument/2006/relationships/hyperlink" Target="http://www.nevo.co.il/Law_word/law14/LAW-1457.pdf" TargetMode="External"/><Relationship Id="rId245" Type="http://schemas.openxmlformats.org/officeDocument/2006/relationships/hyperlink" Target="http://www.nevo.co.il/Law_word/law15/MEMSHALA-175.pdf" TargetMode="External"/><Relationship Id="rId266" Type="http://schemas.openxmlformats.org/officeDocument/2006/relationships/hyperlink" Target="http://www.nevo.co.il/Law_word/law14/LAW-1200.pdf" TargetMode="External"/><Relationship Id="rId287" Type="http://schemas.openxmlformats.org/officeDocument/2006/relationships/hyperlink" Target="http://www.nevo.co.il/Law_word/law15/memshala-557.pdf" TargetMode="External"/><Relationship Id="rId410" Type="http://schemas.openxmlformats.org/officeDocument/2006/relationships/hyperlink" Target="http://www.nevo.co.il/Law_word/law14/law-2420.pdf" TargetMode="External"/><Relationship Id="rId431" Type="http://schemas.openxmlformats.org/officeDocument/2006/relationships/header" Target="header1.xml"/><Relationship Id="rId30" Type="http://schemas.openxmlformats.org/officeDocument/2006/relationships/hyperlink" Target="http://www.nevo.co.il/Law_word/law15/memshala-557.pdf" TargetMode="External"/><Relationship Id="rId105" Type="http://schemas.openxmlformats.org/officeDocument/2006/relationships/hyperlink" Target="http://www.nevo.co.il/Law_word/law15/MEMSHALA-175.pdf" TargetMode="External"/><Relationship Id="rId126" Type="http://schemas.openxmlformats.org/officeDocument/2006/relationships/hyperlink" Target="http://www.nevo.co.il/Law_word/law15/memshala-1246.pdf" TargetMode="External"/><Relationship Id="rId147" Type="http://schemas.openxmlformats.org/officeDocument/2006/relationships/hyperlink" Target="http://www.nevo.co.il/Law_word/law14/LAW-1200.pdf" TargetMode="External"/><Relationship Id="rId168" Type="http://schemas.openxmlformats.org/officeDocument/2006/relationships/hyperlink" Target="http://www.nevo.co.il/Law_word/law15/MEMSHALA-41.pdf" TargetMode="External"/><Relationship Id="rId312" Type="http://schemas.openxmlformats.org/officeDocument/2006/relationships/hyperlink" Target="http://www.nevo.co.il/Law_word/law14/law-1956.pdf" TargetMode="External"/><Relationship Id="rId333" Type="http://schemas.openxmlformats.org/officeDocument/2006/relationships/hyperlink" Target="http://www.nevo.co.il/Law_word/law15/memshala-557.pdf" TargetMode="External"/><Relationship Id="rId354" Type="http://schemas.openxmlformats.org/officeDocument/2006/relationships/hyperlink" Target="http://www.nevo.co.il/Law_word/law14/law-2314.pdf" TargetMode="External"/><Relationship Id="rId51" Type="http://schemas.openxmlformats.org/officeDocument/2006/relationships/hyperlink" Target="http://www.nevo.co.il/Law_word/law14/LAW-2024.pdf" TargetMode="External"/><Relationship Id="rId72" Type="http://schemas.openxmlformats.org/officeDocument/2006/relationships/hyperlink" Target="http://www.nevo.co.il/Law_word/law17/PROP-1924.pdf" TargetMode="External"/><Relationship Id="rId93" Type="http://schemas.openxmlformats.org/officeDocument/2006/relationships/hyperlink" Target="http://www.nevo.co.il/Law_word/law14/LAW-1200.pdf" TargetMode="External"/><Relationship Id="rId189" Type="http://schemas.openxmlformats.org/officeDocument/2006/relationships/hyperlink" Target="http://www.nevo.co.il/Law_word/law15/memshala-1080.pdf" TargetMode="External"/><Relationship Id="rId375" Type="http://schemas.openxmlformats.org/officeDocument/2006/relationships/hyperlink" Target="http://www.nevo.co.il/Law_word/law17/PROP-1924.pdf" TargetMode="External"/><Relationship Id="rId396" Type="http://schemas.openxmlformats.org/officeDocument/2006/relationships/hyperlink" Target="http://www.nevo.co.il/Law_word/law14/law-2345.pdf" TargetMode="External"/><Relationship Id="rId3" Type="http://schemas.openxmlformats.org/officeDocument/2006/relationships/settings" Target="settings.xml"/><Relationship Id="rId214" Type="http://schemas.openxmlformats.org/officeDocument/2006/relationships/hyperlink" Target="http://www.nevo.co.il/Law_word/law14/law-1956.pdf" TargetMode="External"/><Relationship Id="rId235" Type="http://schemas.openxmlformats.org/officeDocument/2006/relationships/hyperlink" Target="http://www.nevo.co.il/Law_word/law17/PROP-2197.pdf" TargetMode="External"/><Relationship Id="rId256" Type="http://schemas.openxmlformats.org/officeDocument/2006/relationships/hyperlink" Target="http://www.nevo.co.il/Law_word/law14/law-2345.pdf" TargetMode="External"/><Relationship Id="rId277" Type="http://schemas.openxmlformats.org/officeDocument/2006/relationships/hyperlink" Target="http://www.nevo.co.il/Law_word/law15/MEMSHALA-41.pdf" TargetMode="External"/><Relationship Id="rId298" Type="http://schemas.openxmlformats.org/officeDocument/2006/relationships/hyperlink" Target="http://www.nevo.co.il/Law_word/law14/law-2345.pdf" TargetMode="External"/><Relationship Id="rId400" Type="http://schemas.openxmlformats.org/officeDocument/2006/relationships/hyperlink" Target="http://www.nevo.co.il/Law_word/law14/LAW-1457.pdf" TargetMode="External"/><Relationship Id="rId421" Type="http://schemas.openxmlformats.org/officeDocument/2006/relationships/hyperlink" Target="http://www.nevo.co.il/Law_word/law15/memshala-485.pdf" TargetMode="External"/><Relationship Id="rId116" Type="http://schemas.openxmlformats.org/officeDocument/2006/relationships/hyperlink" Target="http://www.nevo.co.il/Law_word/law14/law-1956.pdf" TargetMode="External"/><Relationship Id="rId137" Type="http://schemas.openxmlformats.org/officeDocument/2006/relationships/hyperlink" Target="http://www.nevo.co.il/Law_word/law14/LAW-1200.pdf" TargetMode="External"/><Relationship Id="rId158" Type="http://schemas.openxmlformats.org/officeDocument/2006/relationships/hyperlink" Target="http://www.nevo.co.il/Law_word/law17/PROP-1798.pdf" TargetMode="External"/><Relationship Id="rId302" Type="http://schemas.openxmlformats.org/officeDocument/2006/relationships/hyperlink" Target="http://www.nevo.co.il/Law_word/law14/law-1956.pdf" TargetMode="External"/><Relationship Id="rId323" Type="http://schemas.openxmlformats.org/officeDocument/2006/relationships/hyperlink" Target="http://www.nevo.co.il/Law_word/law15/MEMSHALA-41.pdf" TargetMode="External"/><Relationship Id="rId344" Type="http://schemas.openxmlformats.org/officeDocument/2006/relationships/hyperlink" Target="http://www.nevo.co.il/Law_word/law14/law-2778.pdf" TargetMode="External"/><Relationship Id="rId20" Type="http://schemas.openxmlformats.org/officeDocument/2006/relationships/hyperlink" Target="http://www.nevo.co.il/Law_word/law17/PROP-2352.pdf" TargetMode="External"/><Relationship Id="rId41" Type="http://schemas.openxmlformats.org/officeDocument/2006/relationships/hyperlink" Target="http://www.nevo.co.il/Law_word/law14/law-2420.pdf" TargetMode="External"/><Relationship Id="rId62" Type="http://schemas.openxmlformats.org/officeDocument/2006/relationships/hyperlink" Target="http://www.nevo.co.il/Law_word/law15/MEMSHALA-175.pdf" TargetMode="External"/><Relationship Id="rId83" Type="http://schemas.openxmlformats.org/officeDocument/2006/relationships/hyperlink" Target="http://www.nevo.co.il/Law_word/law14/law-2345.pdf" TargetMode="External"/><Relationship Id="rId179" Type="http://schemas.openxmlformats.org/officeDocument/2006/relationships/hyperlink" Target="http://www.nevo.co.il/Law_word/law15/memshala-1090.pdf" TargetMode="External"/><Relationship Id="rId365" Type="http://schemas.openxmlformats.org/officeDocument/2006/relationships/hyperlink" Target="http://www.nevo.co.il/Law_word/law14/LAW-1030.pdf" TargetMode="External"/><Relationship Id="rId386" Type="http://schemas.openxmlformats.org/officeDocument/2006/relationships/hyperlink" Target="http://www.nevo.co.il/Law_word/law14/law-1956.pdf" TargetMode="External"/><Relationship Id="rId190" Type="http://schemas.openxmlformats.org/officeDocument/2006/relationships/hyperlink" Target="http://www.nevo.co.il/law_word/law14/law-2591.pdf" TargetMode="External"/><Relationship Id="rId204" Type="http://schemas.openxmlformats.org/officeDocument/2006/relationships/hyperlink" Target="http://www.nevo.co.il/Law_word/law14/LAW-1591.pdf" TargetMode="External"/><Relationship Id="rId225" Type="http://schemas.openxmlformats.org/officeDocument/2006/relationships/hyperlink" Target="http://www.nevo.co.il/Law_word/law17/PROP-2197.pdf" TargetMode="External"/><Relationship Id="rId246" Type="http://schemas.openxmlformats.org/officeDocument/2006/relationships/hyperlink" Target="http://www.nevo.co.il/Law_word/law14/LAW-2035.pdf" TargetMode="External"/><Relationship Id="rId267" Type="http://schemas.openxmlformats.org/officeDocument/2006/relationships/hyperlink" Target="http://www.nevo.co.il/Law_word/law17/PROP-1798.pdf" TargetMode="External"/><Relationship Id="rId288" Type="http://schemas.openxmlformats.org/officeDocument/2006/relationships/hyperlink" Target="http://www.nevo.co.il/Law_word/law14/law-2420.pdf" TargetMode="External"/><Relationship Id="rId411" Type="http://schemas.openxmlformats.org/officeDocument/2006/relationships/hyperlink" Target="http://www.nevo.co.il/Law_word/law15/memshala-706.pdf" TargetMode="External"/><Relationship Id="rId432" Type="http://schemas.openxmlformats.org/officeDocument/2006/relationships/header" Target="header2.xml"/><Relationship Id="rId106" Type="http://schemas.openxmlformats.org/officeDocument/2006/relationships/hyperlink" Target="http://www.nevo.co.il/law_word/law14/law-2601.pdf" TargetMode="External"/><Relationship Id="rId127" Type="http://schemas.openxmlformats.org/officeDocument/2006/relationships/hyperlink" Target="http://www.nevo.co.il/law_word/law14/law-2790.pdf" TargetMode="External"/><Relationship Id="rId313" Type="http://schemas.openxmlformats.org/officeDocument/2006/relationships/hyperlink" Target="http://www.nevo.co.il/Law_word/law15/MEMSHALA-41.pdf" TargetMode="External"/><Relationship Id="rId10" Type="http://schemas.openxmlformats.org/officeDocument/2006/relationships/hyperlink" Target="http://www.nevo.co.il/Law_word/law15/MEMSHALA-41.pdf" TargetMode="External"/><Relationship Id="rId31" Type="http://schemas.openxmlformats.org/officeDocument/2006/relationships/hyperlink" Target="http://www.nevo.co.il/Law_word/law14/law-2345.pdf" TargetMode="External"/><Relationship Id="rId52" Type="http://schemas.openxmlformats.org/officeDocument/2006/relationships/hyperlink" Target="http://www.nevo.co.il/Law_word/law15/MEMSHALA-175.pdf" TargetMode="External"/><Relationship Id="rId73" Type="http://schemas.openxmlformats.org/officeDocument/2006/relationships/hyperlink" Target="http://www.nevo.co.il/Law_word/law14/law-2345.pdf" TargetMode="External"/><Relationship Id="rId94" Type="http://schemas.openxmlformats.org/officeDocument/2006/relationships/hyperlink" Target="http://www.nevo.co.il/Law_word/law17/PROP-1798.pdf" TargetMode="External"/><Relationship Id="rId148" Type="http://schemas.openxmlformats.org/officeDocument/2006/relationships/hyperlink" Target="http://www.nevo.co.il/Law_word/law17/PROP-1798.pdf" TargetMode="External"/><Relationship Id="rId169" Type="http://schemas.openxmlformats.org/officeDocument/2006/relationships/hyperlink" Target="http://www.nevo.co.il/Law_word/law14/LAW-1226.pdf" TargetMode="External"/><Relationship Id="rId334" Type="http://schemas.openxmlformats.org/officeDocument/2006/relationships/hyperlink" Target="http://www.nevo.co.il/Law_word/law14/law-2314.pdf" TargetMode="External"/><Relationship Id="rId355" Type="http://schemas.openxmlformats.org/officeDocument/2006/relationships/hyperlink" Target="http://www.nevo.co.il/Law_word/law15/memshala-566.pdf" TargetMode="External"/><Relationship Id="rId376" Type="http://schemas.openxmlformats.org/officeDocument/2006/relationships/hyperlink" Target="http://www.nevo.co.il/Law_word/law14/LAW-1284.pdf" TargetMode="External"/><Relationship Id="rId397" Type="http://schemas.openxmlformats.org/officeDocument/2006/relationships/hyperlink" Target="http://www.nevo.co.il/Law_word/law15/memshala-557.pdf" TargetMode="External"/><Relationship Id="rId4" Type="http://schemas.openxmlformats.org/officeDocument/2006/relationships/webSettings" Target="webSettings.xml"/><Relationship Id="rId180" Type="http://schemas.openxmlformats.org/officeDocument/2006/relationships/hyperlink" Target="https://www.nevo.co.il/law_html/law14/law-2989.pdf" TargetMode="External"/><Relationship Id="rId215" Type="http://schemas.openxmlformats.org/officeDocument/2006/relationships/hyperlink" Target="http://www.nevo.co.il/Law_word/law15/MEMSHALA-41.pdf" TargetMode="External"/><Relationship Id="rId236" Type="http://schemas.openxmlformats.org/officeDocument/2006/relationships/hyperlink" Target="http://www.nevo.co.il/Law_word/law14/LAW-1457.pdf" TargetMode="External"/><Relationship Id="rId257" Type="http://schemas.openxmlformats.org/officeDocument/2006/relationships/hyperlink" Target="http://www.nevo.co.il/Law_word/law15/memshala-557.pdf" TargetMode="External"/><Relationship Id="rId278" Type="http://schemas.openxmlformats.org/officeDocument/2006/relationships/hyperlink" Target="http://www.nevo.co.il/Law_word/law14/LAW-2024.pdf" TargetMode="External"/><Relationship Id="rId401" Type="http://schemas.openxmlformats.org/officeDocument/2006/relationships/hyperlink" Target="http://www.nevo.co.il/Law_word/law17/PROP-2197.pdf" TargetMode="External"/><Relationship Id="rId422" Type="http://schemas.openxmlformats.org/officeDocument/2006/relationships/hyperlink" Target="http://www.nevo.co.il/Law_word/law14/law-2314.pdf" TargetMode="External"/><Relationship Id="rId303" Type="http://schemas.openxmlformats.org/officeDocument/2006/relationships/hyperlink" Target="http://www.nevo.co.il/Law_word/law15/MEMSHALA-41.pdf" TargetMode="External"/><Relationship Id="rId42" Type="http://schemas.openxmlformats.org/officeDocument/2006/relationships/hyperlink" Target="http://www.nevo.co.il/Law_word/law15/memshala-706.pdf" TargetMode="External"/><Relationship Id="rId84" Type="http://schemas.openxmlformats.org/officeDocument/2006/relationships/hyperlink" Target="http://www.nevo.co.il/Law_word/law15/memshala-557.pdf" TargetMode="External"/><Relationship Id="rId138" Type="http://schemas.openxmlformats.org/officeDocument/2006/relationships/hyperlink" Target="http://www.nevo.co.il/Law_word/law17/PROP-1798.pdf" TargetMode="External"/><Relationship Id="rId345" Type="http://schemas.openxmlformats.org/officeDocument/2006/relationships/hyperlink" Target="http://www.nevo.co.il/Law_word/law15/memshala-1246.pdf" TargetMode="External"/><Relationship Id="rId387" Type="http://schemas.openxmlformats.org/officeDocument/2006/relationships/hyperlink" Target="http://www.nevo.co.il/Law_word/law15/MEMSHALA-41.pdf" TargetMode="External"/><Relationship Id="rId191" Type="http://schemas.openxmlformats.org/officeDocument/2006/relationships/hyperlink" Target="http://www.nevo.co.il/Law_word/law15/memshala-1083.pdf" TargetMode="External"/><Relationship Id="rId205" Type="http://schemas.openxmlformats.org/officeDocument/2006/relationships/hyperlink" Target="http://www.nevo.co.il/Law_word/law17/PROP-2352.pdf" TargetMode="External"/><Relationship Id="rId247" Type="http://schemas.openxmlformats.org/officeDocument/2006/relationships/hyperlink" Target="http://www.nevo.co.il/Law_word/law14/LAW-2024.pdf" TargetMode="External"/><Relationship Id="rId412" Type="http://schemas.openxmlformats.org/officeDocument/2006/relationships/hyperlink" Target="http://www.nevo.co.il/Law_word/law14/LAW-1457.pdf" TargetMode="External"/><Relationship Id="rId107" Type="http://schemas.openxmlformats.org/officeDocument/2006/relationships/hyperlink" Target="http://www.nevo.co.il/Law_word/law15/memshala-1080.pdf" TargetMode="External"/><Relationship Id="rId289" Type="http://schemas.openxmlformats.org/officeDocument/2006/relationships/hyperlink" Target="http://www.nevo.co.il/Law_word/law15/memshala-706.pdf" TargetMode="External"/><Relationship Id="rId11" Type="http://schemas.openxmlformats.org/officeDocument/2006/relationships/hyperlink" Target="http://www.nevo.co.il/Law_word/law14/LAW-1200.pdf" TargetMode="External"/><Relationship Id="rId53" Type="http://schemas.openxmlformats.org/officeDocument/2006/relationships/hyperlink" Target="http://www.nevo.co.il/Law_word/law14/LAW-1591.pdf" TargetMode="External"/><Relationship Id="rId149" Type="http://schemas.openxmlformats.org/officeDocument/2006/relationships/hyperlink" Target="http://www.nevo.co.il/Law_word/law14/LAW-1200.pdf" TargetMode="External"/><Relationship Id="rId314" Type="http://schemas.openxmlformats.org/officeDocument/2006/relationships/hyperlink" Target="http://www.nevo.co.il/Law_word/law14/law-2345.pdf" TargetMode="External"/><Relationship Id="rId356" Type="http://schemas.openxmlformats.org/officeDocument/2006/relationships/hyperlink" Target="http://www.nevo.co.il/Law_word/law14/law-2781.pdf" TargetMode="External"/><Relationship Id="rId398" Type="http://schemas.openxmlformats.org/officeDocument/2006/relationships/hyperlink" Target="http://www.nevo.co.il/Law_word/law14/LAW-1457.pdf" TargetMode="External"/><Relationship Id="rId95" Type="http://schemas.openxmlformats.org/officeDocument/2006/relationships/hyperlink" Target="http://www.nevo.co.il/Law_word/law14/LAW-1200.pdf" TargetMode="External"/><Relationship Id="rId160" Type="http://schemas.openxmlformats.org/officeDocument/2006/relationships/hyperlink" Target="http://www.nevo.co.il/Law_word/law17/PROP-2197.pdf" TargetMode="External"/><Relationship Id="rId216" Type="http://schemas.openxmlformats.org/officeDocument/2006/relationships/hyperlink" Target="http://www.nevo.co.il/Law_word/law14/law-2345.pdf" TargetMode="External"/><Relationship Id="rId423" Type="http://schemas.openxmlformats.org/officeDocument/2006/relationships/hyperlink" Target="http://www.nevo.co.il/Law_word/law15/memshala-566.pdf" TargetMode="External"/><Relationship Id="rId258" Type="http://schemas.openxmlformats.org/officeDocument/2006/relationships/hyperlink" Target="http://www.nevo.co.il/Law_word/law14/law-2345.pdf" TargetMode="External"/><Relationship Id="rId22" Type="http://schemas.openxmlformats.org/officeDocument/2006/relationships/hyperlink" Target="http://www.nevo.co.il/Law_word/law15/memshala-557.pdf" TargetMode="External"/><Relationship Id="rId64" Type="http://schemas.openxmlformats.org/officeDocument/2006/relationships/hyperlink" Target="http://www.nevo.co.il/Law_word/law15/MEMSHALA-175.pdf" TargetMode="External"/><Relationship Id="rId118" Type="http://schemas.openxmlformats.org/officeDocument/2006/relationships/hyperlink" Target="http://www.nevo.co.il/Law_word/law14/LAW-2024.pdf" TargetMode="External"/><Relationship Id="rId325" Type="http://schemas.openxmlformats.org/officeDocument/2006/relationships/hyperlink" Target="http://www.nevo.co.il/Law_word/law15/memshala-557.pdf" TargetMode="External"/><Relationship Id="rId367" Type="http://schemas.openxmlformats.org/officeDocument/2006/relationships/hyperlink" Target="http://www.nevo.co.il/Law_word/law17/PROP-1798.pdf" TargetMode="External"/><Relationship Id="rId171" Type="http://schemas.openxmlformats.org/officeDocument/2006/relationships/hyperlink" Target="http://www.nevo.co.il/Law_word/law14/LAW-1313.pdf" TargetMode="External"/><Relationship Id="rId227" Type="http://schemas.openxmlformats.org/officeDocument/2006/relationships/hyperlink" Target="http://www.nevo.co.il/Law_word/law17/PROP-2197.pdf" TargetMode="External"/><Relationship Id="rId269" Type="http://schemas.openxmlformats.org/officeDocument/2006/relationships/hyperlink" Target="http://www.nevo.co.il/Law_word/law15/memshala-557.pdf" TargetMode="External"/><Relationship Id="rId434" Type="http://schemas.openxmlformats.org/officeDocument/2006/relationships/footer" Target="footer2.xml"/><Relationship Id="rId33" Type="http://schemas.openxmlformats.org/officeDocument/2006/relationships/hyperlink" Target="http://www.nevo.co.il/Law_word/law14/LAW-2024.pdf" TargetMode="External"/><Relationship Id="rId129" Type="http://schemas.openxmlformats.org/officeDocument/2006/relationships/hyperlink" Target="http://www.nevo.co.il/law_word/law14/law-2601.pdf" TargetMode="External"/><Relationship Id="rId280" Type="http://schemas.openxmlformats.org/officeDocument/2006/relationships/hyperlink" Target="http://www.nevo.co.il/Law_word/law14/law-2420.pdf" TargetMode="External"/><Relationship Id="rId336" Type="http://schemas.openxmlformats.org/officeDocument/2006/relationships/hyperlink" Target="http://www.nevo.co.il/Law_word/law14/law-2314.pdf" TargetMode="External"/><Relationship Id="rId75" Type="http://schemas.openxmlformats.org/officeDocument/2006/relationships/hyperlink" Target="http://www.nevo.co.il/Law_word/law14/law-1956.pdf" TargetMode="External"/><Relationship Id="rId140" Type="http://schemas.openxmlformats.org/officeDocument/2006/relationships/hyperlink" Target="http://www.nevo.co.il/Law_word/law17/PROP-1798.pdf" TargetMode="External"/><Relationship Id="rId182" Type="http://schemas.openxmlformats.org/officeDocument/2006/relationships/hyperlink" Target="http://www.nevo.co.il/Law_word/law14/LAW-1591.pdf" TargetMode="External"/><Relationship Id="rId378" Type="http://schemas.openxmlformats.org/officeDocument/2006/relationships/hyperlink" Target="http://www.nevo.co.il/Law_word/law14/LAW-1457.pdf" TargetMode="External"/><Relationship Id="rId403" Type="http://schemas.openxmlformats.org/officeDocument/2006/relationships/hyperlink" Target="http://www.nevo.co.il/Law_word/law17/PROP-2352.pdf" TargetMode="External"/><Relationship Id="rId6" Type="http://schemas.openxmlformats.org/officeDocument/2006/relationships/endnotes" Target="endnotes.xml"/><Relationship Id="rId238" Type="http://schemas.openxmlformats.org/officeDocument/2006/relationships/hyperlink" Target="http://www.nevo.co.il/Law_word/law14/law-1956.pdf" TargetMode="External"/><Relationship Id="rId291" Type="http://schemas.openxmlformats.org/officeDocument/2006/relationships/hyperlink" Target="http://www.nevo.co.il/Law_word/law15/memshala-706.pdf" TargetMode="External"/><Relationship Id="rId305" Type="http://schemas.openxmlformats.org/officeDocument/2006/relationships/hyperlink" Target="http://www.nevo.co.il/Law_word/law15/memshala-557.pdf" TargetMode="External"/><Relationship Id="rId347" Type="http://schemas.openxmlformats.org/officeDocument/2006/relationships/hyperlink" Target="http://www.nevo.co.il/law_word/law15/memshala-1291.pdf" TargetMode="External"/><Relationship Id="rId44" Type="http://schemas.openxmlformats.org/officeDocument/2006/relationships/hyperlink" Target="http://www.nevo.co.il/Law_word/law15/MEMSHALA-175.pdf" TargetMode="External"/><Relationship Id="rId86" Type="http://schemas.openxmlformats.org/officeDocument/2006/relationships/hyperlink" Target="http://www.nevo.co.il/Law_word/law17/PROP-2320.pdf" TargetMode="External"/><Relationship Id="rId151" Type="http://schemas.openxmlformats.org/officeDocument/2006/relationships/hyperlink" Target="http://www.nevo.co.il/Law_word/law14/LAW-1591.pdf" TargetMode="External"/><Relationship Id="rId389" Type="http://schemas.openxmlformats.org/officeDocument/2006/relationships/hyperlink" Target="http://www.nevo.co.il/Law_word/law15/MEMSHALA-175.pdf" TargetMode="External"/><Relationship Id="rId193" Type="http://schemas.openxmlformats.org/officeDocument/2006/relationships/hyperlink" Target="http://www.nevo.co.il/Law_word/law15/memshala-1080.pdf" TargetMode="External"/><Relationship Id="rId207" Type="http://schemas.openxmlformats.org/officeDocument/2006/relationships/hyperlink" Target="http://www.nevo.co.il/Law_word/law15/memshala-444.pdf" TargetMode="External"/><Relationship Id="rId249" Type="http://schemas.openxmlformats.org/officeDocument/2006/relationships/hyperlink" Target="http://www.nevo.co.il/Law_word/law14/LAW-2035.pdf" TargetMode="External"/><Relationship Id="rId414" Type="http://schemas.openxmlformats.org/officeDocument/2006/relationships/hyperlink" Target="http://www.nevo.co.il/Law_word/law14/law-2420.pdf" TargetMode="External"/><Relationship Id="rId13" Type="http://schemas.openxmlformats.org/officeDocument/2006/relationships/hyperlink" Target="http://www.nevo.co.il/Law_word/law14/LAW-1457.pdf" TargetMode="External"/><Relationship Id="rId109" Type="http://schemas.openxmlformats.org/officeDocument/2006/relationships/hyperlink" Target="http://www.nevo.co.il/Law_word/law15/memshala-1080.pdf" TargetMode="External"/><Relationship Id="rId260" Type="http://schemas.openxmlformats.org/officeDocument/2006/relationships/hyperlink" Target="http://www.nevo.co.il/law_word/law14/law-2580.pdf" TargetMode="External"/><Relationship Id="rId316" Type="http://schemas.openxmlformats.org/officeDocument/2006/relationships/hyperlink" Target="http://www.nevo.co.il/Law_word/law14/law-2420.pdf" TargetMode="External"/><Relationship Id="rId55" Type="http://schemas.openxmlformats.org/officeDocument/2006/relationships/hyperlink" Target="http://www.nevo.co.il/Law_word/law14/law-2345.pdf" TargetMode="External"/><Relationship Id="rId97" Type="http://schemas.openxmlformats.org/officeDocument/2006/relationships/hyperlink" Target="http://www.nevo.co.il/Law_word/law14/LAW-2024.pdf" TargetMode="External"/><Relationship Id="rId120" Type="http://schemas.openxmlformats.org/officeDocument/2006/relationships/hyperlink" Target="http://www.nevo.co.il/Law_word/law14/LAW-2035.pdf" TargetMode="External"/><Relationship Id="rId358" Type="http://schemas.openxmlformats.org/officeDocument/2006/relationships/hyperlink" Target="http://www.nevo.co.il/law_word/law14/law-2601.pdf" TargetMode="External"/><Relationship Id="rId162" Type="http://schemas.openxmlformats.org/officeDocument/2006/relationships/hyperlink" Target="http://www.nevo.co.il/Law_word/law17/PROP-2352.pdf" TargetMode="External"/><Relationship Id="rId218" Type="http://schemas.openxmlformats.org/officeDocument/2006/relationships/hyperlink" Target="http://www.nevo.co.il/Law_word/law14/LAW-1591.pdf" TargetMode="External"/><Relationship Id="rId425" Type="http://schemas.openxmlformats.org/officeDocument/2006/relationships/hyperlink" Target="http://www.nevo.co.il/Law_word/law15/memshala-706.pdf" TargetMode="External"/><Relationship Id="rId271" Type="http://schemas.openxmlformats.org/officeDocument/2006/relationships/hyperlink" Target="http://www.nevo.co.il/Law_word/law17/PROP-2352.pdf" TargetMode="External"/><Relationship Id="rId24" Type="http://schemas.openxmlformats.org/officeDocument/2006/relationships/hyperlink" Target="http://www.nevo.co.il/Law_word/law17/PROP-2320.pdf" TargetMode="External"/><Relationship Id="rId66" Type="http://schemas.openxmlformats.org/officeDocument/2006/relationships/hyperlink" Target="http://www.nevo.co.il/Law_word/law17/PROP-1798.pdf" TargetMode="External"/><Relationship Id="rId131" Type="http://schemas.openxmlformats.org/officeDocument/2006/relationships/hyperlink" Target="http://www.nevo.co.il/Law_word/law14/law-2781.pdf" TargetMode="External"/><Relationship Id="rId327" Type="http://schemas.openxmlformats.org/officeDocument/2006/relationships/hyperlink" Target="http://www.nevo.co.il/Law_word/law15/MEMSHALA-41.pdf" TargetMode="External"/><Relationship Id="rId369" Type="http://schemas.openxmlformats.org/officeDocument/2006/relationships/hyperlink" Target="http://www.nevo.co.il/Law_word/law17/PROP-1798.pdf" TargetMode="External"/><Relationship Id="rId173" Type="http://schemas.openxmlformats.org/officeDocument/2006/relationships/hyperlink" Target="http://www.nevo.co.il/law_word/law14/law-2510.pdf" TargetMode="External"/><Relationship Id="rId229" Type="http://schemas.openxmlformats.org/officeDocument/2006/relationships/hyperlink" Target="http://www.nevo.co.il/Law_word/law15/MEMSHALA-175.pdf" TargetMode="External"/><Relationship Id="rId380" Type="http://schemas.openxmlformats.org/officeDocument/2006/relationships/hyperlink" Target="http://www.nevo.co.il/Law_word/law14/LAW-1591.pdf" TargetMode="External"/><Relationship Id="rId436" Type="http://schemas.openxmlformats.org/officeDocument/2006/relationships/theme" Target="theme/theme1.xml"/><Relationship Id="rId240" Type="http://schemas.openxmlformats.org/officeDocument/2006/relationships/hyperlink" Target="http://www.nevo.co.il/Law_word/law14/LAW-1457.pdf" TargetMode="External"/><Relationship Id="rId35" Type="http://schemas.openxmlformats.org/officeDocument/2006/relationships/hyperlink" Target="http://www.nevo.co.il/Law_word/law14/law-2280.pdf" TargetMode="External"/><Relationship Id="rId77" Type="http://schemas.openxmlformats.org/officeDocument/2006/relationships/hyperlink" Target="http://www.nevo.co.il/Law_word/law14/LAW-1200.pdf" TargetMode="External"/><Relationship Id="rId100" Type="http://schemas.openxmlformats.org/officeDocument/2006/relationships/hyperlink" Target="http://www.nevo.co.il/Law_word/law14/LAW-2024.pdf" TargetMode="External"/><Relationship Id="rId282" Type="http://schemas.openxmlformats.org/officeDocument/2006/relationships/hyperlink" Target="http://www.nevo.co.il/Law_word/law14/law-1956.pdf" TargetMode="External"/><Relationship Id="rId338" Type="http://schemas.openxmlformats.org/officeDocument/2006/relationships/hyperlink" Target="http://www.nevo.co.il/Law_word/law14/law-2345.pdf" TargetMode="External"/><Relationship Id="rId8" Type="http://schemas.openxmlformats.org/officeDocument/2006/relationships/hyperlink" Target="http://www.nevo.co.il/Law_word/law17/PROP-2352.pdf" TargetMode="External"/><Relationship Id="rId142" Type="http://schemas.openxmlformats.org/officeDocument/2006/relationships/hyperlink" Target="http://www.nevo.co.il/Law_word/law17/PROP-2352.pdf" TargetMode="External"/><Relationship Id="rId184" Type="http://schemas.openxmlformats.org/officeDocument/2006/relationships/hyperlink" Target="http://www.nevo.co.il/Law_word/law14/LAW-2024.pdf" TargetMode="External"/><Relationship Id="rId391" Type="http://schemas.openxmlformats.org/officeDocument/2006/relationships/hyperlink" Target="http://www.nevo.co.il/Law_word/law15/MEMSHALA-41.pdf" TargetMode="External"/><Relationship Id="rId405" Type="http://schemas.openxmlformats.org/officeDocument/2006/relationships/hyperlink" Target="http://www.nevo.co.il/Law_word/law15/MEMSHALA-41.pdf" TargetMode="External"/><Relationship Id="rId251" Type="http://schemas.openxmlformats.org/officeDocument/2006/relationships/hyperlink" Target="http://www.nevo.co.il/Law_word/law15/MEMSHALA-175.pdf" TargetMode="External"/><Relationship Id="rId46" Type="http://schemas.openxmlformats.org/officeDocument/2006/relationships/hyperlink" Target="http://www.nevo.co.il/Law_word/law15/MEMSHALA-175.pdf" TargetMode="External"/><Relationship Id="rId293" Type="http://schemas.openxmlformats.org/officeDocument/2006/relationships/hyperlink" Target="http://www.nevo.co.il/Law_word/law15/memshala-1221.pdf" TargetMode="External"/><Relationship Id="rId307" Type="http://schemas.openxmlformats.org/officeDocument/2006/relationships/hyperlink" Target="http://www.nevo.co.il/Law_word/law15/MEMSHALA-41.pdf" TargetMode="External"/><Relationship Id="rId349" Type="http://schemas.openxmlformats.org/officeDocument/2006/relationships/hyperlink" Target="http://www.nevo.co.il/Law_word/law15/memshala-566.pdf" TargetMode="External"/><Relationship Id="rId88" Type="http://schemas.openxmlformats.org/officeDocument/2006/relationships/hyperlink" Target="http://www.nevo.co.il/Law_word/law17/PROP-2320.pdf" TargetMode="External"/><Relationship Id="rId111" Type="http://schemas.openxmlformats.org/officeDocument/2006/relationships/hyperlink" Target="http://www.nevo.co.il/Law_word/law17/PROP-1798.pdf" TargetMode="External"/><Relationship Id="rId153" Type="http://schemas.openxmlformats.org/officeDocument/2006/relationships/hyperlink" Target="http://www.nevo.co.il/Law_word/law14/law-1956.pdf" TargetMode="External"/><Relationship Id="rId195" Type="http://schemas.openxmlformats.org/officeDocument/2006/relationships/hyperlink" Target="http://www.nevo.co.il/Law_word/law17/PROP-1924.pdf" TargetMode="External"/><Relationship Id="rId209" Type="http://schemas.openxmlformats.org/officeDocument/2006/relationships/hyperlink" Target="http://www.nevo.co.il/Law_word/law15/memshala-706.pdf" TargetMode="External"/><Relationship Id="rId360" Type="http://schemas.openxmlformats.org/officeDocument/2006/relationships/hyperlink" Target="http://www.nevo.co.il/Law_word/law14/law-2314.pdf" TargetMode="External"/><Relationship Id="rId416" Type="http://schemas.openxmlformats.org/officeDocument/2006/relationships/hyperlink" Target="http://www.nevo.co.il/Law_word/law14/LAW-1591.pdf" TargetMode="External"/><Relationship Id="rId220" Type="http://schemas.openxmlformats.org/officeDocument/2006/relationships/hyperlink" Target="http://www.nevo.co.il/Law_word/law14/LAW-1200.pdf" TargetMode="External"/><Relationship Id="rId15" Type="http://schemas.openxmlformats.org/officeDocument/2006/relationships/hyperlink" Target="http://www.nevo.co.il/Law_word/law14/LAW-1591.pdf" TargetMode="External"/><Relationship Id="rId57" Type="http://schemas.openxmlformats.org/officeDocument/2006/relationships/hyperlink" Target="http://www.nevo.co.il/Law_word/law14/LAW-1591.pdf" TargetMode="External"/><Relationship Id="rId262" Type="http://schemas.openxmlformats.org/officeDocument/2006/relationships/hyperlink" Target="http://www.nevo.co.il/law_word/law14/law-2580.pdf" TargetMode="External"/><Relationship Id="rId318" Type="http://schemas.openxmlformats.org/officeDocument/2006/relationships/hyperlink" Target="http://www.nevo.co.il/Law_word/law14/law-1956.pdf" TargetMode="External"/><Relationship Id="rId99" Type="http://schemas.openxmlformats.org/officeDocument/2006/relationships/hyperlink" Target="http://www.nevo.co.il/Law_word/law14/LAW-2035.pdf" TargetMode="External"/><Relationship Id="rId122" Type="http://schemas.openxmlformats.org/officeDocument/2006/relationships/hyperlink" Target="http://www.nevo.co.il/Law_word/law17/PROP-2352.pdf" TargetMode="External"/><Relationship Id="rId164" Type="http://schemas.openxmlformats.org/officeDocument/2006/relationships/hyperlink" Target="http://www.nevo.co.il/Law_word/law15/memshala-557.pdf" TargetMode="External"/><Relationship Id="rId371" Type="http://schemas.openxmlformats.org/officeDocument/2006/relationships/hyperlink" Target="http://www.nevo.co.il/Law_word/law17/PROP-1845.pdf" TargetMode="External"/><Relationship Id="rId427" Type="http://schemas.openxmlformats.org/officeDocument/2006/relationships/hyperlink" Target="http://www.nevo.co.il/Law_word/law16/knesset-643.pdf" TargetMode="External"/><Relationship Id="rId26" Type="http://schemas.openxmlformats.org/officeDocument/2006/relationships/hyperlink" Target="http://www.nevo.co.il/Law_word/law15/MEMSHALA-175.pdf" TargetMode="External"/><Relationship Id="rId231" Type="http://schemas.openxmlformats.org/officeDocument/2006/relationships/hyperlink" Target="http://www.nevo.co.il/Law_word/law15/memshala-951.pdf" TargetMode="External"/><Relationship Id="rId273" Type="http://schemas.openxmlformats.org/officeDocument/2006/relationships/hyperlink" Target="http://www.nevo.co.il/Law_word/law15/MEMSHALA-41.pdf" TargetMode="External"/><Relationship Id="rId329" Type="http://schemas.openxmlformats.org/officeDocument/2006/relationships/hyperlink" Target="http://www.nevo.co.il/Law_word/law15/MEMSHALA-41.pdf" TargetMode="External"/><Relationship Id="rId68" Type="http://schemas.openxmlformats.org/officeDocument/2006/relationships/hyperlink" Target="http://www.nevo.co.il/Law_word/law17/PROP-2352.pdf" TargetMode="External"/><Relationship Id="rId133" Type="http://schemas.openxmlformats.org/officeDocument/2006/relationships/hyperlink" Target="http://www.nevo.co.il/Law_word/law14/LAW-1200.pdf" TargetMode="External"/><Relationship Id="rId175" Type="http://schemas.openxmlformats.org/officeDocument/2006/relationships/hyperlink" Target="http://www.nevo.co.il/law_word/law14/law-2591.pdf" TargetMode="External"/><Relationship Id="rId340" Type="http://schemas.openxmlformats.org/officeDocument/2006/relationships/hyperlink" Target="http://www.nevo.co.il/Law_word/law14/law-2778.pdf" TargetMode="External"/><Relationship Id="rId200" Type="http://schemas.openxmlformats.org/officeDocument/2006/relationships/hyperlink" Target="http://www.nevo.co.il/law_word/law14/law-2510.pdf" TargetMode="External"/><Relationship Id="rId382" Type="http://schemas.openxmlformats.org/officeDocument/2006/relationships/hyperlink" Target="http://www.nevo.co.il/Law_word/law14/LAW-1284.pdf" TargetMode="External"/><Relationship Id="rId242" Type="http://schemas.openxmlformats.org/officeDocument/2006/relationships/hyperlink" Target="http://www.nevo.co.il/Law_word/law14/LAW-2024.pdf" TargetMode="External"/><Relationship Id="rId284" Type="http://schemas.openxmlformats.org/officeDocument/2006/relationships/hyperlink" Target="http://www.nevo.co.il/Law_word/law14/law-1956.pdf" TargetMode="External"/><Relationship Id="rId37" Type="http://schemas.openxmlformats.org/officeDocument/2006/relationships/hyperlink" Target="http://www.nevo.co.il/Law_word/law14/LAW-2024.pdf" TargetMode="External"/><Relationship Id="rId79" Type="http://schemas.openxmlformats.org/officeDocument/2006/relationships/hyperlink" Target="http://www.nevo.co.il/Law_word/law14/LAW-1591.pdf" TargetMode="External"/><Relationship Id="rId102" Type="http://schemas.openxmlformats.org/officeDocument/2006/relationships/hyperlink" Target="http://www.nevo.co.il/Law_word/law14/LAW-2024.pdf" TargetMode="External"/><Relationship Id="rId144" Type="http://schemas.openxmlformats.org/officeDocument/2006/relationships/hyperlink" Target="http://www.nevo.co.il/Law_word/law15/MEMSHALA-41.pdf" TargetMode="External"/><Relationship Id="rId90" Type="http://schemas.openxmlformats.org/officeDocument/2006/relationships/hyperlink" Target="http://www.nevo.co.il/Law_word/law15/MEMSHALA-175.pdf" TargetMode="External"/><Relationship Id="rId186" Type="http://schemas.openxmlformats.org/officeDocument/2006/relationships/hyperlink" Target="http://www.nevo.co.il/law_word/law14/law-2591.pdf" TargetMode="External"/><Relationship Id="rId351" Type="http://schemas.openxmlformats.org/officeDocument/2006/relationships/hyperlink" Target="http://www.nevo.co.il/Law_word/law15/memshala-566.pdf" TargetMode="External"/><Relationship Id="rId393" Type="http://schemas.openxmlformats.org/officeDocument/2006/relationships/hyperlink" Target="http://www.nevo.co.il/Law_word/law15/MEMSHALA-41.pdf" TargetMode="External"/><Relationship Id="rId407" Type="http://schemas.openxmlformats.org/officeDocument/2006/relationships/hyperlink" Target="http://www.nevo.co.il/Law_word/law15/MEMSHALA-175.pdf" TargetMode="External"/><Relationship Id="rId211" Type="http://schemas.openxmlformats.org/officeDocument/2006/relationships/hyperlink" Target="http://www.nevo.co.il/Law_word/law17/PROP-2352.pdf" TargetMode="External"/><Relationship Id="rId253" Type="http://schemas.openxmlformats.org/officeDocument/2006/relationships/hyperlink" Target="http://www.nevo.co.il/Law_word/law15/MEMSHALA-175.pdf" TargetMode="External"/><Relationship Id="rId295" Type="http://schemas.openxmlformats.org/officeDocument/2006/relationships/hyperlink" Target="http://www.nevo.co.il/Law_word/law17/PROP-2352.pdf" TargetMode="External"/><Relationship Id="rId309" Type="http://schemas.openxmlformats.org/officeDocument/2006/relationships/hyperlink" Target="http://www.nevo.co.il/Law_word/law15/memshala-557.pdf" TargetMode="External"/><Relationship Id="rId48" Type="http://schemas.openxmlformats.org/officeDocument/2006/relationships/hyperlink" Target="http://www.nevo.co.il/Law_word/law15/MEMSHALA-175.pdf" TargetMode="External"/><Relationship Id="rId113" Type="http://schemas.openxmlformats.org/officeDocument/2006/relationships/hyperlink" Target="http://www.nevo.co.il/Law_word/law17/PROP-2320.pdf" TargetMode="External"/><Relationship Id="rId320" Type="http://schemas.openxmlformats.org/officeDocument/2006/relationships/hyperlink" Target="http://www.nevo.co.il/Law_word/law14/law-2420.pdf" TargetMode="External"/><Relationship Id="rId155" Type="http://schemas.openxmlformats.org/officeDocument/2006/relationships/hyperlink" Target="http://www.nevo.co.il/Law_word/law14/LAW-2024.pdf" TargetMode="External"/><Relationship Id="rId197" Type="http://schemas.openxmlformats.org/officeDocument/2006/relationships/hyperlink" Target="http://www.nevo.co.il/Law_word/law17/PROP-2352.pdf" TargetMode="External"/><Relationship Id="rId362" Type="http://schemas.openxmlformats.org/officeDocument/2006/relationships/hyperlink" Target="http://www.nevo.co.il/Law_word/law14/law-2781.pdf" TargetMode="External"/><Relationship Id="rId418" Type="http://schemas.openxmlformats.org/officeDocument/2006/relationships/hyperlink" Target="http://www.nevo.co.il/Law_word/law14/LAW-2024.pdf" TargetMode="External"/><Relationship Id="rId222" Type="http://schemas.openxmlformats.org/officeDocument/2006/relationships/hyperlink" Target="http://www.nevo.co.il/Law_word/law14/LAW-1591.pdf" TargetMode="External"/><Relationship Id="rId264" Type="http://schemas.openxmlformats.org/officeDocument/2006/relationships/hyperlink" Target="http://www.nevo.co.il/Law_word/law14/law-2345.pdf" TargetMode="External"/><Relationship Id="rId17" Type="http://schemas.openxmlformats.org/officeDocument/2006/relationships/hyperlink" Target="http://www.nevo.co.il/Law_word/law14/LAW-1591.pdf" TargetMode="External"/><Relationship Id="rId59" Type="http://schemas.openxmlformats.org/officeDocument/2006/relationships/hyperlink" Target="http://www.nevo.co.il/Law_word/law14/LAW-1591.pdf" TargetMode="External"/><Relationship Id="rId124" Type="http://schemas.openxmlformats.org/officeDocument/2006/relationships/hyperlink" Target="http://www.nevo.co.il/Law_word/law15/memshala-1080.pdf" TargetMode="External"/><Relationship Id="rId70" Type="http://schemas.openxmlformats.org/officeDocument/2006/relationships/hyperlink" Target="http://www.nevo.co.il/Law_word/law17/PROP-1798.pdf" TargetMode="External"/><Relationship Id="rId166" Type="http://schemas.openxmlformats.org/officeDocument/2006/relationships/hyperlink" Target="http://www.nevo.co.il/Law_word/law17/PROP-1798.pdf" TargetMode="External"/><Relationship Id="rId331" Type="http://schemas.openxmlformats.org/officeDocument/2006/relationships/hyperlink" Target="http://www.nevo.co.il/Law_word/law15/MEMSHALA-41.pdf" TargetMode="External"/><Relationship Id="rId373" Type="http://schemas.openxmlformats.org/officeDocument/2006/relationships/hyperlink" Target="http://www.nevo.co.il/Law_word/law17/PROP-1864.pdf" TargetMode="External"/><Relationship Id="rId429" Type="http://schemas.openxmlformats.org/officeDocument/2006/relationships/hyperlink" Target="http://www.nevo.co.il/Law_word/law17/PROP-2352.pdf" TargetMode="External"/><Relationship Id="rId1" Type="http://schemas.openxmlformats.org/officeDocument/2006/relationships/numbering" Target="numbering.xml"/><Relationship Id="rId233" Type="http://schemas.openxmlformats.org/officeDocument/2006/relationships/hyperlink" Target="http://www.nevo.co.il/Law_word/law15/memshala-106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692.pdf" TargetMode="External"/><Relationship Id="rId21" Type="http://schemas.openxmlformats.org/officeDocument/2006/relationships/hyperlink" Target="http://www.nevo.co.il/Law_word/law17/PROP-2197.pdf" TargetMode="External"/><Relationship Id="rId34" Type="http://schemas.openxmlformats.org/officeDocument/2006/relationships/hyperlink" Target="http://www.nevo.co.il/Law_word/law15/memshala-444.pdf" TargetMode="External"/><Relationship Id="rId42" Type="http://schemas.openxmlformats.org/officeDocument/2006/relationships/hyperlink" Target="http://www.nevo.co.il/Law_word/law15/memshala-557.pdf" TargetMode="External"/><Relationship Id="rId47" Type="http://schemas.openxmlformats.org/officeDocument/2006/relationships/hyperlink" Target="http://www.nevo.co.il/law_word/law14/law-2580.pdf" TargetMode="External"/><Relationship Id="rId50" Type="http://schemas.openxmlformats.org/officeDocument/2006/relationships/hyperlink" Target="http://www.nevo.co.il/Law_word/law15/memshala-1083.pdf" TargetMode="External"/><Relationship Id="rId55" Type="http://schemas.openxmlformats.org/officeDocument/2006/relationships/hyperlink" Target="http://www.nevo.co.il/law_word/law14/law-2633.pdf" TargetMode="External"/><Relationship Id="rId63" Type="http://schemas.openxmlformats.org/officeDocument/2006/relationships/hyperlink" Target="http://www.nevo.co.il/Law_word/law15/memshala-1090.pdf" TargetMode="External"/><Relationship Id="rId7" Type="http://schemas.openxmlformats.org/officeDocument/2006/relationships/hyperlink" Target="http://www.nevo.co.il/Law_word/law17/PROP-1798.pdf" TargetMode="External"/><Relationship Id="rId2" Type="http://schemas.openxmlformats.org/officeDocument/2006/relationships/hyperlink" Target="http://www.nevo.co.il/Law_word/law17/PROP-1378.pdf" TargetMode="External"/><Relationship Id="rId16" Type="http://schemas.openxmlformats.org/officeDocument/2006/relationships/hyperlink" Target="http://www.nevo.co.il/Law_word/law14/LAW-1284.pdf" TargetMode="External"/><Relationship Id="rId29" Type="http://schemas.openxmlformats.org/officeDocument/2006/relationships/hyperlink" Target="http://www.nevo.co.il/Law_word/law15/HATZAOT-LAW-MEMSHALA-41.pdf" TargetMode="External"/><Relationship Id="rId11" Type="http://schemas.openxmlformats.org/officeDocument/2006/relationships/hyperlink" Target="http://www.nevo.co.il/Law_word/law17/PROP-1845.pdf" TargetMode="External"/><Relationship Id="rId24" Type="http://schemas.openxmlformats.org/officeDocument/2006/relationships/hyperlink" Target="http://www.nevo.co.il/Law_word/law14/LAW-1591.pdf" TargetMode="External"/><Relationship Id="rId32" Type="http://schemas.openxmlformats.org/officeDocument/2006/relationships/hyperlink" Target="http://www.nevo.co.il/Law_word/law14/LAW-2035.pdf" TargetMode="External"/><Relationship Id="rId37" Type="http://schemas.openxmlformats.org/officeDocument/2006/relationships/hyperlink" Target="http://www.nevo.co.il/Law_word/law14/law-2280.pdf" TargetMode="External"/><Relationship Id="rId40" Type="http://schemas.openxmlformats.org/officeDocument/2006/relationships/hyperlink" Target="http://www.nevo.co.il/Law_word/law15/memshala-566.pdf" TargetMode="External"/><Relationship Id="rId45" Type="http://schemas.openxmlformats.org/officeDocument/2006/relationships/hyperlink" Target="http://www.nevo.co.il/law_word/law14/law-2510.pdf" TargetMode="External"/><Relationship Id="rId53" Type="http://schemas.openxmlformats.org/officeDocument/2006/relationships/hyperlink" Target="http://www.nevo.co.il/law_word/law14/law-2601.pdf" TargetMode="External"/><Relationship Id="rId58" Type="http://schemas.openxmlformats.org/officeDocument/2006/relationships/hyperlink" Target="http://www.nevo.co.il/Law_word/law15/memshala-1246.pdf" TargetMode="External"/><Relationship Id="rId66" Type="http://schemas.openxmlformats.org/officeDocument/2006/relationships/hyperlink" Target="http://www.nevo.co.il/Law_word/law06/tak-7877.pdf" TargetMode="External"/><Relationship Id="rId5" Type="http://schemas.openxmlformats.org/officeDocument/2006/relationships/hyperlink" Target="http://www.nevo.co.il/Law_word/law17/PROP-1798.pdf" TargetMode="External"/><Relationship Id="rId61" Type="http://schemas.openxmlformats.org/officeDocument/2006/relationships/hyperlink" Target="http://www.nevo.co.il/Law_word/law15/memshala-1221.pdf" TargetMode="External"/><Relationship Id="rId19" Type="http://schemas.openxmlformats.org/officeDocument/2006/relationships/hyperlink" Target="http://www.nevo.co.il/Law_word/law17/PROP-1973.pdf" TargetMode="External"/><Relationship Id="rId14" Type="http://schemas.openxmlformats.org/officeDocument/2006/relationships/hyperlink" Target="http://www.nevo.co.il/Law_word/law14/LAW-1277.pdf" TargetMode="External"/><Relationship Id="rId22" Type="http://schemas.openxmlformats.org/officeDocument/2006/relationships/hyperlink" Target="http://www.nevo.co.il/Law_word/law14/LAW-1539.pdf" TargetMode="External"/><Relationship Id="rId27" Type="http://schemas.openxmlformats.org/officeDocument/2006/relationships/hyperlink" Target="http://www.nevo.co.il/Law_word/law17/PROP-2747.pdf" TargetMode="External"/><Relationship Id="rId30" Type="http://schemas.openxmlformats.org/officeDocument/2006/relationships/hyperlink" Target="http://www.nevo.co.il/Law_word/law14/LAW-2024.pdf" TargetMode="External"/><Relationship Id="rId35" Type="http://schemas.openxmlformats.org/officeDocument/2006/relationships/hyperlink" Target="http://www.nevo.co.il/Law_word/law14/law-2237.pdf" TargetMode="External"/><Relationship Id="rId43" Type="http://schemas.openxmlformats.org/officeDocument/2006/relationships/hyperlink" Target="http://www.nevo.co.il/Law_word/law14/LAW-2420.pdf" TargetMode="External"/><Relationship Id="rId48" Type="http://schemas.openxmlformats.org/officeDocument/2006/relationships/hyperlink" Target="http://www.nevo.co.il/Law_word/law16/knesset-643.pdf" TargetMode="External"/><Relationship Id="rId56" Type="http://schemas.openxmlformats.org/officeDocument/2006/relationships/hyperlink" Target="http://www.nevo.co.il/Law_word/law15/memshala-1062.pdf" TargetMode="External"/><Relationship Id="rId64" Type="http://schemas.openxmlformats.org/officeDocument/2006/relationships/hyperlink" Target="http://www.nevo.co.il/Law_word/law14/LAW-2989.pdf" TargetMode="External"/><Relationship Id="rId8" Type="http://schemas.openxmlformats.org/officeDocument/2006/relationships/hyperlink" Target="http://www.nevo.co.il/Law_word/law14/LAW-1225.pdf" TargetMode="External"/><Relationship Id="rId51" Type="http://schemas.openxmlformats.org/officeDocument/2006/relationships/hyperlink" Target="http://www.nevo.co.il/law_word/law14/law-2601.pdf" TargetMode="External"/><Relationship Id="rId3" Type="http://schemas.openxmlformats.org/officeDocument/2006/relationships/hyperlink" Target="http://www.nevo.co.il/Law_word/law14/LAW-1030.pdf" TargetMode="External"/><Relationship Id="rId12" Type="http://schemas.openxmlformats.org/officeDocument/2006/relationships/hyperlink" Target="http://www.nevo.co.il/Law_word/law14/LAW-1235.pdf" TargetMode="External"/><Relationship Id="rId17" Type="http://schemas.openxmlformats.org/officeDocument/2006/relationships/hyperlink" Target="http://www.nevo.co.il/Law_word/law17/PROP-1924.pdf" TargetMode="External"/><Relationship Id="rId25" Type="http://schemas.openxmlformats.org/officeDocument/2006/relationships/hyperlink" Target="http://www.nevo.co.il/Law_word/law17/PROP-2532.pdf" TargetMode="External"/><Relationship Id="rId33" Type="http://schemas.openxmlformats.org/officeDocument/2006/relationships/hyperlink" Target="http://www.nevo.co.il/Law_word/law14/law-2232.pdf" TargetMode="External"/><Relationship Id="rId38" Type="http://schemas.openxmlformats.org/officeDocument/2006/relationships/hyperlink" Target="http://www.nevo.co.il/Law_word/law15/memshala-541.pdf" TargetMode="External"/><Relationship Id="rId46" Type="http://schemas.openxmlformats.org/officeDocument/2006/relationships/hyperlink" Target="http://www.nevo.co.il/Law_word/law15/memshala-951.pdf" TargetMode="External"/><Relationship Id="rId59" Type="http://schemas.openxmlformats.org/officeDocument/2006/relationships/hyperlink" Target="http://www.nevo.co.il/law_word/law14/law-2790.pdf" TargetMode="External"/><Relationship Id="rId20" Type="http://schemas.openxmlformats.org/officeDocument/2006/relationships/hyperlink" Target="http://www.nevo.co.il/Law_word/law14/LAW-1457.pdf" TargetMode="External"/><Relationship Id="rId41" Type="http://schemas.openxmlformats.org/officeDocument/2006/relationships/hyperlink" Target="http://www.nevo.co.il/law_word/law14/law-2345.PDF" TargetMode="External"/><Relationship Id="rId54" Type="http://schemas.openxmlformats.org/officeDocument/2006/relationships/hyperlink" Target="http://www.nevo.co.il/Law_word/law15/memshala-1080.pdf" TargetMode="External"/><Relationship Id="rId62" Type="http://schemas.openxmlformats.org/officeDocument/2006/relationships/hyperlink" Target="http://www.nevo.co.il/law_word/law14/law-2782.pdf" TargetMode="External"/><Relationship Id="rId1" Type="http://schemas.openxmlformats.org/officeDocument/2006/relationships/hyperlink" Target="http://www.nevo.co.il/Law_word/law14/LAW-1022.pdf" TargetMode="External"/><Relationship Id="rId6" Type="http://schemas.openxmlformats.org/officeDocument/2006/relationships/hyperlink" Target="http://www.nevo.co.il/Law_word/law14/LAW-1200.pdf" TargetMode="External"/><Relationship Id="rId15" Type="http://schemas.openxmlformats.org/officeDocument/2006/relationships/hyperlink" Target="http://www.nevo.co.il/Law_word/law17/PROP-1924.pdf" TargetMode="External"/><Relationship Id="rId23" Type="http://schemas.openxmlformats.org/officeDocument/2006/relationships/hyperlink" Target="http://www.nevo.co.il/Law_word/law17/PROP-2320.pdf" TargetMode="External"/><Relationship Id="rId28" Type="http://schemas.openxmlformats.org/officeDocument/2006/relationships/hyperlink" Target="http://www.nevo.co.il/Law_word/law14/LAW-1956.pdf" TargetMode="External"/><Relationship Id="rId36" Type="http://schemas.openxmlformats.org/officeDocument/2006/relationships/hyperlink" Target="http://www.nevo.co.il/Law_word/law15/memshala-485.pdf" TargetMode="External"/><Relationship Id="rId49" Type="http://schemas.openxmlformats.org/officeDocument/2006/relationships/hyperlink" Target="http://www.nevo.co.il/law_word/law14/law-2591.pdf" TargetMode="External"/><Relationship Id="rId57" Type="http://schemas.openxmlformats.org/officeDocument/2006/relationships/hyperlink" Target="http://www.nevo.co.il/Law_word/law06/TAK-8047.pdf" TargetMode="External"/><Relationship Id="rId10" Type="http://schemas.openxmlformats.org/officeDocument/2006/relationships/hyperlink" Target="http://www.nevo.co.il/Law_word/law14/LAW-1226.pdf" TargetMode="External"/><Relationship Id="rId31" Type="http://schemas.openxmlformats.org/officeDocument/2006/relationships/hyperlink" Target="http://www.nevo.co.il/Law_word/law15/MEMSHALA-175.pdf" TargetMode="External"/><Relationship Id="rId44" Type="http://schemas.openxmlformats.org/officeDocument/2006/relationships/hyperlink" Target="http://www.nevo.co.il/Law_word/law15/memshala-706.pdf" TargetMode="External"/><Relationship Id="rId52" Type="http://schemas.openxmlformats.org/officeDocument/2006/relationships/hyperlink" Target="http://www.nevo.co.il/Law_word/law15/memshala-1080.pdf" TargetMode="External"/><Relationship Id="rId60" Type="http://schemas.openxmlformats.org/officeDocument/2006/relationships/hyperlink" Target="http://www.nevo.co.il/law_word/law15/memshala-1291.pdf" TargetMode="External"/><Relationship Id="rId65" Type="http://schemas.openxmlformats.org/officeDocument/2006/relationships/hyperlink" Target="https://www.nevo.co.il/law_word/law15/memshala-1389.pdf" TargetMode="External"/><Relationship Id="rId4" Type="http://schemas.openxmlformats.org/officeDocument/2006/relationships/hyperlink" Target="http://www.nevo.co.il/Law_word/law14/LAW-1197.pdf" TargetMode="External"/><Relationship Id="rId9" Type="http://schemas.openxmlformats.org/officeDocument/2006/relationships/hyperlink" Target="http://www.nevo.co.il/Law_word/law17/PROP-1845.pdf" TargetMode="External"/><Relationship Id="rId13" Type="http://schemas.openxmlformats.org/officeDocument/2006/relationships/hyperlink" Target="http://www.nevo.co.il/Law_word/law17/PROP-1864.pdf" TargetMode="External"/><Relationship Id="rId18" Type="http://schemas.openxmlformats.org/officeDocument/2006/relationships/hyperlink" Target="http://www.nevo.co.il/Law_word/law14/LAW-1313.pdf" TargetMode="External"/><Relationship Id="rId39" Type="http://schemas.openxmlformats.org/officeDocument/2006/relationships/hyperlink" Target="http://www.nevo.co.il/Law_word/law14/law-23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30112</Words>
  <Characters>171640</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201350</CharactersWithSpaces>
  <SharedDoc>false</SharedDoc>
  <HLinks>
    <vt:vector size="3648" baseType="variant">
      <vt:variant>
        <vt:i4>393283</vt:i4>
      </vt:variant>
      <vt:variant>
        <vt:i4>1965</vt:i4>
      </vt:variant>
      <vt:variant>
        <vt:i4>0</vt:i4>
      </vt:variant>
      <vt:variant>
        <vt:i4>5</vt:i4>
      </vt:variant>
      <vt:variant>
        <vt:lpwstr>http://www.nevo.co.il/advertisements/nevo-100.doc</vt:lpwstr>
      </vt:variant>
      <vt:variant>
        <vt:lpwstr/>
      </vt:variant>
      <vt:variant>
        <vt:i4>524410</vt:i4>
      </vt:variant>
      <vt:variant>
        <vt:i4>1962</vt:i4>
      </vt:variant>
      <vt:variant>
        <vt:i4>0</vt:i4>
      </vt:variant>
      <vt:variant>
        <vt:i4>5</vt:i4>
      </vt:variant>
      <vt:variant>
        <vt:lpwstr>http://www.nevo.co.il/Law_word/law17/PROP-2352.pdf</vt:lpwstr>
      </vt:variant>
      <vt:variant>
        <vt:lpwstr/>
      </vt:variant>
      <vt:variant>
        <vt:i4>7798797</vt:i4>
      </vt:variant>
      <vt:variant>
        <vt:i4>1959</vt:i4>
      </vt:variant>
      <vt:variant>
        <vt:i4>0</vt:i4>
      </vt:variant>
      <vt:variant>
        <vt:i4>5</vt:i4>
      </vt:variant>
      <vt:variant>
        <vt:lpwstr>http://www.nevo.co.il/Law_word/law14/LAW-1591.pdf</vt:lpwstr>
      </vt:variant>
      <vt:variant>
        <vt:lpwstr/>
      </vt:variant>
      <vt:variant>
        <vt:i4>3538974</vt:i4>
      </vt:variant>
      <vt:variant>
        <vt:i4>1956</vt:i4>
      </vt:variant>
      <vt:variant>
        <vt:i4>0</vt:i4>
      </vt:variant>
      <vt:variant>
        <vt:i4>5</vt:i4>
      </vt:variant>
      <vt:variant>
        <vt:lpwstr>http://www.nevo.co.il/Law_word/law16/knesset-643.pdf</vt:lpwstr>
      </vt:variant>
      <vt:variant>
        <vt:lpwstr/>
      </vt:variant>
      <vt:variant>
        <vt:i4>7667724</vt:i4>
      </vt:variant>
      <vt:variant>
        <vt:i4>1953</vt:i4>
      </vt:variant>
      <vt:variant>
        <vt:i4>0</vt:i4>
      </vt:variant>
      <vt:variant>
        <vt:i4>5</vt:i4>
      </vt:variant>
      <vt:variant>
        <vt:lpwstr>http://www.nevo.co.il/law_word/law14/law-2580.pdf</vt:lpwstr>
      </vt:variant>
      <vt:variant>
        <vt:lpwstr/>
      </vt:variant>
      <vt:variant>
        <vt:i4>8126546</vt:i4>
      </vt:variant>
      <vt:variant>
        <vt:i4>1950</vt:i4>
      </vt:variant>
      <vt:variant>
        <vt:i4>0</vt:i4>
      </vt:variant>
      <vt:variant>
        <vt:i4>5</vt:i4>
      </vt:variant>
      <vt:variant>
        <vt:lpwstr>http://www.nevo.co.il/Law_word/law15/memshala-706.pdf</vt:lpwstr>
      </vt:variant>
      <vt:variant>
        <vt:lpwstr/>
      </vt:variant>
      <vt:variant>
        <vt:i4>8323085</vt:i4>
      </vt:variant>
      <vt:variant>
        <vt:i4>1947</vt:i4>
      </vt:variant>
      <vt:variant>
        <vt:i4>0</vt:i4>
      </vt:variant>
      <vt:variant>
        <vt:i4>5</vt:i4>
      </vt:variant>
      <vt:variant>
        <vt:lpwstr>http://www.nevo.co.il/Law_word/law14/law-2420.pdf</vt:lpwstr>
      </vt:variant>
      <vt:variant>
        <vt:lpwstr/>
      </vt:variant>
      <vt:variant>
        <vt:i4>7995472</vt:i4>
      </vt:variant>
      <vt:variant>
        <vt:i4>1944</vt:i4>
      </vt:variant>
      <vt:variant>
        <vt:i4>0</vt:i4>
      </vt:variant>
      <vt:variant>
        <vt:i4>5</vt:i4>
      </vt:variant>
      <vt:variant>
        <vt:lpwstr>http://www.nevo.co.il/Law_word/law15/memshala-566.pdf</vt:lpwstr>
      </vt:variant>
      <vt:variant>
        <vt:lpwstr/>
      </vt:variant>
      <vt:variant>
        <vt:i4>8126478</vt:i4>
      </vt:variant>
      <vt:variant>
        <vt:i4>1941</vt:i4>
      </vt:variant>
      <vt:variant>
        <vt:i4>0</vt:i4>
      </vt:variant>
      <vt:variant>
        <vt:i4>5</vt:i4>
      </vt:variant>
      <vt:variant>
        <vt:lpwstr>http://www.nevo.co.il/Law_word/law14/law-2314.pdf</vt:lpwstr>
      </vt:variant>
      <vt:variant>
        <vt:lpwstr/>
      </vt:variant>
      <vt:variant>
        <vt:i4>7602258</vt:i4>
      </vt:variant>
      <vt:variant>
        <vt:i4>1938</vt:i4>
      </vt:variant>
      <vt:variant>
        <vt:i4>0</vt:i4>
      </vt:variant>
      <vt:variant>
        <vt:i4>5</vt:i4>
      </vt:variant>
      <vt:variant>
        <vt:lpwstr>http://www.nevo.co.il/Law_word/law15/memshala-485.pdf</vt:lpwstr>
      </vt:variant>
      <vt:variant>
        <vt:lpwstr/>
      </vt:variant>
      <vt:variant>
        <vt:i4>8257548</vt:i4>
      </vt:variant>
      <vt:variant>
        <vt:i4>1935</vt:i4>
      </vt:variant>
      <vt:variant>
        <vt:i4>0</vt:i4>
      </vt:variant>
      <vt:variant>
        <vt:i4>5</vt:i4>
      </vt:variant>
      <vt:variant>
        <vt:lpwstr>http://www.nevo.co.il/Law_word/law14/law-2237.pdf</vt:lpwstr>
      </vt:variant>
      <vt:variant>
        <vt:lpwstr/>
      </vt:variant>
      <vt:variant>
        <vt:i4>8061015</vt:i4>
      </vt:variant>
      <vt:variant>
        <vt:i4>1932</vt:i4>
      </vt:variant>
      <vt:variant>
        <vt:i4>0</vt:i4>
      </vt:variant>
      <vt:variant>
        <vt:i4>5</vt:i4>
      </vt:variant>
      <vt:variant>
        <vt:lpwstr>http://www.nevo.co.il/Law_word/law15/MEMSHALA-175.pdf</vt:lpwstr>
      </vt:variant>
      <vt:variant>
        <vt:lpwstr/>
      </vt:variant>
      <vt:variant>
        <vt:i4>8323085</vt:i4>
      </vt:variant>
      <vt:variant>
        <vt:i4>1929</vt:i4>
      </vt:variant>
      <vt:variant>
        <vt:i4>0</vt:i4>
      </vt:variant>
      <vt:variant>
        <vt:i4>5</vt:i4>
      </vt:variant>
      <vt:variant>
        <vt:lpwstr>http://www.nevo.co.il/Law_word/law14/LAW-2024.pdf</vt:lpwstr>
      </vt:variant>
      <vt:variant>
        <vt:lpwstr/>
      </vt:variant>
      <vt:variant>
        <vt:i4>524410</vt:i4>
      </vt:variant>
      <vt:variant>
        <vt:i4>1926</vt:i4>
      </vt:variant>
      <vt:variant>
        <vt:i4>0</vt:i4>
      </vt:variant>
      <vt:variant>
        <vt:i4>5</vt:i4>
      </vt:variant>
      <vt:variant>
        <vt:lpwstr>http://www.nevo.co.il/Law_word/law17/PROP-2352.pdf</vt:lpwstr>
      </vt:variant>
      <vt:variant>
        <vt:lpwstr/>
      </vt:variant>
      <vt:variant>
        <vt:i4>7798797</vt:i4>
      </vt:variant>
      <vt:variant>
        <vt:i4>1923</vt:i4>
      </vt:variant>
      <vt:variant>
        <vt:i4>0</vt:i4>
      </vt:variant>
      <vt:variant>
        <vt:i4>5</vt:i4>
      </vt:variant>
      <vt:variant>
        <vt:lpwstr>http://www.nevo.co.il/Law_word/law14/LAW-1591.pdf</vt:lpwstr>
      </vt:variant>
      <vt:variant>
        <vt:lpwstr/>
      </vt:variant>
      <vt:variant>
        <vt:i4>8126546</vt:i4>
      </vt:variant>
      <vt:variant>
        <vt:i4>1920</vt:i4>
      </vt:variant>
      <vt:variant>
        <vt:i4>0</vt:i4>
      </vt:variant>
      <vt:variant>
        <vt:i4>5</vt:i4>
      </vt:variant>
      <vt:variant>
        <vt:lpwstr>http://www.nevo.co.il/Law_word/law15/memshala-706.pdf</vt:lpwstr>
      </vt:variant>
      <vt:variant>
        <vt:lpwstr/>
      </vt:variant>
      <vt:variant>
        <vt:i4>8323085</vt:i4>
      </vt:variant>
      <vt:variant>
        <vt:i4>1917</vt:i4>
      </vt:variant>
      <vt:variant>
        <vt:i4>0</vt:i4>
      </vt:variant>
      <vt:variant>
        <vt:i4>5</vt:i4>
      </vt:variant>
      <vt:variant>
        <vt:lpwstr>http://www.nevo.co.il/Law_word/law14/law-2420.pdf</vt:lpwstr>
      </vt:variant>
      <vt:variant>
        <vt:lpwstr/>
      </vt:variant>
      <vt:variant>
        <vt:i4>983158</vt:i4>
      </vt:variant>
      <vt:variant>
        <vt:i4>1914</vt:i4>
      </vt:variant>
      <vt:variant>
        <vt:i4>0</vt:i4>
      </vt:variant>
      <vt:variant>
        <vt:i4>5</vt:i4>
      </vt:variant>
      <vt:variant>
        <vt:lpwstr>http://www.nevo.co.il/Law_word/law17/PROP-2197.pdf</vt:lpwstr>
      </vt:variant>
      <vt:variant>
        <vt:lpwstr/>
      </vt:variant>
      <vt:variant>
        <vt:i4>8060938</vt:i4>
      </vt:variant>
      <vt:variant>
        <vt:i4>1911</vt:i4>
      </vt:variant>
      <vt:variant>
        <vt:i4>0</vt:i4>
      </vt:variant>
      <vt:variant>
        <vt:i4>5</vt:i4>
      </vt:variant>
      <vt:variant>
        <vt:lpwstr>http://www.nevo.co.il/Law_word/law14/LAW-1457.pdf</vt:lpwstr>
      </vt:variant>
      <vt:variant>
        <vt:lpwstr/>
      </vt:variant>
      <vt:variant>
        <vt:i4>8126546</vt:i4>
      </vt:variant>
      <vt:variant>
        <vt:i4>1908</vt:i4>
      </vt:variant>
      <vt:variant>
        <vt:i4>0</vt:i4>
      </vt:variant>
      <vt:variant>
        <vt:i4>5</vt:i4>
      </vt:variant>
      <vt:variant>
        <vt:lpwstr>http://www.nevo.co.il/Law_word/law15/memshala-706.pdf</vt:lpwstr>
      </vt:variant>
      <vt:variant>
        <vt:lpwstr/>
      </vt:variant>
      <vt:variant>
        <vt:i4>8323085</vt:i4>
      </vt:variant>
      <vt:variant>
        <vt:i4>1905</vt:i4>
      </vt:variant>
      <vt:variant>
        <vt:i4>0</vt:i4>
      </vt:variant>
      <vt:variant>
        <vt:i4>5</vt:i4>
      </vt:variant>
      <vt:variant>
        <vt:lpwstr>http://www.nevo.co.il/Law_word/law14/law-2420.pdf</vt:lpwstr>
      </vt:variant>
      <vt:variant>
        <vt:lpwstr/>
      </vt:variant>
      <vt:variant>
        <vt:i4>7995472</vt:i4>
      </vt:variant>
      <vt:variant>
        <vt:i4>1902</vt:i4>
      </vt:variant>
      <vt:variant>
        <vt:i4>0</vt:i4>
      </vt:variant>
      <vt:variant>
        <vt:i4>5</vt:i4>
      </vt:variant>
      <vt:variant>
        <vt:lpwstr>http://www.nevo.co.il/Law_word/law15/memshala-566.pdf</vt:lpwstr>
      </vt:variant>
      <vt:variant>
        <vt:lpwstr/>
      </vt:variant>
      <vt:variant>
        <vt:i4>8126478</vt:i4>
      </vt:variant>
      <vt:variant>
        <vt:i4>1899</vt:i4>
      </vt:variant>
      <vt:variant>
        <vt:i4>0</vt:i4>
      </vt:variant>
      <vt:variant>
        <vt:i4>5</vt:i4>
      </vt:variant>
      <vt:variant>
        <vt:lpwstr>http://www.nevo.co.il/Law_word/law14/law-2314.pdf</vt:lpwstr>
      </vt:variant>
      <vt:variant>
        <vt:lpwstr/>
      </vt:variant>
      <vt:variant>
        <vt:i4>8061015</vt:i4>
      </vt:variant>
      <vt:variant>
        <vt:i4>1896</vt:i4>
      </vt:variant>
      <vt:variant>
        <vt:i4>0</vt:i4>
      </vt:variant>
      <vt:variant>
        <vt:i4>5</vt:i4>
      </vt:variant>
      <vt:variant>
        <vt:lpwstr>http://www.nevo.co.il/Law_word/law15/MEMSHALA-175.pdf</vt:lpwstr>
      </vt:variant>
      <vt:variant>
        <vt:lpwstr/>
      </vt:variant>
      <vt:variant>
        <vt:i4>8323085</vt:i4>
      </vt:variant>
      <vt:variant>
        <vt:i4>1893</vt:i4>
      </vt:variant>
      <vt:variant>
        <vt:i4>0</vt:i4>
      </vt:variant>
      <vt:variant>
        <vt:i4>5</vt:i4>
      </vt:variant>
      <vt:variant>
        <vt:lpwstr>http://www.nevo.co.il/Law_word/law14/LAW-2024.pdf</vt:lpwstr>
      </vt:variant>
      <vt:variant>
        <vt:lpwstr/>
      </vt:variant>
      <vt:variant>
        <vt:i4>2162781</vt:i4>
      </vt:variant>
      <vt:variant>
        <vt:i4>1890</vt:i4>
      </vt:variant>
      <vt:variant>
        <vt:i4>0</vt:i4>
      </vt:variant>
      <vt:variant>
        <vt:i4>5</vt:i4>
      </vt:variant>
      <vt:variant>
        <vt:lpwstr>http://www.nevo.co.il/Law_word/law15/MEMSHALA-41.pdf</vt:lpwstr>
      </vt:variant>
      <vt:variant>
        <vt:lpwstr/>
      </vt:variant>
      <vt:variant>
        <vt:i4>8060934</vt:i4>
      </vt:variant>
      <vt:variant>
        <vt:i4>1887</vt:i4>
      </vt:variant>
      <vt:variant>
        <vt:i4>0</vt:i4>
      </vt:variant>
      <vt:variant>
        <vt:i4>5</vt:i4>
      </vt:variant>
      <vt:variant>
        <vt:lpwstr>http://www.nevo.co.il/Law_word/law14/law-1956.pdf</vt:lpwstr>
      </vt:variant>
      <vt:variant>
        <vt:lpwstr/>
      </vt:variant>
      <vt:variant>
        <vt:i4>524410</vt:i4>
      </vt:variant>
      <vt:variant>
        <vt:i4>1884</vt:i4>
      </vt:variant>
      <vt:variant>
        <vt:i4>0</vt:i4>
      </vt:variant>
      <vt:variant>
        <vt:i4>5</vt:i4>
      </vt:variant>
      <vt:variant>
        <vt:lpwstr>http://www.nevo.co.il/Law_word/law17/PROP-2352.pdf</vt:lpwstr>
      </vt:variant>
      <vt:variant>
        <vt:lpwstr/>
      </vt:variant>
      <vt:variant>
        <vt:i4>7798797</vt:i4>
      </vt:variant>
      <vt:variant>
        <vt:i4>1881</vt:i4>
      </vt:variant>
      <vt:variant>
        <vt:i4>0</vt:i4>
      </vt:variant>
      <vt:variant>
        <vt:i4>5</vt:i4>
      </vt:variant>
      <vt:variant>
        <vt:lpwstr>http://www.nevo.co.il/Law_word/law14/LAW-1591.pdf</vt:lpwstr>
      </vt:variant>
      <vt:variant>
        <vt:lpwstr/>
      </vt:variant>
      <vt:variant>
        <vt:i4>983158</vt:i4>
      </vt:variant>
      <vt:variant>
        <vt:i4>1878</vt:i4>
      </vt:variant>
      <vt:variant>
        <vt:i4>0</vt:i4>
      </vt:variant>
      <vt:variant>
        <vt:i4>5</vt:i4>
      </vt:variant>
      <vt:variant>
        <vt:lpwstr>http://www.nevo.co.il/Law_word/law17/PROP-2197.pdf</vt:lpwstr>
      </vt:variant>
      <vt:variant>
        <vt:lpwstr/>
      </vt:variant>
      <vt:variant>
        <vt:i4>8060938</vt:i4>
      </vt:variant>
      <vt:variant>
        <vt:i4>1875</vt:i4>
      </vt:variant>
      <vt:variant>
        <vt:i4>0</vt:i4>
      </vt:variant>
      <vt:variant>
        <vt:i4>5</vt:i4>
      </vt:variant>
      <vt:variant>
        <vt:lpwstr>http://www.nevo.co.il/Law_word/law14/LAW-1457.pdf</vt:lpwstr>
      </vt:variant>
      <vt:variant>
        <vt:lpwstr/>
      </vt:variant>
      <vt:variant>
        <vt:i4>983158</vt:i4>
      </vt:variant>
      <vt:variant>
        <vt:i4>1872</vt:i4>
      </vt:variant>
      <vt:variant>
        <vt:i4>0</vt:i4>
      </vt:variant>
      <vt:variant>
        <vt:i4>5</vt:i4>
      </vt:variant>
      <vt:variant>
        <vt:lpwstr>http://www.nevo.co.il/Law_word/law17/PROP-2197.pdf</vt:lpwstr>
      </vt:variant>
      <vt:variant>
        <vt:lpwstr/>
      </vt:variant>
      <vt:variant>
        <vt:i4>8060938</vt:i4>
      </vt:variant>
      <vt:variant>
        <vt:i4>1869</vt:i4>
      </vt:variant>
      <vt:variant>
        <vt:i4>0</vt:i4>
      </vt:variant>
      <vt:variant>
        <vt:i4>5</vt:i4>
      </vt:variant>
      <vt:variant>
        <vt:lpwstr>http://www.nevo.co.il/Law_word/law14/LAW-1457.pdf</vt:lpwstr>
      </vt:variant>
      <vt:variant>
        <vt:lpwstr/>
      </vt:variant>
      <vt:variant>
        <vt:i4>7929937</vt:i4>
      </vt:variant>
      <vt:variant>
        <vt:i4>1866</vt:i4>
      </vt:variant>
      <vt:variant>
        <vt:i4>0</vt:i4>
      </vt:variant>
      <vt:variant>
        <vt:i4>5</vt:i4>
      </vt:variant>
      <vt:variant>
        <vt:lpwstr>http://www.nevo.co.il/Law_word/law15/memshala-557.pdf</vt:lpwstr>
      </vt:variant>
      <vt:variant>
        <vt:lpwstr/>
      </vt:variant>
      <vt:variant>
        <vt:i4>7929871</vt:i4>
      </vt:variant>
      <vt:variant>
        <vt:i4>1863</vt:i4>
      </vt:variant>
      <vt:variant>
        <vt:i4>0</vt:i4>
      </vt:variant>
      <vt:variant>
        <vt:i4>5</vt:i4>
      </vt:variant>
      <vt:variant>
        <vt:lpwstr>http://www.nevo.co.il/Law_word/law14/law-2345.pdf</vt:lpwstr>
      </vt:variant>
      <vt:variant>
        <vt:lpwstr/>
      </vt:variant>
      <vt:variant>
        <vt:i4>8061015</vt:i4>
      </vt:variant>
      <vt:variant>
        <vt:i4>1860</vt:i4>
      </vt:variant>
      <vt:variant>
        <vt:i4>0</vt:i4>
      </vt:variant>
      <vt:variant>
        <vt:i4>5</vt:i4>
      </vt:variant>
      <vt:variant>
        <vt:lpwstr>http://www.nevo.co.il/Law_word/law15/MEMSHALA-175.pdf</vt:lpwstr>
      </vt:variant>
      <vt:variant>
        <vt:lpwstr/>
      </vt:variant>
      <vt:variant>
        <vt:i4>8323085</vt:i4>
      </vt:variant>
      <vt:variant>
        <vt:i4>1857</vt:i4>
      </vt:variant>
      <vt:variant>
        <vt:i4>0</vt:i4>
      </vt:variant>
      <vt:variant>
        <vt:i4>5</vt:i4>
      </vt:variant>
      <vt:variant>
        <vt:lpwstr>http://www.nevo.co.il/Law_word/law14/LAW-2024.pdf</vt:lpwstr>
      </vt:variant>
      <vt:variant>
        <vt:lpwstr/>
      </vt:variant>
      <vt:variant>
        <vt:i4>2162781</vt:i4>
      </vt:variant>
      <vt:variant>
        <vt:i4>1854</vt:i4>
      </vt:variant>
      <vt:variant>
        <vt:i4>0</vt:i4>
      </vt:variant>
      <vt:variant>
        <vt:i4>5</vt:i4>
      </vt:variant>
      <vt:variant>
        <vt:lpwstr>http://www.nevo.co.il/Law_word/law15/MEMSHALA-41.pdf</vt:lpwstr>
      </vt:variant>
      <vt:variant>
        <vt:lpwstr/>
      </vt:variant>
      <vt:variant>
        <vt:i4>8060934</vt:i4>
      </vt:variant>
      <vt:variant>
        <vt:i4>1851</vt:i4>
      </vt:variant>
      <vt:variant>
        <vt:i4>0</vt:i4>
      </vt:variant>
      <vt:variant>
        <vt:i4>5</vt:i4>
      </vt:variant>
      <vt:variant>
        <vt:lpwstr>http://www.nevo.co.il/Law_word/law14/law-1956.pdf</vt:lpwstr>
      </vt:variant>
      <vt:variant>
        <vt:lpwstr/>
      </vt:variant>
      <vt:variant>
        <vt:i4>2162781</vt:i4>
      </vt:variant>
      <vt:variant>
        <vt:i4>1848</vt:i4>
      </vt:variant>
      <vt:variant>
        <vt:i4>0</vt:i4>
      </vt:variant>
      <vt:variant>
        <vt:i4>5</vt:i4>
      </vt:variant>
      <vt:variant>
        <vt:lpwstr>http://www.nevo.co.il/Law_word/law15/MEMSHALA-41.pdf</vt:lpwstr>
      </vt:variant>
      <vt:variant>
        <vt:lpwstr/>
      </vt:variant>
      <vt:variant>
        <vt:i4>8060934</vt:i4>
      </vt:variant>
      <vt:variant>
        <vt:i4>1845</vt:i4>
      </vt:variant>
      <vt:variant>
        <vt:i4>0</vt:i4>
      </vt:variant>
      <vt:variant>
        <vt:i4>5</vt:i4>
      </vt:variant>
      <vt:variant>
        <vt:lpwstr>http://www.nevo.co.il/Law_word/law14/law-1956.pdf</vt:lpwstr>
      </vt:variant>
      <vt:variant>
        <vt:lpwstr/>
      </vt:variant>
      <vt:variant>
        <vt:i4>8061015</vt:i4>
      </vt:variant>
      <vt:variant>
        <vt:i4>1842</vt:i4>
      </vt:variant>
      <vt:variant>
        <vt:i4>0</vt:i4>
      </vt:variant>
      <vt:variant>
        <vt:i4>5</vt:i4>
      </vt:variant>
      <vt:variant>
        <vt:lpwstr>http://www.nevo.co.il/Law_word/law15/MEMSHALA-175.pdf</vt:lpwstr>
      </vt:variant>
      <vt:variant>
        <vt:lpwstr/>
      </vt:variant>
      <vt:variant>
        <vt:i4>8323085</vt:i4>
      </vt:variant>
      <vt:variant>
        <vt:i4>1839</vt:i4>
      </vt:variant>
      <vt:variant>
        <vt:i4>0</vt:i4>
      </vt:variant>
      <vt:variant>
        <vt:i4>5</vt:i4>
      </vt:variant>
      <vt:variant>
        <vt:lpwstr>http://www.nevo.co.il/Law_word/law14/LAW-2024.pdf</vt:lpwstr>
      </vt:variant>
      <vt:variant>
        <vt:lpwstr/>
      </vt:variant>
      <vt:variant>
        <vt:i4>2162781</vt:i4>
      </vt:variant>
      <vt:variant>
        <vt:i4>1836</vt:i4>
      </vt:variant>
      <vt:variant>
        <vt:i4>0</vt:i4>
      </vt:variant>
      <vt:variant>
        <vt:i4>5</vt:i4>
      </vt:variant>
      <vt:variant>
        <vt:lpwstr>http://www.nevo.co.il/Law_word/law15/MEMSHALA-41.pdf</vt:lpwstr>
      </vt:variant>
      <vt:variant>
        <vt:lpwstr/>
      </vt:variant>
      <vt:variant>
        <vt:i4>8060934</vt:i4>
      </vt:variant>
      <vt:variant>
        <vt:i4>1833</vt:i4>
      </vt:variant>
      <vt:variant>
        <vt:i4>0</vt:i4>
      </vt:variant>
      <vt:variant>
        <vt:i4>5</vt:i4>
      </vt:variant>
      <vt:variant>
        <vt:lpwstr>http://www.nevo.co.il/Law_word/law14/law-1956.pdf</vt:lpwstr>
      </vt:variant>
      <vt:variant>
        <vt:lpwstr/>
      </vt:variant>
      <vt:variant>
        <vt:i4>2162781</vt:i4>
      </vt:variant>
      <vt:variant>
        <vt:i4>1830</vt:i4>
      </vt:variant>
      <vt:variant>
        <vt:i4>0</vt:i4>
      </vt:variant>
      <vt:variant>
        <vt:i4>5</vt:i4>
      </vt:variant>
      <vt:variant>
        <vt:lpwstr>http://www.nevo.co.il/Law_word/law15/MEMSHALA-41.pdf</vt:lpwstr>
      </vt:variant>
      <vt:variant>
        <vt:lpwstr/>
      </vt:variant>
      <vt:variant>
        <vt:i4>8060934</vt:i4>
      </vt:variant>
      <vt:variant>
        <vt:i4>1827</vt:i4>
      </vt:variant>
      <vt:variant>
        <vt:i4>0</vt:i4>
      </vt:variant>
      <vt:variant>
        <vt:i4>5</vt:i4>
      </vt:variant>
      <vt:variant>
        <vt:lpwstr>http://www.nevo.co.il/Law_word/law14/law-1956.pdf</vt:lpwstr>
      </vt:variant>
      <vt:variant>
        <vt:lpwstr/>
      </vt:variant>
      <vt:variant>
        <vt:i4>262270</vt:i4>
      </vt:variant>
      <vt:variant>
        <vt:i4>1824</vt:i4>
      </vt:variant>
      <vt:variant>
        <vt:i4>0</vt:i4>
      </vt:variant>
      <vt:variant>
        <vt:i4>5</vt:i4>
      </vt:variant>
      <vt:variant>
        <vt:lpwstr>http://www.nevo.co.il/Law_word/law17/PROP-1924.pdf</vt:lpwstr>
      </vt:variant>
      <vt:variant>
        <vt:lpwstr/>
      </vt:variant>
      <vt:variant>
        <vt:i4>7733263</vt:i4>
      </vt:variant>
      <vt:variant>
        <vt:i4>1821</vt:i4>
      </vt:variant>
      <vt:variant>
        <vt:i4>0</vt:i4>
      </vt:variant>
      <vt:variant>
        <vt:i4>5</vt:i4>
      </vt:variant>
      <vt:variant>
        <vt:lpwstr>http://www.nevo.co.il/Law_word/law14/LAW-1284.pdf</vt:lpwstr>
      </vt:variant>
      <vt:variant>
        <vt:lpwstr/>
      </vt:variant>
      <vt:variant>
        <vt:i4>524410</vt:i4>
      </vt:variant>
      <vt:variant>
        <vt:i4>1818</vt:i4>
      </vt:variant>
      <vt:variant>
        <vt:i4>0</vt:i4>
      </vt:variant>
      <vt:variant>
        <vt:i4>5</vt:i4>
      </vt:variant>
      <vt:variant>
        <vt:lpwstr>http://www.nevo.co.il/Law_word/law17/PROP-2352.pdf</vt:lpwstr>
      </vt:variant>
      <vt:variant>
        <vt:lpwstr/>
      </vt:variant>
      <vt:variant>
        <vt:i4>7798797</vt:i4>
      </vt:variant>
      <vt:variant>
        <vt:i4>1815</vt:i4>
      </vt:variant>
      <vt:variant>
        <vt:i4>0</vt:i4>
      </vt:variant>
      <vt:variant>
        <vt:i4>5</vt:i4>
      </vt:variant>
      <vt:variant>
        <vt:lpwstr>http://www.nevo.co.il/Law_word/law14/LAW-1591.pdf</vt:lpwstr>
      </vt:variant>
      <vt:variant>
        <vt:lpwstr/>
      </vt:variant>
      <vt:variant>
        <vt:i4>983158</vt:i4>
      </vt:variant>
      <vt:variant>
        <vt:i4>1812</vt:i4>
      </vt:variant>
      <vt:variant>
        <vt:i4>0</vt:i4>
      </vt:variant>
      <vt:variant>
        <vt:i4>5</vt:i4>
      </vt:variant>
      <vt:variant>
        <vt:lpwstr>http://www.nevo.co.il/Law_word/law17/PROP-2197.pdf</vt:lpwstr>
      </vt:variant>
      <vt:variant>
        <vt:lpwstr/>
      </vt:variant>
      <vt:variant>
        <vt:i4>8060938</vt:i4>
      </vt:variant>
      <vt:variant>
        <vt:i4>1809</vt:i4>
      </vt:variant>
      <vt:variant>
        <vt:i4>0</vt:i4>
      </vt:variant>
      <vt:variant>
        <vt:i4>5</vt:i4>
      </vt:variant>
      <vt:variant>
        <vt:lpwstr>http://www.nevo.co.il/Law_word/law14/LAW-1457.pdf</vt:lpwstr>
      </vt:variant>
      <vt:variant>
        <vt:lpwstr/>
      </vt:variant>
      <vt:variant>
        <vt:i4>262270</vt:i4>
      </vt:variant>
      <vt:variant>
        <vt:i4>1806</vt:i4>
      </vt:variant>
      <vt:variant>
        <vt:i4>0</vt:i4>
      </vt:variant>
      <vt:variant>
        <vt:i4>5</vt:i4>
      </vt:variant>
      <vt:variant>
        <vt:lpwstr>http://www.nevo.co.il/Law_word/law17/PROP-1924.pdf</vt:lpwstr>
      </vt:variant>
      <vt:variant>
        <vt:lpwstr/>
      </vt:variant>
      <vt:variant>
        <vt:i4>7733263</vt:i4>
      </vt:variant>
      <vt:variant>
        <vt:i4>1803</vt:i4>
      </vt:variant>
      <vt:variant>
        <vt:i4>0</vt:i4>
      </vt:variant>
      <vt:variant>
        <vt:i4>5</vt:i4>
      </vt:variant>
      <vt:variant>
        <vt:lpwstr>http://www.nevo.co.il/Law_word/law14/LAW-1284.pdf</vt:lpwstr>
      </vt:variant>
      <vt:variant>
        <vt:lpwstr/>
      </vt:variant>
      <vt:variant>
        <vt:i4>262270</vt:i4>
      </vt:variant>
      <vt:variant>
        <vt:i4>1800</vt:i4>
      </vt:variant>
      <vt:variant>
        <vt:i4>0</vt:i4>
      </vt:variant>
      <vt:variant>
        <vt:i4>5</vt:i4>
      </vt:variant>
      <vt:variant>
        <vt:lpwstr>http://www.nevo.co.il/Law_word/law17/PROP-1924.pdf</vt:lpwstr>
      </vt:variant>
      <vt:variant>
        <vt:lpwstr/>
      </vt:variant>
      <vt:variant>
        <vt:i4>7929868</vt:i4>
      </vt:variant>
      <vt:variant>
        <vt:i4>1797</vt:i4>
      </vt:variant>
      <vt:variant>
        <vt:i4>0</vt:i4>
      </vt:variant>
      <vt:variant>
        <vt:i4>5</vt:i4>
      </vt:variant>
      <vt:variant>
        <vt:lpwstr>http://www.nevo.co.il/Law_word/law14/LAW-1277.pdf</vt:lpwstr>
      </vt:variant>
      <vt:variant>
        <vt:lpwstr/>
      </vt:variant>
      <vt:variant>
        <vt:i4>327802</vt:i4>
      </vt:variant>
      <vt:variant>
        <vt:i4>1794</vt:i4>
      </vt:variant>
      <vt:variant>
        <vt:i4>0</vt:i4>
      </vt:variant>
      <vt:variant>
        <vt:i4>5</vt:i4>
      </vt:variant>
      <vt:variant>
        <vt:lpwstr>http://www.nevo.co.il/Law_word/law17/PROP-1864.pdf</vt:lpwstr>
      </vt:variant>
      <vt:variant>
        <vt:lpwstr/>
      </vt:variant>
      <vt:variant>
        <vt:i4>8192014</vt:i4>
      </vt:variant>
      <vt:variant>
        <vt:i4>1791</vt:i4>
      </vt:variant>
      <vt:variant>
        <vt:i4>0</vt:i4>
      </vt:variant>
      <vt:variant>
        <vt:i4>5</vt:i4>
      </vt:variant>
      <vt:variant>
        <vt:lpwstr>http://www.nevo.co.il/Law_word/law14/LAW-1235.pdf</vt:lpwstr>
      </vt:variant>
      <vt:variant>
        <vt:lpwstr/>
      </vt:variant>
      <vt:variant>
        <vt:i4>262264</vt:i4>
      </vt:variant>
      <vt:variant>
        <vt:i4>1788</vt:i4>
      </vt:variant>
      <vt:variant>
        <vt:i4>0</vt:i4>
      </vt:variant>
      <vt:variant>
        <vt:i4>5</vt:i4>
      </vt:variant>
      <vt:variant>
        <vt:lpwstr>http://www.nevo.co.il/Law_word/law17/PROP-1845.pdf</vt:lpwstr>
      </vt:variant>
      <vt:variant>
        <vt:lpwstr/>
      </vt:variant>
      <vt:variant>
        <vt:i4>8126478</vt:i4>
      </vt:variant>
      <vt:variant>
        <vt:i4>1785</vt:i4>
      </vt:variant>
      <vt:variant>
        <vt:i4>0</vt:i4>
      </vt:variant>
      <vt:variant>
        <vt:i4>5</vt:i4>
      </vt:variant>
      <vt:variant>
        <vt:lpwstr>http://www.nevo.co.il/Law_word/law14/LAW-1225.pdf</vt:lpwstr>
      </vt:variant>
      <vt:variant>
        <vt:lpwstr/>
      </vt:variant>
      <vt:variant>
        <vt:i4>393333</vt:i4>
      </vt:variant>
      <vt:variant>
        <vt:i4>1782</vt:i4>
      </vt:variant>
      <vt:variant>
        <vt:i4>0</vt:i4>
      </vt:variant>
      <vt:variant>
        <vt:i4>5</vt:i4>
      </vt:variant>
      <vt:variant>
        <vt:lpwstr>http://www.nevo.co.il/Law_word/law17/PROP-1798.pdf</vt:lpwstr>
      </vt:variant>
      <vt:variant>
        <vt:lpwstr/>
      </vt:variant>
      <vt:variant>
        <vt:i4>8257547</vt:i4>
      </vt:variant>
      <vt:variant>
        <vt:i4>1779</vt:i4>
      </vt:variant>
      <vt:variant>
        <vt:i4>0</vt:i4>
      </vt:variant>
      <vt:variant>
        <vt:i4>5</vt:i4>
      </vt:variant>
      <vt:variant>
        <vt:lpwstr>http://www.nevo.co.il/Law_word/law14/LAW-1200.pdf</vt:lpwstr>
      </vt:variant>
      <vt:variant>
        <vt:lpwstr/>
      </vt:variant>
      <vt:variant>
        <vt:i4>393333</vt:i4>
      </vt:variant>
      <vt:variant>
        <vt:i4>1776</vt:i4>
      </vt:variant>
      <vt:variant>
        <vt:i4>0</vt:i4>
      </vt:variant>
      <vt:variant>
        <vt:i4>5</vt:i4>
      </vt:variant>
      <vt:variant>
        <vt:lpwstr>http://www.nevo.co.il/Law_word/law17/PROP-1798.pdf</vt:lpwstr>
      </vt:variant>
      <vt:variant>
        <vt:lpwstr/>
      </vt:variant>
      <vt:variant>
        <vt:i4>7798799</vt:i4>
      </vt:variant>
      <vt:variant>
        <vt:i4>1773</vt:i4>
      </vt:variant>
      <vt:variant>
        <vt:i4>0</vt:i4>
      </vt:variant>
      <vt:variant>
        <vt:i4>5</vt:i4>
      </vt:variant>
      <vt:variant>
        <vt:lpwstr>http://www.nevo.co.il/Law_word/law14/LAW-1197.pdf</vt:lpwstr>
      </vt:variant>
      <vt:variant>
        <vt:lpwstr/>
      </vt:variant>
      <vt:variant>
        <vt:i4>8192009</vt:i4>
      </vt:variant>
      <vt:variant>
        <vt:i4>1770</vt:i4>
      </vt:variant>
      <vt:variant>
        <vt:i4>0</vt:i4>
      </vt:variant>
      <vt:variant>
        <vt:i4>5</vt:i4>
      </vt:variant>
      <vt:variant>
        <vt:lpwstr>http://www.nevo.co.il/Law_word/law14/LAW-1030.pdf</vt:lpwstr>
      </vt:variant>
      <vt:variant>
        <vt:lpwstr/>
      </vt:variant>
      <vt:variant>
        <vt:i4>8192009</vt:i4>
      </vt:variant>
      <vt:variant>
        <vt:i4>1767</vt:i4>
      </vt:variant>
      <vt:variant>
        <vt:i4>0</vt:i4>
      </vt:variant>
      <vt:variant>
        <vt:i4>5</vt:i4>
      </vt:variant>
      <vt:variant>
        <vt:lpwstr>http://www.nevo.co.il/Law_word/law14/LAW-1030.pdf</vt:lpwstr>
      </vt:variant>
      <vt:variant>
        <vt:lpwstr/>
      </vt:variant>
      <vt:variant>
        <vt:i4>1245290</vt:i4>
      </vt:variant>
      <vt:variant>
        <vt:i4>1764</vt:i4>
      </vt:variant>
      <vt:variant>
        <vt:i4>0</vt:i4>
      </vt:variant>
      <vt:variant>
        <vt:i4>5</vt:i4>
      </vt:variant>
      <vt:variant>
        <vt:lpwstr>http://www.nevo.co.il/Law_word/law15/memshala-1221.pdf</vt:lpwstr>
      </vt:variant>
      <vt:variant>
        <vt:lpwstr/>
      </vt:variant>
      <vt:variant>
        <vt:i4>7667727</vt:i4>
      </vt:variant>
      <vt:variant>
        <vt:i4>1761</vt:i4>
      </vt:variant>
      <vt:variant>
        <vt:i4>0</vt:i4>
      </vt:variant>
      <vt:variant>
        <vt:i4>5</vt:i4>
      </vt:variant>
      <vt:variant>
        <vt:lpwstr>http://www.nevo.co.il/Law_word/law14/law-2781.pdf</vt:lpwstr>
      </vt:variant>
      <vt:variant>
        <vt:lpwstr/>
      </vt:variant>
      <vt:variant>
        <vt:i4>7995472</vt:i4>
      </vt:variant>
      <vt:variant>
        <vt:i4>1758</vt:i4>
      </vt:variant>
      <vt:variant>
        <vt:i4>0</vt:i4>
      </vt:variant>
      <vt:variant>
        <vt:i4>5</vt:i4>
      </vt:variant>
      <vt:variant>
        <vt:lpwstr>http://www.nevo.co.il/Law_word/law15/memshala-566.pdf</vt:lpwstr>
      </vt:variant>
      <vt:variant>
        <vt:lpwstr/>
      </vt:variant>
      <vt:variant>
        <vt:i4>8126478</vt:i4>
      </vt:variant>
      <vt:variant>
        <vt:i4>1755</vt:i4>
      </vt:variant>
      <vt:variant>
        <vt:i4>0</vt:i4>
      </vt:variant>
      <vt:variant>
        <vt:i4>5</vt:i4>
      </vt:variant>
      <vt:variant>
        <vt:lpwstr>http://www.nevo.co.il/Law_word/law14/law-2314.pdf</vt:lpwstr>
      </vt:variant>
      <vt:variant>
        <vt:lpwstr/>
      </vt:variant>
      <vt:variant>
        <vt:i4>1048672</vt:i4>
      </vt:variant>
      <vt:variant>
        <vt:i4>1752</vt:i4>
      </vt:variant>
      <vt:variant>
        <vt:i4>0</vt:i4>
      </vt:variant>
      <vt:variant>
        <vt:i4>5</vt:i4>
      </vt:variant>
      <vt:variant>
        <vt:lpwstr>http://www.nevo.co.il/Law_word/law15/memshala-1080.pdf</vt:lpwstr>
      </vt:variant>
      <vt:variant>
        <vt:lpwstr/>
      </vt:variant>
      <vt:variant>
        <vt:i4>8192014</vt:i4>
      </vt:variant>
      <vt:variant>
        <vt:i4>1749</vt:i4>
      </vt:variant>
      <vt:variant>
        <vt:i4>0</vt:i4>
      </vt:variant>
      <vt:variant>
        <vt:i4>5</vt:i4>
      </vt:variant>
      <vt:variant>
        <vt:lpwstr>http://www.nevo.co.il/law_word/law14/law-2601.pdf</vt:lpwstr>
      </vt:variant>
      <vt:variant>
        <vt:lpwstr/>
      </vt:variant>
      <vt:variant>
        <vt:i4>1245290</vt:i4>
      </vt:variant>
      <vt:variant>
        <vt:i4>1746</vt:i4>
      </vt:variant>
      <vt:variant>
        <vt:i4>0</vt:i4>
      </vt:variant>
      <vt:variant>
        <vt:i4>5</vt:i4>
      </vt:variant>
      <vt:variant>
        <vt:lpwstr>http://www.nevo.co.il/Law_word/law15/memshala-1221.pdf</vt:lpwstr>
      </vt:variant>
      <vt:variant>
        <vt:lpwstr/>
      </vt:variant>
      <vt:variant>
        <vt:i4>7667727</vt:i4>
      </vt:variant>
      <vt:variant>
        <vt:i4>1743</vt:i4>
      </vt:variant>
      <vt:variant>
        <vt:i4>0</vt:i4>
      </vt:variant>
      <vt:variant>
        <vt:i4>5</vt:i4>
      </vt:variant>
      <vt:variant>
        <vt:lpwstr>http://www.nevo.co.il/Law_word/law14/law-2781.pdf</vt:lpwstr>
      </vt:variant>
      <vt:variant>
        <vt:lpwstr/>
      </vt:variant>
      <vt:variant>
        <vt:i4>7995472</vt:i4>
      </vt:variant>
      <vt:variant>
        <vt:i4>1740</vt:i4>
      </vt:variant>
      <vt:variant>
        <vt:i4>0</vt:i4>
      </vt:variant>
      <vt:variant>
        <vt:i4>5</vt:i4>
      </vt:variant>
      <vt:variant>
        <vt:lpwstr>http://www.nevo.co.il/Law_word/law15/memshala-566.pdf</vt:lpwstr>
      </vt:variant>
      <vt:variant>
        <vt:lpwstr/>
      </vt:variant>
      <vt:variant>
        <vt:i4>8126478</vt:i4>
      </vt:variant>
      <vt:variant>
        <vt:i4>1737</vt:i4>
      </vt:variant>
      <vt:variant>
        <vt:i4>0</vt:i4>
      </vt:variant>
      <vt:variant>
        <vt:i4>5</vt:i4>
      </vt:variant>
      <vt:variant>
        <vt:lpwstr>http://www.nevo.co.il/Law_word/law14/law-2314.pdf</vt:lpwstr>
      </vt:variant>
      <vt:variant>
        <vt:lpwstr/>
      </vt:variant>
      <vt:variant>
        <vt:i4>8126546</vt:i4>
      </vt:variant>
      <vt:variant>
        <vt:i4>1734</vt:i4>
      </vt:variant>
      <vt:variant>
        <vt:i4>0</vt:i4>
      </vt:variant>
      <vt:variant>
        <vt:i4>5</vt:i4>
      </vt:variant>
      <vt:variant>
        <vt:lpwstr>http://www.nevo.co.il/Law_word/law15/memshala-706.pdf</vt:lpwstr>
      </vt:variant>
      <vt:variant>
        <vt:lpwstr/>
      </vt:variant>
      <vt:variant>
        <vt:i4>8323085</vt:i4>
      </vt:variant>
      <vt:variant>
        <vt:i4>1731</vt:i4>
      </vt:variant>
      <vt:variant>
        <vt:i4>0</vt:i4>
      </vt:variant>
      <vt:variant>
        <vt:i4>5</vt:i4>
      </vt:variant>
      <vt:variant>
        <vt:lpwstr>http://www.nevo.co.il/Law_word/law14/law-2420.pdf</vt:lpwstr>
      </vt:variant>
      <vt:variant>
        <vt:lpwstr/>
      </vt:variant>
      <vt:variant>
        <vt:i4>7995472</vt:i4>
      </vt:variant>
      <vt:variant>
        <vt:i4>1728</vt:i4>
      </vt:variant>
      <vt:variant>
        <vt:i4>0</vt:i4>
      </vt:variant>
      <vt:variant>
        <vt:i4>5</vt:i4>
      </vt:variant>
      <vt:variant>
        <vt:lpwstr>http://www.nevo.co.il/Law_word/law15/memshala-566.pdf</vt:lpwstr>
      </vt:variant>
      <vt:variant>
        <vt:lpwstr/>
      </vt:variant>
      <vt:variant>
        <vt:i4>8126478</vt:i4>
      </vt:variant>
      <vt:variant>
        <vt:i4>1725</vt:i4>
      </vt:variant>
      <vt:variant>
        <vt:i4>0</vt:i4>
      </vt:variant>
      <vt:variant>
        <vt:i4>5</vt:i4>
      </vt:variant>
      <vt:variant>
        <vt:lpwstr>http://www.nevo.co.il/Law_word/law14/law-2314.pdf</vt:lpwstr>
      </vt:variant>
      <vt:variant>
        <vt:lpwstr/>
      </vt:variant>
      <vt:variant>
        <vt:i4>7995472</vt:i4>
      </vt:variant>
      <vt:variant>
        <vt:i4>1722</vt:i4>
      </vt:variant>
      <vt:variant>
        <vt:i4>0</vt:i4>
      </vt:variant>
      <vt:variant>
        <vt:i4>5</vt:i4>
      </vt:variant>
      <vt:variant>
        <vt:lpwstr>http://www.nevo.co.il/Law_word/law15/memshala-566.pdf</vt:lpwstr>
      </vt:variant>
      <vt:variant>
        <vt:lpwstr/>
      </vt:variant>
      <vt:variant>
        <vt:i4>8126478</vt:i4>
      </vt:variant>
      <vt:variant>
        <vt:i4>1719</vt:i4>
      </vt:variant>
      <vt:variant>
        <vt:i4>0</vt:i4>
      </vt:variant>
      <vt:variant>
        <vt:i4>5</vt:i4>
      </vt:variant>
      <vt:variant>
        <vt:lpwstr>http://www.nevo.co.il/Law_word/law14/law-2314.pdf</vt:lpwstr>
      </vt:variant>
      <vt:variant>
        <vt:lpwstr/>
      </vt:variant>
      <vt:variant>
        <vt:i4>1245281</vt:i4>
      </vt:variant>
      <vt:variant>
        <vt:i4>1716</vt:i4>
      </vt:variant>
      <vt:variant>
        <vt:i4>0</vt:i4>
      </vt:variant>
      <vt:variant>
        <vt:i4>5</vt:i4>
      </vt:variant>
      <vt:variant>
        <vt:lpwstr>http://www.nevo.co.il/law_word/law15/memshala-1291.pdf</vt:lpwstr>
      </vt:variant>
      <vt:variant>
        <vt:lpwstr/>
      </vt:variant>
      <vt:variant>
        <vt:i4>7602190</vt:i4>
      </vt:variant>
      <vt:variant>
        <vt:i4>1713</vt:i4>
      </vt:variant>
      <vt:variant>
        <vt:i4>0</vt:i4>
      </vt:variant>
      <vt:variant>
        <vt:i4>5</vt:i4>
      </vt:variant>
      <vt:variant>
        <vt:lpwstr>http://www.nevo.co.il/law_word/law14/law-2790.pdf</vt:lpwstr>
      </vt:variant>
      <vt:variant>
        <vt:lpwstr/>
      </vt:variant>
      <vt:variant>
        <vt:i4>1310828</vt:i4>
      </vt:variant>
      <vt:variant>
        <vt:i4>1710</vt:i4>
      </vt:variant>
      <vt:variant>
        <vt:i4>0</vt:i4>
      </vt:variant>
      <vt:variant>
        <vt:i4>5</vt:i4>
      </vt:variant>
      <vt:variant>
        <vt:lpwstr>http://www.nevo.co.il/Law_word/law15/memshala-1246.pdf</vt:lpwstr>
      </vt:variant>
      <vt:variant>
        <vt:lpwstr/>
      </vt:variant>
      <vt:variant>
        <vt:i4>7995398</vt:i4>
      </vt:variant>
      <vt:variant>
        <vt:i4>1707</vt:i4>
      </vt:variant>
      <vt:variant>
        <vt:i4>0</vt:i4>
      </vt:variant>
      <vt:variant>
        <vt:i4>5</vt:i4>
      </vt:variant>
      <vt:variant>
        <vt:lpwstr>http://www.nevo.co.il/Law_word/law14/law-2778.pdf</vt:lpwstr>
      </vt:variant>
      <vt:variant>
        <vt:lpwstr/>
      </vt:variant>
      <vt:variant>
        <vt:i4>1245281</vt:i4>
      </vt:variant>
      <vt:variant>
        <vt:i4>1704</vt:i4>
      </vt:variant>
      <vt:variant>
        <vt:i4>0</vt:i4>
      </vt:variant>
      <vt:variant>
        <vt:i4>5</vt:i4>
      </vt:variant>
      <vt:variant>
        <vt:lpwstr>http://www.nevo.co.il/law_word/law15/memshala-1291.pdf</vt:lpwstr>
      </vt:variant>
      <vt:variant>
        <vt:lpwstr/>
      </vt:variant>
      <vt:variant>
        <vt:i4>7602190</vt:i4>
      </vt:variant>
      <vt:variant>
        <vt:i4>1701</vt:i4>
      </vt:variant>
      <vt:variant>
        <vt:i4>0</vt:i4>
      </vt:variant>
      <vt:variant>
        <vt:i4>5</vt:i4>
      </vt:variant>
      <vt:variant>
        <vt:lpwstr>http://www.nevo.co.il/law_word/law14/law-2790.pdf</vt:lpwstr>
      </vt:variant>
      <vt:variant>
        <vt:lpwstr/>
      </vt:variant>
      <vt:variant>
        <vt:i4>1310828</vt:i4>
      </vt:variant>
      <vt:variant>
        <vt:i4>1698</vt:i4>
      </vt:variant>
      <vt:variant>
        <vt:i4>0</vt:i4>
      </vt:variant>
      <vt:variant>
        <vt:i4>5</vt:i4>
      </vt:variant>
      <vt:variant>
        <vt:lpwstr>http://www.nevo.co.il/Law_word/law15/memshala-1246.pdf</vt:lpwstr>
      </vt:variant>
      <vt:variant>
        <vt:lpwstr/>
      </vt:variant>
      <vt:variant>
        <vt:i4>7995398</vt:i4>
      </vt:variant>
      <vt:variant>
        <vt:i4>1695</vt:i4>
      </vt:variant>
      <vt:variant>
        <vt:i4>0</vt:i4>
      </vt:variant>
      <vt:variant>
        <vt:i4>5</vt:i4>
      </vt:variant>
      <vt:variant>
        <vt:lpwstr>http://www.nevo.co.il/Law_word/law14/law-2778.pdf</vt:lpwstr>
      </vt:variant>
      <vt:variant>
        <vt:lpwstr/>
      </vt:variant>
      <vt:variant>
        <vt:i4>7929937</vt:i4>
      </vt:variant>
      <vt:variant>
        <vt:i4>1692</vt:i4>
      </vt:variant>
      <vt:variant>
        <vt:i4>0</vt:i4>
      </vt:variant>
      <vt:variant>
        <vt:i4>5</vt:i4>
      </vt:variant>
      <vt:variant>
        <vt:lpwstr>http://www.nevo.co.il/Law_word/law15/memshala-557.pdf</vt:lpwstr>
      </vt:variant>
      <vt:variant>
        <vt:lpwstr/>
      </vt:variant>
      <vt:variant>
        <vt:i4>7929871</vt:i4>
      </vt:variant>
      <vt:variant>
        <vt:i4>1689</vt:i4>
      </vt:variant>
      <vt:variant>
        <vt:i4>0</vt:i4>
      </vt:variant>
      <vt:variant>
        <vt:i4>5</vt:i4>
      </vt:variant>
      <vt:variant>
        <vt:lpwstr>http://www.nevo.co.il/Law_word/law14/law-2345.pdf</vt:lpwstr>
      </vt:variant>
      <vt:variant>
        <vt:lpwstr/>
      </vt:variant>
      <vt:variant>
        <vt:i4>7995472</vt:i4>
      </vt:variant>
      <vt:variant>
        <vt:i4>1686</vt:i4>
      </vt:variant>
      <vt:variant>
        <vt:i4>0</vt:i4>
      </vt:variant>
      <vt:variant>
        <vt:i4>5</vt:i4>
      </vt:variant>
      <vt:variant>
        <vt:lpwstr>http://www.nevo.co.il/Law_word/law15/memshala-566.pdf</vt:lpwstr>
      </vt:variant>
      <vt:variant>
        <vt:lpwstr/>
      </vt:variant>
      <vt:variant>
        <vt:i4>8126478</vt:i4>
      </vt:variant>
      <vt:variant>
        <vt:i4>1683</vt:i4>
      </vt:variant>
      <vt:variant>
        <vt:i4>0</vt:i4>
      </vt:variant>
      <vt:variant>
        <vt:i4>5</vt:i4>
      </vt:variant>
      <vt:variant>
        <vt:lpwstr>http://www.nevo.co.il/Law_word/law14/law-2314.pdf</vt:lpwstr>
      </vt:variant>
      <vt:variant>
        <vt:lpwstr/>
      </vt:variant>
      <vt:variant>
        <vt:i4>7995472</vt:i4>
      </vt:variant>
      <vt:variant>
        <vt:i4>1680</vt:i4>
      </vt:variant>
      <vt:variant>
        <vt:i4>0</vt:i4>
      </vt:variant>
      <vt:variant>
        <vt:i4>5</vt:i4>
      </vt:variant>
      <vt:variant>
        <vt:lpwstr>http://www.nevo.co.il/Law_word/law15/memshala-566.pdf</vt:lpwstr>
      </vt:variant>
      <vt:variant>
        <vt:lpwstr/>
      </vt:variant>
      <vt:variant>
        <vt:i4>8126478</vt:i4>
      </vt:variant>
      <vt:variant>
        <vt:i4>1677</vt:i4>
      </vt:variant>
      <vt:variant>
        <vt:i4>0</vt:i4>
      </vt:variant>
      <vt:variant>
        <vt:i4>5</vt:i4>
      </vt:variant>
      <vt:variant>
        <vt:lpwstr>http://www.nevo.co.il/Law_word/law14/law-2314.pdf</vt:lpwstr>
      </vt:variant>
      <vt:variant>
        <vt:lpwstr/>
      </vt:variant>
      <vt:variant>
        <vt:i4>7929937</vt:i4>
      </vt:variant>
      <vt:variant>
        <vt:i4>1674</vt:i4>
      </vt:variant>
      <vt:variant>
        <vt:i4>0</vt:i4>
      </vt:variant>
      <vt:variant>
        <vt:i4>5</vt:i4>
      </vt:variant>
      <vt:variant>
        <vt:lpwstr>http://www.nevo.co.il/Law_word/law15/memshala-557.pdf</vt:lpwstr>
      </vt:variant>
      <vt:variant>
        <vt:lpwstr/>
      </vt:variant>
      <vt:variant>
        <vt:i4>7929871</vt:i4>
      </vt:variant>
      <vt:variant>
        <vt:i4>1671</vt:i4>
      </vt:variant>
      <vt:variant>
        <vt:i4>0</vt:i4>
      </vt:variant>
      <vt:variant>
        <vt:i4>5</vt:i4>
      </vt:variant>
      <vt:variant>
        <vt:lpwstr>http://www.nevo.co.il/Law_word/law14/law-2345.pdf</vt:lpwstr>
      </vt:variant>
      <vt:variant>
        <vt:lpwstr/>
      </vt:variant>
      <vt:variant>
        <vt:i4>2162781</vt:i4>
      </vt:variant>
      <vt:variant>
        <vt:i4>1668</vt:i4>
      </vt:variant>
      <vt:variant>
        <vt:i4>0</vt:i4>
      </vt:variant>
      <vt:variant>
        <vt:i4>5</vt:i4>
      </vt:variant>
      <vt:variant>
        <vt:lpwstr>http://www.nevo.co.il/Law_word/law15/MEMSHALA-41.pdf</vt:lpwstr>
      </vt:variant>
      <vt:variant>
        <vt:lpwstr/>
      </vt:variant>
      <vt:variant>
        <vt:i4>8060934</vt:i4>
      </vt:variant>
      <vt:variant>
        <vt:i4>1665</vt:i4>
      </vt:variant>
      <vt:variant>
        <vt:i4>0</vt:i4>
      </vt:variant>
      <vt:variant>
        <vt:i4>5</vt:i4>
      </vt:variant>
      <vt:variant>
        <vt:lpwstr>http://www.nevo.co.il/Law_word/law14/law-1956.pdf</vt:lpwstr>
      </vt:variant>
      <vt:variant>
        <vt:lpwstr/>
      </vt:variant>
      <vt:variant>
        <vt:i4>2162781</vt:i4>
      </vt:variant>
      <vt:variant>
        <vt:i4>1662</vt:i4>
      </vt:variant>
      <vt:variant>
        <vt:i4>0</vt:i4>
      </vt:variant>
      <vt:variant>
        <vt:i4>5</vt:i4>
      </vt:variant>
      <vt:variant>
        <vt:lpwstr>http://www.nevo.co.il/Law_word/law15/MEMSHALA-41.pdf</vt:lpwstr>
      </vt:variant>
      <vt:variant>
        <vt:lpwstr/>
      </vt:variant>
      <vt:variant>
        <vt:i4>8060934</vt:i4>
      </vt:variant>
      <vt:variant>
        <vt:i4>1659</vt:i4>
      </vt:variant>
      <vt:variant>
        <vt:i4>0</vt:i4>
      </vt:variant>
      <vt:variant>
        <vt:i4>5</vt:i4>
      </vt:variant>
      <vt:variant>
        <vt:lpwstr>http://www.nevo.co.il/Law_word/law14/law-1956.pdf</vt:lpwstr>
      </vt:variant>
      <vt:variant>
        <vt:lpwstr/>
      </vt:variant>
      <vt:variant>
        <vt:i4>2162781</vt:i4>
      </vt:variant>
      <vt:variant>
        <vt:i4>1656</vt:i4>
      </vt:variant>
      <vt:variant>
        <vt:i4>0</vt:i4>
      </vt:variant>
      <vt:variant>
        <vt:i4>5</vt:i4>
      </vt:variant>
      <vt:variant>
        <vt:lpwstr>http://www.nevo.co.il/Law_word/law15/MEMSHALA-41.pdf</vt:lpwstr>
      </vt:variant>
      <vt:variant>
        <vt:lpwstr/>
      </vt:variant>
      <vt:variant>
        <vt:i4>8060934</vt:i4>
      </vt:variant>
      <vt:variant>
        <vt:i4>1653</vt:i4>
      </vt:variant>
      <vt:variant>
        <vt:i4>0</vt:i4>
      </vt:variant>
      <vt:variant>
        <vt:i4>5</vt:i4>
      </vt:variant>
      <vt:variant>
        <vt:lpwstr>http://www.nevo.co.il/Law_word/law14/law-1956.pdf</vt:lpwstr>
      </vt:variant>
      <vt:variant>
        <vt:lpwstr/>
      </vt:variant>
      <vt:variant>
        <vt:i4>7929937</vt:i4>
      </vt:variant>
      <vt:variant>
        <vt:i4>1650</vt:i4>
      </vt:variant>
      <vt:variant>
        <vt:i4>0</vt:i4>
      </vt:variant>
      <vt:variant>
        <vt:i4>5</vt:i4>
      </vt:variant>
      <vt:variant>
        <vt:lpwstr>http://www.nevo.co.il/Law_word/law15/memshala-557.pdf</vt:lpwstr>
      </vt:variant>
      <vt:variant>
        <vt:lpwstr/>
      </vt:variant>
      <vt:variant>
        <vt:i4>7929871</vt:i4>
      </vt:variant>
      <vt:variant>
        <vt:i4>1647</vt:i4>
      </vt:variant>
      <vt:variant>
        <vt:i4>0</vt:i4>
      </vt:variant>
      <vt:variant>
        <vt:i4>5</vt:i4>
      </vt:variant>
      <vt:variant>
        <vt:lpwstr>http://www.nevo.co.il/Law_word/law14/law-2345.pdf</vt:lpwstr>
      </vt:variant>
      <vt:variant>
        <vt:lpwstr/>
      </vt:variant>
      <vt:variant>
        <vt:i4>2162781</vt:i4>
      </vt:variant>
      <vt:variant>
        <vt:i4>1644</vt:i4>
      </vt:variant>
      <vt:variant>
        <vt:i4>0</vt:i4>
      </vt:variant>
      <vt:variant>
        <vt:i4>5</vt:i4>
      </vt:variant>
      <vt:variant>
        <vt:lpwstr>http://www.nevo.co.il/Law_word/law15/MEMSHALA-41.pdf</vt:lpwstr>
      </vt:variant>
      <vt:variant>
        <vt:lpwstr/>
      </vt:variant>
      <vt:variant>
        <vt:i4>8060934</vt:i4>
      </vt:variant>
      <vt:variant>
        <vt:i4>1641</vt:i4>
      </vt:variant>
      <vt:variant>
        <vt:i4>0</vt:i4>
      </vt:variant>
      <vt:variant>
        <vt:i4>5</vt:i4>
      </vt:variant>
      <vt:variant>
        <vt:lpwstr>http://www.nevo.co.il/Law_word/law14/law-1956.pdf</vt:lpwstr>
      </vt:variant>
      <vt:variant>
        <vt:lpwstr/>
      </vt:variant>
      <vt:variant>
        <vt:i4>8126546</vt:i4>
      </vt:variant>
      <vt:variant>
        <vt:i4>1638</vt:i4>
      </vt:variant>
      <vt:variant>
        <vt:i4>0</vt:i4>
      </vt:variant>
      <vt:variant>
        <vt:i4>5</vt:i4>
      </vt:variant>
      <vt:variant>
        <vt:lpwstr>http://www.nevo.co.il/Law_word/law15/memshala-706.pdf</vt:lpwstr>
      </vt:variant>
      <vt:variant>
        <vt:lpwstr/>
      </vt:variant>
      <vt:variant>
        <vt:i4>8323085</vt:i4>
      </vt:variant>
      <vt:variant>
        <vt:i4>1635</vt:i4>
      </vt:variant>
      <vt:variant>
        <vt:i4>0</vt:i4>
      </vt:variant>
      <vt:variant>
        <vt:i4>5</vt:i4>
      </vt:variant>
      <vt:variant>
        <vt:lpwstr>http://www.nevo.co.il/Law_word/law14/law-2420.pdf</vt:lpwstr>
      </vt:variant>
      <vt:variant>
        <vt:lpwstr/>
      </vt:variant>
      <vt:variant>
        <vt:i4>2162781</vt:i4>
      </vt:variant>
      <vt:variant>
        <vt:i4>1632</vt:i4>
      </vt:variant>
      <vt:variant>
        <vt:i4>0</vt:i4>
      </vt:variant>
      <vt:variant>
        <vt:i4>5</vt:i4>
      </vt:variant>
      <vt:variant>
        <vt:lpwstr>http://www.nevo.co.il/Law_word/law15/MEMSHALA-41.pdf</vt:lpwstr>
      </vt:variant>
      <vt:variant>
        <vt:lpwstr/>
      </vt:variant>
      <vt:variant>
        <vt:i4>8060934</vt:i4>
      </vt:variant>
      <vt:variant>
        <vt:i4>1629</vt:i4>
      </vt:variant>
      <vt:variant>
        <vt:i4>0</vt:i4>
      </vt:variant>
      <vt:variant>
        <vt:i4>5</vt:i4>
      </vt:variant>
      <vt:variant>
        <vt:lpwstr>http://www.nevo.co.il/Law_word/law14/law-1956.pdf</vt:lpwstr>
      </vt:variant>
      <vt:variant>
        <vt:lpwstr/>
      </vt:variant>
      <vt:variant>
        <vt:i4>8126546</vt:i4>
      </vt:variant>
      <vt:variant>
        <vt:i4>1626</vt:i4>
      </vt:variant>
      <vt:variant>
        <vt:i4>0</vt:i4>
      </vt:variant>
      <vt:variant>
        <vt:i4>5</vt:i4>
      </vt:variant>
      <vt:variant>
        <vt:lpwstr>http://www.nevo.co.il/Law_word/law15/memshala-706.pdf</vt:lpwstr>
      </vt:variant>
      <vt:variant>
        <vt:lpwstr/>
      </vt:variant>
      <vt:variant>
        <vt:i4>8323085</vt:i4>
      </vt:variant>
      <vt:variant>
        <vt:i4>1623</vt:i4>
      </vt:variant>
      <vt:variant>
        <vt:i4>0</vt:i4>
      </vt:variant>
      <vt:variant>
        <vt:i4>5</vt:i4>
      </vt:variant>
      <vt:variant>
        <vt:lpwstr>http://www.nevo.co.il/Law_word/law14/law-2420.pdf</vt:lpwstr>
      </vt:variant>
      <vt:variant>
        <vt:lpwstr/>
      </vt:variant>
      <vt:variant>
        <vt:i4>7929937</vt:i4>
      </vt:variant>
      <vt:variant>
        <vt:i4>1620</vt:i4>
      </vt:variant>
      <vt:variant>
        <vt:i4>0</vt:i4>
      </vt:variant>
      <vt:variant>
        <vt:i4>5</vt:i4>
      </vt:variant>
      <vt:variant>
        <vt:lpwstr>http://www.nevo.co.il/Law_word/law15/memshala-557.pdf</vt:lpwstr>
      </vt:variant>
      <vt:variant>
        <vt:lpwstr/>
      </vt:variant>
      <vt:variant>
        <vt:i4>7929871</vt:i4>
      </vt:variant>
      <vt:variant>
        <vt:i4>1617</vt:i4>
      </vt:variant>
      <vt:variant>
        <vt:i4>0</vt:i4>
      </vt:variant>
      <vt:variant>
        <vt:i4>5</vt:i4>
      </vt:variant>
      <vt:variant>
        <vt:lpwstr>http://www.nevo.co.il/Law_word/law14/law-2345.pdf</vt:lpwstr>
      </vt:variant>
      <vt:variant>
        <vt:lpwstr/>
      </vt:variant>
      <vt:variant>
        <vt:i4>2162781</vt:i4>
      </vt:variant>
      <vt:variant>
        <vt:i4>1614</vt:i4>
      </vt:variant>
      <vt:variant>
        <vt:i4>0</vt:i4>
      </vt:variant>
      <vt:variant>
        <vt:i4>5</vt:i4>
      </vt:variant>
      <vt:variant>
        <vt:lpwstr>http://www.nevo.co.il/Law_word/law15/MEMSHALA-41.pdf</vt:lpwstr>
      </vt:variant>
      <vt:variant>
        <vt:lpwstr/>
      </vt:variant>
      <vt:variant>
        <vt:i4>8060934</vt:i4>
      </vt:variant>
      <vt:variant>
        <vt:i4>1611</vt:i4>
      </vt:variant>
      <vt:variant>
        <vt:i4>0</vt:i4>
      </vt:variant>
      <vt:variant>
        <vt:i4>5</vt:i4>
      </vt:variant>
      <vt:variant>
        <vt:lpwstr>http://www.nevo.co.il/Law_word/law14/law-1956.pdf</vt:lpwstr>
      </vt:variant>
      <vt:variant>
        <vt:lpwstr/>
      </vt:variant>
      <vt:variant>
        <vt:i4>8126546</vt:i4>
      </vt:variant>
      <vt:variant>
        <vt:i4>1608</vt:i4>
      </vt:variant>
      <vt:variant>
        <vt:i4>0</vt:i4>
      </vt:variant>
      <vt:variant>
        <vt:i4>5</vt:i4>
      </vt:variant>
      <vt:variant>
        <vt:lpwstr>http://www.nevo.co.il/Law_word/law15/memshala-706.pdf</vt:lpwstr>
      </vt:variant>
      <vt:variant>
        <vt:lpwstr/>
      </vt:variant>
      <vt:variant>
        <vt:i4>8323085</vt:i4>
      </vt:variant>
      <vt:variant>
        <vt:i4>1605</vt:i4>
      </vt:variant>
      <vt:variant>
        <vt:i4>0</vt:i4>
      </vt:variant>
      <vt:variant>
        <vt:i4>5</vt:i4>
      </vt:variant>
      <vt:variant>
        <vt:lpwstr>http://www.nevo.co.il/Law_word/law14/law-2420.pdf</vt:lpwstr>
      </vt:variant>
      <vt:variant>
        <vt:lpwstr/>
      </vt:variant>
      <vt:variant>
        <vt:i4>7929937</vt:i4>
      </vt:variant>
      <vt:variant>
        <vt:i4>1602</vt:i4>
      </vt:variant>
      <vt:variant>
        <vt:i4>0</vt:i4>
      </vt:variant>
      <vt:variant>
        <vt:i4>5</vt:i4>
      </vt:variant>
      <vt:variant>
        <vt:lpwstr>http://www.nevo.co.il/Law_word/law15/memshala-557.pdf</vt:lpwstr>
      </vt:variant>
      <vt:variant>
        <vt:lpwstr/>
      </vt:variant>
      <vt:variant>
        <vt:i4>7929871</vt:i4>
      </vt:variant>
      <vt:variant>
        <vt:i4>1599</vt:i4>
      </vt:variant>
      <vt:variant>
        <vt:i4>0</vt:i4>
      </vt:variant>
      <vt:variant>
        <vt:i4>5</vt:i4>
      </vt:variant>
      <vt:variant>
        <vt:lpwstr>http://www.nevo.co.il/Law_word/law14/law-2345.pdf</vt:lpwstr>
      </vt:variant>
      <vt:variant>
        <vt:lpwstr/>
      </vt:variant>
      <vt:variant>
        <vt:i4>2162781</vt:i4>
      </vt:variant>
      <vt:variant>
        <vt:i4>1596</vt:i4>
      </vt:variant>
      <vt:variant>
        <vt:i4>0</vt:i4>
      </vt:variant>
      <vt:variant>
        <vt:i4>5</vt:i4>
      </vt:variant>
      <vt:variant>
        <vt:lpwstr>http://www.nevo.co.il/Law_word/law15/MEMSHALA-41.pdf</vt:lpwstr>
      </vt:variant>
      <vt:variant>
        <vt:lpwstr/>
      </vt:variant>
      <vt:variant>
        <vt:i4>8060934</vt:i4>
      </vt:variant>
      <vt:variant>
        <vt:i4>1593</vt:i4>
      </vt:variant>
      <vt:variant>
        <vt:i4>0</vt:i4>
      </vt:variant>
      <vt:variant>
        <vt:i4>5</vt:i4>
      </vt:variant>
      <vt:variant>
        <vt:lpwstr>http://www.nevo.co.il/Law_word/law14/law-1956.pdf</vt:lpwstr>
      </vt:variant>
      <vt:variant>
        <vt:lpwstr/>
      </vt:variant>
      <vt:variant>
        <vt:i4>7929937</vt:i4>
      </vt:variant>
      <vt:variant>
        <vt:i4>1590</vt:i4>
      </vt:variant>
      <vt:variant>
        <vt:i4>0</vt:i4>
      </vt:variant>
      <vt:variant>
        <vt:i4>5</vt:i4>
      </vt:variant>
      <vt:variant>
        <vt:lpwstr>http://www.nevo.co.il/Law_word/law15/memshala-557.pdf</vt:lpwstr>
      </vt:variant>
      <vt:variant>
        <vt:lpwstr/>
      </vt:variant>
      <vt:variant>
        <vt:i4>7929871</vt:i4>
      </vt:variant>
      <vt:variant>
        <vt:i4>1587</vt:i4>
      </vt:variant>
      <vt:variant>
        <vt:i4>0</vt:i4>
      </vt:variant>
      <vt:variant>
        <vt:i4>5</vt:i4>
      </vt:variant>
      <vt:variant>
        <vt:lpwstr>http://www.nevo.co.il/Law_word/law14/law-2345.pdf</vt:lpwstr>
      </vt:variant>
      <vt:variant>
        <vt:lpwstr/>
      </vt:variant>
      <vt:variant>
        <vt:i4>2162781</vt:i4>
      </vt:variant>
      <vt:variant>
        <vt:i4>1584</vt:i4>
      </vt:variant>
      <vt:variant>
        <vt:i4>0</vt:i4>
      </vt:variant>
      <vt:variant>
        <vt:i4>5</vt:i4>
      </vt:variant>
      <vt:variant>
        <vt:lpwstr>http://www.nevo.co.il/Law_word/law15/MEMSHALA-41.pdf</vt:lpwstr>
      </vt:variant>
      <vt:variant>
        <vt:lpwstr/>
      </vt:variant>
      <vt:variant>
        <vt:i4>8060934</vt:i4>
      </vt:variant>
      <vt:variant>
        <vt:i4>1581</vt:i4>
      </vt:variant>
      <vt:variant>
        <vt:i4>0</vt:i4>
      </vt:variant>
      <vt:variant>
        <vt:i4>5</vt:i4>
      </vt:variant>
      <vt:variant>
        <vt:lpwstr>http://www.nevo.co.il/Law_word/law14/law-1956.pdf</vt:lpwstr>
      </vt:variant>
      <vt:variant>
        <vt:lpwstr/>
      </vt:variant>
      <vt:variant>
        <vt:i4>2162781</vt:i4>
      </vt:variant>
      <vt:variant>
        <vt:i4>1578</vt:i4>
      </vt:variant>
      <vt:variant>
        <vt:i4>0</vt:i4>
      </vt:variant>
      <vt:variant>
        <vt:i4>5</vt:i4>
      </vt:variant>
      <vt:variant>
        <vt:lpwstr>http://www.nevo.co.il/Law_word/law15/MEMSHALA-41.pdf</vt:lpwstr>
      </vt:variant>
      <vt:variant>
        <vt:lpwstr/>
      </vt:variant>
      <vt:variant>
        <vt:i4>8060934</vt:i4>
      </vt:variant>
      <vt:variant>
        <vt:i4>1575</vt:i4>
      </vt:variant>
      <vt:variant>
        <vt:i4>0</vt:i4>
      </vt:variant>
      <vt:variant>
        <vt:i4>5</vt:i4>
      </vt:variant>
      <vt:variant>
        <vt:lpwstr>http://www.nevo.co.il/Law_word/law14/law-1956.pdf</vt:lpwstr>
      </vt:variant>
      <vt:variant>
        <vt:lpwstr/>
      </vt:variant>
      <vt:variant>
        <vt:i4>7929937</vt:i4>
      </vt:variant>
      <vt:variant>
        <vt:i4>1572</vt:i4>
      </vt:variant>
      <vt:variant>
        <vt:i4>0</vt:i4>
      </vt:variant>
      <vt:variant>
        <vt:i4>5</vt:i4>
      </vt:variant>
      <vt:variant>
        <vt:lpwstr>http://www.nevo.co.il/Law_word/law15/memshala-557.pdf</vt:lpwstr>
      </vt:variant>
      <vt:variant>
        <vt:lpwstr/>
      </vt:variant>
      <vt:variant>
        <vt:i4>7929871</vt:i4>
      </vt:variant>
      <vt:variant>
        <vt:i4>1569</vt:i4>
      </vt:variant>
      <vt:variant>
        <vt:i4>0</vt:i4>
      </vt:variant>
      <vt:variant>
        <vt:i4>5</vt:i4>
      </vt:variant>
      <vt:variant>
        <vt:lpwstr>http://www.nevo.co.il/Law_word/law14/law-2345.pdf</vt:lpwstr>
      </vt:variant>
      <vt:variant>
        <vt:lpwstr/>
      </vt:variant>
      <vt:variant>
        <vt:i4>2162781</vt:i4>
      </vt:variant>
      <vt:variant>
        <vt:i4>1566</vt:i4>
      </vt:variant>
      <vt:variant>
        <vt:i4>0</vt:i4>
      </vt:variant>
      <vt:variant>
        <vt:i4>5</vt:i4>
      </vt:variant>
      <vt:variant>
        <vt:lpwstr>http://www.nevo.co.il/Law_word/law15/MEMSHALA-41.pdf</vt:lpwstr>
      </vt:variant>
      <vt:variant>
        <vt:lpwstr/>
      </vt:variant>
      <vt:variant>
        <vt:i4>8060934</vt:i4>
      </vt:variant>
      <vt:variant>
        <vt:i4>1563</vt:i4>
      </vt:variant>
      <vt:variant>
        <vt:i4>0</vt:i4>
      </vt:variant>
      <vt:variant>
        <vt:i4>5</vt:i4>
      </vt:variant>
      <vt:variant>
        <vt:lpwstr>http://www.nevo.co.il/Law_word/law14/law-1956.pdf</vt:lpwstr>
      </vt:variant>
      <vt:variant>
        <vt:lpwstr/>
      </vt:variant>
      <vt:variant>
        <vt:i4>524410</vt:i4>
      </vt:variant>
      <vt:variant>
        <vt:i4>1560</vt:i4>
      </vt:variant>
      <vt:variant>
        <vt:i4>0</vt:i4>
      </vt:variant>
      <vt:variant>
        <vt:i4>5</vt:i4>
      </vt:variant>
      <vt:variant>
        <vt:lpwstr>http://www.nevo.co.il/Law_word/law17/PROP-2352.pdf</vt:lpwstr>
      </vt:variant>
      <vt:variant>
        <vt:lpwstr/>
      </vt:variant>
      <vt:variant>
        <vt:i4>7798797</vt:i4>
      </vt:variant>
      <vt:variant>
        <vt:i4>1557</vt:i4>
      </vt:variant>
      <vt:variant>
        <vt:i4>0</vt:i4>
      </vt:variant>
      <vt:variant>
        <vt:i4>5</vt:i4>
      </vt:variant>
      <vt:variant>
        <vt:lpwstr>http://www.nevo.co.il/Law_word/law14/LAW-1591.pdf</vt:lpwstr>
      </vt:variant>
      <vt:variant>
        <vt:lpwstr/>
      </vt:variant>
      <vt:variant>
        <vt:i4>1245290</vt:i4>
      </vt:variant>
      <vt:variant>
        <vt:i4>1554</vt:i4>
      </vt:variant>
      <vt:variant>
        <vt:i4>0</vt:i4>
      </vt:variant>
      <vt:variant>
        <vt:i4>5</vt:i4>
      </vt:variant>
      <vt:variant>
        <vt:lpwstr>http://www.nevo.co.il/Law_word/law15/memshala-1221.pdf</vt:lpwstr>
      </vt:variant>
      <vt:variant>
        <vt:lpwstr/>
      </vt:variant>
      <vt:variant>
        <vt:i4>7667727</vt:i4>
      </vt:variant>
      <vt:variant>
        <vt:i4>1551</vt:i4>
      </vt:variant>
      <vt:variant>
        <vt:i4>0</vt:i4>
      </vt:variant>
      <vt:variant>
        <vt:i4>5</vt:i4>
      </vt:variant>
      <vt:variant>
        <vt:lpwstr>http://www.nevo.co.il/Law_word/law14/law-2781.pdf</vt:lpwstr>
      </vt:variant>
      <vt:variant>
        <vt:lpwstr/>
      </vt:variant>
      <vt:variant>
        <vt:i4>8126546</vt:i4>
      </vt:variant>
      <vt:variant>
        <vt:i4>1548</vt:i4>
      </vt:variant>
      <vt:variant>
        <vt:i4>0</vt:i4>
      </vt:variant>
      <vt:variant>
        <vt:i4>5</vt:i4>
      </vt:variant>
      <vt:variant>
        <vt:lpwstr>http://www.nevo.co.il/Law_word/law15/memshala-706.pdf</vt:lpwstr>
      </vt:variant>
      <vt:variant>
        <vt:lpwstr/>
      </vt:variant>
      <vt:variant>
        <vt:i4>8323085</vt:i4>
      </vt:variant>
      <vt:variant>
        <vt:i4>1545</vt:i4>
      </vt:variant>
      <vt:variant>
        <vt:i4>0</vt:i4>
      </vt:variant>
      <vt:variant>
        <vt:i4>5</vt:i4>
      </vt:variant>
      <vt:variant>
        <vt:lpwstr>http://www.nevo.co.il/Law_word/law14/law-2420.pdf</vt:lpwstr>
      </vt:variant>
      <vt:variant>
        <vt:lpwstr/>
      </vt:variant>
      <vt:variant>
        <vt:i4>8126546</vt:i4>
      </vt:variant>
      <vt:variant>
        <vt:i4>1542</vt:i4>
      </vt:variant>
      <vt:variant>
        <vt:i4>0</vt:i4>
      </vt:variant>
      <vt:variant>
        <vt:i4>5</vt:i4>
      </vt:variant>
      <vt:variant>
        <vt:lpwstr>http://www.nevo.co.il/Law_word/law15/memshala-706.pdf</vt:lpwstr>
      </vt:variant>
      <vt:variant>
        <vt:lpwstr/>
      </vt:variant>
      <vt:variant>
        <vt:i4>8323085</vt:i4>
      </vt:variant>
      <vt:variant>
        <vt:i4>1539</vt:i4>
      </vt:variant>
      <vt:variant>
        <vt:i4>0</vt:i4>
      </vt:variant>
      <vt:variant>
        <vt:i4>5</vt:i4>
      </vt:variant>
      <vt:variant>
        <vt:lpwstr>http://www.nevo.co.il/Law_word/law14/law-2420.pdf</vt:lpwstr>
      </vt:variant>
      <vt:variant>
        <vt:lpwstr/>
      </vt:variant>
      <vt:variant>
        <vt:i4>7929937</vt:i4>
      </vt:variant>
      <vt:variant>
        <vt:i4>1536</vt:i4>
      </vt:variant>
      <vt:variant>
        <vt:i4>0</vt:i4>
      </vt:variant>
      <vt:variant>
        <vt:i4>5</vt:i4>
      </vt:variant>
      <vt:variant>
        <vt:lpwstr>http://www.nevo.co.il/Law_word/law15/memshala-557.pdf</vt:lpwstr>
      </vt:variant>
      <vt:variant>
        <vt:lpwstr/>
      </vt:variant>
      <vt:variant>
        <vt:i4>7929871</vt:i4>
      </vt:variant>
      <vt:variant>
        <vt:i4>1533</vt:i4>
      </vt:variant>
      <vt:variant>
        <vt:i4>0</vt:i4>
      </vt:variant>
      <vt:variant>
        <vt:i4>5</vt:i4>
      </vt:variant>
      <vt:variant>
        <vt:lpwstr>http://www.nevo.co.il/Law_word/law14/law-2345.pdf</vt:lpwstr>
      </vt:variant>
      <vt:variant>
        <vt:lpwstr/>
      </vt:variant>
      <vt:variant>
        <vt:i4>2162781</vt:i4>
      </vt:variant>
      <vt:variant>
        <vt:i4>1530</vt:i4>
      </vt:variant>
      <vt:variant>
        <vt:i4>0</vt:i4>
      </vt:variant>
      <vt:variant>
        <vt:i4>5</vt:i4>
      </vt:variant>
      <vt:variant>
        <vt:lpwstr>http://www.nevo.co.il/Law_word/law15/MEMSHALA-41.pdf</vt:lpwstr>
      </vt:variant>
      <vt:variant>
        <vt:lpwstr/>
      </vt:variant>
      <vt:variant>
        <vt:i4>8060934</vt:i4>
      </vt:variant>
      <vt:variant>
        <vt:i4>1527</vt:i4>
      </vt:variant>
      <vt:variant>
        <vt:i4>0</vt:i4>
      </vt:variant>
      <vt:variant>
        <vt:i4>5</vt:i4>
      </vt:variant>
      <vt:variant>
        <vt:lpwstr>http://www.nevo.co.il/Law_word/law14/law-1956.pdf</vt:lpwstr>
      </vt:variant>
      <vt:variant>
        <vt:lpwstr/>
      </vt:variant>
      <vt:variant>
        <vt:i4>2162781</vt:i4>
      </vt:variant>
      <vt:variant>
        <vt:i4>1524</vt:i4>
      </vt:variant>
      <vt:variant>
        <vt:i4>0</vt:i4>
      </vt:variant>
      <vt:variant>
        <vt:i4>5</vt:i4>
      </vt:variant>
      <vt:variant>
        <vt:lpwstr>http://www.nevo.co.il/Law_word/law15/MEMSHALA-41.pdf</vt:lpwstr>
      </vt:variant>
      <vt:variant>
        <vt:lpwstr/>
      </vt:variant>
      <vt:variant>
        <vt:i4>8060934</vt:i4>
      </vt:variant>
      <vt:variant>
        <vt:i4>1521</vt:i4>
      </vt:variant>
      <vt:variant>
        <vt:i4>0</vt:i4>
      </vt:variant>
      <vt:variant>
        <vt:i4>5</vt:i4>
      </vt:variant>
      <vt:variant>
        <vt:lpwstr>http://www.nevo.co.il/Law_word/law14/law-1956.pdf</vt:lpwstr>
      </vt:variant>
      <vt:variant>
        <vt:lpwstr/>
      </vt:variant>
      <vt:variant>
        <vt:i4>8126546</vt:i4>
      </vt:variant>
      <vt:variant>
        <vt:i4>1518</vt:i4>
      </vt:variant>
      <vt:variant>
        <vt:i4>0</vt:i4>
      </vt:variant>
      <vt:variant>
        <vt:i4>5</vt:i4>
      </vt:variant>
      <vt:variant>
        <vt:lpwstr>http://www.nevo.co.il/Law_word/law15/memshala-706.pdf</vt:lpwstr>
      </vt:variant>
      <vt:variant>
        <vt:lpwstr/>
      </vt:variant>
      <vt:variant>
        <vt:i4>8323085</vt:i4>
      </vt:variant>
      <vt:variant>
        <vt:i4>1515</vt:i4>
      </vt:variant>
      <vt:variant>
        <vt:i4>0</vt:i4>
      </vt:variant>
      <vt:variant>
        <vt:i4>5</vt:i4>
      </vt:variant>
      <vt:variant>
        <vt:lpwstr>http://www.nevo.co.il/Law_word/law14/law-2420.pdf</vt:lpwstr>
      </vt:variant>
      <vt:variant>
        <vt:lpwstr/>
      </vt:variant>
      <vt:variant>
        <vt:i4>8061015</vt:i4>
      </vt:variant>
      <vt:variant>
        <vt:i4>1512</vt:i4>
      </vt:variant>
      <vt:variant>
        <vt:i4>0</vt:i4>
      </vt:variant>
      <vt:variant>
        <vt:i4>5</vt:i4>
      </vt:variant>
      <vt:variant>
        <vt:lpwstr>http://www.nevo.co.il/Law_word/law15/MEMSHALA-175.pdf</vt:lpwstr>
      </vt:variant>
      <vt:variant>
        <vt:lpwstr/>
      </vt:variant>
      <vt:variant>
        <vt:i4>8323085</vt:i4>
      </vt:variant>
      <vt:variant>
        <vt:i4>1509</vt:i4>
      </vt:variant>
      <vt:variant>
        <vt:i4>0</vt:i4>
      </vt:variant>
      <vt:variant>
        <vt:i4>5</vt:i4>
      </vt:variant>
      <vt:variant>
        <vt:lpwstr>http://www.nevo.co.il/Law_word/law14/LAW-2024.pdf</vt:lpwstr>
      </vt:variant>
      <vt:variant>
        <vt:lpwstr/>
      </vt:variant>
      <vt:variant>
        <vt:i4>2162781</vt:i4>
      </vt:variant>
      <vt:variant>
        <vt:i4>1506</vt:i4>
      </vt:variant>
      <vt:variant>
        <vt:i4>0</vt:i4>
      </vt:variant>
      <vt:variant>
        <vt:i4>5</vt:i4>
      </vt:variant>
      <vt:variant>
        <vt:lpwstr>http://www.nevo.co.il/Law_word/law15/MEMSHALA-41.pdf</vt:lpwstr>
      </vt:variant>
      <vt:variant>
        <vt:lpwstr/>
      </vt:variant>
      <vt:variant>
        <vt:i4>8060934</vt:i4>
      </vt:variant>
      <vt:variant>
        <vt:i4>1503</vt:i4>
      </vt:variant>
      <vt:variant>
        <vt:i4>0</vt:i4>
      </vt:variant>
      <vt:variant>
        <vt:i4>5</vt:i4>
      </vt:variant>
      <vt:variant>
        <vt:lpwstr>http://www.nevo.co.il/Law_word/law14/law-1956.pdf</vt:lpwstr>
      </vt:variant>
      <vt:variant>
        <vt:lpwstr/>
      </vt:variant>
      <vt:variant>
        <vt:i4>7929937</vt:i4>
      </vt:variant>
      <vt:variant>
        <vt:i4>1500</vt:i4>
      </vt:variant>
      <vt:variant>
        <vt:i4>0</vt:i4>
      </vt:variant>
      <vt:variant>
        <vt:i4>5</vt:i4>
      </vt:variant>
      <vt:variant>
        <vt:lpwstr>http://www.nevo.co.il/Law_word/law15/memshala-557.pdf</vt:lpwstr>
      </vt:variant>
      <vt:variant>
        <vt:lpwstr/>
      </vt:variant>
      <vt:variant>
        <vt:i4>7929871</vt:i4>
      </vt:variant>
      <vt:variant>
        <vt:i4>1497</vt:i4>
      </vt:variant>
      <vt:variant>
        <vt:i4>0</vt:i4>
      </vt:variant>
      <vt:variant>
        <vt:i4>5</vt:i4>
      </vt:variant>
      <vt:variant>
        <vt:lpwstr>http://www.nevo.co.il/Law_word/law14/law-2345.pdf</vt:lpwstr>
      </vt:variant>
      <vt:variant>
        <vt:lpwstr/>
      </vt:variant>
      <vt:variant>
        <vt:i4>2162781</vt:i4>
      </vt:variant>
      <vt:variant>
        <vt:i4>1494</vt:i4>
      </vt:variant>
      <vt:variant>
        <vt:i4>0</vt:i4>
      </vt:variant>
      <vt:variant>
        <vt:i4>5</vt:i4>
      </vt:variant>
      <vt:variant>
        <vt:lpwstr>http://www.nevo.co.il/Law_word/law15/MEMSHALA-41.pdf</vt:lpwstr>
      </vt:variant>
      <vt:variant>
        <vt:lpwstr/>
      </vt:variant>
      <vt:variant>
        <vt:i4>8060934</vt:i4>
      </vt:variant>
      <vt:variant>
        <vt:i4>1491</vt:i4>
      </vt:variant>
      <vt:variant>
        <vt:i4>0</vt:i4>
      </vt:variant>
      <vt:variant>
        <vt:i4>5</vt:i4>
      </vt:variant>
      <vt:variant>
        <vt:lpwstr>http://www.nevo.co.il/Law_word/law14/law-1956.pdf</vt:lpwstr>
      </vt:variant>
      <vt:variant>
        <vt:lpwstr/>
      </vt:variant>
      <vt:variant>
        <vt:i4>524410</vt:i4>
      </vt:variant>
      <vt:variant>
        <vt:i4>1488</vt:i4>
      </vt:variant>
      <vt:variant>
        <vt:i4>0</vt:i4>
      </vt:variant>
      <vt:variant>
        <vt:i4>5</vt:i4>
      </vt:variant>
      <vt:variant>
        <vt:lpwstr>http://www.nevo.co.il/Law_word/law17/PROP-2352.pdf</vt:lpwstr>
      </vt:variant>
      <vt:variant>
        <vt:lpwstr/>
      </vt:variant>
      <vt:variant>
        <vt:i4>7798797</vt:i4>
      </vt:variant>
      <vt:variant>
        <vt:i4>1485</vt:i4>
      </vt:variant>
      <vt:variant>
        <vt:i4>0</vt:i4>
      </vt:variant>
      <vt:variant>
        <vt:i4>5</vt:i4>
      </vt:variant>
      <vt:variant>
        <vt:lpwstr>http://www.nevo.co.il/Law_word/law14/LAW-1591.pdf</vt:lpwstr>
      </vt:variant>
      <vt:variant>
        <vt:lpwstr/>
      </vt:variant>
      <vt:variant>
        <vt:i4>7929937</vt:i4>
      </vt:variant>
      <vt:variant>
        <vt:i4>1482</vt:i4>
      </vt:variant>
      <vt:variant>
        <vt:i4>0</vt:i4>
      </vt:variant>
      <vt:variant>
        <vt:i4>5</vt:i4>
      </vt:variant>
      <vt:variant>
        <vt:lpwstr>http://www.nevo.co.il/Law_word/law15/memshala-557.pdf</vt:lpwstr>
      </vt:variant>
      <vt:variant>
        <vt:lpwstr/>
      </vt:variant>
      <vt:variant>
        <vt:i4>7929871</vt:i4>
      </vt:variant>
      <vt:variant>
        <vt:i4>1479</vt:i4>
      </vt:variant>
      <vt:variant>
        <vt:i4>0</vt:i4>
      </vt:variant>
      <vt:variant>
        <vt:i4>5</vt:i4>
      </vt:variant>
      <vt:variant>
        <vt:lpwstr>http://www.nevo.co.il/Law_word/law14/law-2345.pdf</vt:lpwstr>
      </vt:variant>
      <vt:variant>
        <vt:lpwstr/>
      </vt:variant>
      <vt:variant>
        <vt:i4>393333</vt:i4>
      </vt:variant>
      <vt:variant>
        <vt:i4>1476</vt:i4>
      </vt:variant>
      <vt:variant>
        <vt:i4>0</vt:i4>
      </vt:variant>
      <vt:variant>
        <vt:i4>5</vt:i4>
      </vt:variant>
      <vt:variant>
        <vt:lpwstr>http://www.nevo.co.il/Law_word/law17/PROP-1798.pdf</vt:lpwstr>
      </vt:variant>
      <vt:variant>
        <vt:lpwstr/>
      </vt:variant>
      <vt:variant>
        <vt:i4>8257547</vt:i4>
      </vt:variant>
      <vt:variant>
        <vt:i4>1473</vt:i4>
      </vt:variant>
      <vt:variant>
        <vt:i4>0</vt:i4>
      </vt:variant>
      <vt:variant>
        <vt:i4>5</vt:i4>
      </vt:variant>
      <vt:variant>
        <vt:lpwstr>http://www.nevo.co.il/Law_word/law14/LAW-1200.pdf</vt:lpwstr>
      </vt:variant>
      <vt:variant>
        <vt:lpwstr/>
      </vt:variant>
      <vt:variant>
        <vt:i4>7929937</vt:i4>
      </vt:variant>
      <vt:variant>
        <vt:i4>1470</vt:i4>
      </vt:variant>
      <vt:variant>
        <vt:i4>0</vt:i4>
      </vt:variant>
      <vt:variant>
        <vt:i4>5</vt:i4>
      </vt:variant>
      <vt:variant>
        <vt:lpwstr>http://www.nevo.co.il/Law_word/law15/memshala-557.pdf</vt:lpwstr>
      </vt:variant>
      <vt:variant>
        <vt:lpwstr/>
      </vt:variant>
      <vt:variant>
        <vt:i4>7929871</vt:i4>
      </vt:variant>
      <vt:variant>
        <vt:i4>1467</vt:i4>
      </vt:variant>
      <vt:variant>
        <vt:i4>0</vt:i4>
      </vt:variant>
      <vt:variant>
        <vt:i4>5</vt:i4>
      </vt:variant>
      <vt:variant>
        <vt:lpwstr>http://www.nevo.co.il/Law_word/law14/law-2345.pdf</vt:lpwstr>
      </vt:variant>
      <vt:variant>
        <vt:lpwstr/>
      </vt:variant>
      <vt:variant>
        <vt:i4>3538974</vt:i4>
      </vt:variant>
      <vt:variant>
        <vt:i4>1464</vt:i4>
      </vt:variant>
      <vt:variant>
        <vt:i4>0</vt:i4>
      </vt:variant>
      <vt:variant>
        <vt:i4>5</vt:i4>
      </vt:variant>
      <vt:variant>
        <vt:lpwstr>http://www.nevo.co.il/Law_word/law16/knesset-643.pdf</vt:lpwstr>
      </vt:variant>
      <vt:variant>
        <vt:lpwstr/>
      </vt:variant>
      <vt:variant>
        <vt:i4>7667724</vt:i4>
      </vt:variant>
      <vt:variant>
        <vt:i4>1461</vt:i4>
      </vt:variant>
      <vt:variant>
        <vt:i4>0</vt:i4>
      </vt:variant>
      <vt:variant>
        <vt:i4>5</vt:i4>
      </vt:variant>
      <vt:variant>
        <vt:lpwstr>http://www.nevo.co.il/law_word/law14/law-2580.pdf</vt:lpwstr>
      </vt:variant>
      <vt:variant>
        <vt:lpwstr/>
      </vt:variant>
      <vt:variant>
        <vt:i4>3538974</vt:i4>
      </vt:variant>
      <vt:variant>
        <vt:i4>1458</vt:i4>
      </vt:variant>
      <vt:variant>
        <vt:i4>0</vt:i4>
      </vt:variant>
      <vt:variant>
        <vt:i4>5</vt:i4>
      </vt:variant>
      <vt:variant>
        <vt:lpwstr>http://www.nevo.co.il/Law_word/law16/knesset-643.pdf</vt:lpwstr>
      </vt:variant>
      <vt:variant>
        <vt:lpwstr/>
      </vt:variant>
      <vt:variant>
        <vt:i4>7667724</vt:i4>
      </vt:variant>
      <vt:variant>
        <vt:i4>1455</vt:i4>
      </vt:variant>
      <vt:variant>
        <vt:i4>0</vt:i4>
      </vt:variant>
      <vt:variant>
        <vt:i4>5</vt:i4>
      </vt:variant>
      <vt:variant>
        <vt:lpwstr>http://www.nevo.co.il/law_word/law14/law-2580.pdf</vt:lpwstr>
      </vt:variant>
      <vt:variant>
        <vt:lpwstr/>
      </vt:variant>
      <vt:variant>
        <vt:i4>7929937</vt:i4>
      </vt:variant>
      <vt:variant>
        <vt:i4>1452</vt:i4>
      </vt:variant>
      <vt:variant>
        <vt:i4>0</vt:i4>
      </vt:variant>
      <vt:variant>
        <vt:i4>5</vt:i4>
      </vt:variant>
      <vt:variant>
        <vt:lpwstr>http://www.nevo.co.il/Law_word/law15/memshala-557.pdf</vt:lpwstr>
      </vt:variant>
      <vt:variant>
        <vt:lpwstr/>
      </vt:variant>
      <vt:variant>
        <vt:i4>7929871</vt:i4>
      </vt:variant>
      <vt:variant>
        <vt:i4>1449</vt:i4>
      </vt:variant>
      <vt:variant>
        <vt:i4>0</vt:i4>
      </vt:variant>
      <vt:variant>
        <vt:i4>5</vt:i4>
      </vt:variant>
      <vt:variant>
        <vt:lpwstr>http://www.nevo.co.il/Law_word/law14/law-2345.pdf</vt:lpwstr>
      </vt:variant>
      <vt:variant>
        <vt:lpwstr/>
      </vt:variant>
      <vt:variant>
        <vt:i4>7929937</vt:i4>
      </vt:variant>
      <vt:variant>
        <vt:i4>1446</vt:i4>
      </vt:variant>
      <vt:variant>
        <vt:i4>0</vt:i4>
      </vt:variant>
      <vt:variant>
        <vt:i4>5</vt:i4>
      </vt:variant>
      <vt:variant>
        <vt:lpwstr>http://www.nevo.co.il/Law_word/law15/memshala-557.pdf</vt:lpwstr>
      </vt:variant>
      <vt:variant>
        <vt:lpwstr/>
      </vt:variant>
      <vt:variant>
        <vt:i4>7929871</vt:i4>
      </vt:variant>
      <vt:variant>
        <vt:i4>1443</vt:i4>
      </vt:variant>
      <vt:variant>
        <vt:i4>0</vt:i4>
      </vt:variant>
      <vt:variant>
        <vt:i4>5</vt:i4>
      </vt:variant>
      <vt:variant>
        <vt:lpwstr>http://www.nevo.co.il/Law_word/law14/law-2345.pdf</vt:lpwstr>
      </vt:variant>
      <vt:variant>
        <vt:lpwstr/>
      </vt:variant>
      <vt:variant>
        <vt:i4>8061015</vt:i4>
      </vt:variant>
      <vt:variant>
        <vt:i4>1440</vt:i4>
      </vt:variant>
      <vt:variant>
        <vt:i4>0</vt:i4>
      </vt:variant>
      <vt:variant>
        <vt:i4>5</vt:i4>
      </vt:variant>
      <vt:variant>
        <vt:lpwstr>http://www.nevo.co.il/Law_word/law15/MEMSHALA-175.pdf</vt:lpwstr>
      </vt:variant>
      <vt:variant>
        <vt:lpwstr/>
      </vt:variant>
      <vt:variant>
        <vt:i4>8323085</vt:i4>
      </vt:variant>
      <vt:variant>
        <vt:i4>1437</vt:i4>
      </vt:variant>
      <vt:variant>
        <vt:i4>0</vt:i4>
      </vt:variant>
      <vt:variant>
        <vt:i4>5</vt:i4>
      </vt:variant>
      <vt:variant>
        <vt:lpwstr>http://www.nevo.co.il/Law_word/law14/LAW-2024.pdf</vt:lpwstr>
      </vt:variant>
      <vt:variant>
        <vt:lpwstr/>
      </vt:variant>
      <vt:variant>
        <vt:i4>8061015</vt:i4>
      </vt:variant>
      <vt:variant>
        <vt:i4>1434</vt:i4>
      </vt:variant>
      <vt:variant>
        <vt:i4>0</vt:i4>
      </vt:variant>
      <vt:variant>
        <vt:i4>5</vt:i4>
      </vt:variant>
      <vt:variant>
        <vt:lpwstr>http://www.nevo.co.il/Law_word/law15/MEMSHALA-175.pdf</vt:lpwstr>
      </vt:variant>
      <vt:variant>
        <vt:lpwstr/>
      </vt:variant>
      <vt:variant>
        <vt:i4>8323085</vt:i4>
      </vt:variant>
      <vt:variant>
        <vt:i4>1431</vt:i4>
      </vt:variant>
      <vt:variant>
        <vt:i4>0</vt:i4>
      </vt:variant>
      <vt:variant>
        <vt:i4>5</vt:i4>
      </vt:variant>
      <vt:variant>
        <vt:lpwstr>http://www.nevo.co.il/Law_word/law14/LAW-2024.pdf</vt:lpwstr>
      </vt:variant>
      <vt:variant>
        <vt:lpwstr/>
      </vt:variant>
      <vt:variant>
        <vt:i4>8061015</vt:i4>
      </vt:variant>
      <vt:variant>
        <vt:i4>1428</vt:i4>
      </vt:variant>
      <vt:variant>
        <vt:i4>0</vt:i4>
      </vt:variant>
      <vt:variant>
        <vt:i4>5</vt:i4>
      </vt:variant>
      <vt:variant>
        <vt:lpwstr>http://www.nevo.co.il/Law_word/law15/MEMSHALA-175.pdf</vt:lpwstr>
      </vt:variant>
      <vt:variant>
        <vt:lpwstr/>
      </vt:variant>
      <vt:variant>
        <vt:i4>8323085</vt:i4>
      </vt:variant>
      <vt:variant>
        <vt:i4>1425</vt:i4>
      </vt:variant>
      <vt:variant>
        <vt:i4>0</vt:i4>
      </vt:variant>
      <vt:variant>
        <vt:i4>5</vt:i4>
      </vt:variant>
      <vt:variant>
        <vt:lpwstr>http://www.nevo.co.il/Law_word/law14/LAW-2024.pdf</vt:lpwstr>
      </vt:variant>
      <vt:variant>
        <vt:lpwstr/>
      </vt:variant>
      <vt:variant>
        <vt:i4>8257548</vt:i4>
      </vt:variant>
      <vt:variant>
        <vt:i4>1422</vt:i4>
      </vt:variant>
      <vt:variant>
        <vt:i4>0</vt:i4>
      </vt:variant>
      <vt:variant>
        <vt:i4>5</vt:i4>
      </vt:variant>
      <vt:variant>
        <vt:lpwstr>http://www.nevo.co.il/Law_word/law14/LAW-2035.pdf</vt:lpwstr>
      </vt:variant>
      <vt:variant>
        <vt:lpwstr/>
      </vt:variant>
      <vt:variant>
        <vt:i4>8061015</vt:i4>
      </vt:variant>
      <vt:variant>
        <vt:i4>1419</vt:i4>
      </vt:variant>
      <vt:variant>
        <vt:i4>0</vt:i4>
      </vt:variant>
      <vt:variant>
        <vt:i4>5</vt:i4>
      </vt:variant>
      <vt:variant>
        <vt:lpwstr>http://www.nevo.co.il/Law_word/law15/MEMSHALA-175.pdf</vt:lpwstr>
      </vt:variant>
      <vt:variant>
        <vt:lpwstr/>
      </vt:variant>
      <vt:variant>
        <vt:i4>8323085</vt:i4>
      </vt:variant>
      <vt:variant>
        <vt:i4>1416</vt:i4>
      </vt:variant>
      <vt:variant>
        <vt:i4>0</vt:i4>
      </vt:variant>
      <vt:variant>
        <vt:i4>5</vt:i4>
      </vt:variant>
      <vt:variant>
        <vt:lpwstr>http://www.nevo.co.il/Law_word/law14/LAW-2024.pdf</vt:lpwstr>
      </vt:variant>
      <vt:variant>
        <vt:lpwstr/>
      </vt:variant>
      <vt:variant>
        <vt:i4>8257548</vt:i4>
      </vt:variant>
      <vt:variant>
        <vt:i4>1413</vt:i4>
      </vt:variant>
      <vt:variant>
        <vt:i4>0</vt:i4>
      </vt:variant>
      <vt:variant>
        <vt:i4>5</vt:i4>
      </vt:variant>
      <vt:variant>
        <vt:lpwstr>http://www.nevo.co.il/Law_word/law14/LAW-2035.pdf</vt:lpwstr>
      </vt:variant>
      <vt:variant>
        <vt:lpwstr/>
      </vt:variant>
      <vt:variant>
        <vt:i4>8061015</vt:i4>
      </vt:variant>
      <vt:variant>
        <vt:i4>1410</vt:i4>
      </vt:variant>
      <vt:variant>
        <vt:i4>0</vt:i4>
      </vt:variant>
      <vt:variant>
        <vt:i4>5</vt:i4>
      </vt:variant>
      <vt:variant>
        <vt:lpwstr>http://www.nevo.co.il/Law_word/law15/MEMSHALA-175.pdf</vt:lpwstr>
      </vt:variant>
      <vt:variant>
        <vt:lpwstr/>
      </vt:variant>
      <vt:variant>
        <vt:i4>8323085</vt:i4>
      </vt:variant>
      <vt:variant>
        <vt:i4>1407</vt:i4>
      </vt:variant>
      <vt:variant>
        <vt:i4>0</vt:i4>
      </vt:variant>
      <vt:variant>
        <vt:i4>5</vt:i4>
      </vt:variant>
      <vt:variant>
        <vt:lpwstr>http://www.nevo.co.il/Law_word/law14/LAW-2024.pdf</vt:lpwstr>
      </vt:variant>
      <vt:variant>
        <vt:lpwstr/>
      </vt:variant>
      <vt:variant>
        <vt:i4>8061015</vt:i4>
      </vt:variant>
      <vt:variant>
        <vt:i4>1404</vt:i4>
      </vt:variant>
      <vt:variant>
        <vt:i4>0</vt:i4>
      </vt:variant>
      <vt:variant>
        <vt:i4>5</vt:i4>
      </vt:variant>
      <vt:variant>
        <vt:lpwstr>http://www.nevo.co.il/Law_word/law15/MEMSHALA-175.pdf</vt:lpwstr>
      </vt:variant>
      <vt:variant>
        <vt:lpwstr/>
      </vt:variant>
      <vt:variant>
        <vt:i4>8323085</vt:i4>
      </vt:variant>
      <vt:variant>
        <vt:i4>1401</vt:i4>
      </vt:variant>
      <vt:variant>
        <vt:i4>0</vt:i4>
      </vt:variant>
      <vt:variant>
        <vt:i4>5</vt:i4>
      </vt:variant>
      <vt:variant>
        <vt:lpwstr>http://www.nevo.co.il/Law_word/law14/LAW-2024.pdf</vt:lpwstr>
      </vt:variant>
      <vt:variant>
        <vt:lpwstr/>
      </vt:variant>
      <vt:variant>
        <vt:i4>983158</vt:i4>
      </vt:variant>
      <vt:variant>
        <vt:i4>1398</vt:i4>
      </vt:variant>
      <vt:variant>
        <vt:i4>0</vt:i4>
      </vt:variant>
      <vt:variant>
        <vt:i4>5</vt:i4>
      </vt:variant>
      <vt:variant>
        <vt:lpwstr>http://www.nevo.co.il/Law_word/law17/PROP-2197.pdf</vt:lpwstr>
      </vt:variant>
      <vt:variant>
        <vt:lpwstr/>
      </vt:variant>
      <vt:variant>
        <vt:i4>8060938</vt:i4>
      </vt:variant>
      <vt:variant>
        <vt:i4>1395</vt:i4>
      </vt:variant>
      <vt:variant>
        <vt:i4>0</vt:i4>
      </vt:variant>
      <vt:variant>
        <vt:i4>5</vt:i4>
      </vt:variant>
      <vt:variant>
        <vt:lpwstr>http://www.nevo.co.il/Law_word/law14/LAW-1457.pdf</vt:lpwstr>
      </vt:variant>
      <vt:variant>
        <vt:lpwstr/>
      </vt:variant>
      <vt:variant>
        <vt:i4>2162781</vt:i4>
      </vt:variant>
      <vt:variant>
        <vt:i4>1392</vt:i4>
      </vt:variant>
      <vt:variant>
        <vt:i4>0</vt:i4>
      </vt:variant>
      <vt:variant>
        <vt:i4>5</vt:i4>
      </vt:variant>
      <vt:variant>
        <vt:lpwstr>http://www.nevo.co.il/Law_word/law15/MEMSHALA-41.pdf</vt:lpwstr>
      </vt:variant>
      <vt:variant>
        <vt:lpwstr/>
      </vt:variant>
      <vt:variant>
        <vt:i4>8060934</vt:i4>
      </vt:variant>
      <vt:variant>
        <vt:i4>1389</vt:i4>
      </vt:variant>
      <vt:variant>
        <vt:i4>0</vt:i4>
      </vt:variant>
      <vt:variant>
        <vt:i4>5</vt:i4>
      </vt:variant>
      <vt:variant>
        <vt:lpwstr>http://www.nevo.co.il/Law_word/law14/law-1956.pdf</vt:lpwstr>
      </vt:variant>
      <vt:variant>
        <vt:lpwstr/>
      </vt:variant>
      <vt:variant>
        <vt:i4>983158</vt:i4>
      </vt:variant>
      <vt:variant>
        <vt:i4>1386</vt:i4>
      </vt:variant>
      <vt:variant>
        <vt:i4>0</vt:i4>
      </vt:variant>
      <vt:variant>
        <vt:i4>5</vt:i4>
      </vt:variant>
      <vt:variant>
        <vt:lpwstr>http://www.nevo.co.il/Law_word/law17/PROP-2197.pdf</vt:lpwstr>
      </vt:variant>
      <vt:variant>
        <vt:lpwstr/>
      </vt:variant>
      <vt:variant>
        <vt:i4>8060938</vt:i4>
      </vt:variant>
      <vt:variant>
        <vt:i4>1383</vt:i4>
      </vt:variant>
      <vt:variant>
        <vt:i4>0</vt:i4>
      </vt:variant>
      <vt:variant>
        <vt:i4>5</vt:i4>
      </vt:variant>
      <vt:variant>
        <vt:lpwstr>http://www.nevo.co.il/Law_word/law14/LAW-1457.pdf</vt:lpwstr>
      </vt:variant>
      <vt:variant>
        <vt:lpwstr/>
      </vt:variant>
      <vt:variant>
        <vt:i4>983158</vt:i4>
      </vt:variant>
      <vt:variant>
        <vt:i4>1380</vt:i4>
      </vt:variant>
      <vt:variant>
        <vt:i4>0</vt:i4>
      </vt:variant>
      <vt:variant>
        <vt:i4>5</vt:i4>
      </vt:variant>
      <vt:variant>
        <vt:lpwstr>http://www.nevo.co.il/Law_word/law17/PROP-2197.pdf</vt:lpwstr>
      </vt:variant>
      <vt:variant>
        <vt:lpwstr/>
      </vt:variant>
      <vt:variant>
        <vt:i4>8060938</vt:i4>
      </vt:variant>
      <vt:variant>
        <vt:i4>1377</vt:i4>
      </vt:variant>
      <vt:variant>
        <vt:i4>0</vt:i4>
      </vt:variant>
      <vt:variant>
        <vt:i4>5</vt:i4>
      </vt:variant>
      <vt:variant>
        <vt:lpwstr>http://www.nevo.co.il/Law_word/law14/LAW-1457.pdf</vt:lpwstr>
      </vt:variant>
      <vt:variant>
        <vt:lpwstr/>
      </vt:variant>
      <vt:variant>
        <vt:i4>1179758</vt:i4>
      </vt:variant>
      <vt:variant>
        <vt:i4>1374</vt:i4>
      </vt:variant>
      <vt:variant>
        <vt:i4>0</vt:i4>
      </vt:variant>
      <vt:variant>
        <vt:i4>5</vt:i4>
      </vt:variant>
      <vt:variant>
        <vt:lpwstr>http://www.nevo.co.il/Law_word/law15/memshala-1062.pdf</vt:lpwstr>
      </vt:variant>
      <vt:variant>
        <vt:lpwstr/>
      </vt:variant>
      <vt:variant>
        <vt:i4>8257548</vt:i4>
      </vt:variant>
      <vt:variant>
        <vt:i4>1371</vt:i4>
      </vt:variant>
      <vt:variant>
        <vt:i4>0</vt:i4>
      </vt:variant>
      <vt:variant>
        <vt:i4>5</vt:i4>
      </vt:variant>
      <vt:variant>
        <vt:lpwstr>http://www.nevo.co.il/Law_word/law14/law-2633.pdf</vt:lpwstr>
      </vt:variant>
      <vt:variant>
        <vt:lpwstr/>
      </vt:variant>
      <vt:variant>
        <vt:i4>7929947</vt:i4>
      </vt:variant>
      <vt:variant>
        <vt:i4>1368</vt:i4>
      </vt:variant>
      <vt:variant>
        <vt:i4>0</vt:i4>
      </vt:variant>
      <vt:variant>
        <vt:i4>5</vt:i4>
      </vt:variant>
      <vt:variant>
        <vt:lpwstr>http://www.nevo.co.il/Law_word/law15/memshala-951.pdf</vt:lpwstr>
      </vt:variant>
      <vt:variant>
        <vt:lpwstr/>
      </vt:variant>
      <vt:variant>
        <vt:i4>8126476</vt:i4>
      </vt:variant>
      <vt:variant>
        <vt:i4>1365</vt:i4>
      </vt:variant>
      <vt:variant>
        <vt:i4>0</vt:i4>
      </vt:variant>
      <vt:variant>
        <vt:i4>5</vt:i4>
      </vt:variant>
      <vt:variant>
        <vt:lpwstr>http://www.nevo.co.il/law_word/law14/law-2510.pdf</vt:lpwstr>
      </vt:variant>
      <vt:variant>
        <vt:lpwstr/>
      </vt:variant>
      <vt:variant>
        <vt:i4>8061015</vt:i4>
      </vt:variant>
      <vt:variant>
        <vt:i4>1362</vt:i4>
      </vt:variant>
      <vt:variant>
        <vt:i4>0</vt:i4>
      </vt:variant>
      <vt:variant>
        <vt:i4>5</vt:i4>
      </vt:variant>
      <vt:variant>
        <vt:lpwstr>http://www.nevo.co.il/Law_word/law15/MEMSHALA-175.pdf</vt:lpwstr>
      </vt:variant>
      <vt:variant>
        <vt:lpwstr/>
      </vt:variant>
      <vt:variant>
        <vt:i4>8323085</vt:i4>
      </vt:variant>
      <vt:variant>
        <vt:i4>1359</vt:i4>
      </vt:variant>
      <vt:variant>
        <vt:i4>0</vt:i4>
      </vt:variant>
      <vt:variant>
        <vt:i4>5</vt:i4>
      </vt:variant>
      <vt:variant>
        <vt:lpwstr>http://www.nevo.co.il/Law_word/law14/LAW-2024.pdf</vt:lpwstr>
      </vt:variant>
      <vt:variant>
        <vt:lpwstr/>
      </vt:variant>
      <vt:variant>
        <vt:i4>983158</vt:i4>
      </vt:variant>
      <vt:variant>
        <vt:i4>1356</vt:i4>
      </vt:variant>
      <vt:variant>
        <vt:i4>0</vt:i4>
      </vt:variant>
      <vt:variant>
        <vt:i4>5</vt:i4>
      </vt:variant>
      <vt:variant>
        <vt:lpwstr>http://www.nevo.co.il/Law_word/law17/PROP-2197.pdf</vt:lpwstr>
      </vt:variant>
      <vt:variant>
        <vt:lpwstr/>
      </vt:variant>
      <vt:variant>
        <vt:i4>8060938</vt:i4>
      </vt:variant>
      <vt:variant>
        <vt:i4>1353</vt:i4>
      </vt:variant>
      <vt:variant>
        <vt:i4>0</vt:i4>
      </vt:variant>
      <vt:variant>
        <vt:i4>5</vt:i4>
      </vt:variant>
      <vt:variant>
        <vt:lpwstr>http://www.nevo.co.il/Law_word/law14/LAW-1457.pdf</vt:lpwstr>
      </vt:variant>
      <vt:variant>
        <vt:lpwstr/>
      </vt:variant>
      <vt:variant>
        <vt:i4>983158</vt:i4>
      </vt:variant>
      <vt:variant>
        <vt:i4>1350</vt:i4>
      </vt:variant>
      <vt:variant>
        <vt:i4>0</vt:i4>
      </vt:variant>
      <vt:variant>
        <vt:i4>5</vt:i4>
      </vt:variant>
      <vt:variant>
        <vt:lpwstr>http://www.nevo.co.il/Law_word/law17/PROP-2197.pdf</vt:lpwstr>
      </vt:variant>
      <vt:variant>
        <vt:lpwstr/>
      </vt:variant>
      <vt:variant>
        <vt:i4>8060938</vt:i4>
      </vt:variant>
      <vt:variant>
        <vt:i4>1347</vt:i4>
      </vt:variant>
      <vt:variant>
        <vt:i4>0</vt:i4>
      </vt:variant>
      <vt:variant>
        <vt:i4>5</vt:i4>
      </vt:variant>
      <vt:variant>
        <vt:lpwstr>http://www.nevo.co.il/Law_word/law14/LAW-1457.pdf</vt:lpwstr>
      </vt:variant>
      <vt:variant>
        <vt:lpwstr/>
      </vt:variant>
      <vt:variant>
        <vt:i4>524410</vt:i4>
      </vt:variant>
      <vt:variant>
        <vt:i4>1344</vt:i4>
      </vt:variant>
      <vt:variant>
        <vt:i4>0</vt:i4>
      </vt:variant>
      <vt:variant>
        <vt:i4>5</vt:i4>
      </vt:variant>
      <vt:variant>
        <vt:lpwstr>http://www.nevo.co.il/Law_word/law17/PROP-2352.pdf</vt:lpwstr>
      </vt:variant>
      <vt:variant>
        <vt:lpwstr/>
      </vt:variant>
      <vt:variant>
        <vt:i4>7798797</vt:i4>
      </vt:variant>
      <vt:variant>
        <vt:i4>1341</vt:i4>
      </vt:variant>
      <vt:variant>
        <vt:i4>0</vt:i4>
      </vt:variant>
      <vt:variant>
        <vt:i4>5</vt:i4>
      </vt:variant>
      <vt:variant>
        <vt:lpwstr>http://www.nevo.co.il/Law_word/law14/LAW-1591.pdf</vt:lpwstr>
      </vt:variant>
      <vt:variant>
        <vt:lpwstr/>
      </vt:variant>
      <vt:variant>
        <vt:i4>393333</vt:i4>
      </vt:variant>
      <vt:variant>
        <vt:i4>1338</vt:i4>
      </vt:variant>
      <vt:variant>
        <vt:i4>0</vt:i4>
      </vt:variant>
      <vt:variant>
        <vt:i4>5</vt:i4>
      </vt:variant>
      <vt:variant>
        <vt:lpwstr>http://www.nevo.co.il/Law_word/law17/PROP-1798.pdf</vt:lpwstr>
      </vt:variant>
      <vt:variant>
        <vt:lpwstr/>
      </vt:variant>
      <vt:variant>
        <vt:i4>8257547</vt:i4>
      </vt:variant>
      <vt:variant>
        <vt:i4>1335</vt:i4>
      </vt:variant>
      <vt:variant>
        <vt:i4>0</vt:i4>
      </vt:variant>
      <vt:variant>
        <vt:i4>5</vt:i4>
      </vt:variant>
      <vt:variant>
        <vt:lpwstr>http://www.nevo.co.il/Law_word/law14/LAW-1200.pdf</vt:lpwstr>
      </vt:variant>
      <vt:variant>
        <vt:lpwstr/>
      </vt:variant>
      <vt:variant>
        <vt:i4>524410</vt:i4>
      </vt:variant>
      <vt:variant>
        <vt:i4>1332</vt:i4>
      </vt:variant>
      <vt:variant>
        <vt:i4>0</vt:i4>
      </vt:variant>
      <vt:variant>
        <vt:i4>5</vt:i4>
      </vt:variant>
      <vt:variant>
        <vt:lpwstr>http://www.nevo.co.il/Law_word/law17/PROP-2352.pdf</vt:lpwstr>
      </vt:variant>
      <vt:variant>
        <vt:lpwstr/>
      </vt:variant>
      <vt:variant>
        <vt:i4>7798797</vt:i4>
      </vt:variant>
      <vt:variant>
        <vt:i4>1329</vt:i4>
      </vt:variant>
      <vt:variant>
        <vt:i4>0</vt:i4>
      </vt:variant>
      <vt:variant>
        <vt:i4>5</vt:i4>
      </vt:variant>
      <vt:variant>
        <vt:lpwstr>http://www.nevo.co.il/Law_word/law14/LAW-1591.pdf</vt:lpwstr>
      </vt:variant>
      <vt:variant>
        <vt:lpwstr/>
      </vt:variant>
      <vt:variant>
        <vt:i4>7929937</vt:i4>
      </vt:variant>
      <vt:variant>
        <vt:i4>1326</vt:i4>
      </vt:variant>
      <vt:variant>
        <vt:i4>0</vt:i4>
      </vt:variant>
      <vt:variant>
        <vt:i4>5</vt:i4>
      </vt:variant>
      <vt:variant>
        <vt:lpwstr>http://www.nevo.co.il/Law_word/law15/memshala-557.pdf</vt:lpwstr>
      </vt:variant>
      <vt:variant>
        <vt:lpwstr/>
      </vt:variant>
      <vt:variant>
        <vt:i4>7929871</vt:i4>
      </vt:variant>
      <vt:variant>
        <vt:i4>1323</vt:i4>
      </vt:variant>
      <vt:variant>
        <vt:i4>0</vt:i4>
      </vt:variant>
      <vt:variant>
        <vt:i4>5</vt:i4>
      </vt:variant>
      <vt:variant>
        <vt:lpwstr>http://www.nevo.co.il/Law_word/law14/law-2345.pdf</vt:lpwstr>
      </vt:variant>
      <vt:variant>
        <vt:lpwstr/>
      </vt:variant>
      <vt:variant>
        <vt:i4>2162781</vt:i4>
      </vt:variant>
      <vt:variant>
        <vt:i4>1320</vt:i4>
      </vt:variant>
      <vt:variant>
        <vt:i4>0</vt:i4>
      </vt:variant>
      <vt:variant>
        <vt:i4>5</vt:i4>
      </vt:variant>
      <vt:variant>
        <vt:lpwstr>http://www.nevo.co.il/Law_word/law15/MEMSHALA-41.pdf</vt:lpwstr>
      </vt:variant>
      <vt:variant>
        <vt:lpwstr/>
      </vt:variant>
      <vt:variant>
        <vt:i4>8060934</vt:i4>
      </vt:variant>
      <vt:variant>
        <vt:i4>1317</vt:i4>
      </vt:variant>
      <vt:variant>
        <vt:i4>0</vt:i4>
      </vt:variant>
      <vt:variant>
        <vt:i4>5</vt:i4>
      </vt:variant>
      <vt:variant>
        <vt:lpwstr>http://www.nevo.co.il/Law_word/law14/law-1956.pdf</vt:lpwstr>
      </vt:variant>
      <vt:variant>
        <vt:lpwstr/>
      </vt:variant>
      <vt:variant>
        <vt:i4>524410</vt:i4>
      </vt:variant>
      <vt:variant>
        <vt:i4>1314</vt:i4>
      </vt:variant>
      <vt:variant>
        <vt:i4>0</vt:i4>
      </vt:variant>
      <vt:variant>
        <vt:i4>5</vt:i4>
      </vt:variant>
      <vt:variant>
        <vt:lpwstr>http://www.nevo.co.il/Law_word/law17/PROP-2352.pdf</vt:lpwstr>
      </vt:variant>
      <vt:variant>
        <vt:lpwstr/>
      </vt:variant>
      <vt:variant>
        <vt:i4>7798797</vt:i4>
      </vt:variant>
      <vt:variant>
        <vt:i4>1311</vt:i4>
      </vt:variant>
      <vt:variant>
        <vt:i4>0</vt:i4>
      </vt:variant>
      <vt:variant>
        <vt:i4>5</vt:i4>
      </vt:variant>
      <vt:variant>
        <vt:lpwstr>http://www.nevo.co.il/Law_word/law14/LAW-1591.pdf</vt:lpwstr>
      </vt:variant>
      <vt:variant>
        <vt:lpwstr/>
      </vt:variant>
      <vt:variant>
        <vt:i4>524410</vt:i4>
      </vt:variant>
      <vt:variant>
        <vt:i4>1308</vt:i4>
      </vt:variant>
      <vt:variant>
        <vt:i4>0</vt:i4>
      </vt:variant>
      <vt:variant>
        <vt:i4>5</vt:i4>
      </vt:variant>
      <vt:variant>
        <vt:lpwstr>http://www.nevo.co.il/Law_word/law17/PROP-2352.pdf</vt:lpwstr>
      </vt:variant>
      <vt:variant>
        <vt:lpwstr/>
      </vt:variant>
      <vt:variant>
        <vt:i4>7798797</vt:i4>
      </vt:variant>
      <vt:variant>
        <vt:i4>1305</vt:i4>
      </vt:variant>
      <vt:variant>
        <vt:i4>0</vt:i4>
      </vt:variant>
      <vt:variant>
        <vt:i4>5</vt:i4>
      </vt:variant>
      <vt:variant>
        <vt:lpwstr>http://www.nevo.co.il/Law_word/law14/LAW-1591.pdf</vt:lpwstr>
      </vt:variant>
      <vt:variant>
        <vt:lpwstr/>
      </vt:variant>
      <vt:variant>
        <vt:i4>8126546</vt:i4>
      </vt:variant>
      <vt:variant>
        <vt:i4>1302</vt:i4>
      </vt:variant>
      <vt:variant>
        <vt:i4>0</vt:i4>
      </vt:variant>
      <vt:variant>
        <vt:i4>5</vt:i4>
      </vt:variant>
      <vt:variant>
        <vt:lpwstr>http://www.nevo.co.il/Law_word/law15/memshala-706.pdf</vt:lpwstr>
      </vt:variant>
      <vt:variant>
        <vt:lpwstr/>
      </vt:variant>
      <vt:variant>
        <vt:i4>8323085</vt:i4>
      </vt:variant>
      <vt:variant>
        <vt:i4>1299</vt:i4>
      </vt:variant>
      <vt:variant>
        <vt:i4>0</vt:i4>
      </vt:variant>
      <vt:variant>
        <vt:i4>5</vt:i4>
      </vt:variant>
      <vt:variant>
        <vt:lpwstr>http://www.nevo.co.il/Law_word/law14/law-2420.pdf</vt:lpwstr>
      </vt:variant>
      <vt:variant>
        <vt:lpwstr/>
      </vt:variant>
      <vt:variant>
        <vt:i4>7864403</vt:i4>
      </vt:variant>
      <vt:variant>
        <vt:i4>1296</vt:i4>
      </vt:variant>
      <vt:variant>
        <vt:i4>0</vt:i4>
      </vt:variant>
      <vt:variant>
        <vt:i4>5</vt:i4>
      </vt:variant>
      <vt:variant>
        <vt:lpwstr>http://www.nevo.co.il/Law_word/law15/memshala-444.pdf</vt:lpwstr>
      </vt:variant>
      <vt:variant>
        <vt:lpwstr/>
      </vt:variant>
      <vt:variant>
        <vt:i4>8257545</vt:i4>
      </vt:variant>
      <vt:variant>
        <vt:i4>1293</vt:i4>
      </vt:variant>
      <vt:variant>
        <vt:i4>0</vt:i4>
      </vt:variant>
      <vt:variant>
        <vt:i4>5</vt:i4>
      </vt:variant>
      <vt:variant>
        <vt:lpwstr>http://www.nevo.co.il/Law_word/law14/law-2232.pdf</vt:lpwstr>
      </vt:variant>
      <vt:variant>
        <vt:lpwstr/>
      </vt:variant>
      <vt:variant>
        <vt:i4>524410</vt:i4>
      </vt:variant>
      <vt:variant>
        <vt:i4>1290</vt:i4>
      </vt:variant>
      <vt:variant>
        <vt:i4>0</vt:i4>
      </vt:variant>
      <vt:variant>
        <vt:i4>5</vt:i4>
      </vt:variant>
      <vt:variant>
        <vt:lpwstr>http://www.nevo.co.il/Law_word/law17/PROP-2352.pdf</vt:lpwstr>
      </vt:variant>
      <vt:variant>
        <vt:lpwstr/>
      </vt:variant>
      <vt:variant>
        <vt:i4>7798797</vt:i4>
      </vt:variant>
      <vt:variant>
        <vt:i4>1287</vt:i4>
      </vt:variant>
      <vt:variant>
        <vt:i4>0</vt:i4>
      </vt:variant>
      <vt:variant>
        <vt:i4>5</vt:i4>
      </vt:variant>
      <vt:variant>
        <vt:lpwstr>http://www.nevo.co.il/Law_word/law14/LAW-1591.pdf</vt:lpwstr>
      </vt:variant>
      <vt:variant>
        <vt:lpwstr/>
      </vt:variant>
      <vt:variant>
        <vt:i4>1179758</vt:i4>
      </vt:variant>
      <vt:variant>
        <vt:i4>1284</vt:i4>
      </vt:variant>
      <vt:variant>
        <vt:i4>0</vt:i4>
      </vt:variant>
      <vt:variant>
        <vt:i4>5</vt:i4>
      </vt:variant>
      <vt:variant>
        <vt:lpwstr>http://www.nevo.co.il/Law_word/law15/memshala-1062.pdf</vt:lpwstr>
      </vt:variant>
      <vt:variant>
        <vt:lpwstr/>
      </vt:variant>
      <vt:variant>
        <vt:i4>8257548</vt:i4>
      </vt:variant>
      <vt:variant>
        <vt:i4>1281</vt:i4>
      </vt:variant>
      <vt:variant>
        <vt:i4>0</vt:i4>
      </vt:variant>
      <vt:variant>
        <vt:i4>5</vt:i4>
      </vt:variant>
      <vt:variant>
        <vt:lpwstr>http://www.nevo.co.il/Law_word/law14/law-2633.pdf</vt:lpwstr>
      </vt:variant>
      <vt:variant>
        <vt:lpwstr/>
      </vt:variant>
      <vt:variant>
        <vt:i4>7929947</vt:i4>
      </vt:variant>
      <vt:variant>
        <vt:i4>1278</vt:i4>
      </vt:variant>
      <vt:variant>
        <vt:i4>0</vt:i4>
      </vt:variant>
      <vt:variant>
        <vt:i4>5</vt:i4>
      </vt:variant>
      <vt:variant>
        <vt:lpwstr>http://www.nevo.co.il/Law_word/law15/memshala-951.pdf</vt:lpwstr>
      </vt:variant>
      <vt:variant>
        <vt:lpwstr/>
      </vt:variant>
      <vt:variant>
        <vt:i4>8126476</vt:i4>
      </vt:variant>
      <vt:variant>
        <vt:i4>1275</vt:i4>
      </vt:variant>
      <vt:variant>
        <vt:i4>0</vt:i4>
      </vt:variant>
      <vt:variant>
        <vt:i4>5</vt:i4>
      </vt:variant>
      <vt:variant>
        <vt:lpwstr>http://www.nevo.co.il/law_word/law14/law-2510.pdf</vt:lpwstr>
      </vt:variant>
      <vt:variant>
        <vt:lpwstr/>
      </vt:variant>
      <vt:variant>
        <vt:i4>7864403</vt:i4>
      </vt:variant>
      <vt:variant>
        <vt:i4>1272</vt:i4>
      </vt:variant>
      <vt:variant>
        <vt:i4>0</vt:i4>
      </vt:variant>
      <vt:variant>
        <vt:i4>5</vt:i4>
      </vt:variant>
      <vt:variant>
        <vt:lpwstr>http://www.nevo.co.il/Law_word/law15/memshala-444.pdf</vt:lpwstr>
      </vt:variant>
      <vt:variant>
        <vt:lpwstr/>
      </vt:variant>
      <vt:variant>
        <vt:i4>8257545</vt:i4>
      </vt:variant>
      <vt:variant>
        <vt:i4>1269</vt:i4>
      </vt:variant>
      <vt:variant>
        <vt:i4>0</vt:i4>
      </vt:variant>
      <vt:variant>
        <vt:i4>5</vt:i4>
      </vt:variant>
      <vt:variant>
        <vt:lpwstr>http://www.nevo.co.il/Law_word/law14/law-2232.pdf</vt:lpwstr>
      </vt:variant>
      <vt:variant>
        <vt:lpwstr/>
      </vt:variant>
      <vt:variant>
        <vt:i4>524410</vt:i4>
      </vt:variant>
      <vt:variant>
        <vt:i4>1266</vt:i4>
      </vt:variant>
      <vt:variant>
        <vt:i4>0</vt:i4>
      </vt:variant>
      <vt:variant>
        <vt:i4>5</vt:i4>
      </vt:variant>
      <vt:variant>
        <vt:lpwstr>http://www.nevo.co.il/Law_word/law17/PROP-2352.pdf</vt:lpwstr>
      </vt:variant>
      <vt:variant>
        <vt:lpwstr/>
      </vt:variant>
      <vt:variant>
        <vt:i4>7798797</vt:i4>
      </vt:variant>
      <vt:variant>
        <vt:i4>1263</vt:i4>
      </vt:variant>
      <vt:variant>
        <vt:i4>0</vt:i4>
      </vt:variant>
      <vt:variant>
        <vt:i4>5</vt:i4>
      </vt:variant>
      <vt:variant>
        <vt:lpwstr>http://www.nevo.co.il/Law_word/law14/LAW-1591.pdf</vt:lpwstr>
      </vt:variant>
      <vt:variant>
        <vt:lpwstr/>
      </vt:variant>
      <vt:variant>
        <vt:i4>262270</vt:i4>
      </vt:variant>
      <vt:variant>
        <vt:i4>1260</vt:i4>
      </vt:variant>
      <vt:variant>
        <vt:i4>0</vt:i4>
      </vt:variant>
      <vt:variant>
        <vt:i4>5</vt:i4>
      </vt:variant>
      <vt:variant>
        <vt:lpwstr>http://www.nevo.co.il/Law_word/law17/PROP-1924.pdf</vt:lpwstr>
      </vt:variant>
      <vt:variant>
        <vt:lpwstr/>
      </vt:variant>
      <vt:variant>
        <vt:i4>7733263</vt:i4>
      </vt:variant>
      <vt:variant>
        <vt:i4>1257</vt:i4>
      </vt:variant>
      <vt:variant>
        <vt:i4>0</vt:i4>
      </vt:variant>
      <vt:variant>
        <vt:i4>5</vt:i4>
      </vt:variant>
      <vt:variant>
        <vt:lpwstr>http://www.nevo.co.il/Law_word/law14/LAW-1284.pdf</vt:lpwstr>
      </vt:variant>
      <vt:variant>
        <vt:lpwstr/>
      </vt:variant>
      <vt:variant>
        <vt:i4>1048672</vt:i4>
      </vt:variant>
      <vt:variant>
        <vt:i4>1254</vt:i4>
      </vt:variant>
      <vt:variant>
        <vt:i4>0</vt:i4>
      </vt:variant>
      <vt:variant>
        <vt:i4>5</vt:i4>
      </vt:variant>
      <vt:variant>
        <vt:lpwstr>http://www.nevo.co.il/Law_word/law15/memshala-1080.pdf</vt:lpwstr>
      </vt:variant>
      <vt:variant>
        <vt:lpwstr/>
      </vt:variant>
      <vt:variant>
        <vt:i4>8192014</vt:i4>
      </vt:variant>
      <vt:variant>
        <vt:i4>1251</vt:i4>
      </vt:variant>
      <vt:variant>
        <vt:i4>0</vt:i4>
      </vt:variant>
      <vt:variant>
        <vt:i4>5</vt:i4>
      </vt:variant>
      <vt:variant>
        <vt:lpwstr>http://www.nevo.co.il/law_word/law14/law-2601.pdf</vt:lpwstr>
      </vt:variant>
      <vt:variant>
        <vt:lpwstr/>
      </vt:variant>
      <vt:variant>
        <vt:i4>1245280</vt:i4>
      </vt:variant>
      <vt:variant>
        <vt:i4>1248</vt:i4>
      </vt:variant>
      <vt:variant>
        <vt:i4>0</vt:i4>
      </vt:variant>
      <vt:variant>
        <vt:i4>5</vt:i4>
      </vt:variant>
      <vt:variant>
        <vt:lpwstr>http://www.nevo.co.il/Law_word/law15/memshala-1083.pdf</vt:lpwstr>
      </vt:variant>
      <vt:variant>
        <vt:lpwstr/>
      </vt:variant>
      <vt:variant>
        <vt:i4>7602189</vt:i4>
      </vt:variant>
      <vt:variant>
        <vt:i4>1245</vt:i4>
      </vt:variant>
      <vt:variant>
        <vt:i4>0</vt:i4>
      </vt:variant>
      <vt:variant>
        <vt:i4>5</vt:i4>
      </vt:variant>
      <vt:variant>
        <vt:lpwstr>http://www.nevo.co.il/law_word/law14/law-2591.pdf</vt:lpwstr>
      </vt:variant>
      <vt:variant>
        <vt:lpwstr/>
      </vt:variant>
      <vt:variant>
        <vt:i4>1048672</vt:i4>
      </vt:variant>
      <vt:variant>
        <vt:i4>1242</vt:i4>
      </vt:variant>
      <vt:variant>
        <vt:i4>0</vt:i4>
      </vt:variant>
      <vt:variant>
        <vt:i4>5</vt:i4>
      </vt:variant>
      <vt:variant>
        <vt:lpwstr>http://www.nevo.co.il/Law_word/law15/memshala-1080.pdf</vt:lpwstr>
      </vt:variant>
      <vt:variant>
        <vt:lpwstr/>
      </vt:variant>
      <vt:variant>
        <vt:i4>8192014</vt:i4>
      </vt:variant>
      <vt:variant>
        <vt:i4>1239</vt:i4>
      </vt:variant>
      <vt:variant>
        <vt:i4>0</vt:i4>
      </vt:variant>
      <vt:variant>
        <vt:i4>5</vt:i4>
      </vt:variant>
      <vt:variant>
        <vt:lpwstr>http://www.nevo.co.il/law_word/law14/law-2601.pdf</vt:lpwstr>
      </vt:variant>
      <vt:variant>
        <vt:lpwstr/>
      </vt:variant>
      <vt:variant>
        <vt:i4>1245280</vt:i4>
      </vt:variant>
      <vt:variant>
        <vt:i4>1236</vt:i4>
      </vt:variant>
      <vt:variant>
        <vt:i4>0</vt:i4>
      </vt:variant>
      <vt:variant>
        <vt:i4>5</vt:i4>
      </vt:variant>
      <vt:variant>
        <vt:lpwstr>http://www.nevo.co.il/Law_word/law15/memshala-1083.pdf</vt:lpwstr>
      </vt:variant>
      <vt:variant>
        <vt:lpwstr/>
      </vt:variant>
      <vt:variant>
        <vt:i4>7602189</vt:i4>
      </vt:variant>
      <vt:variant>
        <vt:i4>1233</vt:i4>
      </vt:variant>
      <vt:variant>
        <vt:i4>0</vt:i4>
      </vt:variant>
      <vt:variant>
        <vt:i4>5</vt:i4>
      </vt:variant>
      <vt:variant>
        <vt:lpwstr>http://www.nevo.co.il/law_word/law14/law-2591.pdf</vt:lpwstr>
      </vt:variant>
      <vt:variant>
        <vt:lpwstr/>
      </vt:variant>
      <vt:variant>
        <vt:i4>8061015</vt:i4>
      </vt:variant>
      <vt:variant>
        <vt:i4>1230</vt:i4>
      </vt:variant>
      <vt:variant>
        <vt:i4>0</vt:i4>
      </vt:variant>
      <vt:variant>
        <vt:i4>5</vt:i4>
      </vt:variant>
      <vt:variant>
        <vt:lpwstr>http://www.nevo.co.il/Law_word/law15/MEMSHALA-175.pdf</vt:lpwstr>
      </vt:variant>
      <vt:variant>
        <vt:lpwstr/>
      </vt:variant>
      <vt:variant>
        <vt:i4>8323085</vt:i4>
      </vt:variant>
      <vt:variant>
        <vt:i4>1227</vt:i4>
      </vt:variant>
      <vt:variant>
        <vt:i4>0</vt:i4>
      </vt:variant>
      <vt:variant>
        <vt:i4>5</vt:i4>
      </vt:variant>
      <vt:variant>
        <vt:lpwstr>http://www.nevo.co.il/Law_word/law14/LAW-2024.pdf</vt:lpwstr>
      </vt:variant>
      <vt:variant>
        <vt:lpwstr/>
      </vt:variant>
      <vt:variant>
        <vt:i4>524410</vt:i4>
      </vt:variant>
      <vt:variant>
        <vt:i4>1224</vt:i4>
      </vt:variant>
      <vt:variant>
        <vt:i4>0</vt:i4>
      </vt:variant>
      <vt:variant>
        <vt:i4>5</vt:i4>
      </vt:variant>
      <vt:variant>
        <vt:lpwstr>http://www.nevo.co.il/Law_word/law17/PROP-2352.pdf</vt:lpwstr>
      </vt:variant>
      <vt:variant>
        <vt:lpwstr/>
      </vt:variant>
      <vt:variant>
        <vt:i4>7798797</vt:i4>
      </vt:variant>
      <vt:variant>
        <vt:i4>1221</vt:i4>
      </vt:variant>
      <vt:variant>
        <vt:i4>0</vt:i4>
      </vt:variant>
      <vt:variant>
        <vt:i4>5</vt:i4>
      </vt:variant>
      <vt:variant>
        <vt:lpwstr>http://www.nevo.co.il/Law_word/law14/LAW-1591.pdf</vt:lpwstr>
      </vt:variant>
      <vt:variant>
        <vt:lpwstr/>
      </vt:variant>
      <vt:variant>
        <vt:i4>7864343</vt:i4>
      </vt:variant>
      <vt:variant>
        <vt:i4>1218</vt:i4>
      </vt:variant>
      <vt:variant>
        <vt:i4>0</vt:i4>
      </vt:variant>
      <vt:variant>
        <vt:i4>5</vt:i4>
      </vt:variant>
      <vt:variant>
        <vt:lpwstr>https://www.nevo.co.il/law_word/law15/memshala-1389.pdf</vt:lpwstr>
      </vt:variant>
      <vt:variant>
        <vt:lpwstr/>
      </vt:variant>
      <vt:variant>
        <vt:i4>7798797</vt:i4>
      </vt:variant>
      <vt:variant>
        <vt:i4>1215</vt:i4>
      </vt:variant>
      <vt:variant>
        <vt:i4>0</vt:i4>
      </vt:variant>
      <vt:variant>
        <vt:i4>5</vt:i4>
      </vt:variant>
      <vt:variant>
        <vt:lpwstr>https://www.nevo.co.il/law_html/law14/law-2989.pdf</vt:lpwstr>
      </vt:variant>
      <vt:variant>
        <vt:lpwstr/>
      </vt:variant>
      <vt:variant>
        <vt:i4>1048673</vt:i4>
      </vt:variant>
      <vt:variant>
        <vt:i4>1212</vt:i4>
      </vt:variant>
      <vt:variant>
        <vt:i4>0</vt:i4>
      </vt:variant>
      <vt:variant>
        <vt:i4>5</vt:i4>
      </vt:variant>
      <vt:variant>
        <vt:lpwstr>http://www.nevo.co.il/Law_word/law15/memshala-1090.pdf</vt:lpwstr>
      </vt:variant>
      <vt:variant>
        <vt:lpwstr/>
      </vt:variant>
      <vt:variant>
        <vt:i4>7667724</vt:i4>
      </vt:variant>
      <vt:variant>
        <vt:i4>1209</vt:i4>
      </vt:variant>
      <vt:variant>
        <vt:i4>0</vt:i4>
      </vt:variant>
      <vt:variant>
        <vt:i4>5</vt:i4>
      </vt:variant>
      <vt:variant>
        <vt:lpwstr>http://www.nevo.co.il/Law_word/law14/law-2782.pdf</vt:lpwstr>
      </vt:variant>
      <vt:variant>
        <vt:lpwstr/>
      </vt:variant>
      <vt:variant>
        <vt:i4>7667727</vt:i4>
      </vt:variant>
      <vt:variant>
        <vt:i4>1206</vt:i4>
      </vt:variant>
      <vt:variant>
        <vt:i4>0</vt:i4>
      </vt:variant>
      <vt:variant>
        <vt:i4>5</vt:i4>
      </vt:variant>
      <vt:variant>
        <vt:lpwstr>http://www.nevo.co.il/law_word/law06/tak-8047.pdf</vt:lpwstr>
      </vt:variant>
      <vt:variant>
        <vt:lpwstr/>
      </vt:variant>
      <vt:variant>
        <vt:i4>1245280</vt:i4>
      </vt:variant>
      <vt:variant>
        <vt:i4>1203</vt:i4>
      </vt:variant>
      <vt:variant>
        <vt:i4>0</vt:i4>
      </vt:variant>
      <vt:variant>
        <vt:i4>5</vt:i4>
      </vt:variant>
      <vt:variant>
        <vt:lpwstr>http://www.nevo.co.il/Law_word/law15/memshala-1083.pdf</vt:lpwstr>
      </vt:variant>
      <vt:variant>
        <vt:lpwstr/>
      </vt:variant>
      <vt:variant>
        <vt:i4>7602189</vt:i4>
      </vt:variant>
      <vt:variant>
        <vt:i4>1200</vt:i4>
      </vt:variant>
      <vt:variant>
        <vt:i4>0</vt:i4>
      </vt:variant>
      <vt:variant>
        <vt:i4>5</vt:i4>
      </vt:variant>
      <vt:variant>
        <vt:lpwstr>http://www.nevo.co.il/law_word/law14/law-2591.pdf</vt:lpwstr>
      </vt:variant>
      <vt:variant>
        <vt:lpwstr/>
      </vt:variant>
      <vt:variant>
        <vt:i4>7929947</vt:i4>
      </vt:variant>
      <vt:variant>
        <vt:i4>1197</vt:i4>
      </vt:variant>
      <vt:variant>
        <vt:i4>0</vt:i4>
      </vt:variant>
      <vt:variant>
        <vt:i4>5</vt:i4>
      </vt:variant>
      <vt:variant>
        <vt:lpwstr>http://www.nevo.co.il/Law_word/law15/memshala-951.pdf</vt:lpwstr>
      </vt:variant>
      <vt:variant>
        <vt:lpwstr/>
      </vt:variant>
      <vt:variant>
        <vt:i4>8126476</vt:i4>
      </vt:variant>
      <vt:variant>
        <vt:i4>1194</vt:i4>
      </vt:variant>
      <vt:variant>
        <vt:i4>0</vt:i4>
      </vt:variant>
      <vt:variant>
        <vt:i4>5</vt:i4>
      </vt:variant>
      <vt:variant>
        <vt:lpwstr>http://www.nevo.co.il/law_word/law14/law-2510.pdf</vt:lpwstr>
      </vt:variant>
      <vt:variant>
        <vt:lpwstr/>
      </vt:variant>
      <vt:variant>
        <vt:i4>196731</vt:i4>
      </vt:variant>
      <vt:variant>
        <vt:i4>1191</vt:i4>
      </vt:variant>
      <vt:variant>
        <vt:i4>0</vt:i4>
      </vt:variant>
      <vt:variant>
        <vt:i4>5</vt:i4>
      </vt:variant>
      <vt:variant>
        <vt:lpwstr>http://www.nevo.co.il/Law_word/law17/PROP-1973.pdf</vt:lpwstr>
      </vt:variant>
      <vt:variant>
        <vt:lpwstr/>
      </vt:variant>
      <vt:variant>
        <vt:i4>8323081</vt:i4>
      </vt:variant>
      <vt:variant>
        <vt:i4>1188</vt:i4>
      </vt:variant>
      <vt:variant>
        <vt:i4>0</vt:i4>
      </vt:variant>
      <vt:variant>
        <vt:i4>5</vt:i4>
      </vt:variant>
      <vt:variant>
        <vt:lpwstr>http://www.nevo.co.il/Law_word/law14/LAW-1313.pdf</vt:lpwstr>
      </vt:variant>
      <vt:variant>
        <vt:lpwstr/>
      </vt:variant>
      <vt:variant>
        <vt:i4>262264</vt:i4>
      </vt:variant>
      <vt:variant>
        <vt:i4>1185</vt:i4>
      </vt:variant>
      <vt:variant>
        <vt:i4>0</vt:i4>
      </vt:variant>
      <vt:variant>
        <vt:i4>5</vt:i4>
      </vt:variant>
      <vt:variant>
        <vt:lpwstr>http://www.nevo.co.il/Law_word/law17/PROP-1845.pdf</vt:lpwstr>
      </vt:variant>
      <vt:variant>
        <vt:lpwstr/>
      </vt:variant>
      <vt:variant>
        <vt:i4>8126477</vt:i4>
      </vt:variant>
      <vt:variant>
        <vt:i4>1182</vt:i4>
      </vt:variant>
      <vt:variant>
        <vt:i4>0</vt:i4>
      </vt:variant>
      <vt:variant>
        <vt:i4>5</vt:i4>
      </vt:variant>
      <vt:variant>
        <vt:lpwstr>http://www.nevo.co.il/Law_word/law14/LAW-1226.pdf</vt:lpwstr>
      </vt:variant>
      <vt:variant>
        <vt:lpwstr/>
      </vt:variant>
      <vt:variant>
        <vt:i4>2162781</vt:i4>
      </vt:variant>
      <vt:variant>
        <vt:i4>1179</vt:i4>
      </vt:variant>
      <vt:variant>
        <vt:i4>0</vt:i4>
      </vt:variant>
      <vt:variant>
        <vt:i4>5</vt:i4>
      </vt:variant>
      <vt:variant>
        <vt:lpwstr>http://www.nevo.co.il/Law_word/law15/MEMSHALA-41.pdf</vt:lpwstr>
      </vt:variant>
      <vt:variant>
        <vt:lpwstr/>
      </vt:variant>
      <vt:variant>
        <vt:i4>8060934</vt:i4>
      </vt:variant>
      <vt:variant>
        <vt:i4>1176</vt:i4>
      </vt:variant>
      <vt:variant>
        <vt:i4>0</vt:i4>
      </vt:variant>
      <vt:variant>
        <vt:i4>5</vt:i4>
      </vt:variant>
      <vt:variant>
        <vt:lpwstr>http://www.nevo.co.il/Law_word/law14/law-1956.pdf</vt:lpwstr>
      </vt:variant>
      <vt:variant>
        <vt:lpwstr/>
      </vt:variant>
      <vt:variant>
        <vt:i4>393333</vt:i4>
      </vt:variant>
      <vt:variant>
        <vt:i4>1173</vt:i4>
      </vt:variant>
      <vt:variant>
        <vt:i4>0</vt:i4>
      </vt:variant>
      <vt:variant>
        <vt:i4>5</vt:i4>
      </vt:variant>
      <vt:variant>
        <vt:lpwstr>http://www.nevo.co.il/Law_word/law17/PROP-1798.pdf</vt:lpwstr>
      </vt:variant>
      <vt:variant>
        <vt:lpwstr/>
      </vt:variant>
      <vt:variant>
        <vt:i4>8257547</vt:i4>
      </vt:variant>
      <vt:variant>
        <vt:i4>1170</vt:i4>
      </vt:variant>
      <vt:variant>
        <vt:i4>0</vt:i4>
      </vt:variant>
      <vt:variant>
        <vt:i4>5</vt:i4>
      </vt:variant>
      <vt:variant>
        <vt:lpwstr>http://www.nevo.co.il/Law_word/law14/LAW-1200.pdf</vt:lpwstr>
      </vt:variant>
      <vt:variant>
        <vt:lpwstr/>
      </vt:variant>
      <vt:variant>
        <vt:i4>7929937</vt:i4>
      </vt:variant>
      <vt:variant>
        <vt:i4>1167</vt:i4>
      </vt:variant>
      <vt:variant>
        <vt:i4>0</vt:i4>
      </vt:variant>
      <vt:variant>
        <vt:i4>5</vt:i4>
      </vt:variant>
      <vt:variant>
        <vt:lpwstr>http://www.nevo.co.il/Law_word/law15/memshala-557.pdf</vt:lpwstr>
      </vt:variant>
      <vt:variant>
        <vt:lpwstr/>
      </vt:variant>
      <vt:variant>
        <vt:i4>7929871</vt:i4>
      </vt:variant>
      <vt:variant>
        <vt:i4>1164</vt:i4>
      </vt:variant>
      <vt:variant>
        <vt:i4>0</vt:i4>
      </vt:variant>
      <vt:variant>
        <vt:i4>5</vt:i4>
      </vt:variant>
      <vt:variant>
        <vt:lpwstr>http://www.nevo.co.il/Law_word/law14/law-2345.pdf</vt:lpwstr>
      </vt:variant>
      <vt:variant>
        <vt:lpwstr/>
      </vt:variant>
      <vt:variant>
        <vt:i4>524410</vt:i4>
      </vt:variant>
      <vt:variant>
        <vt:i4>1161</vt:i4>
      </vt:variant>
      <vt:variant>
        <vt:i4>0</vt:i4>
      </vt:variant>
      <vt:variant>
        <vt:i4>5</vt:i4>
      </vt:variant>
      <vt:variant>
        <vt:lpwstr>http://www.nevo.co.il/Law_word/law17/PROP-2352.pdf</vt:lpwstr>
      </vt:variant>
      <vt:variant>
        <vt:lpwstr/>
      </vt:variant>
      <vt:variant>
        <vt:i4>7798797</vt:i4>
      </vt:variant>
      <vt:variant>
        <vt:i4>1158</vt:i4>
      </vt:variant>
      <vt:variant>
        <vt:i4>0</vt:i4>
      </vt:variant>
      <vt:variant>
        <vt:i4>5</vt:i4>
      </vt:variant>
      <vt:variant>
        <vt:lpwstr>http://www.nevo.co.il/Law_word/law14/LAW-1591.pdf</vt:lpwstr>
      </vt:variant>
      <vt:variant>
        <vt:lpwstr/>
      </vt:variant>
      <vt:variant>
        <vt:i4>983158</vt:i4>
      </vt:variant>
      <vt:variant>
        <vt:i4>1155</vt:i4>
      </vt:variant>
      <vt:variant>
        <vt:i4>0</vt:i4>
      </vt:variant>
      <vt:variant>
        <vt:i4>5</vt:i4>
      </vt:variant>
      <vt:variant>
        <vt:lpwstr>http://www.nevo.co.il/Law_word/law17/PROP-2197.pdf</vt:lpwstr>
      </vt:variant>
      <vt:variant>
        <vt:lpwstr/>
      </vt:variant>
      <vt:variant>
        <vt:i4>8060938</vt:i4>
      </vt:variant>
      <vt:variant>
        <vt:i4>1152</vt:i4>
      </vt:variant>
      <vt:variant>
        <vt:i4>0</vt:i4>
      </vt:variant>
      <vt:variant>
        <vt:i4>5</vt:i4>
      </vt:variant>
      <vt:variant>
        <vt:lpwstr>http://www.nevo.co.il/Law_word/law14/LAW-1457.pdf</vt:lpwstr>
      </vt:variant>
      <vt:variant>
        <vt:lpwstr/>
      </vt:variant>
      <vt:variant>
        <vt:i4>393333</vt:i4>
      </vt:variant>
      <vt:variant>
        <vt:i4>1149</vt:i4>
      </vt:variant>
      <vt:variant>
        <vt:i4>0</vt:i4>
      </vt:variant>
      <vt:variant>
        <vt:i4>5</vt:i4>
      </vt:variant>
      <vt:variant>
        <vt:lpwstr>http://www.nevo.co.il/Law_word/law17/PROP-1798.pdf</vt:lpwstr>
      </vt:variant>
      <vt:variant>
        <vt:lpwstr/>
      </vt:variant>
      <vt:variant>
        <vt:i4>8257547</vt:i4>
      </vt:variant>
      <vt:variant>
        <vt:i4>1146</vt:i4>
      </vt:variant>
      <vt:variant>
        <vt:i4>0</vt:i4>
      </vt:variant>
      <vt:variant>
        <vt:i4>5</vt:i4>
      </vt:variant>
      <vt:variant>
        <vt:lpwstr>http://www.nevo.co.il/Law_word/law14/LAW-1200.pdf</vt:lpwstr>
      </vt:variant>
      <vt:variant>
        <vt:lpwstr/>
      </vt:variant>
      <vt:variant>
        <vt:i4>8061015</vt:i4>
      </vt:variant>
      <vt:variant>
        <vt:i4>1143</vt:i4>
      </vt:variant>
      <vt:variant>
        <vt:i4>0</vt:i4>
      </vt:variant>
      <vt:variant>
        <vt:i4>5</vt:i4>
      </vt:variant>
      <vt:variant>
        <vt:lpwstr>http://www.nevo.co.il/Law_word/law15/MEMSHALA-175.pdf</vt:lpwstr>
      </vt:variant>
      <vt:variant>
        <vt:lpwstr/>
      </vt:variant>
      <vt:variant>
        <vt:i4>8323085</vt:i4>
      </vt:variant>
      <vt:variant>
        <vt:i4>1140</vt:i4>
      </vt:variant>
      <vt:variant>
        <vt:i4>0</vt:i4>
      </vt:variant>
      <vt:variant>
        <vt:i4>5</vt:i4>
      </vt:variant>
      <vt:variant>
        <vt:lpwstr>http://www.nevo.co.il/Law_word/law14/LAW-2024.pdf</vt:lpwstr>
      </vt:variant>
      <vt:variant>
        <vt:lpwstr/>
      </vt:variant>
      <vt:variant>
        <vt:i4>2162781</vt:i4>
      </vt:variant>
      <vt:variant>
        <vt:i4>1137</vt:i4>
      </vt:variant>
      <vt:variant>
        <vt:i4>0</vt:i4>
      </vt:variant>
      <vt:variant>
        <vt:i4>5</vt:i4>
      </vt:variant>
      <vt:variant>
        <vt:lpwstr>http://www.nevo.co.il/Law_word/law15/MEMSHALA-41.pdf</vt:lpwstr>
      </vt:variant>
      <vt:variant>
        <vt:lpwstr/>
      </vt:variant>
      <vt:variant>
        <vt:i4>8060934</vt:i4>
      </vt:variant>
      <vt:variant>
        <vt:i4>1134</vt:i4>
      </vt:variant>
      <vt:variant>
        <vt:i4>0</vt:i4>
      </vt:variant>
      <vt:variant>
        <vt:i4>5</vt:i4>
      </vt:variant>
      <vt:variant>
        <vt:lpwstr>http://www.nevo.co.il/Law_word/law14/law-1956.pdf</vt:lpwstr>
      </vt:variant>
      <vt:variant>
        <vt:lpwstr/>
      </vt:variant>
      <vt:variant>
        <vt:i4>524410</vt:i4>
      </vt:variant>
      <vt:variant>
        <vt:i4>1131</vt:i4>
      </vt:variant>
      <vt:variant>
        <vt:i4>0</vt:i4>
      </vt:variant>
      <vt:variant>
        <vt:i4>5</vt:i4>
      </vt:variant>
      <vt:variant>
        <vt:lpwstr>http://www.nevo.co.il/Law_word/law17/PROP-2352.pdf</vt:lpwstr>
      </vt:variant>
      <vt:variant>
        <vt:lpwstr/>
      </vt:variant>
      <vt:variant>
        <vt:i4>7798797</vt:i4>
      </vt:variant>
      <vt:variant>
        <vt:i4>1128</vt:i4>
      </vt:variant>
      <vt:variant>
        <vt:i4>0</vt:i4>
      </vt:variant>
      <vt:variant>
        <vt:i4>5</vt:i4>
      </vt:variant>
      <vt:variant>
        <vt:lpwstr>http://www.nevo.co.il/Law_word/law14/LAW-1591.pdf</vt:lpwstr>
      </vt:variant>
      <vt:variant>
        <vt:lpwstr/>
      </vt:variant>
      <vt:variant>
        <vt:i4>393333</vt:i4>
      </vt:variant>
      <vt:variant>
        <vt:i4>1125</vt:i4>
      </vt:variant>
      <vt:variant>
        <vt:i4>0</vt:i4>
      </vt:variant>
      <vt:variant>
        <vt:i4>5</vt:i4>
      </vt:variant>
      <vt:variant>
        <vt:lpwstr>http://www.nevo.co.il/Law_word/law17/PROP-1798.pdf</vt:lpwstr>
      </vt:variant>
      <vt:variant>
        <vt:lpwstr/>
      </vt:variant>
      <vt:variant>
        <vt:i4>8257547</vt:i4>
      </vt:variant>
      <vt:variant>
        <vt:i4>1122</vt:i4>
      </vt:variant>
      <vt:variant>
        <vt:i4>0</vt:i4>
      </vt:variant>
      <vt:variant>
        <vt:i4>5</vt:i4>
      </vt:variant>
      <vt:variant>
        <vt:lpwstr>http://www.nevo.co.il/Law_word/law14/LAW-1200.pdf</vt:lpwstr>
      </vt:variant>
      <vt:variant>
        <vt:lpwstr/>
      </vt:variant>
      <vt:variant>
        <vt:i4>393333</vt:i4>
      </vt:variant>
      <vt:variant>
        <vt:i4>1119</vt:i4>
      </vt:variant>
      <vt:variant>
        <vt:i4>0</vt:i4>
      </vt:variant>
      <vt:variant>
        <vt:i4>5</vt:i4>
      </vt:variant>
      <vt:variant>
        <vt:lpwstr>http://www.nevo.co.il/Law_word/law17/PROP-1798.pdf</vt:lpwstr>
      </vt:variant>
      <vt:variant>
        <vt:lpwstr/>
      </vt:variant>
      <vt:variant>
        <vt:i4>8257547</vt:i4>
      </vt:variant>
      <vt:variant>
        <vt:i4>1116</vt:i4>
      </vt:variant>
      <vt:variant>
        <vt:i4>0</vt:i4>
      </vt:variant>
      <vt:variant>
        <vt:i4>5</vt:i4>
      </vt:variant>
      <vt:variant>
        <vt:lpwstr>http://www.nevo.co.il/Law_word/law14/LAW-1200.pdf</vt:lpwstr>
      </vt:variant>
      <vt:variant>
        <vt:lpwstr/>
      </vt:variant>
      <vt:variant>
        <vt:i4>8061015</vt:i4>
      </vt:variant>
      <vt:variant>
        <vt:i4>1113</vt:i4>
      </vt:variant>
      <vt:variant>
        <vt:i4>0</vt:i4>
      </vt:variant>
      <vt:variant>
        <vt:i4>5</vt:i4>
      </vt:variant>
      <vt:variant>
        <vt:lpwstr>http://www.nevo.co.il/Law_word/law15/MEMSHALA-175.pdf</vt:lpwstr>
      </vt:variant>
      <vt:variant>
        <vt:lpwstr/>
      </vt:variant>
      <vt:variant>
        <vt:i4>8323085</vt:i4>
      </vt:variant>
      <vt:variant>
        <vt:i4>1110</vt:i4>
      </vt:variant>
      <vt:variant>
        <vt:i4>0</vt:i4>
      </vt:variant>
      <vt:variant>
        <vt:i4>5</vt:i4>
      </vt:variant>
      <vt:variant>
        <vt:lpwstr>http://www.nevo.co.il/Law_word/law14/LAW-2024.pdf</vt:lpwstr>
      </vt:variant>
      <vt:variant>
        <vt:lpwstr/>
      </vt:variant>
      <vt:variant>
        <vt:i4>2162781</vt:i4>
      </vt:variant>
      <vt:variant>
        <vt:i4>1107</vt:i4>
      </vt:variant>
      <vt:variant>
        <vt:i4>0</vt:i4>
      </vt:variant>
      <vt:variant>
        <vt:i4>5</vt:i4>
      </vt:variant>
      <vt:variant>
        <vt:lpwstr>http://www.nevo.co.il/Law_word/law15/MEMSHALA-41.pdf</vt:lpwstr>
      </vt:variant>
      <vt:variant>
        <vt:lpwstr/>
      </vt:variant>
      <vt:variant>
        <vt:i4>8060934</vt:i4>
      </vt:variant>
      <vt:variant>
        <vt:i4>1104</vt:i4>
      </vt:variant>
      <vt:variant>
        <vt:i4>0</vt:i4>
      </vt:variant>
      <vt:variant>
        <vt:i4>5</vt:i4>
      </vt:variant>
      <vt:variant>
        <vt:lpwstr>http://www.nevo.co.il/Law_word/law14/law-1956.pdf</vt:lpwstr>
      </vt:variant>
      <vt:variant>
        <vt:lpwstr/>
      </vt:variant>
      <vt:variant>
        <vt:i4>524410</vt:i4>
      </vt:variant>
      <vt:variant>
        <vt:i4>1101</vt:i4>
      </vt:variant>
      <vt:variant>
        <vt:i4>0</vt:i4>
      </vt:variant>
      <vt:variant>
        <vt:i4>5</vt:i4>
      </vt:variant>
      <vt:variant>
        <vt:lpwstr>http://www.nevo.co.il/Law_word/law17/PROP-2352.pdf</vt:lpwstr>
      </vt:variant>
      <vt:variant>
        <vt:lpwstr/>
      </vt:variant>
      <vt:variant>
        <vt:i4>7798797</vt:i4>
      </vt:variant>
      <vt:variant>
        <vt:i4>1098</vt:i4>
      </vt:variant>
      <vt:variant>
        <vt:i4>0</vt:i4>
      </vt:variant>
      <vt:variant>
        <vt:i4>5</vt:i4>
      </vt:variant>
      <vt:variant>
        <vt:lpwstr>http://www.nevo.co.il/Law_word/law14/LAW-1591.pdf</vt:lpwstr>
      </vt:variant>
      <vt:variant>
        <vt:lpwstr/>
      </vt:variant>
      <vt:variant>
        <vt:i4>393333</vt:i4>
      </vt:variant>
      <vt:variant>
        <vt:i4>1095</vt:i4>
      </vt:variant>
      <vt:variant>
        <vt:i4>0</vt:i4>
      </vt:variant>
      <vt:variant>
        <vt:i4>5</vt:i4>
      </vt:variant>
      <vt:variant>
        <vt:lpwstr>http://www.nevo.co.il/Law_word/law17/PROP-1798.pdf</vt:lpwstr>
      </vt:variant>
      <vt:variant>
        <vt:lpwstr/>
      </vt:variant>
      <vt:variant>
        <vt:i4>8257547</vt:i4>
      </vt:variant>
      <vt:variant>
        <vt:i4>1092</vt:i4>
      </vt:variant>
      <vt:variant>
        <vt:i4>0</vt:i4>
      </vt:variant>
      <vt:variant>
        <vt:i4>5</vt:i4>
      </vt:variant>
      <vt:variant>
        <vt:lpwstr>http://www.nevo.co.il/Law_word/law14/LAW-1200.pdf</vt:lpwstr>
      </vt:variant>
      <vt:variant>
        <vt:lpwstr/>
      </vt:variant>
      <vt:variant>
        <vt:i4>393333</vt:i4>
      </vt:variant>
      <vt:variant>
        <vt:i4>1089</vt:i4>
      </vt:variant>
      <vt:variant>
        <vt:i4>0</vt:i4>
      </vt:variant>
      <vt:variant>
        <vt:i4>5</vt:i4>
      </vt:variant>
      <vt:variant>
        <vt:lpwstr>http://www.nevo.co.il/Law_word/law17/PROP-1798.pdf</vt:lpwstr>
      </vt:variant>
      <vt:variant>
        <vt:lpwstr/>
      </vt:variant>
      <vt:variant>
        <vt:i4>8257547</vt:i4>
      </vt:variant>
      <vt:variant>
        <vt:i4>1086</vt:i4>
      </vt:variant>
      <vt:variant>
        <vt:i4>0</vt:i4>
      </vt:variant>
      <vt:variant>
        <vt:i4>5</vt:i4>
      </vt:variant>
      <vt:variant>
        <vt:lpwstr>http://www.nevo.co.il/Law_word/law14/LAW-1200.pdf</vt:lpwstr>
      </vt:variant>
      <vt:variant>
        <vt:lpwstr/>
      </vt:variant>
      <vt:variant>
        <vt:i4>8061015</vt:i4>
      </vt:variant>
      <vt:variant>
        <vt:i4>1083</vt:i4>
      </vt:variant>
      <vt:variant>
        <vt:i4>0</vt:i4>
      </vt:variant>
      <vt:variant>
        <vt:i4>5</vt:i4>
      </vt:variant>
      <vt:variant>
        <vt:lpwstr>http://www.nevo.co.il/Law_word/law15/MEMSHALA-175.pdf</vt:lpwstr>
      </vt:variant>
      <vt:variant>
        <vt:lpwstr/>
      </vt:variant>
      <vt:variant>
        <vt:i4>8323085</vt:i4>
      </vt:variant>
      <vt:variant>
        <vt:i4>1080</vt:i4>
      </vt:variant>
      <vt:variant>
        <vt:i4>0</vt:i4>
      </vt:variant>
      <vt:variant>
        <vt:i4>5</vt:i4>
      </vt:variant>
      <vt:variant>
        <vt:lpwstr>http://www.nevo.co.il/Law_word/law14/LAW-2024.pdf</vt:lpwstr>
      </vt:variant>
      <vt:variant>
        <vt:lpwstr/>
      </vt:variant>
      <vt:variant>
        <vt:i4>393333</vt:i4>
      </vt:variant>
      <vt:variant>
        <vt:i4>1077</vt:i4>
      </vt:variant>
      <vt:variant>
        <vt:i4>0</vt:i4>
      </vt:variant>
      <vt:variant>
        <vt:i4>5</vt:i4>
      </vt:variant>
      <vt:variant>
        <vt:lpwstr>http://www.nevo.co.il/Law_word/law17/PROP-1798.pdf</vt:lpwstr>
      </vt:variant>
      <vt:variant>
        <vt:lpwstr/>
      </vt:variant>
      <vt:variant>
        <vt:i4>8257547</vt:i4>
      </vt:variant>
      <vt:variant>
        <vt:i4>1074</vt:i4>
      </vt:variant>
      <vt:variant>
        <vt:i4>0</vt:i4>
      </vt:variant>
      <vt:variant>
        <vt:i4>5</vt:i4>
      </vt:variant>
      <vt:variant>
        <vt:lpwstr>http://www.nevo.co.il/Law_word/law14/LAW-1200.pdf</vt:lpwstr>
      </vt:variant>
      <vt:variant>
        <vt:lpwstr/>
      </vt:variant>
      <vt:variant>
        <vt:i4>1245290</vt:i4>
      </vt:variant>
      <vt:variant>
        <vt:i4>1071</vt:i4>
      </vt:variant>
      <vt:variant>
        <vt:i4>0</vt:i4>
      </vt:variant>
      <vt:variant>
        <vt:i4>5</vt:i4>
      </vt:variant>
      <vt:variant>
        <vt:lpwstr>http://www.nevo.co.il/Law_word/law15/memshala-1221.pdf</vt:lpwstr>
      </vt:variant>
      <vt:variant>
        <vt:lpwstr/>
      </vt:variant>
      <vt:variant>
        <vt:i4>7667727</vt:i4>
      </vt:variant>
      <vt:variant>
        <vt:i4>1068</vt:i4>
      </vt:variant>
      <vt:variant>
        <vt:i4>0</vt:i4>
      </vt:variant>
      <vt:variant>
        <vt:i4>5</vt:i4>
      </vt:variant>
      <vt:variant>
        <vt:lpwstr>http://www.nevo.co.il/Law_word/law14/law-2781.pdf</vt:lpwstr>
      </vt:variant>
      <vt:variant>
        <vt:lpwstr/>
      </vt:variant>
      <vt:variant>
        <vt:i4>1048672</vt:i4>
      </vt:variant>
      <vt:variant>
        <vt:i4>1065</vt:i4>
      </vt:variant>
      <vt:variant>
        <vt:i4>0</vt:i4>
      </vt:variant>
      <vt:variant>
        <vt:i4>5</vt:i4>
      </vt:variant>
      <vt:variant>
        <vt:lpwstr>http://www.nevo.co.il/Law_word/law15/memshala-1080.pdf</vt:lpwstr>
      </vt:variant>
      <vt:variant>
        <vt:lpwstr/>
      </vt:variant>
      <vt:variant>
        <vt:i4>8192014</vt:i4>
      </vt:variant>
      <vt:variant>
        <vt:i4>1062</vt:i4>
      </vt:variant>
      <vt:variant>
        <vt:i4>0</vt:i4>
      </vt:variant>
      <vt:variant>
        <vt:i4>5</vt:i4>
      </vt:variant>
      <vt:variant>
        <vt:lpwstr>http://www.nevo.co.il/law_word/law14/law-2601.pdf</vt:lpwstr>
      </vt:variant>
      <vt:variant>
        <vt:lpwstr/>
      </vt:variant>
      <vt:variant>
        <vt:i4>1245281</vt:i4>
      </vt:variant>
      <vt:variant>
        <vt:i4>1059</vt:i4>
      </vt:variant>
      <vt:variant>
        <vt:i4>0</vt:i4>
      </vt:variant>
      <vt:variant>
        <vt:i4>5</vt:i4>
      </vt:variant>
      <vt:variant>
        <vt:lpwstr>http://www.nevo.co.il/law_word/law15/memshala-1291.pdf</vt:lpwstr>
      </vt:variant>
      <vt:variant>
        <vt:lpwstr/>
      </vt:variant>
      <vt:variant>
        <vt:i4>7602190</vt:i4>
      </vt:variant>
      <vt:variant>
        <vt:i4>1056</vt:i4>
      </vt:variant>
      <vt:variant>
        <vt:i4>0</vt:i4>
      </vt:variant>
      <vt:variant>
        <vt:i4>5</vt:i4>
      </vt:variant>
      <vt:variant>
        <vt:lpwstr>http://www.nevo.co.il/law_word/law14/law-2790.pdf</vt:lpwstr>
      </vt:variant>
      <vt:variant>
        <vt:lpwstr/>
      </vt:variant>
      <vt:variant>
        <vt:i4>1310828</vt:i4>
      </vt:variant>
      <vt:variant>
        <vt:i4>1053</vt:i4>
      </vt:variant>
      <vt:variant>
        <vt:i4>0</vt:i4>
      </vt:variant>
      <vt:variant>
        <vt:i4>5</vt:i4>
      </vt:variant>
      <vt:variant>
        <vt:lpwstr>http://www.nevo.co.il/Law_word/law15/memshala-1246.pdf</vt:lpwstr>
      </vt:variant>
      <vt:variant>
        <vt:lpwstr/>
      </vt:variant>
      <vt:variant>
        <vt:i4>7995398</vt:i4>
      </vt:variant>
      <vt:variant>
        <vt:i4>1050</vt:i4>
      </vt:variant>
      <vt:variant>
        <vt:i4>0</vt:i4>
      </vt:variant>
      <vt:variant>
        <vt:i4>5</vt:i4>
      </vt:variant>
      <vt:variant>
        <vt:lpwstr>http://www.nevo.co.il/Law_word/law14/law-2778.pdf</vt:lpwstr>
      </vt:variant>
      <vt:variant>
        <vt:lpwstr/>
      </vt:variant>
      <vt:variant>
        <vt:i4>1048672</vt:i4>
      </vt:variant>
      <vt:variant>
        <vt:i4>1047</vt:i4>
      </vt:variant>
      <vt:variant>
        <vt:i4>0</vt:i4>
      </vt:variant>
      <vt:variant>
        <vt:i4>5</vt:i4>
      </vt:variant>
      <vt:variant>
        <vt:lpwstr>http://www.nevo.co.il/Law_word/law15/memshala-1080.pdf</vt:lpwstr>
      </vt:variant>
      <vt:variant>
        <vt:lpwstr/>
      </vt:variant>
      <vt:variant>
        <vt:i4>8192014</vt:i4>
      </vt:variant>
      <vt:variant>
        <vt:i4>1044</vt:i4>
      </vt:variant>
      <vt:variant>
        <vt:i4>0</vt:i4>
      </vt:variant>
      <vt:variant>
        <vt:i4>5</vt:i4>
      </vt:variant>
      <vt:variant>
        <vt:lpwstr>http://www.nevo.co.il/law_word/law14/law-2601.pdf</vt:lpwstr>
      </vt:variant>
      <vt:variant>
        <vt:lpwstr/>
      </vt:variant>
      <vt:variant>
        <vt:i4>524410</vt:i4>
      </vt:variant>
      <vt:variant>
        <vt:i4>1041</vt:i4>
      </vt:variant>
      <vt:variant>
        <vt:i4>0</vt:i4>
      </vt:variant>
      <vt:variant>
        <vt:i4>5</vt:i4>
      </vt:variant>
      <vt:variant>
        <vt:lpwstr>http://www.nevo.co.il/Law_word/law17/PROP-2352.pdf</vt:lpwstr>
      </vt:variant>
      <vt:variant>
        <vt:lpwstr/>
      </vt:variant>
      <vt:variant>
        <vt:i4>7798797</vt:i4>
      </vt:variant>
      <vt:variant>
        <vt:i4>1038</vt:i4>
      </vt:variant>
      <vt:variant>
        <vt:i4>0</vt:i4>
      </vt:variant>
      <vt:variant>
        <vt:i4>5</vt:i4>
      </vt:variant>
      <vt:variant>
        <vt:lpwstr>http://www.nevo.co.il/Law_word/law14/LAW-1591.pdf</vt:lpwstr>
      </vt:variant>
      <vt:variant>
        <vt:lpwstr/>
      </vt:variant>
      <vt:variant>
        <vt:i4>8257548</vt:i4>
      </vt:variant>
      <vt:variant>
        <vt:i4>1035</vt:i4>
      </vt:variant>
      <vt:variant>
        <vt:i4>0</vt:i4>
      </vt:variant>
      <vt:variant>
        <vt:i4>5</vt:i4>
      </vt:variant>
      <vt:variant>
        <vt:lpwstr>http://www.nevo.co.il/Law_word/law14/LAW-2035.pdf</vt:lpwstr>
      </vt:variant>
      <vt:variant>
        <vt:lpwstr/>
      </vt:variant>
      <vt:variant>
        <vt:i4>8061015</vt:i4>
      </vt:variant>
      <vt:variant>
        <vt:i4>1032</vt:i4>
      </vt:variant>
      <vt:variant>
        <vt:i4>0</vt:i4>
      </vt:variant>
      <vt:variant>
        <vt:i4>5</vt:i4>
      </vt:variant>
      <vt:variant>
        <vt:lpwstr>http://www.nevo.co.il/Law_word/law15/MEMSHALA-175.pdf</vt:lpwstr>
      </vt:variant>
      <vt:variant>
        <vt:lpwstr/>
      </vt:variant>
      <vt:variant>
        <vt:i4>8323085</vt:i4>
      </vt:variant>
      <vt:variant>
        <vt:i4>1029</vt:i4>
      </vt:variant>
      <vt:variant>
        <vt:i4>0</vt:i4>
      </vt:variant>
      <vt:variant>
        <vt:i4>5</vt:i4>
      </vt:variant>
      <vt:variant>
        <vt:lpwstr>http://www.nevo.co.il/Law_word/law14/LAW-2024.pdf</vt:lpwstr>
      </vt:variant>
      <vt:variant>
        <vt:lpwstr/>
      </vt:variant>
      <vt:variant>
        <vt:i4>2162781</vt:i4>
      </vt:variant>
      <vt:variant>
        <vt:i4>1026</vt:i4>
      </vt:variant>
      <vt:variant>
        <vt:i4>0</vt:i4>
      </vt:variant>
      <vt:variant>
        <vt:i4>5</vt:i4>
      </vt:variant>
      <vt:variant>
        <vt:lpwstr>http://www.nevo.co.il/Law_word/law15/MEMSHALA-41.pdf</vt:lpwstr>
      </vt:variant>
      <vt:variant>
        <vt:lpwstr/>
      </vt:variant>
      <vt:variant>
        <vt:i4>8060934</vt:i4>
      </vt:variant>
      <vt:variant>
        <vt:i4>1023</vt:i4>
      </vt:variant>
      <vt:variant>
        <vt:i4>0</vt:i4>
      </vt:variant>
      <vt:variant>
        <vt:i4>5</vt:i4>
      </vt:variant>
      <vt:variant>
        <vt:lpwstr>http://www.nevo.co.il/Law_word/law14/law-1956.pdf</vt:lpwstr>
      </vt:variant>
      <vt:variant>
        <vt:lpwstr/>
      </vt:variant>
      <vt:variant>
        <vt:i4>524410</vt:i4>
      </vt:variant>
      <vt:variant>
        <vt:i4>1020</vt:i4>
      </vt:variant>
      <vt:variant>
        <vt:i4>0</vt:i4>
      </vt:variant>
      <vt:variant>
        <vt:i4>5</vt:i4>
      </vt:variant>
      <vt:variant>
        <vt:lpwstr>http://www.nevo.co.il/Law_word/law17/PROP-2352.pdf</vt:lpwstr>
      </vt:variant>
      <vt:variant>
        <vt:lpwstr/>
      </vt:variant>
      <vt:variant>
        <vt:i4>7798797</vt:i4>
      </vt:variant>
      <vt:variant>
        <vt:i4>1017</vt:i4>
      </vt:variant>
      <vt:variant>
        <vt:i4>0</vt:i4>
      </vt:variant>
      <vt:variant>
        <vt:i4>5</vt:i4>
      </vt:variant>
      <vt:variant>
        <vt:lpwstr>http://www.nevo.co.il/Law_word/law14/LAW-1591.pdf</vt:lpwstr>
      </vt:variant>
      <vt:variant>
        <vt:lpwstr/>
      </vt:variant>
      <vt:variant>
        <vt:i4>655485</vt:i4>
      </vt:variant>
      <vt:variant>
        <vt:i4>1014</vt:i4>
      </vt:variant>
      <vt:variant>
        <vt:i4>0</vt:i4>
      </vt:variant>
      <vt:variant>
        <vt:i4>5</vt:i4>
      </vt:variant>
      <vt:variant>
        <vt:lpwstr>http://www.nevo.co.il/Law_word/law17/PROP-2320.pdf</vt:lpwstr>
      </vt:variant>
      <vt:variant>
        <vt:lpwstr/>
      </vt:variant>
      <vt:variant>
        <vt:i4>8192005</vt:i4>
      </vt:variant>
      <vt:variant>
        <vt:i4>1011</vt:i4>
      </vt:variant>
      <vt:variant>
        <vt:i4>0</vt:i4>
      </vt:variant>
      <vt:variant>
        <vt:i4>5</vt:i4>
      </vt:variant>
      <vt:variant>
        <vt:lpwstr>http://www.nevo.co.il/Law_word/law14/LAW-1539.pdf</vt:lpwstr>
      </vt:variant>
      <vt:variant>
        <vt:lpwstr/>
      </vt:variant>
      <vt:variant>
        <vt:i4>393333</vt:i4>
      </vt:variant>
      <vt:variant>
        <vt:i4>1008</vt:i4>
      </vt:variant>
      <vt:variant>
        <vt:i4>0</vt:i4>
      </vt:variant>
      <vt:variant>
        <vt:i4>5</vt:i4>
      </vt:variant>
      <vt:variant>
        <vt:lpwstr>http://www.nevo.co.il/Law_word/law17/PROP-1798.pdf</vt:lpwstr>
      </vt:variant>
      <vt:variant>
        <vt:lpwstr/>
      </vt:variant>
      <vt:variant>
        <vt:i4>8257547</vt:i4>
      </vt:variant>
      <vt:variant>
        <vt:i4>1005</vt:i4>
      </vt:variant>
      <vt:variant>
        <vt:i4>0</vt:i4>
      </vt:variant>
      <vt:variant>
        <vt:i4>5</vt:i4>
      </vt:variant>
      <vt:variant>
        <vt:lpwstr>http://www.nevo.co.il/Law_word/law14/LAW-1200.pdf</vt:lpwstr>
      </vt:variant>
      <vt:variant>
        <vt:lpwstr/>
      </vt:variant>
      <vt:variant>
        <vt:i4>1048672</vt:i4>
      </vt:variant>
      <vt:variant>
        <vt:i4>1002</vt:i4>
      </vt:variant>
      <vt:variant>
        <vt:i4>0</vt:i4>
      </vt:variant>
      <vt:variant>
        <vt:i4>5</vt:i4>
      </vt:variant>
      <vt:variant>
        <vt:lpwstr>http://www.nevo.co.il/Law_word/law15/memshala-1080.pdf</vt:lpwstr>
      </vt:variant>
      <vt:variant>
        <vt:lpwstr/>
      </vt:variant>
      <vt:variant>
        <vt:i4>8192014</vt:i4>
      </vt:variant>
      <vt:variant>
        <vt:i4>999</vt:i4>
      </vt:variant>
      <vt:variant>
        <vt:i4>0</vt:i4>
      </vt:variant>
      <vt:variant>
        <vt:i4>5</vt:i4>
      </vt:variant>
      <vt:variant>
        <vt:lpwstr>http://www.nevo.co.il/law_word/law14/law-2601.pdf</vt:lpwstr>
      </vt:variant>
      <vt:variant>
        <vt:lpwstr/>
      </vt:variant>
      <vt:variant>
        <vt:i4>1048672</vt:i4>
      </vt:variant>
      <vt:variant>
        <vt:i4>996</vt:i4>
      </vt:variant>
      <vt:variant>
        <vt:i4>0</vt:i4>
      </vt:variant>
      <vt:variant>
        <vt:i4>5</vt:i4>
      </vt:variant>
      <vt:variant>
        <vt:lpwstr>http://www.nevo.co.il/Law_word/law15/memshala-1080.pdf</vt:lpwstr>
      </vt:variant>
      <vt:variant>
        <vt:lpwstr/>
      </vt:variant>
      <vt:variant>
        <vt:i4>8192014</vt:i4>
      </vt:variant>
      <vt:variant>
        <vt:i4>993</vt:i4>
      </vt:variant>
      <vt:variant>
        <vt:i4>0</vt:i4>
      </vt:variant>
      <vt:variant>
        <vt:i4>5</vt:i4>
      </vt:variant>
      <vt:variant>
        <vt:lpwstr>http://www.nevo.co.il/law_word/law14/law-2601.pdf</vt:lpwstr>
      </vt:variant>
      <vt:variant>
        <vt:lpwstr/>
      </vt:variant>
      <vt:variant>
        <vt:i4>8061015</vt:i4>
      </vt:variant>
      <vt:variant>
        <vt:i4>990</vt:i4>
      </vt:variant>
      <vt:variant>
        <vt:i4>0</vt:i4>
      </vt:variant>
      <vt:variant>
        <vt:i4>5</vt:i4>
      </vt:variant>
      <vt:variant>
        <vt:lpwstr>http://www.nevo.co.il/Law_word/law15/MEMSHALA-175.pdf</vt:lpwstr>
      </vt:variant>
      <vt:variant>
        <vt:lpwstr/>
      </vt:variant>
      <vt:variant>
        <vt:i4>8323085</vt:i4>
      </vt:variant>
      <vt:variant>
        <vt:i4>987</vt:i4>
      </vt:variant>
      <vt:variant>
        <vt:i4>0</vt:i4>
      </vt:variant>
      <vt:variant>
        <vt:i4>5</vt:i4>
      </vt:variant>
      <vt:variant>
        <vt:lpwstr>http://www.nevo.co.il/Law_word/law14/LAW-2024.pdf</vt:lpwstr>
      </vt:variant>
      <vt:variant>
        <vt:lpwstr/>
      </vt:variant>
      <vt:variant>
        <vt:i4>8061015</vt:i4>
      </vt:variant>
      <vt:variant>
        <vt:i4>984</vt:i4>
      </vt:variant>
      <vt:variant>
        <vt:i4>0</vt:i4>
      </vt:variant>
      <vt:variant>
        <vt:i4>5</vt:i4>
      </vt:variant>
      <vt:variant>
        <vt:lpwstr>http://www.nevo.co.il/Law_word/law15/MEMSHALA-175.pdf</vt:lpwstr>
      </vt:variant>
      <vt:variant>
        <vt:lpwstr/>
      </vt:variant>
      <vt:variant>
        <vt:i4>8323085</vt:i4>
      </vt:variant>
      <vt:variant>
        <vt:i4>981</vt:i4>
      </vt:variant>
      <vt:variant>
        <vt:i4>0</vt:i4>
      </vt:variant>
      <vt:variant>
        <vt:i4>5</vt:i4>
      </vt:variant>
      <vt:variant>
        <vt:lpwstr>http://www.nevo.co.il/Law_word/law14/LAW-2024.pdf</vt:lpwstr>
      </vt:variant>
      <vt:variant>
        <vt:lpwstr/>
      </vt:variant>
      <vt:variant>
        <vt:i4>8061015</vt:i4>
      </vt:variant>
      <vt:variant>
        <vt:i4>978</vt:i4>
      </vt:variant>
      <vt:variant>
        <vt:i4>0</vt:i4>
      </vt:variant>
      <vt:variant>
        <vt:i4>5</vt:i4>
      </vt:variant>
      <vt:variant>
        <vt:lpwstr>http://www.nevo.co.il/Law_word/law15/MEMSHALA-175.pdf</vt:lpwstr>
      </vt:variant>
      <vt:variant>
        <vt:lpwstr/>
      </vt:variant>
      <vt:variant>
        <vt:i4>8323085</vt:i4>
      </vt:variant>
      <vt:variant>
        <vt:i4>975</vt:i4>
      </vt:variant>
      <vt:variant>
        <vt:i4>0</vt:i4>
      </vt:variant>
      <vt:variant>
        <vt:i4>5</vt:i4>
      </vt:variant>
      <vt:variant>
        <vt:lpwstr>http://www.nevo.co.il/Law_word/law14/LAW-2024.pdf</vt:lpwstr>
      </vt:variant>
      <vt:variant>
        <vt:lpwstr/>
      </vt:variant>
      <vt:variant>
        <vt:i4>8257548</vt:i4>
      </vt:variant>
      <vt:variant>
        <vt:i4>972</vt:i4>
      </vt:variant>
      <vt:variant>
        <vt:i4>0</vt:i4>
      </vt:variant>
      <vt:variant>
        <vt:i4>5</vt:i4>
      </vt:variant>
      <vt:variant>
        <vt:lpwstr>http://www.nevo.co.il/Law_word/law14/LAW-2035.pdf</vt:lpwstr>
      </vt:variant>
      <vt:variant>
        <vt:lpwstr/>
      </vt:variant>
      <vt:variant>
        <vt:i4>8061015</vt:i4>
      </vt:variant>
      <vt:variant>
        <vt:i4>969</vt:i4>
      </vt:variant>
      <vt:variant>
        <vt:i4>0</vt:i4>
      </vt:variant>
      <vt:variant>
        <vt:i4>5</vt:i4>
      </vt:variant>
      <vt:variant>
        <vt:lpwstr>http://www.nevo.co.il/Law_word/law15/MEMSHALA-175.pdf</vt:lpwstr>
      </vt:variant>
      <vt:variant>
        <vt:lpwstr/>
      </vt:variant>
      <vt:variant>
        <vt:i4>8323085</vt:i4>
      </vt:variant>
      <vt:variant>
        <vt:i4>966</vt:i4>
      </vt:variant>
      <vt:variant>
        <vt:i4>0</vt:i4>
      </vt:variant>
      <vt:variant>
        <vt:i4>5</vt:i4>
      </vt:variant>
      <vt:variant>
        <vt:lpwstr>http://www.nevo.co.il/Law_word/law14/LAW-2024.pdf</vt:lpwstr>
      </vt:variant>
      <vt:variant>
        <vt:lpwstr/>
      </vt:variant>
      <vt:variant>
        <vt:i4>393333</vt:i4>
      </vt:variant>
      <vt:variant>
        <vt:i4>963</vt:i4>
      </vt:variant>
      <vt:variant>
        <vt:i4>0</vt:i4>
      </vt:variant>
      <vt:variant>
        <vt:i4>5</vt:i4>
      </vt:variant>
      <vt:variant>
        <vt:lpwstr>http://www.nevo.co.il/Law_word/law17/PROP-1798.pdf</vt:lpwstr>
      </vt:variant>
      <vt:variant>
        <vt:lpwstr/>
      </vt:variant>
      <vt:variant>
        <vt:i4>8257547</vt:i4>
      </vt:variant>
      <vt:variant>
        <vt:i4>960</vt:i4>
      </vt:variant>
      <vt:variant>
        <vt:i4>0</vt:i4>
      </vt:variant>
      <vt:variant>
        <vt:i4>5</vt:i4>
      </vt:variant>
      <vt:variant>
        <vt:lpwstr>http://www.nevo.co.il/Law_word/law14/LAW-1200.pdf</vt:lpwstr>
      </vt:variant>
      <vt:variant>
        <vt:lpwstr/>
      </vt:variant>
      <vt:variant>
        <vt:i4>393333</vt:i4>
      </vt:variant>
      <vt:variant>
        <vt:i4>957</vt:i4>
      </vt:variant>
      <vt:variant>
        <vt:i4>0</vt:i4>
      </vt:variant>
      <vt:variant>
        <vt:i4>5</vt:i4>
      </vt:variant>
      <vt:variant>
        <vt:lpwstr>http://www.nevo.co.il/Law_word/law17/PROP-1798.pdf</vt:lpwstr>
      </vt:variant>
      <vt:variant>
        <vt:lpwstr/>
      </vt:variant>
      <vt:variant>
        <vt:i4>8257547</vt:i4>
      </vt:variant>
      <vt:variant>
        <vt:i4>954</vt:i4>
      </vt:variant>
      <vt:variant>
        <vt:i4>0</vt:i4>
      </vt:variant>
      <vt:variant>
        <vt:i4>5</vt:i4>
      </vt:variant>
      <vt:variant>
        <vt:lpwstr>http://www.nevo.co.il/Law_word/law14/LAW-1200.pdf</vt:lpwstr>
      </vt:variant>
      <vt:variant>
        <vt:lpwstr/>
      </vt:variant>
      <vt:variant>
        <vt:i4>655485</vt:i4>
      </vt:variant>
      <vt:variant>
        <vt:i4>951</vt:i4>
      </vt:variant>
      <vt:variant>
        <vt:i4>0</vt:i4>
      </vt:variant>
      <vt:variant>
        <vt:i4>5</vt:i4>
      </vt:variant>
      <vt:variant>
        <vt:lpwstr>http://www.nevo.co.il/Law_word/law17/PROP-2320.pdf</vt:lpwstr>
      </vt:variant>
      <vt:variant>
        <vt:lpwstr/>
      </vt:variant>
      <vt:variant>
        <vt:i4>8192005</vt:i4>
      </vt:variant>
      <vt:variant>
        <vt:i4>948</vt:i4>
      </vt:variant>
      <vt:variant>
        <vt:i4>0</vt:i4>
      </vt:variant>
      <vt:variant>
        <vt:i4>5</vt:i4>
      </vt:variant>
      <vt:variant>
        <vt:lpwstr>http://www.nevo.co.il/Law_word/law14/LAW-1539.pdf</vt:lpwstr>
      </vt:variant>
      <vt:variant>
        <vt:lpwstr/>
      </vt:variant>
      <vt:variant>
        <vt:i4>8061015</vt:i4>
      </vt:variant>
      <vt:variant>
        <vt:i4>945</vt:i4>
      </vt:variant>
      <vt:variant>
        <vt:i4>0</vt:i4>
      </vt:variant>
      <vt:variant>
        <vt:i4>5</vt:i4>
      </vt:variant>
      <vt:variant>
        <vt:lpwstr>http://www.nevo.co.il/Law_word/law15/MEMSHALA-175.pdf</vt:lpwstr>
      </vt:variant>
      <vt:variant>
        <vt:lpwstr/>
      </vt:variant>
      <vt:variant>
        <vt:i4>8323085</vt:i4>
      </vt:variant>
      <vt:variant>
        <vt:i4>942</vt:i4>
      </vt:variant>
      <vt:variant>
        <vt:i4>0</vt:i4>
      </vt:variant>
      <vt:variant>
        <vt:i4>5</vt:i4>
      </vt:variant>
      <vt:variant>
        <vt:lpwstr>http://www.nevo.co.il/Law_word/law14/LAW-2024.pdf</vt:lpwstr>
      </vt:variant>
      <vt:variant>
        <vt:lpwstr/>
      </vt:variant>
      <vt:variant>
        <vt:i4>655485</vt:i4>
      </vt:variant>
      <vt:variant>
        <vt:i4>939</vt:i4>
      </vt:variant>
      <vt:variant>
        <vt:i4>0</vt:i4>
      </vt:variant>
      <vt:variant>
        <vt:i4>5</vt:i4>
      </vt:variant>
      <vt:variant>
        <vt:lpwstr>http://www.nevo.co.il/Law_word/law17/PROP-2320.pdf</vt:lpwstr>
      </vt:variant>
      <vt:variant>
        <vt:lpwstr/>
      </vt:variant>
      <vt:variant>
        <vt:i4>8192005</vt:i4>
      </vt:variant>
      <vt:variant>
        <vt:i4>936</vt:i4>
      </vt:variant>
      <vt:variant>
        <vt:i4>0</vt:i4>
      </vt:variant>
      <vt:variant>
        <vt:i4>5</vt:i4>
      </vt:variant>
      <vt:variant>
        <vt:lpwstr>http://www.nevo.co.il/Law_word/law14/LAW-1539.pdf</vt:lpwstr>
      </vt:variant>
      <vt:variant>
        <vt:lpwstr/>
      </vt:variant>
      <vt:variant>
        <vt:i4>655485</vt:i4>
      </vt:variant>
      <vt:variant>
        <vt:i4>933</vt:i4>
      </vt:variant>
      <vt:variant>
        <vt:i4>0</vt:i4>
      </vt:variant>
      <vt:variant>
        <vt:i4>5</vt:i4>
      </vt:variant>
      <vt:variant>
        <vt:lpwstr>http://www.nevo.co.il/Law_word/law17/PROP-2320.pdf</vt:lpwstr>
      </vt:variant>
      <vt:variant>
        <vt:lpwstr/>
      </vt:variant>
      <vt:variant>
        <vt:i4>7798797</vt:i4>
      </vt:variant>
      <vt:variant>
        <vt:i4>930</vt:i4>
      </vt:variant>
      <vt:variant>
        <vt:i4>0</vt:i4>
      </vt:variant>
      <vt:variant>
        <vt:i4>5</vt:i4>
      </vt:variant>
      <vt:variant>
        <vt:lpwstr>http://www.nevo.co.il/Law_word/law14/LAW-1692.pdf</vt:lpwstr>
      </vt:variant>
      <vt:variant>
        <vt:lpwstr/>
      </vt:variant>
      <vt:variant>
        <vt:i4>7929937</vt:i4>
      </vt:variant>
      <vt:variant>
        <vt:i4>927</vt:i4>
      </vt:variant>
      <vt:variant>
        <vt:i4>0</vt:i4>
      </vt:variant>
      <vt:variant>
        <vt:i4>5</vt:i4>
      </vt:variant>
      <vt:variant>
        <vt:lpwstr>http://www.nevo.co.il/Law_word/law15/memshala-557.pdf</vt:lpwstr>
      </vt:variant>
      <vt:variant>
        <vt:lpwstr/>
      </vt:variant>
      <vt:variant>
        <vt:i4>7929871</vt:i4>
      </vt:variant>
      <vt:variant>
        <vt:i4>924</vt:i4>
      </vt:variant>
      <vt:variant>
        <vt:i4>0</vt:i4>
      </vt:variant>
      <vt:variant>
        <vt:i4>5</vt:i4>
      </vt:variant>
      <vt:variant>
        <vt:lpwstr>http://www.nevo.co.il/Law_word/law14/law-2345.pdf</vt:lpwstr>
      </vt:variant>
      <vt:variant>
        <vt:lpwstr/>
      </vt:variant>
      <vt:variant>
        <vt:i4>393333</vt:i4>
      </vt:variant>
      <vt:variant>
        <vt:i4>921</vt:i4>
      </vt:variant>
      <vt:variant>
        <vt:i4>0</vt:i4>
      </vt:variant>
      <vt:variant>
        <vt:i4>5</vt:i4>
      </vt:variant>
      <vt:variant>
        <vt:lpwstr>http://www.nevo.co.il/Law_word/law17/PROP-1798.pdf</vt:lpwstr>
      </vt:variant>
      <vt:variant>
        <vt:lpwstr/>
      </vt:variant>
      <vt:variant>
        <vt:i4>8257547</vt:i4>
      </vt:variant>
      <vt:variant>
        <vt:i4>918</vt:i4>
      </vt:variant>
      <vt:variant>
        <vt:i4>0</vt:i4>
      </vt:variant>
      <vt:variant>
        <vt:i4>5</vt:i4>
      </vt:variant>
      <vt:variant>
        <vt:lpwstr>http://www.nevo.co.il/Law_word/law14/LAW-1200.pdf</vt:lpwstr>
      </vt:variant>
      <vt:variant>
        <vt:lpwstr/>
      </vt:variant>
      <vt:variant>
        <vt:i4>524410</vt:i4>
      </vt:variant>
      <vt:variant>
        <vt:i4>915</vt:i4>
      </vt:variant>
      <vt:variant>
        <vt:i4>0</vt:i4>
      </vt:variant>
      <vt:variant>
        <vt:i4>5</vt:i4>
      </vt:variant>
      <vt:variant>
        <vt:lpwstr>http://www.nevo.co.il/Law_word/law17/PROP-2352.pdf</vt:lpwstr>
      </vt:variant>
      <vt:variant>
        <vt:lpwstr/>
      </vt:variant>
      <vt:variant>
        <vt:i4>7798797</vt:i4>
      </vt:variant>
      <vt:variant>
        <vt:i4>912</vt:i4>
      </vt:variant>
      <vt:variant>
        <vt:i4>0</vt:i4>
      </vt:variant>
      <vt:variant>
        <vt:i4>5</vt:i4>
      </vt:variant>
      <vt:variant>
        <vt:lpwstr>http://www.nevo.co.il/Law_word/law14/LAW-1591.pdf</vt:lpwstr>
      </vt:variant>
      <vt:variant>
        <vt:lpwstr/>
      </vt:variant>
      <vt:variant>
        <vt:i4>393333</vt:i4>
      </vt:variant>
      <vt:variant>
        <vt:i4>909</vt:i4>
      </vt:variant>
      <vt:variant>
        <vt:i4>0</vt:i4>
      </vt:variant>
      <vt:variant>
        <vt:i4>5</vt:i4>
      </vt:variant>
      <vt:variant>
        <vt:lpwstr>http://www.nevo.co.il/Law_word/law17/PROP-1798.pdf</vt:lpwstr>
      </vt:variant>
      <vt:variant>
        <vt:lpwstr/>
      </vt:variant>
      <vt:variant>
        <vt:i4>8257547</vt:i4>
      </vt:variant>
      <vt:variant>
        <vt:i4>906</vt:i4>
      </vt:variant>
      <vt:variant>
        <vt:i4>0</vt:i4>
      </vt:variant>
      <vt:variant>
        <vt:i4>5</vt:i4>
      </vt:variant>
      <vt:variant>
        <vt:lpwstr>http://www.nevo.co.il/Law_word/law14/LAW-1200.pdf</vt:lpwstr>
      </vt:variant>
      <vt:variant>
        <vt:lpwstr/>
      </vt:variant>
      <vt:variant>
        <vt:i4>2162781</vt:i4>
      </vt:variant>
      <vt:variant>
        <vt:i4>903</vt:i4>
      </vt:variant>
      <vt:variant>
        <vt:i4>0</vt:i4>
      </vt:variant>
      <vt:variant>
        <vt:i4>5</vt:i4>
      </vt:variant>
      <vt:variant>
        <vt:lpwstr>http://www.nevo.co.il/Law_word/law15/MEMSHALA-41.pdf</vt:lpwstr>
      </vt:variant>
      <vt:variant>
        <vt:lpwstr/>
      </vt:variant>
      <vt:variant>
        <vt:i4>8060934</vt:i4>
      </vt:variant>
      <vt:variant>
        <vt:i4>900</vt:i4>
      </vt:variant>
      <vt:variant>
        <vt:i4>0</vt:i4>
      </vt:variant>
      <vt:variant>
        <vt:i4>5</vt:i4>
      </vt:variant>
      <vt:variant>
        <vt:lpwstr>http://www.nevo.co.il/Law_word/law14/law-1956.pdf</vt:lpwstr>
      </vt:variant>
      <vt:variant>
        <vt:lpwstr/>
      </vt:variant>
      <vt:variant>
        <vt:i4>7929937</vt:i4>
      </vt:variant>
      <vt:variant>
        <vt:i4>897</vt:i4>
      </vt:variant>
      <vt:variant>
        <vt:i4>0</vt:i4>
      </vt:variant>
      <vt:variant>
        <vt:i4>5</vt:i4>
      </vt:variant>
      <vt:variant>
        <vt:lpwstr>http://www.nevo.co.il/Law_word/law15/memshala-557.pdf</vt:lpwstr>
      </vt:variant>
      <vt:variant>
        <vt:lpwstr/>
      </vt:variant>
      <vt:variant>
        <vt:i4>7929871</vt:i4>
      </vt:variant>
      <vt:variant>
        <vt:i4>894</vt:i4>
      </vt:variant>
      <vt:variant>
        <vt:i4>0</vt:i4>
      </vt:variant>
      <vt:variant>
        <vt:i4>5</vt:i4>
      </vt:variant>
      <vt:variant>
        <vt:lpwstr>http://www.nevo.co.il/Law_word/law14/law-2345.pdf</vt:lpwstr>
      </vt:variant>
      <vt:variant>
        <vt:lpwstr/>
      </vt:variant>
      <vt:variant>
        <vt:i4>262270</vt:i4>
      </vt:variant>
      <vt:variant>
        <vt:i4>891</vt:i4>
      </vt:variant>
      <vt:variant>
        <vt:i4>0</vt:i4>
      </vt:variant>
      <vt:variant>
        <vt:i4>5</vt:i4>
      </vt:variant>
      <vt:variant>
        <vt:lpwstr>http://www.nevo.co.il/Law_word/law17/PROP-1924.pdf</vt:lpwstr>
      </vt:variant>
      <vt:variant>
        <vt:lpwstr/>
      </vt:variant>
      <vt:variant>
        <vt:i4>7733263</vt:i4>
      </vt:variant>
      <vt:variant>
        <vt:i4>888</vt:i4>
      </vt:variant>
      <vt:variant>
        <vt:i4>0</vt:i4>
      </vt:variant>
      <vt:variant>
        <vt:i4>5</vt:i4>
      </vt:variant>
      <vt:variant>
        <vt:lpwstr>http://www.nevo.co.il/Law_word/law14/LAW-1284.pdf</vt:lpwstr>
      </vt:variant>
      <vt:variant>
        <vt:lpwstr/>
      </vt:variant>
      <vt:variant>
        <vt:i4>393333</vt:i4>
      </vt:variant>
      <vt:variant>
        <vt:i4>885</vt:i4>
      </vt:variant>
      <vt:variant>
        <vt:i4>0</vt:i4>
      </vt:variant>
      <vt:variant>
        <vt:i4>5</vt:i4>
      </vt:variant>
      <vt:variant>
        <vt:lpwstr>http://www.nevo.co.il/Law_word/law17/PROP-1798.pdf</vt:lpwstr>
      </vt:variant>
      <vt:variant>
        <vt:lpwstr/>
      </vt:variant>
      <vt:variant>
        <vt:i4>8257547</vt:i4>
      </vt:variant>
      <vt:variant>
        <vt:i4>882</vt:i4>
      </vt:variant>
      <vt:variant>
        <vt:i4>0</vt:i4>
      </vt:variant>
      <vt:variant>
        <vt:i4>5</vt:i4>
      </vt:variant>
      <vt:variant>
        <vt:lpwstr>http://www.nevo.co.il/Law_word/law14/LAW-1200.pdf</vt:lpwstr>
      </vt:variant>
      <vt:variant>
        <vt:lpwstr/>
      </vt:variant>
      <vt:variant>
        <vt:i4>524410</vt:i4>
      </vt:variant>
      <vt:variant>
        <vt:i4>879</vt:i4>
      </vt:variant>
      <vt:variant>
        <vt:i4>0</vt:i4>
      </vt:variant>
      <vt:variant>
        <vt:i4>5</vt:i4>
      </vt:variant>
      <vt:variant>
        <vt:lpwstr>http://www.nevo.co.il/Law_word/law17/PROP-2352.pdf</vt:lpwstr>
      </vt:variant>
      <vt:variant>
        <vt:lpwstr/>
      </vt:variant>
      <vt:variant>
        <vt:i4>7798797</vt:i4>
      </vt:variant>
      <vt:variant>
        <vt:i4>876</vt:i4>
      </vt:variant>
      <vt:variant>
        <vt:i4>0</vt:i4>
      </vt:variant>
      <vt:variant>
        <vt:i4>5</vt:i4>
      </vt:variant>
      <vt:variant>
        <vt:lpwstr>http://www.nevo.co.il/Law_word/law14/LAW-1591.pdf</vt:lpwstr>
      </vt:variant>
      <vt:variant>
        <vt:lpwstr/>
      </vt:variant>
      <vt:variant>
        <vt:i4>393333</vt:i4>
      </vt:variant>
      <vt:variant>
        <vt:i4>873</vt:i4>
      </vt:variant>
      <vt:variant>
        <vt:i4>0</vt:i4>
      </vt:variant>
      <vt:variant>
        <vt:i4>5</vt:i4>
      </vt:variant>
      <vt:variant>
        <vt:lpwstr>http://www.nevo.co.il/Law_word/law17/PROP-1798.pdf</vt:lpwstr>
      </vt:variant>
      <vt:variant>
        <vt:lpwstr/>
      </vt:variant>
      <vt:variant>
        <vt:i4>8257547</vt:i4>
      </vt:variant>
      <vt:variant>
        <vt:i4>870</vt:i4>
      </vt:variant>
      <vt:variant>
        <vt:i4>0</vt:i4>
      </vt:variant>
      <vt:variant>
        <vt:i4>5</vt:i4>
      </vt:variant>
      <vt:variant>
        <vt:lpwstr>http://www.nevo.co.il/Law_word/law14/LAW-1200.pdf</vt:lpwstr>
      </vt:variant>
      <vt:variant>
        <vt:lpwstr/>
      </vt:variant>
      <vt:variant>
        <vt:i4>8061015</vt:i4>
      </vt:variant>
      <vt:variant>
        <vt:i4>867</vt:i4>
      </vt:variant>
      <vt:variant>
        <vt:i4>0</vt:i4>
      </vt:variant>
      <vt:variant>
        <vt:i4>5</vt:i4>
      </vt:variant>
      <vt:variant>
        <vt:lpwstr>http://www.nevo.co.il/Law_word/law15/MEMSHALA-175.pdf</vt:lpwstr>
      </vt:variant>
      <vt:variant>
        <vt:lpwstr/>
      </vt:variant>
      <vt:variant>
        <vt:i4>8323085</vt:i4>
      </vt:variant>
      <vt:variant>
        <vt:i4>864</vt:i4>
      </vt:variant>
      <vt:variant>
        <vt:i4>0</vt:i4>
      </vt:variant>
      <vt:variant>
        <vt:i4>5</vt:i4>
      </vt:variant>
      <vt:variant>
        <vt:lpwstr>http://www.nevo.co.il/Law_word/law14/LAW-2024.pdf</vt:lpwstr>
      </vt:variant>
      <vt:variant>
        <vt:lpwstr/>
      </vt:variant>
      <vt:variant>
        <vt:i4>8061015</vt:i4>
      </vt:variant>
      <vt:variant>
        <vt:i4>861</vt:i4>
      </vt:variant>
      <vt:variant>
        <vt:i4>0</vt:i4>
      </vt:variant>
      <vt:variant>
        <vt:i4>5</vt:i4>
      </vt:variant>
      <vt:variant>
        <vt:lpwstr>http://www.nevo.co.il/Law_word/law15/MEMSHALA-175.pdf</vt:lpwstr>
      </vt:variant>
      <vt:variant>
        <vt:lpwstr/>
      </vt:variant>
      <vt:variant>
        <vt:i4>8323085</vt:i4>
      </vt:variant>
      <vt:variant>
        <vt:i4>858</vt:i4>
      </vt:variant>
      <vt:variant>
        <vt:i4>0</vt:i4>
      </vt:variant>
      <vt:variant>
        <vt:i4>5</vt:i4>
      </vt:variant>
      <vt:variant>
        <vt:lpwstr>http://www.nevo.co.il/Law_word/law14/LAW-2024.pdf</vt:lpwstr>
      </vt:variant>
      <vt:variant>
        <vt:lpwstr/>
      </vt:variant>
      <vt:variant>
        <vt:i4>524410</vt:i4>
      </vt:variant>
      <vt:variant>
        <vt:i4>855</vt:i4>
      </vt:variant>
      <vt:variant>
        <vt:i4>0</vt:i4>
      </vt:variant>
      <vt:variant>
        <vt:i4>5</vt:i4>
      </vt:variant>
      <vt:variant>
        <vt:lpwstr>http://www.nevo.co.il/Law_word/law17/PROP-2352.pdf</vt:lpwstr>
      </vt:variant>
      <vt:variant>
        <vt:lpwstr/>
      </vt:variant>
      <vt:variant>
        <vt:i4>7798797</vt:i4>
      </vt:variant>
      <vt:variant>
        <vt:i4>852</vt:i4>
      </vt:variant>
      <vt:variant>
        <vt:i4>0</vt:i4>
      </vt:variant>
      <vt:variant>
        <vt:i4>5</vt:i4>
      </vt:variant>
      <vt:variant>
        <vt:lpwstr>http://www.nevo.co.il/Law_word/law14/LAW-1591.pdf</vt:lpwstr>
      </vt:variant>
      <vt:variant>
        <vt:lpwstr/>
      </vt:variant>
      <vt:variant>
        <vt:i4>524410</vt:i4>
      </vt:variant>
      <vt:variant>
        <vt:i4>849</vt:i4>
      </vt:variant>
      <vt:variant>
        <vt:i4>0</vt:i4>
      </vt:variant>
      <vt:variant>
        <vt:i4>5</vt:i4>
      </vt:variant>
      <vt:variant>
        <vt:lpwstr>http://www.nevo.co.il/Law_word/law17/PROP-2352.pdf</vt:lpwstr>
      </vt:variant>
      <vt:variant>
        <vt:lpwstr/>
      </vt:variant>
      <vt:variant>
        <vt:i4>7798797</vt:i4>
      </vt:variant>
      <vt:variant>
        <vt:i4>846</vt:i4>
      </vt:variant>
      <vt:variant>
        <vt:i4>0</vt:i4>
      </vt:variant>
      <vt:variant>
        <vt:i4>5</vt:i4>
      </vt:variant>
      <vt:variant>
        <vt:lpwstr>http://www.nevo.co.il/Law_word/law14/LAW-1591.pdf</vt:lpwstr>
      </vt:variant>
      <vt:variant>
        <vt:lpwstr/>
      </vt:variant>
      <vt:variant>
        <vt:i4>7929937</vt:i4>
      </vt:variant>
      <vt:variant>
        <vt:i4>843</vt:i4>
      </vt:variant>
      <vt:variant>
        <vt:i4>0</vt:i4>
      </vt:variant>
      <vt:variant>
        <vt:i4>5</vt:i4>
      </vt:variant>
      <vt:variant>
        <vt:lpwstr>http://www.nevo.co.il/Law_word/law15/memshala-557.pdf</vt:lpwstr>
      </vt:variant>
      <vt:variant>
        <vt:lpwstr/>
      </vt:variant>
      <vt:variant>
        <vt:i4>7929871</vt:i4>
      </vt:variant>
      <vt:variant>
        <vt:i4>840</vt:i4>
      </vt:variant>
      <vt:variant>
        <vt:i4>0</vt:i4>
      </vt:variant>
      <vt:variant>
        <vt:i4>5</vt:i4>
      </vt:variant>
      <vt:variant>
        <vt:lpwstr>http://www.nevo.co.il/Law_word/law14/law-2345.pdf</vt:lpwstr>
      </vt:variant>
      <vt:variant>
        <vt:lpwstr/>
      </vt:variant>
      <vt:variant>
        <vt:i4>524410</vt:i4>
      </vt:variant>
      <vt:variant>
        <vt:i4>837</vt:i4>
      </vt:variant>
      <vt:variant>
        <vt:i4>0</vt:i4>
      </vt:variant>
      <vt:variant>
        <vt:i4>5</vt:i4>
      </vt:variant>
      <vt:variant>
        <vt:lpwstr>http://www.nevo.co.il/Law_word/law17/PROP-2352.pdf</vt:lpwstr>
      </vt:variant>
      <vt:variant>
        <vt:lpwstr/>
      </vt:variant>
      <vt:variant>
        <vt:i4>7798797</vt:i4>
      </vt:variant>
      <vt:variant>
        <vt:i4>834</vt:i4>
      </vt:variant>
      <vt:variant>
        <vt:i4>0</vt:i4>
      </vt:variant>
      <vt:variant>
        <vt:i4>5</vt:i4>
      </vt:variant>
      <vt:variant>
        <vt:lpwstr>http://www.nevo.co.il/Law_word/law14/LAW-1591.pdf</vt:lpwstr>
      </vt:variant>
      <vt:variant>
        <vt:lpwstr/>
      </vt:variant>
      <vt:variant>
        <vt:i4>8061015</vt:i4>
      </vt:variant>
      <vt:variant>
        <vt:i4>831</vt:i4>
      </vt:variant>
      <vt:variant>
        <vt:i4>0</vt:i4>
      </vt:variant>
      <vt:variant>
        <vt:i4>5</vt:i4>
      </vt:variant>
      <vt:variant>
        <vt:lpwstr>http://www.nevo.co.il/Law_word/law15/MEMSHALA-175.pdf</vt:lpwstr>
      </vt:variant>
      <vt:variant>
        <vt:lpwstr/>
      </vt:variant>
      <vt:variant>
        <vt:i4>8323085</vt:i4>
      </vt:variant>
      <vt:variant>
        <vt:i4>828</vt:i4>
      </vt:variant>
      <vt:variant>
        <vt:i4>0</vt:i4>
      </vt:variant>
      <vt:variant>
        <vt:i4>5</vt:i4>
      </vt:variant>
      <vt:variant>
        <vt:lpwstr>http://www.nevo.co.il/Law_word/law14/LAW-2024.pdf</vt:lpwstr>
      </vt:variant>
      <vt:variant>
        <vt:lpwstr/>
      </vt:variant>
      <vt:variant>
        <vt:i4>655485</vt:i4>
      </vt:variant>
      <vt:variant>
        <vt:i4>825</vt:i4>
      </vt:variant>
      <vt:variant>
        <vt:i4>0</vt:i4>
      </vt:variant>
      <vt:variant>
        <vt:i4>5</vt:i4>
      </vt:variant>
      <vt:variant>
        <vt:lpwstr>http://www.nevo.co.il/Law_word/law17/PROP-2320.pdf</vt:lpwstr>
      </vt:variant>
      <vt:variant>
        <vt:lpwstr/>
      </vt:variant>
      <vt:variant>
        <vt:i4>8192005</vt:i4>
      </vt:variant>
      <vt:variant>
        <vt:i4>822</vt:i4>
      </vt:variant>
      <vt:variant>
        <vt:i4>0</vt:i4>
      </vt:variant>
      <vt:variant>
        <vt:i4>5</vt:i4>
      </vt:variant>
      <vt:variant>
        <vt:lpwstr>http://www.nevo.co.il/Law_word/law14/LAW-1539.pdf</vt:lpwstr>
      </vt:variant>
      <vt:variant>
        <vt:lpwstr/>
      </vt:variant>
      <vt:variant>
        <vt:i4>8061015</vt:i4>
      </vt:variant>
      <vt:variant>
        <vt:i4>819</vt:i4>
      </vt:variant>
      <vt:variant>
        <vt:i4>0</vt:i4>
      </vt:variant>
      <vt:variant>
        <vt:i4>5</vt:i4>
      </vt:variant>
      <vt:variant>
        <vt:lpwstr>http://www.nevo.co.il/Law_word/law15/MEMSHALA-175.pdf</vt:lpwstr>
      </vt:variant>
      <vt:variant>
        <vt:lpwstr/>
      </vt:variant>
      <vt:variant>
        <vt:i4>8323085</vt:i4>
      </vt:variant>
      <vt:variant>
        <vt:i4>816</vt:i4>
      </vt:variant>
      <vt:variant>
        <vt:i4>0</vt:i4>
      </vt:variant>
      <vt:variant>
        <vt:i4>5</vt:i4>
      </vt:variant>
      <vt:variant>
        <vt:lpwstr>http://www.nevo.co.il/Law_word/law14/LAW-2024.pdf</vt:lpwstr>
      </vt:variant>
      <vt:variant>
        <vt:lpwstr/>
      </vt:variant>
      <vt:variant>
        <vt:i4>8061015</vt:i4>
      </vt:variant>
      <vt:variant>
        <vt:i4>813</vt:i4>
      </vt:variant>
      <vt:variant>
        <vt:i4>0</vt:i4>
      </vt:variant>
      <vt:variant>
        <vt:i4>5</vt:i4>
      </vt:variant>
      <vt:variant>
        <vt:lpwstr>http://www.nevo.co.il/Law_word/law15/MEMSHALA-175.pdf</vt:lpwstr>
      </vt:variant>
      <vt:variant>
        <vt:lpwstr/>
      </vt:variant>
      <vt:variant>
        <vt:i4>8323085</vt:i4>
      </vt:variant>
      <vt:variant>
        <vt:i4>810</vt:i4>
      </vt:variant>
      <vt:variant>
        <vt:i4>0</vt:i4>
      </vt:variant>
      <vt:variant>
        <vt:i4>5</vt:i4>
      </vt:variant>
      <vt:variant>
        <vt:lpwstr>http://www.nevo.co.il/Law_word/law14/LAW-2024.pdf</vt:lpwstr>
      </vt:variant>
      <vt:variant>
        <vt:lpwstr/>
      </vt:variant>
      <vt:variant>
        <vt:i4>8061015</vt:i4>
      </vt:variant>
      <vt:variant>
        <vt:i4>807</vt:i4>
      </vt:variant>
      <vt:variant>
        <vt:i4>0</vt:i4>
      </vt:variant>
      <vt:variant>
        <vt:i4>5</vt:i4>
      </vt:variant>
      <vt:variant>
        <vt:lpwstr>http://www.nevo.co.il/Law_word/law15/MEMSHALA-175.pdf</vt:lpwstr>
      </vt:variant>
      <vt:variant>
        <vt:lpwstr/>
      </vt:variant>
      <vt:variant>
        <vt:i4>8323085</vt:i4>
      </vt:variant>
      <vt:variant>
        <vt:i4>804</vt:i4>
      </vt:variant>
      <vt:variant>
        <vt:i4>0</vt:i4>
      </vt:variant>
      <vt:variant>
        <vt:i4>5</vt:i4>
      </vt:variant>
      <vt:variant>
        <vt:lpwstr>http://www.nevo.co.il/Law_word/law14/LAW-2024.pdf</vt:lpwstr>
      </vt:variant>
      <vt:variant>
        <vt:lpwstr/>
      </vt:variant>
      <vt:variant>
        <vt:i4>8126546</vt:i4>
      </vt:variant>
      <vt:variant>
        <vt:i4>801</vt:i4>
      </vt:variant>
      <vt:variant>
        <vt:i4>0</vt:i4>
      </vt:variant>
      <vt:variant>
        <vt:i4>5</vt:i4>
      </vt:variant>
      <vt:variant>
        <vt:lpwstr>http://www.nevo.co.il/Law_word/law15/memshala-706.pdf</vt:lpwstr>
      </vt:variant>
      <vt:variant>
        <vt:lpwstr/>
      </vt:variant>
      <vt:variant>
        <vt:i4>8323085</vt:i4>
      </vt:variant>
      <vt:variant>
        <vt:i4>798</vt:i4>
      </vt:variant>
      <vt:variant>
        <vt:i4>0</vt:i4>
      </vt:variant>
      <vt:variant>
        <vt:i4>5</vt:i4>
      </vt:variant>
      <vt:variant>
        <vt:lpwstr>http://www.nevo.co.il/Law_word/law14/law-2420.pdf</vt:lpwstr>
      </vt:variant>
      <vt:variant>
        <vt:lpwstr/>
      </vt:variant>
      <vt:variant>
        <vt:i4>7929947</vt:i4>
      </vt:variant>
      <vt:variant>
        <vt:i4>795</vt:i4>
      </vt:variant>
      <vt:variant>
        <vt:i4>0</vt:i4>
      </vt:variant>
      <vt:variant>
        <vt:i4>5</vt:i4>
      </vt:variant>
      <vt:variant>
        <vt:lpwstr>http://www.nevo.co.il/Law_word/law15/memshala-951.pdf</vt:lpwstr>
      </vt:variant>
      <vt:variant>
        <vt:lpwstr/>
      </vt:variant>
      <vt:variant>
        <vt:i4>8126476</vt:i4>
      </vt:variant>
      <vt:variant>
        <vt:i4>792</vt:i4>
      </vt:variant>
      <vt:variant>
        <vt:i4>0</vt:i4>
      </vt:variant>
      <vt:variant>
        <vt:i4>5</vt:i4>
      </vt:variant>
      <vt:variant>
        <vt:lpwstr>http://www.nevo.co.il/law_word/law14/law-2510.pdf</vt:lpwstr>
      </vt:variant>
      <vt:variant>
        <vt:lpwstr/>
      </vt:variant>
      <vt:variant>
        <vt:i4>8061015</vt:i4>
      </vt:variant>
      <vt:variant>
        <vt:i4>789</vt:i4>
      </vt:variant>
      <vt:variant>
        <vt:i4>0</vt:i4>
      </vt:variant>
      <vt:variant>
        <vt:i4>5</vt:i4>
      </vt:variant>
      <vt:variant>
        <vt:lpwstr>http://www.nevo.co.il/Law_word/law15/MEMSHALA-175.pdf</vt:lpwstr>
      </vt:variant>
      <vt:variant>
        <vt:lpwstr/>
      </vt:variant>
      <vt:variant>
        <vt:i4>8323085</vt:i4>
      </vt:variant>
      <vt:variant>
        <vt:i4>786</vt:i4>
      </vt:variant>
      <vt:variant>
        <vt:i4>0</vt:i4>
      </vt:variant>
      <vt:variant>
        <vt:i4>5</vt:i4>
      </vt:variant>
      <vt:variant>
        <vt:lpwstr>http://www.nevo.co.il/Law_word/law14/LAW-2024.pdf</vt:lpwstr>
      </vt:variant>
      <vt:variant>
        <vt:lpwstr/>
      </vt:variant>
      <vt:variant>
        <vt:i4>7864407</vt:i4>
      </vt:variant>
      <vt:variant>
        <vt:i4>783</vt:i4>
      </vt:variant>
      <vt:variant>
        <vt:i4>0</vt:i4>
      </vt:variant>
      <vt:variant>
        <vt:i4>5</vt:i4>
      </vt:variant>
      <vt:variant>
        <vt:lpwstr>http://www.nevo.co.il/Law_word/law15/memshala-541.pdf</vt:lpwstr>
      </vt:variant>
      <vt:variant>
        <vt:lpwstr/>
      </vt:variant>
      <vt:variant>
        <vt:i4>7667723</vt:i4>
      </vt:variant>
      <vt:variant>
        <vt:i4>780</vt:i4>
      </vt:variant>
      <vt:variant>
        <vt:i4>0</vt:i4>
      </vt:variant>
      <vt:variant>
        <vt:i4>5</vt:i4>
      </vt:variant>
      <vt:variant>
        <vt:lpwstr>http://www.nevo.co.il/Law_word/law14/law-2280.pdf</vt:lpwstr>
      </vt:variant>
      <vt:variant>
        <vt:lpwstr/>
      </vt:variant>
      <vt:variant>
        <vt:i4>8061015</vt:i4>
      </vt:variant>
      <vt:variant>
        <vt:i4>777</vt:i4>
      </vt:variant>
      <vt:variant>
        <vt:i4>0</vt:i4>
      </vt:variant>
      <vt:variant>
        <vt:i4>5</vt:i4>
      </vt:variant>
      <vt:variant>
        <vt:lpwstr>http://www.nevo.co.il/Law_word/law15/MEMSHALA-175.pdf</vt:lpwstr>
      </vt:variant>
      <vt:variant>
        <vt:lpwstr/>
      </vt:variant>
      <vt:variant>
        <vt:i4>8323085</vt:i4>
      </vt:variant>
      <vt:variant>
        <vt:i4>774</vt:i4>
      </vt:variant>
      <vt:variant>
        <vt:i4>0</vt:i4>
      </vt:variant>
      <vt:variant>
        <vt:i4>5</vt:i4>
      </vt:variant>
      <vt:variant>
        <vt:lpwstr>http://www.nevo.co.il/Law_word/law14/LAW-2024.pdf</vt:lpwstr>
      </vt:variant>
      <vt:variant>
        <vt:lpwstr/>
      </vt:variant>
      <vt:variant>
        <vt:i4>7929937</vt:i4>
      </vt:variant>
      <vt:variant>
        <vt:i4>771</vt:i4>
      </vt:variant>
      <vt:variant>
        <vt:i4>0</vt:i4>
      </vt:variant>
      <vt:variant>
        <vt:i4>5</vt:i4>
      </vt:variant>
      <vt:variant>
        <vt:lpwstr>http://www.nevo.co.il/Law_word/law15/memshala-557.pdf</vt:lpwstr>
      </vt:variant>
      <vt:variant>
        <vt:lpwstr/>
      </vt:variant>
      <vt:variant>
        <vt:i4>7929871</vt:i4>
      </vt:variant>
      <vt:variant>
        <vt:i4>768</vt:i4>
      </vt:variant>
      <vt:variant>
        <vt:i4>0</vt:i4>
      </vt:variant>
      <vt:variant>
        <vt:i4>5</vt:i4>
      </vt:variant>
      <vt:variant>
        <vt:lpwstr>http://www.nevo.co.il/Law_word/law14/law-2345.pdf</vt:lpwstr>
      </vt:variant>
      <vt:variant>
        <vt:lpwstr/>
      </vt:variant>
      <vt:variant>
        <vt:i4>7929937</vt:i4>
      </vt:variant>
      <vt:variant>
        <vt:i4>765</vt:i4>
      </vt:variant>
      <vt:variant>
        <vt:i4>0</vt:i4>
      </vt:variant>
      <vt:variant>
        <vt:i4>5</vt:i4>
      </vt:variant>
      <vt:variant>
        <vt:lpwstr>http://www.nevo.co.il/Law_word/law15/memshala-557.pdf</vt:lpwstr>
      </vt:variant>
      <vt:variant>
        <vt:lpwstr/>
      </vt:variant>
      <vt:variant>
        <vt:i4>7929871</vt:i4>
      </vt:variant>
      <vt:variant>
        <vt:i4>762</vt:i4>
      </vt:variant>
      <vt:variant>
        <vt:i4>0</vt:i4>
      </vt:variant>
      <vt:variant>
        <vt:i4>5</vt:i4>
      </vt:variant>
      <vt:variant>
        <vt:lpwstr>http://www.nevo.co.il/Law_word/law14/law-2345.pdf</vt:lpwstr>
      </vt:variant>
      <vt:variant>
        <vt:lpwstr/>
      </vt:variant>
      <vt:variant>
        <vt:i4>7929947</vt:i4>
      </vt:variant>
      <vt:variant>
        <vt:i4>759</vt:i4>
      </vt:variant>
      <vt:variant>
        <vt:i4>0</vt:i4>
      </vt:variant>
      <vt:variant>
        <vt:i4>5</vt:i4>
      </vt:variant>
      <vt:variant>
        <vt:lpwstr>http://www.nevo.co.il/Law_word/law15/memshala-951.pdf</vt:lpwstr>
      </vt:variant>
      <vt:variant>
        <vt:lpwstr/>
      </vt:variant>
      <vt:variant>
        <vt:i4>8126476</vt:i4>
      </vt:variant>
      <vt:variant>
        <vt:i4>756</vt:i4>
      </vt:variant>
      <vt:variant>
        <vt:i4>0</vt:i4>
      </vt:variant>
      <vt:variant>
        <vt:i4>5</vt:i4>
      </vt:variant>
      <vt:variant>
        <vt:lpwstr>http://www.nevo.co.il/law_word/law14/law-2510.pdf</vt:lpwstr>
      </vt:variant>
      <vt:variant>
        <vt:lpwstr/>
      </vt:variant>
      <vt:variant>
        <vt:i4>8061015</vt:i4>
      </vt:variant>
      <vt:variant>
        <vt:i4>753</vt:i4>
      </vt:variant>
      <vt:variant>
        <vt:i4>0</vt:i4>
      </vt:variant>
      <vt:variant>
        <vt:i4>5</vt:i4>
      </vt:variant>
      <vt:variant>
        <vt:lpwstr>http://www.nevo.co.il/Law_word/law15/MEMSHALA-175.pdf</vt:lpwstr>
      </vt:variant>
      <vt:variant>
        <vt:lpwstr/>
      </vt:variant>
      <vt:variant>
        <vt:i4>8323085</vt:i4>
      </vt:variant>
      <vt:variant>
        <vt:i4>750</vt:i4>
      </vt:variant>
      <vt:variant>
        <vt:i4>0</vt:i4>
      </vt:variant>
      <vt:variant>
        <vt:i4>5</vt:i4>
      </vt:variant>
      <vt:variant>
        <vt:lpwstr>http://www.nevo.co.il/Law_word/law14/LAW-2024.pdf</vt:lpwstr>
      </vt:variant>
      <vt:variant>
        <vt:lpwstr/>
      </vt:variant>
      <vt:variant>
        <vt:i4>655485</vt:i4>
      </vt:variant>
      <vt:variant>
        <vt:i4>747</vt:i4>
      </vt:variant>
      <vt:variant>
        <vt:i4>0</vt:i4>
      </vt:variant>
      <vt:variant>
        <vt:i4>5</vt:i4>
      </vt:variant>
      <vt:variant>
        <vt:lpwstr>http://www.nevo.co.il/Law_word/law17/PROP-2320.pdf</vt:lpwstr>
      </vt:variant>
      <vt:variant>
        <vt:lpwstr/>
      </vt:variant>
      <vt:variant>
        <vt:i4>8192005</vt:i4>
      </vt:variant>
      <vt:variant>
        <vt:i4>744</vt:i4>
      </vt:variant>
      <vt:variant>
        <vt:i4>0</vt:i4>
      </vt:variant>
      <vt:variant>
        <vt:i4>5</vt:i4>
      </vt:variant>
      <vt:variant>
        <vt:lpwstr>http://www.nevo.co.il/Law_word/law14/LAW-1539.pdf</vt:lpwstr>
      </vt:variant>
      <vt:variant>
        <vt:lpwstr/>
      </vt:variant>
      <vt:variant>
        <vt:i4>7929937</vt:i4>
      </vt:variant>
      <vt:variant>
        <vt:i4>741</vt:i4>
      </vt:variant>
      <vt:variant>
        <vt:i4>0</vt:i4>
      </vt:variant>
      <vt:variant>
        <vt:i4>5</vt:i4>
      </vt:variant>
      <vt:variant>
        <vt:lpwstr>http://www.nevo.co.il/Law_word/law15/memshala-557.pdf</vt:lpwstr>
      </vt:variant>
      <vt:variant>
        <vt:lpwstr/>
      </vt:variant>
      <vt:variant>
        <vt:i4>7929871</vt:i4>
      </vt:variant>
      <vt:variant>
        <vt:i4>738</vt:i4>
      </vt:variant>
      <vt:variant>
        <vt:i4>0</vt:i4>
      </vt:variant>
      <vt:variant>
        <vt:i4>5</vt:i4>
      </vt:variant>
      <vt:variant>
        <vt:lpwstr>http://www.nevo.co.il/Law_word/law14/law-2345.pdf</vt:lpwstr>
      </vt:variant>
      <vt:variant>
        <vt:lpwstr/>
      </vt:variant>
      <vt:variant>
        <vt:i4>524410</vt:i4>
      </vt:variant>
      <vt:variant>
        <vt:i4>735</vt:i4>
      </vt:variant>
      <vt:variant>
        <vt:i4>0</vt:i4>
      </vt:variant>
      <vt:variant>
        <vt:i4>5</vt:i4>
      </vt:variant>
      <vt:variant>
        <vt:lpwstr>http://www.nevo.co.il/Law_word/law17/PROP-2352.pdf</vt:lpwstr>
      </vt:variant>
      <vt:variant>
        <vt:lpwstr/>
      </vt:variant>
      <vt:variant>
        <vt:i4>7798797</vt:i4>
      </vt:variant>
      <vt:variant>
        <vt:i4>732</vt:i4>
      </vt:variant>
      <vt:variant>
        <vt:i4>0</vt:i4>
      </vt:variant>
      <vt:variant>
        <vt:i4>5</vt:i4>
      </vt:variant>
      <vt:variant>
        <vt:lpwstr>http://www.nevo.co.il/Law_word/law14/LAW-1591.pdf</vt:lpwstr>
      </vt:variant>
      <vt:variant>
        <vt:lpwstr/>
      </vt:variant>
      <vt:variant>
        <vt:i4>524410</vt:i4>
      </vt:variant>
      <vt:variant>
        <vt:i4>729</vt:i4>
      </vt:variant>
      <vt:variant>
        <vt:i4>0</vt:i4>
      </vt:variant>
      <vt:variant>
        <vt:i4>5</vt:i4>
      </vt:variant>
      <vt:variant>
        <vt:lpwstr>http://www.nevo.co.il/Law_word/law17/PROP-2352.pdf</vt:lpwstr>
      </vt:variant>
      <vt:variant>
        <vt:lpwstr/>
      </vt:variant>
      <vt:variant>
        <vt:i4>7798797</vt:i4>
      </vt:variant>
      <vt:variant>
        <vt:i4>726</vt:i4>
      </vt:variant>
      <vt:variant>
        <vt:i4>0</vt:i4>
      </vt:variant>
      <vt:variant>
        <vt:i4>5</vt:i4>
      </vt:variant>
      <vt:variant>
        <vt:lpwstr>http://www.nevo.co.il/Law_word/law14/LAW-1591.pdf</vt:lpwstr>
      </vt:variant>
      <vt:variant>
        <vt:lpwstr/>
      </vt:variant>
      <vt:variant>
        <vt:i4>524410</vt:i4>
      </vt:variant>
      <vt:variant>
        <vt:i4>723</vt:i4>
      </vt:variant>
      <vt:variant>
        <vt:i4>0</vt:i4>
      </vt:variant>
      <vt:variant>
        <vt:i4>5</vt:i4>
      </vt:variant>
      <vt:variant>
        <vt:lpwstr>http://www.nevo.co.il/Law_word/law17/PROP-2352.pdf</vt:lpwstr>
      </vt:variant>
      <vt:variant>
        <vt:lpwstr/>
      </vt:variant>
      <vt:variant>
        <vt:i4>7798797</vt:i4>
      </vt:variant>
      <vt:variant>
        <vt:i4>720</vt:i4>
      </vt:variant>
      <vt:variant>
        <vt:i4>0</vt:i4>
      </vt:variant>
      <vt:variant>
        <vt:i4>5</vt:i4>
      </vt:variant>
      <vt:variant>
        <vt:lpwstr>http://www.nevo.co.il/Law_word/law14/LAW-1591.pdf</vt:lpwstr>
      </vt:variant>
      <vt:variant>
        <vt:lpwstr/>
      </vt:variant>
      <vt:variant>
        <vt:i4>983158</vt:i4>
      </vt:variant>
      <vt:variant>
        <vt:i4>717</vt:i4>
      </vt:variant>
      <vt:variant>
        <vt:i4>0</vt:i4>
      </vt:variant>
      <vt:variant>
        <vt:i4>5</vt:i4>
      </vt:variant>
      <vt:variant>
        <vt:lpwstr>http://www.nevo.co.il/Law_word/law17/PROP-2197.pdf</vt:lpwstr>
      </vt:variant>
      <vt:variant>
        <vt:lpwstr/>
      </vt:variant>
      <vt:variant>
        <vt:i4>8060938</vt:i4>
      </vt:variant>
      <vt:variant>
        <vt:i4>714</vt:i4>
      </vt:variant>
      <vt:variant>
        <vt:i4>0</vt:i4>
      </vt:variant>
      <vt:variant>
        <vt:i4>5</vt:i4>
      </vt:variant>
      <vt:variant>
        <vt:lpwstr>http://www.nevo.co.il/Law_word/law14/LAW-1457.pdf</vt:lpwstr>
      </vt:variant>
      <vt:variant>
        <vt:lpwstr/>
      </vt:variant>
      <vt:variant>
        <vt:i4>393333</vt:i4>
      </vt:variant>
      <vt:variant>
        <vt:i4>711</vt:i4>
      </vt:variant>
      <vt:variant>
        <vt:i4>0</vt:i4>
      </vt:variant>
      <vt:variant>
        <vt:i4>5</vt:i4>
      </vt:variant>
      <vt:variant>
        <vt:lpwstr>http://www.nevo.co.il/Law_word/law17/PROP-1798.pdf</vt:lpwstr>
      </vt:variant>
      <vt:variant>
        <vt:lpwstr/>
      </vt:variant>
      <vt:variant>
        <vt:i4>8257547</vt:i4>
      </vt:variant>
      <vt:variant>
        <vt:i4>708</vt:i4>
      </vt:variant>
      <vt:variant>
        <vt:i4>0</vt:i4>
      </vt:variant>
      <vt:variant>
        <vt:i4>5</vt:i4>
      </vt:variant>
      <vt:variant>
        <vt:lpwstr>http://www.nevo.co.il/Law_word/law14/LAW-1200.pdf</vt:lpwstr>
      </vt:variant>
      <vt:variant>
        <vt:lpwstr/>
      </vt:variant>
      <vt:variant>
        <vt:i4>2162781</vt:i4>
      </vt:variant>
      <vt:variant>
        <vt:i4>705</vt:i4>
      </vt:variant>
      <vt:variant>
        <vt:i4>0</vt:i4>
      </vt:variant>
      <vt:variant>
        <vt:i4>5</vt:i4>
      </vt:variant>
      <vt:variant>
        <vt:lpwstr>http://www.nevo.co.il/Law_word/law15/MEMSHALA-41.pdf</vt:lpwstr>
      </vt:variant>
      <vt:variant>
        <vt:lpwstr/>
      </vt:variant>
      <vt:variant>
        <vt:i4>8060934</vt:i4>
      </vt:variant>
      <vt:variant>
        <vt:i4>702</vt:i4>
      </vt:variant>
      <vt:variant>
        <vt:i4>0</vt:i4>
      </vt:variant>
      <vt:variant>
        <vt:i4>5</vt:i4>
      </vt:variant>
      <vt:variant>
        <vt:lpwstr>http://www.nevo.co.il/Law_word/law14/law-1956.pdf</vt:lpwstr>
      </vt:variant>
      <vt:variant>
        <vt:lpwstr/>
      </vt:variant>
      <vt:variant>
        <vt:i4>524410</vt:i4>
      </vt:variant>
      <vt:variant>
        <vt:i4>699</vt:i4>
      </vt:variant>
      <vt:variant>
        <vt:i4>0</vt:i4>
      </vt:variant>
      <vt:variant>
        <vt:i4>5</vt:i4>
      </vt:variant>
      <vt:variant>
        <vt:lpwstr>http://www.nevo.co.il/Law_word/law17/PROP-2352.pdf</vt:lpwstr>
      </vt:variant>
      <vt:variant>
        <vt:lpwstr/>
      </vt:variant>
      <vt:variant>
        <vt:i4>7798797</vt:i4>
      </vt:variant>
      <vt:variant>
        <vt:i4>696</vt:i4>
      </vt:variant>
      <vt:variant>
        <vt:i4>0</vt:i4>
      </vt:variant>
      <vt:variant>
        <vt:i4>5</vt:i4>
      </vt:variant>
      <vt:variant>
        <vt:lpwstr>http://www.nevo.co.il/Law_word/law14/LAW-1591.pdf</vt:lpwstr>
      </vt:variant>
      <vt:variant>
        <vt:lpwstr/>
      </vt:variant>
      <vt:variant>
        <vt:i4>5505033</vt:i4>
      </vt:variant>
      <vt:variant>
        <vt:i4>690</vt:i4>
      </vt:variant>
      <vt:variant>
        <vt:i4>0</vt:i4>
      </vt:variant>
      <vt:variant>
        <vt:i4>5</vt:i4>
      </vt:variant>
      <vt:variant>
        <vt:lpwstr/>
      </vt:variant>
      <vt:variant>
        <vt:lpwstr>med14</vt:lpwstr>
      </vt:variant>
      <vt:variant>
        <vt:i4>5505033</vt:i4>
      </vt:variant>
      <vt:variant>
        <vt:i4>684</vt:i4>
      </vt:variant>
      <vt:variant>
        <vt:i4>0</vt:i4>
      </vt:variant>
      <vt:variant>
        <vt:i4>5</vt:i4>
      </vt:variant>
      <vt:variant>
        <vt:lpwstr/>
      </vt:variant>
      <vt:variant>
        <vt:lpwstr>med13</vt:lpwstr>
      </vt:variant>
      <vt:variant>
        <vt:i4>5505033</vt:i4>
      </vt:variant>
      <vt:variant>
        <vt:i4>678</vt:i4>
      </vt:variant>
      <vt:variant>
        <vt:i4>0</vt:i4>
      </vt:variant>
      <vt:variant>
        <vt:i4>5</vt:i4>
      </vt:variant>
      <vt:variant>
        <vt:lpwstr/>
      </vt:variant>
      <vt:variant>
        <vt:lpwstr>med12</vt:lpwstr>
      </vt:variant>
      <vt:variant>
        <vt:i4>5505033</vt:i4>
      </vt:variant>
      <vt:variant>
        <vt:i4>672</vt:i4>
      </vt:variant>
      <vt:variant>
        <vt:i4>0</vt:i4>
      </vt:variant>
      <vt:variant>
        <vt:i4>5</vt:i4>
      </vt:variant>
      <vt:variant>
        <vt:lpwstr/>
      </vt:variant>
      <vt:variant>
        <vt:lpwstr>med11</vt:lpwstr>
      </vt:variant>
      <vt:variant>
        <vt:i4>3538988</vt:i4>
      </vt:variant>
      <vt:variant>
        <vt:i4>666</vt:i4>
      </vt:variant>
      <vt:variant>
        <vt:i4>0</vt:i4>
      </vt:variant>
      <vt:variant>
        <vt:i4>5</vt:i4>
      </vt:variant>
      <vt:variant>
        <vt:lpwstr/>
      </vt:variant>
      <vt:variant>
        <vt:lpwstr>Seif65</vt:lpwstr>
      </vt:variant>
      <vt:variant>
        <vt:i4>3604524</vt:i4>
      </vt:variant>
      <vt:variant>
        <vt:i4>660</vt:i4>
      </vt:variant>
      <vt:variant>
        <vt:i4>0</vt:i4>
      </vt:variant>
      <vt:variant>
        <vt:i4>5</vt:i4>
      </vt:variant>
      <vt:variant>
        <vt:lpwstr/>
      </vt:variant>
      <vt:variant>
        <vt:lpwstr>Seif64</vt:lpwstr>
      </vt:variant>
      <vt:variant>
        <vt:i4>3145772</vt:i4>
      </vt:variant>
      <vt:variant>
        <vt:i4>654</vt:i4>
      </vt:variant>
      <vt:variant>
        <vt:i4>0</vt:i4>
      </vt:variant>
      <vt:variant>
        <vt:i4>5</vt:i4>
      </vt:variant>
      <vt:variant>
        <vt:lpwstr/>
      </vt:variant>
      <vt:variant>
        <vt:lpwstr>Seif63</vt:lpwstr>
      </vt:variant>
      <vt:variant>
        <vt:i4>3211308</vt:i4>
      </vt:variant>
      <vt:variant>
        <vt:i4>648</vt:i4>
      </vt:variant>
      <vt:variant>
        <vt:i4>0</vt:i4>
      </vt:variant>
      <vt:variant>
        <vt:i4>5</vt:i4>
      </vt:variant>
      <vt:variant>
        <vt:lpwstr/>
      </vt:variant>
      <vt:variant>
        <vt:lpwstr>Seif62</vt:lpwstr>
      </vt:variant>
      <vt:variant>
        <vt:i4>3276844</vt:i4>
      </vt:variant>
      <vt:variant>
        <vt:i4>642</vt:i4>
      </vt:variant>
      <vt:variant>
        <vt:i4>0</vt:i4>
      </vt:variant>
      <vt:variant>
        <vt:i4>5</vt:i4>
      </vt:variant>
      <vt:variant>
        <vt:lpwstr/>
      </vt:variant>
      <vt:variant>
        <vt:lpwstr>Seif61</vt:lpwstr>
      </vt:variant>
      <vt:variant>
        <vt:i4>3407906</vt:i4>
      </vt:variant>
      <vt:variant>
        <vt:i4>636</vt:i4>
      </vt:variant>
      <vt:variant>
        <vt:i4>0</vt:i4>
      </vt:variant>
      <vt:variant>
        <vt:i4>5</vt:i4>
      </vt:variant>
      <vt:variant>
        <vt:lpwstr/>
      </vt:variant>
      <vt:variant>
        <vt:lpwstr>Seif87</vt:lpwstr>
      </vt:variant>
      <vt:variant>
        <vt:i4>3342380</vt:i4>
      </vt:variant>
      <vt:variant>
        <vt:i4>630</vt:i4>
      </vt:variant>
      <vt:variant>
        <vt:i4>0</vt:i4>
      </vt:variant>
      <vt:variant>
        <vt:i4>5</vt:i4>
      </vt:variant>
      <vt:variant>
        <vt:lpwstr/>
      </vt:variant>
      <vt:variant>
        <vt:lpwstr>Seif60</vt:lpwstr>
      </vt:variant>
      <vt:variant>
        <vt:i4>3801135</vt:i4>
      </vt:variant>
      <vt:variant>
        <vt:i4>624</vt:i4>
      </vt:variant>
      <vt:variant>
        <vt:i4>0</vt:i4>
      </vt:variant>
      <vt:variant>
        <vt:i4>5</vt:i4>
      </vt:variant>
      <vt:variant>
        <vt:lpwstr/>
      </vt:variant>
      <vt:variant>
        <vt:lpwstr>Seif59</vt:lpwstr>
      </vt:variant>
      <vt:variant>
        <vt:i4>3866671</vt:i4>
      </vt:variant>
      <vt:variant>
        <vt:i4>618</vt:i4>
      </vt:variant>
      <vt:variant>
        <vt:i4>0</vt:i4>
      </vt:variant>
      <vt:variant>
        <vt:i4>5</vt:i4>
      </vt:variant>
      <vt:variant>
        <vt:lpwstr/>
      </vt:variant>
      <vt:variant>
        <vt:lpwstr>Seif58</vt:lpwstr>
      </vt:variant>
      <vt:variant>
        <vt:i4>5505033</vt:i4>
      </vt:variant>
      <vt:variant>
        <vt:i4>612</vt:i4>
      </vt:variant>
      <vt:variant>
        <vt:i4>0</vt:i4>
      </vt:variant>
      <vt:variant>
        <vt:i4>5</vt:i4>
      </vt:variant>
      <vt:variant>
        <vt:lpwstr/>
      </vt:variant>
      <vt:variant>
        <vt:lpwstr>med10</vt:lpwstr>
      </vt:variant>
      <vt:variant>
        <vt:i4>3407919</vt:i4>
      </vt:variant>
      <vt:variant>
        <vt:i4>606</vt:i4>
      </vt:variant>
      <vt:variant>
        <vt:i4>0</vt:i4>
      </vt:variant>
      <vt:variant>
        <vt:i4>5</vt:i4>
      </vt:variant>
      <vt:variant>
        <vt:lpwstr/>
      </vt:variant>
      <vt:variant>
        <vt:lpwstr>Seif57</vt:lpwstr>
      </vt:variant>
      <vt:variant>
        <vt:i4>3604515</vt:i4>
      </vt:variant>
      <vt:variant>
        <vt:i4>600</vt:i4>
      </vt:variant>
      <vt:variant>
        <vt:i4>0</vt:i4>
      </vt:variant>
      <vt:variant>
        <vt:i4>5</vt:i4>
      </vt:variant>
      <vt:variant>
        <vt:lpwstr/>
      </vt:variant>
      <vt:variant>
        <vt:lpwstr>Seif94</vt:lpwstr>
      </vt:variant>
      <vt:variant>
        <vt:i4>3473442</vt:i4>
      </vt:variant>
      <vt:variant>
        <vt:i4>594</vt:i4>
      </vt:variant>
      <vt:variant>
        <vt:i4>0</vt:i4>
      </vt:variant>
      <vt:variant>
        <vt:i4>5</vt:i4>
      </vt:variant>
      <vt:variant>
        <vt:lpwstr/>
      </vt:variant>
      <vt:variant>
        <vt:lpwstr>Seif86</vt:lpwstr>
      </vt:variant>
      <vt:variant>
        <vt:i4>3801133</vt:i4>
      </vt:variant>
      <vt:variant>
        <vt:i4>588</vt:i4>
      </vt:variant>
      <vt:variant>
        <vt:i4>0</vt:i4>
      </vt:variant>
      <vt:variant>
        <vt:i4>5</vt:i4>
      </vt:variant>
      <vt:variant>
        <vt:lpwstr/>
      </vt:variant>
      <vt:variant>
        <vt:lpwstr>Seif79</vt:lpwstr>
      </vt:variant>
      <vt:variant>
        <vt:i4>3866669</vt:i4>
      </vt:variant>
      <vt:variant>
        <vt:i4>582</vt:i4>
      </vt:variant>
      <vt:variant>
        <vt:i4>0</vt:i4>
      </vt:variant>
      <vt:variant>
        <vt:i4>5</vt:i4>
      </vt:variant>
      <vt:variant>
        <vt:lpwstr/>
      </vt:variant>
      <vt:variant>
        <vt:lpwstr>Seif78</vt:lpwstr>
      </vt:variant>
      <vt:variant>
        <vt:i4>3407917</vt:i4>
      </vt:variant>
      <vt:variant>
        <vt:i4>576</vt:i4>
      </vt:variant>
      <vt:variant>
        <vt:i4>0</vt:i4>
      </vt:variant>
      <vt:variant>
        <vt:i4>5</vt:i4>
      </vt:variant>
      <vt:variant>
        <vt:lpwstr/>
      </vt:variant>
      <vt:variant>
        <vt:lpwstr>Seif77</vt:lpwstr>
      </vt:variant>
      <vt:variant>
        <vt:i4>3473453</vt:i4>
      </vt:variant>
      <vt:variant>
        <vt:i4>570</vt:i4>
      </vt:variant>
      <vt:variant>
        <vt:i4>0</vt:i4>
      </vt:variant>
      <vt:variant>
        <vt:i4>5</vt:i4>
      </vt:variant>
      <vt:variant>
        <vt:lpwstr/>
      </vt:variant>
      <vt:variant>
        <vt:lpwstr>Seif76</vt:lpwstr>
      </vt:variant>
      <vt:variant>
        <vt:i4>3473455</vt:i4>
      </vt:variant>
      <vt:variant>
        <vt:i4>564</vt:i4>
      </vt:variant>
      <vt:variant>
        <vt:i4>0</vt:i4>
      </vt:variant>
      <vt:variant>
        <vt:i4>5</vt:i4>
      </vt:variant>
      <vt:variant>
        <vt:lpwstr/>
      </vt:variant>
      <vt:variant>
        <vt:lpwstr>Seif56</vt:lpwstr>
      </vt:variant>
      <vt:variant>
        <vt:i4>3538991</vt:i4>
      </vt:variant>
      <vt:variant>
        <vt:i4>558</vt:i4>
      </vt:variant>
      <vt:variant>
        <vt:i4>0</vt:i4>
      </vt:variant>
      <vt:variant>
        <vt:i4>5</vt:i4>
      </vt:variant>
      <vt:variant>
        <vt:lpwstr/>
      </vt:variant>
      <vt:variant>
        <vt:lpwstr>Seif55</vt:lpwstr>
      </vt:variant>
      <vt:variant>
        <vt:i4>3604527</vt:i4>
      </vt:variant>
      <vt:variant>
        <vt:i4>552</vt:i4>
      </vt:variant>
      <vt:variant>
        <vt:i4>0</vt:i4>
      </vt:variant>
      <vt:variant>
        <vt:i4>5</vt:i4>
      </vt:variant>
      <vt:variant>
        <vt:lpwstr/>
      </vt:variant>
      <vt:variant>
        <vt:lpwstr>Seif54</vt:lpwstr>
      </vt:variant>
      <vt:variant>
        <vt:i4>3145775</vt:i4>
      </vt:variant>
      <vt:variant>
        <vt:i4>546</vt:i4>
      </vt:variant>
      <vt:variant>
        <vt:i4>0</vt:i4>
      </vt:variant>
      <vt:variant>
        <vt:i4>5</vt:i4>
      </vt:variant>
      <vt:variant>
        <vt:lpwstr/>
      </vt:variant>
      <vt:variant>
        <vt:lpwstr>Seif53</vt:lpwstr>
      </vt:variant>
      <vt:variant>
        <vt:i4>3211311</vt:i4>
      </vt:variant>
      <vt:variant>
        <vt:i4>540</vt:i4>
      </vt:variant>
      <vt:variant>
        <vt:i4>0</vt:i4>
      </vt:variant>
      <vt:variant>
        <vt:i4>5</vt:i4>
      </vt:variant>
      <vt:variant>
        <vt:lpwstr/>
      </vt:variant>
      <vt:variant>
        <vt:lpwstr>Seif52</vt:lpwstr>
      </vt:variant>
      <vt:variant>
        <vt:i4>3276847</vt:i4>
      </vt:variant>
      <vt:variant>
        <vt:i4>534</vt:i4>
      </vt:variant>
      <vt:variant>
        <vt:i4>0</vt:i4>
      </vt:variant>
      <vt:variant>
        <vt:i4>5</vt:i4>
      </vt:variant>
      <vt:variant>
        <vt:lpwstr/>
      </vt:variant>
      <vt:variant>
        <vt:lpwstr>Seif51</vt:lpwstr>
      </vt:variant>
      <vt:variant>
        <vt:i4>3342383</vt:i4>
      </vt:variant>
      <vt:variant>
        <vt:i4>528</vt:i4>
      </vt:variant>
      <vt:variant>
        <vt:i4>0</vt:i4>
      </vt:variant>
      <vt:variant>
        <vt:i4>5</vt:i4>
      </vt:variant>
      <vt:variant>
        <vt:lpwstr/>
      </vt:variant>
      <vt:variant>
        <vt:lpwstr>Seif50</vt:lpwstr>
      </vt:variant>
      <vt:variant>
        <vt:i4>3801134</vt:i4>
      </vt:variant>
      <vt:variant>
        <vt:i4>522</vt:i4>
      </vt:variant>
      <vt:variant>
        <vt:i4>0</vt:i4>
      </vt:variant>
      <vt:variant>
        <vt:i4>5</vt:i4>
      </vt:variant>
      <vt:variant>
        <vt:lpwstr/>
      </vt:variant>
      <vt:variant>
        <vt:lpwstr>Seif49</vt:lpwstr>
      </vt:variant>
      <vt:variant>
        <vt:i4>6029321</vt:i4>
      </vt:variant>
      <vt:variant>
        <vt:i4>516</vt:i4>
      </vt:variant>
      <vt:variant>
        <vt:i4>0</vt:i4>
      </vt:variant>
      <vt:variant>
        <vt:i4>5</vt:i4>
      </vt:variant>
      <vt:variant>
        <vt:lpwstr/>
      </vt:variant>
      <vt:variant>
        <vt:lpwstr>med9</vt:lpwstr>
      </vt:variant>
      <vt:variant>
        <vt:i4>3866670</vt:i4>
      </vt:variant>
      <vt:variant>
        <vt:i4>510</vt:i4>
      </vt:variant>
      <vt:variant>
        <vt:i4>0</vt:i4>
      </vt:variant>
      <vt:variant>
        <vt:i4>5</vt:i4>
      </vt:variant>
      <vt:variant>
        <vt:lpwstr/>
      </vt:variant>
      <vt:variant>
        <vt:lpwstr>Seif48</vt:lpwstr>
      </vt:variant>
      <vt:variant>
        <vt:i4>3407918</vt:i4>
      </vt:variant>
      <vt:variant>
        <vt:i4>504</vt:i4>
      </vt:variant>
      <vt:variant>
        <vt:i4>0</vt:i4>
      </vt:variant>
      <vt:variant>
        <vt:i4>5</vt:i4>
      </vt:variant>
      <vt:variant>
        <vt:lpwstr/>
      </vt:variant>
      <vt:variant>
        <vt:lpwstr>Seif47</vt:lpwstr>
      </vt:variant>
      <vt:variant>
        <vt:i4>3473454</vt:i4>
      </vt:variant>
      <vt:variant>
        <vt:i4>498</vt:i4>
      </vt:variant>
      <vt:variant>
        <vt:i4>0</vt:i4>
      </vt:variant>
      <vt:variant>
        <vt:i4>5</vt:i4>
      </vt:variant>
      <vt:variant>
        <vt:lpwstr/>
      </vt:variant>
      <vt:variant>
        <vt:lpwstr>Seif46</vt:lpwstr>
      </vt:variant>
      <vt:variant>
        <vt:i4>3538990</vt:i4>
      </vt:variant>
      <vt:variant>
        <vt:i4>492</vt:i4>
      </vt:variant>
      <vt:variant>
        <vt:i4>0</vt:i4>
      </vt:variant>
      <vt:variant>
        <vt:i4>5</vt:i4>
      </vt:variant>
      <vt:variant>
        <vt:lpwstr/>
      </vt:variant>
      <vt:variant>
        <vt:lpwstr>Seif45</vt:lpwstr>
      </vt:variant>
      <vt:variant>
        <vt:i4>6094857</vt:i4>
      </vt:variant>
      <vt:variant>
        <vt:i4>486</vt:i4>
      </vt:variant>
      <vt:variant>
        <vt:i4>0</vt:i4>
      </vt:variant>
      <vt:variant>
        <vt:i4>5</vt:i4>
      </vt:variant>
      <vt:variant>
        <vt:lpwstr/>
      </vt:variant>
      <vt:variant>
        <vt:lpwstr>med8</vt:lpwstr>
      </vt:variant>
      <vt:variant>
        <vt:i4>3145763</vt:i4>
      </vt:variant>
      <vt:variant>
        <vt:i4>480</vt:i4>
      </vt:variant>
      <vt:variant>
        <vt:i4>0</vt:i4>
      </vt:variant>
      <vt:variant>
        <vt:i4>5</vt:i4>
      </vt:variant>
      <vt:variant>
        <vt:lpwstr/>
      </vt:variant>
      <vt:variant>
        <vt:lpwstr>Seif93</vt:lpwstr>
      </vt:variant>
      <vt:variant>
        <vt:i4>3342379</vt:i4>
      </vt:variant>
      <vt:variant>
        <vt:i4>474</vt:i4>
      </vt:variant>
      <vt:variant>
        <vt:i4>0</vt:i4>
      </vt:variant>
      <vt:variant>
        <vt:i4>5</vt:i4>
      </vt:variant>
      <vt:variant>
        <vt:lpwstr/>
      </vt:variant>
      <vt:variant>
        <vt:lpwstr>Seif101</vt:lpwstr>
      </vt:variant>
      <vt:variant>
        <vt:i4>3211299</vt:i4>
      </vt:variant>
      <vt:variant>
        <vt:i4>468</vt:i4>
      </vt:variant>
      <vt:variant>
        <vt:i4>0</vt:i4>
      </vt:variant>
      <vt:variant>
        <vt:i4>5</vt:i4>
      </vt:variant>
      <vt:variant>
        <vt:lpwstr/>
      </vt:variant>
      <vt:variant>
        <vt:lpwstr>Seif92</vt:lpwstr>
      </vt:variant>
      <vt:variant>
        <vt:i4>3473443</vt:i4>
      </vt:variant>
      <vt:variant>
        <vt:i4>462</vt:i4>
      </vt:variant>
      <vt:variant>
        <vt:i4>0</vt:i4>
      </vt:variant>
      <vt:variant>
        <vt:i4>5</vt:i4>
      </vt:variant>
      <vt:variant>
        <vt:lpwstr/>
      </vt:variant>
      <vt:variant>
        <vt:lpwstr>Seif96</vt:lpwstr>
      </vt:variant>
      <vt:variant>
        <vt:i4>3276835</vt:i4>
      </vt:variant>
      <vt:variant>
        <vt:i4>456</vt:i4>
      </vt:variant>
      <vt:variant>
        <vt:i4>0</vt:i4>
      </vt:variant>
      <vt:variant>
        <vt:i4>5</vt:i4>
      </vt:variant>
      <vt:variant>
        <vt:lpwstr/>
      </vt:variant>
      <vt:variant>
        <vt:lpwstr>Seif91</vt:lpwstr>
      </vt:variant>
      <vt:variant>
        <vt:i4>3342371</vt:i4>
      </vt:variant>
      <vt:variant>
        <vt:i4>450</vt:i4>
      </vt:variant>
      <vt:variant>
        <vt:i4>0</vt:i4>
      </vt:variant>
      <vt:variant>
        <vt:i4>5</vt:i4>
      </vt:variant>
      <vt:variant>
        <vt:lpwstr/>
      </vt:variant>
      <vt:variant>
        <vt:lpwstr>Seif90</vt:lpwstr>
      </vt:variant>
      <vt:variant>
        <vt:i4>3801122</vt:i4>
      </vt:variant>
      <vt:variant>
        <vt:i4>444</vt:i4>
      </vt:variant>
      <vt:variant>
        <vt:i4>0</vt:i4>
      </vt:variant>
      <vt:variant>
        <vt:i4>5</vt:i4>
      </vt:variant>
      <vt:variant>
        <vt:lpwstr/>
      </vt:variant>
      <vt:variant>
        <vt:lpwstr>Seif89</vt:lpwstr>
      </vt:variant>
      <vt:variant>
        <vt:i4>5373961</vt:i4>
      </vt:variant>
      <vt:variant>
        <vt:i4>438</vt:i4>
      </vt:variant>
      <vt:variant>
        <vt:i4>0</vt:i4>
      </vt:variant>
      <vt:variant>
        <vt:i4>5</vt:i4>
      </vt:variant>
      <vt:variant>
        <vt:lpwstr/>
      </vt:variant>
      <vt:variant>
        <vt:lpwstr>med7</vt:lpwstr>
      </vt:variant>
      <vt:variant>
        <vt:i4>3538989</vt:i4>
      </vt:variant>
      <vt:variant>
        <vt:i4>432</vt:i4>
      </vt:variant>
      <vt:variant>
        <vt:i4>0</vt:i4>
      </vt:variant>
      <vt:variant>
        <vt:i4>5</vt:i4>
      </vt:variant>
      <vt:variant>
        <vt:lpwstr/>
      </vt:variant>
      <vt:variant>
        <vt:lpwstr>Seif75</vt:lpwstr>
      </vt:variant>
      <vt:variant>
        <vt:i4>3604525</vt:i4>
      </vt:variant>
      <vt:variant>
        <vt:i4>426</vt:i4>
      </vt:variant>
      <vt:variant>
        <vt:i4>0</vt:i4>
      </vt:variant>
      <vt:variant>
        <vt:i4>5</vt:i4>
      </vt:variant>
      <vt:variant>
        <vt:lpwstr/>
      </vt:variant>
      <vt:variant>
        <vt:lpwstr>Seif74</vt:lpwstr>
      </vt:variant>
      <vt:variant>
        <vt:i4>3145773</vt:i4>
      </vt:variant>
      <vt:variant>
        <vt:i4>420</vt:i4>
      </vt:variant>
      <vt:variant>
        <vt:i4>0</vt:i4>
      </vt:variant>
      <vt:variant>
        <vt:i4>5</vt:i4>
      </vt:variant>
      <vt:variant>
        <vt:lpwstr/>
      </vt:variant>
      <vt:variant>
        <vt:lpwstr>Seif73</vt:lpwstr>
      </vt:variant>
      <vt:variant>
        <vt:i4>3211309</vt:i4>
      </vt:variant>
      <vt:variant>
        <vt:i4>414</vt:i4>
      </vt:variant>
      <vt:variant>
        <vt:i4>0</vt:i4>
      </vt:variant>
      <vt:variant>
        <vt:i4>5</vt:i4>
      </vt:variant>
      <vt:variant>
        <vt:lpwstr/>
      </vt:variant>
      <vt:variant>
        <vt:lpwstr>Seif72</vt:lpwstr>
      </vt:variant>
      <vt:variant>
        <vt:i4>3276845</vt:i4>
      </vt:variant>
      <vt:variant>
        <vt:i4>408</vt:i4>
      </vt:variant>
      <vt:variant>
        <vt:i4>0</vt:i4>
      </vt:variant>
      <vt:variant>
        <vt:i4>5</vt:i4>
      </vt:variant>
      <vt:variant>
        <vt:lpwstr/>
      </vt:variant>
      <vt:variant>
        <vt:lpwstr>Seif71</vt:lpwstr>
      </vt:variant>
      <vt:variant>
        <vt:i4>3342381</vt:i4>
      </vt:variant>
      <vt:variant>
        <vt:i4>402</vt:i4>
      </vt:variant>
      <vt:variant>
        <vt:i4>0</vt:i4>
      </vt:variant>
      <vt:variant>
        <vt:i4>5</vt:i4>
      </vt:variant>
      <vt:variant>
        <vt:lpwstr/>
      </vt:variant>
      <vt:variant>
        <vt:lpwstr>Seif70</vt:lpwstr>
      </vt:variant>
      <vt:variant>
        <vt:i4>3801132</vt:i4>
      </vt:variant>
      <vt:variant>
        <vt:i4>396</vt:i4>
      </vt:variant>
      <vt:variant>
        <vt:i4>0</vt:i4>
      </vt:variant>
      <vt:variant>
        <vt:i4>5</vt:i4>
      </vt:variant>
      <vt:variant>
        <vt:lpwstr/>
      </vt:variant>
      <vt:variant>
        <vt:lpwstr>Seif69</vt:lpwstr>
      </vt:variant>
      <vt:variant>
        <vt:i4>5439497</vt:i4>
      </vt:variant>
      <vt:variant>
        <vt:i4>390</vt:i4>
      </vt:variant>
      <vt:variant>
        <vt:i4>0</vt:i4>
      </vt:variant>
      <vt:variant>
        <vt:i4>5</vt:i4>
      </vt:variant>
      <vt:variant>
        <vt:lpwstr/>
      </vt:variant>
      <vt:variant>
        <vt:lpwstr>med6</vt:lpwstr>
      </vt:variant>
      <vt:variant>
        <vt:i4>3604526</vt:i4>
      </vt:variant>
      <vt:variant>
        <vt:i4>384</vt:i4>
      </vt:variant>
      <vt:variant>
        <vt:i4>0</vt:i4>
      </vt:variant>
      <vt:variant>
        <vt:i4>5</vt:i4>
      </vt:variant>
      <vt:variant>
        <vt:lpwstr/>
      </vt:variant>
      <vt:variant>
        <vt:lpwstr>Seif44</vt:lpwstr>
      </vt:variant>
      <vt:variant>
        <vt:i4>3538979</vt:i4>
      </vt:variant>
      <vt:variant>
        <vt:i4>378</vt:i4>
      </vt:variant>
      <vt:variant>
        <vt:i4>0</vt:i4>
      </vt:variant>
      <vt:variant>
        <vt:i4>5</vt:i4>
      </vt:variant>
      <vt:variant>
        <vt:lpwstr/>
      </vt:variant>
      <vt:variant>
        <vt:lpwstr>Seif95</vt:lpwstr>
      </vt:variant>
      <vt:variant>
        <vt:i4>3866668</vt:i4>
      </vt:variant>
      <vt:variant>
        <vt:i4>372</vt:i4>
      </vt:variant>
      <vt:variant>
        <vt:i4>0</vt:i4>
      </vt:variant>
      <vt:variant>
        <vt:i4>5</vt:i4>
      </vt:variant>
      <vt:variant>
        <vt:lpwstr/>
      </vt:variant>
      <vt:variant>
        <vt:lpwstr>Seif68</vt:lpwstr>
      </vt:variant>
      <vt:variant>
        <vt:i4>3145774</vt:i4>
      </vt:variant>
      <vt:variant>
        <vt:i4>366</vt:i4>
      </vt:variant>
      <vt:variant>
        <vt:i4>0</vt:i4>
      </vt:variant>
      <vt:variant>
        <vt:i4>5</vt:i4>
      </vt:variant>
      <vt:variant>
        <vt:lpwstr/>
      </vt:variant>
      <vt:variant>
        <vt:lpwstr>Seif43</vt:lpwstr>
      </vt:variant>
      <vt:variant>
        <vt:i4>3407916</vt:i4>
      </vt:variant>
      <vt:variant>
        <vt:i4>360</vt:i4>
      </vt:variant>
      <vt:variant>
        <vt:i4>0</vt:i4>
      </vt:variant>
      <vt:variant>
        <vt:i4>5</vt:i4>
      </vt:variant>
      <vt:variant>
        <vt:lpwstr/>
      </vt:variant>
      <vt:variant>
        <vt:lpwstr>Seif67</vt:lpwstr>
      </vt:variant>
      <vt:variant>
        <vt:i4>3211310</vt:i4>
      </vt:variant>
      <vt:variant>
        <vt:i4>354</vt:i4>
      </vt:variant>
      <vt:variant>
        <vt:i4>0</vt:i4>
      </vt:variant>
      <vt:variant>
        <vt:i4>5</vt:i4>
      </vt:variant>
      <vt:variant>
        <vt:lpwstr/>
      </vt:variant>
      <vt:variant>
        <vt:lpwstr>Seif42</vt:lpwstr>
      </vt:variant>
      <vt:variant>
        <vt:i4>3276846</vt:i4>
      </vt:variant>
      <vt:variant>
        <vt:i4>348</vt:i4>
      </vt:variant>
      <vt:variant>
        <vt:i4>0</vt:i4>
      </vt:variant>
      <vt:variant>
        <vt:i4>5</vt:i4>
      </vt:variant>
      <vt:variant>
        <vt:lpwstr/>
      </vt:variant>
      <vt:variant>
        <vt:lpwstr>Seif41</vt:lpwstr>
      </vt:variant>
      <vt:variant>
        <vt:i4>3342382</vt:i4>
      </vt:variant>
      <vt:variant>
        <vt:i4>342</vt:i4>
      </vt:variant>
      <vt:variant>
        <vt:i4>0</vt:i4>
      </vt:variant>
      <vt:variant>
        <vt:i4>5</vt:i4>
      </vt:variant>
      <vt:variant>
        <vt:lpwstr/>
      </vt:variant>
      <vt:variant>
        <vt:lpwstr>Seif40</vt:lpwstr>
      </vt:variant>
      <vt:variant>
        <vt:i4>3801129</vt:i4>
      </vt:variant>
      <vt:variant>
        <vt:i4>336</vt:i4>
      </vt:variant>
      <vt:variant>
        <vt:i4>0</vt:i4>
      </vt:variant>
      <vt:variant>
        <vt:i4>5</vt:i4>
      </vt:variant>
      <vt:variant>
        <vt:lpwstr/>
      </vt:variant>
      <vt:variant>
        <vt:lpwstr>Seif39</vt:lpwstr>
      </vt:variant>
      <vt:variant>
        <vt:i4>3866665</vt:i4>
      </vt:variant>
      <vt:variant>
        <vt:i4>330</vt:i4>
      </vt:variant>
      <vt:variant>
        <vt:i4>0</vt:i4>
      </vt:variant>
      <vt:variant>
        <vt:i4>5</vt:i4>
      </vt:variant>
      <vt:variant>
        <vt:lpwstr/>
      </vt:variant>
      <vt:variant>
        <vt:lpwstr>Seif38</vt:lpwstr>
      </vt:variant>
      <vt:variant>
        <vt:i4>3407913</vt:i4>
      </vt:variant>
      <vt:variant>
        <vt:i4>324</vt:i4>
      </vt:variant>
      <vt:variant>
        <vt:i4>0</vt:i4>
      </vt:variant>
      <vt:variant>
        <vt:i4>5</vt:i4>
      </vt:variant>
      <vt:variant>
        <vt:lpwstr/>
      </vt:variant>
      <vt:variant>
        <vt:lpwstr>Seif37</vt:lpwstr>
      </vt:variant>
      <vt:variant>
        <vt:i4>3407907</vt:i4>
      </vt:variant>
      <vt:variant>
        <vt:i4>318</vt:i4>
      </vt:variant>
      <vt:variant>
        <vt:i4>0</vt:i4>
      </vt:variant>
      <vt:variant>
        <vt:i4>5</vt:i4>
      </vt:variant>
      <vt:variant>
        <vt:lpwstr/>
      </vt:variant>
      <vt:variant>
        <vt:lpwstr>Seif97</vt:lpwstr>
      </vt:variant>
      <vt:variant>
        <vt:i4>3473449</vt:i4>
      </vt:variant>
      <vt:variant>
        <vt:i4>312</vt:i4>
      </vt:variant>
      <vt:variant>
        <vt:i4>0</vt:i4>
      </vt:variant>
      <vt:variant>
        <vt:i4>5</vt:i4>
      </vt:variant>
      <vt:variant>
        <vt:lpwstr/>
      </vt:variant>
      <vt:variant>
        <vt:lpwstr>Seif36</vt:lpwstr>
      </vt:variant>
      <vt:variant>
        <vt:i4>5242889</vt:i4>
      </vt:variant>
      <vt:variant>
        <vt:i4>306</vt:i4>
      </vt:variant>
      <vt:variant>
        <vt:i4>0</vt:i4>
      </vt:variant>
      <vt:variant>
        <vt:i4>5</vt:i4>
      </vt:variant>
      <vt:variant>
        <vt:lpwstr/>
      </vt:variant>
      <vt:variant>
        <vt:lpwstr>med5</vt:lpwstr>
      </vt:variant>
      <vt:variant>
        <vt:i4>3538978</vt:i4>
      </vt:variant>
      <vt:variant>
        <vt:i4>300</vt:i4>
      </vt:variant>
      <vt:variant>
        <vt:i4>0</vt:i4>
      </vt:variant>
      <vt:variant>
        <vt:i4>5</vt:i4>
      </vt:variant>
      <vt:variant>
        <vt:lpwstr/>
      </vt:variant>
      <vt:variant>
        <vt:lpwstr>Seif85</vt:lpwstr>
      </vt:variant>
      <vt:variant>
        <vt:i4>3604514</vt:i4>
      </vt:variant>
      <vt:variant>
        <vt:i4>294</vt:i4>
      </vt:variant>
      <vt:variant>
        <vt:i4>0</vt:i4>
      </vt:variant>
      <vt:variant>
        <vt:i4>5</vt:i4>
      </vt:variant>
      <vt:variant>
        <vt:lpwstr/>
      </vt:variant>
      <vt:variant>
        <vt:lpwstr>Seif84</vt:lpwstr>
      </vt:variant>
      <vt:variant>
        <vt:i4>3145762</vt:i4>
      </vt:variant>
      <vt:variant>
        <vt:i4>288</vt:i4>
      </vt:variant>
      <vt:variant>
        <vt:i4>0</vt:i4>
      </vt:variant>
      <vt:variant>
        <vt:i4>5</vt:i4>
      </vt:variant>
      <vt:variant>
        <vt:lpwstr/>
      </vt:variant>
      <vt:variant>
        <vt:lpwstr>Seif83</vt:lpwstr>
      </vt:variant>
      <vt:variant>
        <vt:i4>3211298</vt:i4>
      </vt:variant>
      <vt:variant>
        <vt:i4>282</vt:i4>
      </vt:variant>
      <vt:variant>
        <vt:i4>0</vt:i4>
      </vt:variant>
      <vt:variant>
        <vt:i4>5</vt:i4>
      </vt:variant>
      <vt:variant>
        <vt:lpwstr/>
      </vt:variant>
      <vt:variant>
        <vt:lpwstr>Seif82</vt:lpwstr>
      </vt:variant>
      <vt:variant>
        <vt:i4>3276834</vt:i4>
      </vt:variant>
      <vt:variant>
        <vt:i4>276</vt:i4>
      </vt:variant>
      <vt:variant>
        <vt:i4>0</vt:i4>
      </vt:variant>
      <vt:variant>
        <vt:i4>5</vt:i4>
      </vt:variant>
      <vt:variant>
        <vt:lpwstr/>
      </vt:variant>
      <vt:variant>
        <vt:lpwstr>Seif81</vt:lpwstr>
      </vt:variant>
      <vt:variant>
        <vt:i4>5308425</vt:i4>
      </vt:variant>
      <vt:variant>
        <vt:i4>270</vt:i4>
      </vt:variant>
      <vt:variant>
        <vt:i4>0</vt:i4>
      </vt:variant>
      <vt:variant>
        <vt:i4>5</vt:i4>
      </vt:variant>
      <vt:variant>
        <vt:lpwstr/>
      </vt:variant>
      <vt:variant>
        <vt:lpwstr>med4</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5636105</vt:i4>
      </vt:variant>
      <vt:variant>
        <vt:i4>240</vt:i4>
      </vt:variant>
      <vt:variant>
        <vt:i4>0</vt:i4>
      </vt:variant>
      <vt:variant>
        <vt:i4>5</vt:i4>
      </vt:variant>
      <vt:variant>
        <vt:lpwstr/>
      </vt:variant>
      <vt:variant>
        <vt:lpwstr>med3</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3866658</vt:i4>
      </vt:variant>
      <vt:variant>
        <vt:i4>198</vt:i4>
      </vt:variant>
      <vt:variant>
        <vt:i4>0</vt:i4>
      </vt:variant>
      <vt:variant>
        <vt:i4>5</vt:i4>
      </vt:variant>
      <vt:variant>
        <vt:lpwstr/>
      </vt:variant>
      <vt:variant>
        <vt:lpwstr>Seif88</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3866659</vt:i4>
      </vt:variant>
      <vt:variant>
        <vt:i4>180</vt:i4>
      </vt:variant>
      <vt:variant>
        <vt:i4>0</vt:i4>
      </vt:variant>
      <vt:variant>
        <vt:i4>5</vt:i4>
      </vt:variant>
      <vt:variant>
        <vt:lpwstr/>
      </vt:variant>
      <vt:variant>
        <vt:lpwstr>Seif98</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3473452</vt:i4>
      </vt:variant>
      <vt:variant>
        <vt:i4>162</vt:i4>
      </vt:variant>
      <vt:variant>
        <vt:i4>0</vt:i4>
      </vt:variant>
      <vt:variant>
        <vt:i4>5</vt:i4>
      </vt:variant>
      <vt:variant>
        <vt:lpwstr/>
      </vt:variant>
      <vt:variant>
        <vt:lpwstr>Seif66</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3342370</vt:i4>
      </vt:variant>
      <vt:variant>
        <vt:i4>108</vt:i4>
      </vt:variant>
      <vt:variant>
        <vt:i4>0</vt:i4>
      </vt:variant>
      <vt:variant>
        <vt:i4>5</vt:i4>
      </vt:variant>
      <vt:variant>
        <vt:lpwstr/>
      </vt:variant>
      <vt:variant>
        <vt:lpwstr>Seif80</vt:lpwstr>
      </vt:variant>
      <vt:variant>
        <vt:i4>3145771</vt:i4>
      </vt:variant>
      <vt:variant>
        <vt:i4>102</vt:i4>
      </vt:variant>
      <vt:variant>
        <vt:i4>0</vt:i4>
      </vt:variant>
      <vt:variant>
        <vt:i4>5</vt:i4>
      </vt:variant>
      <vt:variant>
        <vt:lpwstr/>
      </vt:variant>
      <vt:variant>
        <vt:lpwstr>Seif13</vt:lpwstr>
      </vt:variant>
      <vt:variant>
        <vt:i4>3342379</vt:i4>
      </vt:variant>
      <vt:variant>
        <vt:i4>96</vt:i4>
      </vt:variant>
      <vt:variant>
        <vt:i4>0</vt:i4>
      </vt:variant>
      <vt:variant>
        <vt:i4>5</vt:i4>
      </vt:variant>
      <vt:variant>
        <vt:lpwstr/>
      </vt:variant>
      <vt:variant>
        <vt:lpwstr>Seif100</vt:lpwstr>
      </vt:variant>
      <vt:variant>
        <vt:i4>3801123</vt:i4>
      </vt:variant>
      <vt:variant>
        <vt:i4>90</vt:i4>
      </vt:variant>
      <vt:variant>
        <vt:i4>0</vt:i4>
      </vt:variant>
      <vt:variant>
        <vt:i4>5</vt:i4>
      </vt:variant>
      <vt:variant>
        <vt:lpwstr/>
      </vt:variant>
      <vt:variant>
        <vt:lpwstr>Seif99</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7929863</vt:i4>
      </vt:variant>
      <vt:variant>
        <vt:i4>201</vt:i4>
      </vt:variant>
      <vt:variant>
        <vt:i4>0</vt:i4>
      </vt:variant>
      <vt:variant>
        <vt:i4>5</vt:i4>
      </vt:variant>
      <vt:variant>
        <vt:lpwstr>http://www.nevo.co.il/Law_word/law06/tak-7877.pdf</vt:lpwstr>
      </vt:variant>
      <vt:variant>
        <vt:lpwstr/>
      </vt:variant>
      <vt:variant>
        <vt:i4>7864343</vt:i4>
      </vt:variant>
      <vt:variant>
        <vt:i4>198</vt:i4>
      </vt:variant>
      <vt:variant>
        <vt:i4>0</vt:i4>
      </vt:variant>
      <vt:variant>
        <vt:i4>5</vt:i4>
      </vt:variant>
      <vt:variant>
        <vt:lpwstr>https://www.nevo.co.il/law_word/law15/memshala-1389.pdf</vt:lpwstr>
      </vt:variant>
      <vt:variant>
        <vt:lpwstr/>
      </vt:variant>
      <vt:variant>
        <vt:i4>7667721</vt:i4>
      </vt:variant>
      <vt:variant>
        <vt:i4>195</vt:i4>
      </vt:variant>
      <vt:variant>
        <vt:i4>0</vt:i4>
      </vt:variant>
      <vt:variant>
        <vt:i4>5</vt:i4>
      </vt:variant>
      <vt:variant>
        <vt:lpwstr>http://www.nevo.co.il/Law_word/law14/LAW-2989.pdf</vt:lpwstr>
      </vt:variant>
      <vt:variant>
        <vt:lpwstr/>
      </vt:variant>
      <vt:variant>
        <vt:i4>1048673</vt:i4>
      </vt:variant>
      <vt:variant>
        <vt:i4>192</vt:i4>
      </vt:variant>
      <vt:variant>
        <vt:i4>0</vt:i4>
      </vt:variant>
      <vt:variant>
        <vt:i4>5</vt:i4>
      </vt:variant>
      <vt:variant>
        <vt:lpwstr>http://www.nevo.co.il/Law_word/law15/memshala-1090.pdf</vt:lpwstr>
      </vt:variant>
      <vt:variant>
        <vt:lpwstr/>
      </vt:variant>
      <vt:variant>
        <vt:i4>7667724</vt:i4>
      </vt:variant>
      <vt:variant>
        <vt:i4>189</vt:i4>
      </vt:variant>
      <vt:variant>
        <vt:i4>0</vt:i4>
      </vt:variant>
      <vt:variant>
        <vt:i4>5</vt:i4>
      </vt:variant>
      <vt:variant>
        <vt:lpwstr>http://www.nevo.co.il/law_word/law14/law-2782.pdf</vt:lpwstr>
      </vt:variant>
      <vt:variant>
        <vt:lpwstr/>
      </vt:variant>
      <vt:variant>
        <vt:i4>1245290</vt:i4>
      </vt:variant>
      <vt:variant>
        <vt:i4>186</vt:i4>
      </vt:variant>
      <vt:variant>
        <vt:i4>0</vt:i4>
      </vt:variant>
      <vt:variant>
        <vt:i4>5</vt:i4>
      </vt:variant>
      <vt:variant>
        <vt:lpwstr>http://www.nevo.co.il/Law_word/law15/memshala-1221.pdf</vt:lpwstr>
      </vt:variant>
      <vt:variant>
        <vt:lpwstr/>
      </vt:variant>
      <vt:variant>
        <vt:i4>7667727</vt:i4>
      </vt:variant>
      <vt:variant>
        <vt:i4>183</vt:i4>
      </vt:variant>
      <vt:variant>
        <vt:i4>0</vt:i4>
      </vt:variant>
      <vt:variant>
        <vt:i4>5</vt:i4>
      </vt:variant>
      <vt:variant>
        <vt:lpwstr>http://www.nevo.co.il/law_word/law14/law-2781.pdf</vt:lpwstr>
      </vt:variant>
      <vt:variant>
        <vt:lpwstr/>
      </vt:variant>
      <vt:variant>
        <vt:i4>1245281</vt:i4>
      </vt:variant>
      <vt:variant>
        <vt:i4>180</vt:i4>
      </vt:variant>
      <vt:variant>
        <vt:i4>0</vt:i4>
      </vt:variant>
      <vt:variant>
        <vt:i4>5</vt:i4>
      </vt:variant>
      <vt:variant>
        <vt:lpwstr>http://www.nevo.co.il/law_word/law15/memshala-1291.pdf</vt:lpwstr>
      </vt:variant>
      <vt:variant>
        <vt:lpwstr/>
      </vt:variant>
      <vt:variant>
        <vt:i4>7602190</vt:i4>
      </vt:variant>
      <vt:variant>
        <vt:i4>177</vt:i4>
      </vt:variant>
      <vt:variant>
        <vt:i4>0</vt:i4>
      </vt:variant>
      <vt:variant>
        <vt:i4>5</vt:i4>
      </vt:variant>
      <vt:variant>
        <vt:lpwstr>http://www.nevo.co.il/law_word/law14/law-2790.pdf</vt:lpwstr>
      </vt:variant>
      <vt:variant>
        <vt:lpwstr/>
      </vt:variant>
      <vt:variant>
        <vt:i4>1310828</vt:i4>
      </vt:variant>
      <vt:variant>
        <vt:i4>174</vt:i4>
      </vt:variant>
      <vt:variant>
        <vt:i4>0</vt:i4>
      </vt:variant>
      <vt:variant>
        <vt:i4>5</vt:i4>
      </vt:variant>
      <vt:variant>
        <vt:lpwstr>http://www.nevo.co.il/Law_word/law15/memshala-1246.pdf</vt:lpwstr>
      </vt:variant>
      <vt:variant>
        <vt:lpwstr/>
      </vt:variant>
      <vt:variant>
        <vt:i4>7995398</vt:i4>
      </vt:variant>
      <vt:variant>
        <vt:i4>171</vt:i4>
      </vt:variant>
      <vt:variant>
        <vt:i4>0</vt:i4>
      </vt:variant>
      <vt:variant>
        <vt:i4>5</vt:i4>
      </vt:variant>
      <vt:variant>
        <vt:lpwstr>http://www.nevo.co.il/law_word/law14/law-2778.pdf</vt:lpwstr>
      </vt:variant>
      <vt:variant>
        <vt:lpwstr/>
      </vt:variant>
      <vt:variant>
        <vt:i4>7667727</vt:i4>
      </vt:variant>
      <vt:variant>
        <vt:i4>168</vt:i4>
      </vt:variant>
      <vt:variant>
        <vt:i4>0</vt:i4>
      </vt:variant>
      <vt:variant>
        <vt:i4>5</vt:i4>
      </vt:variant>
      <vt:variant>
        <vt:lpwstr>http://www.nevo.co.il/Law_word/law06/TAK-8047.pdf</vt:lpwstr>
      </vt:variant>
      <vt:variant>
        <vt:lpwstr/>
      </vt:variant>
      <vt:variant>
        <vt:i4>1179758</vt:i4>
      </vt:variant>
      <vt:variant>
        <vt:i4>165</vt:i4>
      </vt:variant>
      <vt:variant>
        <vt:i4>0</vt:i4>
      </vt:variant>
      <vt:variant>
        <vt:i4>5</vt:i4>
      </vt:variant>
      <vt:variant>
        <vt:lpwstr>http://www.nevo.co.il/Law_word/law15/memshala-1062.pdf</vt:lpwstr>
      </vt:variant>
      <vt:variant>
        <vt:lpwstr/>
      </vt:variant>
      <vt:variant>
        <vt:i4>8257548</vt:i4>
      </vt:variant>
      <vt:variant>
        <vt:i4>162</vt:i4>
      </vt:variant>
      <vt:variant>
        <vt:i4>0</vt:i4>
      </vt:variant>
      <vt:variant>
        <vt:i4>5</vt:i4>
      </vt:variant>
      <vt:variant>
        <vt:lpwstr>http://www.nevo.co.il/law_word/law14/law-2633.pdf</vt:lpwstr>
      </vt:variant>
      <vt:variant>
        <vt:lpwstr/>
      </vt:variant>
      <vt:variant>
        <vt:i4>1048672</vt:i4>
      </vt:variant>
      <vt:variant>
        <vt:i4>159</vt:i4>
      </vt:variant>
      <vt:variant>
        <vt:i4>0</vt:i4>
      </vt:variant>
      <vt:variant>
        <vt:i4>5</vt:i4>
      </vt:variant>
      <vt:variant>
        <vt:lpwstr>http://www.nevo.co.il/Law_word/law15/memshala-1080.pdf</vt:lpwstr>
      </vt:variant>
      <vt:variant>
        <vt:lpwstr/>
      </vt:variant>
      <vt:variant>
        <vt:i4>8192014</vt:i4>
      </vt:variant>
      <vt:variant>
        <vt:i4>156</vt:i4>
      </vt:variant>
      <vt:variant>
        <vt:i4>0</vt:i4>
      </vt:variant>
      <vt:variant>
        <vt:i4>5</vt:i4>
      </vt:variant>
      <vt:variant>
        <vt:lpwstr>http://www.nevo.co.il/law_word/law14/law-2601.pdf</vt:lpwstr>
      </vt:variant>
      <vt:variant>
        <vt:lpwstr/>
      </vt:variant>
      <vt:variant>
        <vt:i4>1048672</vt:i4>
      </vt:variant>
      <vt:variant>
        <vt:i4>153</vt:i4>
      </vt:variant>
      <vt:variant>
        <vt:i4>0</vt:i4>
      </vt:variant>
      <vt:variant>
        <vt:i4>5</vt:i4>
      </vt:variant>
      <vt:variant>
        <vt:lpwstr>http://www.nevo.co.il/Law_word/law15/memshala-1080.pdf</vt:lpwstr>
      </vt:variant>
      <vt:variant>
        <vt:lpwstr/>
      </vt:variant>
      <vt:variant>
        <vt:i4>8192014</vt:i4>
      </vt:variant>
      <vt:variant>
        <vt:i4>150</vt:i4>
      </vt:variant>
      <vt:variant>
        <vt:i4>0</vt:i4>
      </vt:variant>
      <vt:variant>
        <vt:i4>5</vt:i4>
      </vt:variant>
      <vt:variant>
        <vt:lpwstr>http://www.nevo.co.il/law_word/law14/law-2601.pdf</vt:lpwstr>
      </vt:variant>
      <vt:variant>
        <vt:lpwstr/>
      </vt:variant>
      <vt:variant>
        <vt:i4>1245280</vt:i4>
      </vt:variant>
      <vt:variant>
        <vt:i4>147</vt:i4>
      </vt:variant>
      <vt:variant>
        <vt:i4>0</vt:i4>
      </vt:variant>
      <vt:variant>
        <vt:i4>5</vt:i4>
      </vt:variant>
      <vt:variant>
        <vt:lpwstr>http://www.nevo.co.il/Law_word/law15/memshala-1083.pdf</vt:lpwstr>
      </vt:variant>
      <vt:variant>
        <vt:lpwstr/>
      </vt:variant>
      <vt:variant>
        <vt:i4>7602189</vt:i4>
      </vt:variant>
      <vt:variant>
        <vt:i4>144</vt:i4>
      </vt:variant>
      <vt:variant>
        <vt:i4>0</vt:i4>
      </vt:variant>
      <vt:variant>
        <vt:i4>5</vt:i4>
      </vt:variant>
      <vt:variant>
        <vt:lpwstr>http://www.nevo.co.il/law_word/law14/law-2591.pdf</vt:lpwstr>
      </vt:variant>
      <vt:variant>
        <vt:lpwstr/>
      </vt:variant>
      <vt:variant>
        <vt:i4>3538974</vt:i4>
      </vt:variant>
      <vt:variant>
        <vt:i4>141</vt:i4>
      </vt:variant>
      <vt:variant>
        <vt:i4>0</vt:i4>
      </vt:variant>
      <vt:variant>
        <vt:i4>5</vt:i4>
      </vt:variant>
      <vt:variant>
        <vt:lpwstr>http://www.nevo.co.il/Law_word/law16/knesset-643.pdf</vt:lpwstr>
      </vt:variant>
      <vt:variant>
        <vt:lpwstr/>
      </vt:variant>
      <vt:variant>
        <vt:i4>7667724</vt:i4>
      </vt:variant>
      <vt:variant>
        <vt:i4>138</vt:i4>
      </vt:variant>
      <vt:variant>
        <vt:i4>0</vt:i4>
      </vt:variant>
      <vt:variant>
        <vt:i4>5</vt:i4>
      </vt:variant>
      <vt:variant>
        <vt:lpwstr>http://www.nevo.co.il/law_word/law14/law-2580.pdf</vt:lpwstr>
      </vt:variant>
      <vt:variant>
        <vt:lpwstr/>
      </vt:variant>
      <vt:variant>
        <vt:i4>7929947</vt:i4>
      </vt:variant>
      <vt:variant>
        <vt:i4>135</vt:i4>
      </vt:variant>
      <vt:variant>
        <vt:i4>0</vt:i4>
      </vt:variant>
      <vt:variant>
        <vt:i4>5</vt:i4>
      </vt:variant>
      <vt:variant>
        <vt:lpwstr>http://www.nevo.co.il/Law_word/law15/memshala-951.pdf</vt:lpwstr>
      </vt:variant>
      <vt:variant>
        <vt:lpwstr/>
      </vt:variant>
      <vt:variant>
        <vt:i4>8126476</vt:i4>
      </vt:variant>
      <vt:variant>
        <vt:i4>132</vt:i4>
      </vt:variant>
      <vt:variant>
        <vt:i4>0</vt:i4>
      </vt:variant>
      <vt:variant>
        <vt:i4>5</vt:i4>
      </vt:variant>
      <vt:variant>
        <vt:lpwstr>http://www.nevo.co.il/law_word/law14/law-2510.pdf</vt:lpwstr>
      </vt:variant>
      <vt:variant>
        <vt:lpwstr/>
      </vt:variant>
      <vt:variant>
        <vt:i4>8126546</vt:i4>
      </vt:variant>
      <vt:variant>
        <vt:i4>129</vt:i4>
      </vt:variant>
      <vt:variant>
        <vt:i4>0</vt:i4>
      </vt:variant>
      <vt:variant>
        <vt:i4>5</vt:i4>
      </vt:variant>
      <vt:variant>
        <vt:lpwstr>http://www.nevo.co.il/Law_word/law15/memshala-706.pdf</vt:lpwstr>
      </vt:variant>
      <vt:variant>
        <vt:lpwstr/>
      </vt:variant>
      <vt:variant>
        <vt:i4>8323085</vt:i4>
      </vt:variant>
      <vt:variant>
        <vt:i4>126</vt:i4>
      </vt:variant>
      <vt:variant>
        <vt:i4>0</vt:i4>
      </vt:variant>
      <vt:variant>
        <vt:i4>5</vt:i4>
      </vt:variant>
      <vt:variant>
        <vt:lpwstr>http://www.nevo.co.il/Law_word/law14/LAW-2420.pdf</vt:lpwstr>
      </vt:variant>
      <vt:variant>
        <vt:lpwstr/>
      </vt:variant>
      <vt:variant>
        <vt:i4>7929937</vt:i4>
      </vt:variant>
      <vt:variant>
        <vt:i4>123</vt:i4>
      </vt:variant>
      <vt:variant>
        <vt:i4>0</vt:i4>
      </vt:variant>
      <vt:variant>
        <vt:i4>5</vt:i4>
      </vt:variant>
      <vt:variant>
        <vt:lpwstr>http://www.nevo.co.il/Law_word/law15/memshala-557.pdf</vt:lpwstr>
      </vt:variant>
      <vt:variant>
        <vt:lpwstr/>
      </vt:variant>
      <vt:variant>
        <vt:i4>7929871</vt:i4>
      </vt:variant>
      <vt:variant>
        <vt:i4>120</vt:i4>
      </vt:variant>
      <vt:variant>
        <vt:i4>0</vt:i4>
      </vt:variant>
      <vt:variant>
        <vt:i4>5</vt:i4>
      </vt:variant>
      <vt:variant>
        <vt:lpwstr>http://www.nevo.co.il/law_word/law14/law-2345.PDF</vt:lpwstr>
      </vt:variant>
      <vt:variant>
        <vt:lpwstr/>
      </vt:variant>
      <vt:variant>
        <vt:i4>7995472</vt:i4>
      </vt:variant>
      <vt:variant>
        <vt:i4>117</vt:i4>
      </vt:variant>
      <vt:variant>
        <vt:i4>0</vt:i4>
      </vt:variant>
      <vt:variant>
        <vt:i4>5</vt:i4>
      </vt:variant>
      <vt:variant>
        <vt:lpwstr>http://www.nevo.co.il/Law_word/law15/memshala-566.pdf</vt:lpwstr>
      </vt:variant>
      <vt:variant>
        <vt:lpwstr/>
      </vt:variant>
      <vt:variant>
        <vt:i4>8126478</vt:i4>
      </vt:variant>
      <vt:variant>
        <vt:i4>114</vt:i4>
      </vt:variant>
      <vt:variant>
        <vt:i4>0</vt:i4>
      </vt:variant>
      <vt:variant>
        <vt:i4>5</vt:i4>
      </vt:variant>
      <vt:variant>
        <vt:lpwstr>http://www.nevo.co.il/Law_word/law14/law-2314.pdf</vt:lpwstr>
      </vt:variant>
      <vt:variant>
        <vt:lpwstr/>
      </vt:variant>
      <vt:variant>
        <vt:i4>7864407</vt:i4>
      </vt:variant>
      <vt:variant>
        <vt:i4>111</vt:i4>
      </vt:variant>
      <vt:variant>
        <vt:i4>0</vt:i4>
      </vt:variant>
      <vt:variant>
        <vt:i4>5</vt:i4>
      </vt:variant>
      <vt:variant>
        <vt:lpwstr>http://www.nevo.co.il/Law_word/law15/memshala-541.pdf</vt:lpwstr>
      </vt:variant>
      <vt:variant>
        <vt:lpwstr/>
      </vt:variant>
      <vt:variant>
        <vt:i4>7667723</vt:i4>
      </vt:variant>
      <vt:variant>
        <vt:i4>108</vt:i4>
      </vt:variant>
      <vt:variant>
        <vt:i4>0</vt:i4>
      </vt:variant>
      <vt:variant>
        <vt:i4>5</vt:i4>
      </vt:variant>
      <vt:variant>
        <vt:lpwstr>http://www.nevo.co.il/Law_word/law14/law-2280.pdf</vt:lpwstr>
      </vt:variant>
      <vt:variant>
        <vt:lpwstr/>
      </vt:variant>
      <vt:variant>
        <vt:i4>7602258</vt:i4>
      </vt:variant>
      <vt:variant>
        <vt:i4>105</vt:i4>
      </vt:variant>
      <vt:variant>
        <vt:i4>0</vt:i4>
      </vt:variant>
      <vt:variant>
        <vt:i4>5</vt:i4>
      </vt:variant>
      <vt:variant>
        <vt:lpwstr>http://www.nevo.co.il/Law_word/law15/memshala-485.pdf</vt:lpwstr>
      </vt:variant>
      <vt:variant>
        <vt:lpwstr/>
      </vt:variant>
      <vt:variant>
        <vt:i4>8257548</vt:i4>
      </vt:variant>
      <vt:variant>
        <vt:i4>102</vt:i4>
      </vt:variant>
      <vt:variant>
        <vt:i4>0</vt:i4>
      </vt:variant>
      <vt:variant>
        <vt:i4>5</vt:i4>
      </vt:variant>
      <vt:variant>
        <vt:lpwstr>http://www.nevo.co.il/Law_word/law14/law-2237.pdf</vt:lpwstr>
      </vt:variant>
      <vt:variant>
        <vt:lpwstr/>
      </vt:variant>
      <vt:variant>
        <vt:i4>7864403</vt:i4>
      </vt:variant>
      <vt:variant>
        <vt:i4>99</vt:i4>
      </vt:variant>
      <vt:variant>
        <vt:i4>0</vt:i4>
      </vt:variant>
      <vt:variant>
        <vt:i4>5</vt:i4>
      </vt:variant>
      <vt:variant>
        <vt:lpwstr>http://www.nevo.co.il/Law_word/law15/memshala-444.pdf</vt:lpwstr>
      </vt:variant>
      <vt:variant>
        <vt:lpwstr/>
      </vt:variant>
      <vt:variant>
        <vt:i4>8257545</vt:i4>
      </vt:variant>
      <vt:variant>
        <vt:i4>96</vt:i4>
      </vt:variant>
      <vt:variant>
        <vt:i4>0</vt:i4>
      </vt:variant>
      <vt:variant>
        <vt:i4>5</vt:i4>
      </vt:variant>
      <vt:variant>
        <vt:lpwstr>http://www.nevo.co.il/Law_word/law14/law-2232.pdf</vt:lpwstr>
      </vt:variant>
      <vt:variant>
        <vt:lpwstr/>
      </vt:variant>
      <vt:variant>
        <vt:i4>8257548</vt:i4>
      </vt:variant>
      <vt:variant>
        <vt:i4>93</vt:i4>
      </vt:variant>
      <vt:variant>
        <vt:i4>0</vt:i4>
      </vt:variant>
      <vt:variant>
        <vt:i4>5</vt:i4>
      </vt:variant>
      <vt:variant>
        <vt:lpwstr>http://www.nevo.co.il/Law_word/law14/LAW-2035.pdf</vt:lpwstr>
      </vt:variant>
      <vt:variant>
        <vt:lpwstr/>
      </vt:variant>
      <vt:variant>
        <vt:i4>8061015</vt:i4>
      </vt:variant>
      <vt:variant>
        <vt:i4>90</vt:i4>
      </vt:variant>
      <vt:variant>
        <vt:i4>0</vt:i4>
      </vt:variant>
      <vt:variant>
        <vt:i4>5</vt:i4>
      </vt:variant>
      <vt:variant>
        <vt:lpwstr>http://www.nevo.co.il/Law_word/law15/MEMSHALA-175.pdf</vt:lpwstr>
      </vt:variant>
      <vt:variant>
        <vt:lpwstr/>
      </vt:variant>
      <vt:variant>
        <vt:i4>8323085</vt:i4>
      </vt:variant>
      <vt:variant>
        <vt:i4>87</vt:i4>
      </vt:variant>
      <vt:variant>
        <vt:i4>0</vt:i4>
      </vt:variant>
      <vt:variant>
        <vt:i4>5</vt:i4>
      </vt:variant>
      <vt:variant>
        <vt:lpwstr>http://www.nevo.co.il/Law_word/law14/LAW-2024.pdf</vt:lpwstr>
      </vt:variant>
      <vt:variant>
        <vt:lpwstr/>
      </vt:variant>
      <vt:variant>
        <vt:i4>3342408</vt:i4>
      </vt:variant>
      <vt:variant>
        <vt:i4>84</vt:i4>
      </vt:variant>
      <vt:variant>
        <vt:i4>0</vt:i4>
      </vt:variant>
      <vt:variant>
        <vt:i4>5</vt:i4>
      </vt:variant>
      <vt:variant>
        <vt:lpwstr>http://www.nevo.co.il/Law_word/law15/HATZAOT-LAW-MEMSHALA-41.pdf</vt:lpwstr>
      </vt:variant>
      <vt:variant>
        <vt:lpwstr/>
      </vt:variant>
      <vt:variant>
        <vt:i4>8060934</vt:i4>
      </vt:variant>
      <vt:variant>
        <vt:i4>81</vt:i4>
      </vt:variant>
      <vt:variant>
        <vt:i4>0</vt:i4>
      </vt:variant>
      <vt:variant>
        <vt:i4>5</vt:i4>
      </vt:variant>
      <vt:variant>
        <vt:lpwstr>http://www.nevo.co.il/Law_word/law14/LAW-1956.pdf</vt:lpwstr>
      </vt:variant>
      <vt:variant>
        <vt:lpwstr/>
      </vt:variant>
      <vt:variant>
        <vt:i4>589947</vt:i4>
      </vt:variant>
      <vt:variant>
        <vt:i4>78</vt:i4>
      </vt:variant>
      <vt:variant>
        <vt:i4>0</vt:i4>
      </vt:variant>
      <vt:variant>
        <vt:i4>5</vt:i4>
      </vt:variant>
      <vt:variant>
        <vt:lpwstr>http://www.nevo.co.il/Law_word/law17/PROP-2747.pdf</vt:lpwstr>
      </vt:variant>
      <vt:variant>
        <vt:lpwstr/>
      </vt:variant>
      <vt:variant>
        <vt:i4>7798797</vt:i4>
      </vt:variant>
      <vt:variant>
        <vt:i4>75</vt:i4>
      </vt:variant>
      <vt:variant>
        <vt:i4>0</vt:i4>
      </vt:variant>
      <vt:variant>
        <vt:i4>5</vt:i4>
      </vt:variant>
      <vt:variant>
        <vt:lpwstr>http://www.nevo.co.il/Law_word/law14/LAW-1692.pdf</vt:lpwstr>
      </vt:variant>
      <vt:variant>
        <vt:lpwstr/>
      </vt:variant>
      <vt:variant>
        <vt:i4>917628</vt:i4>
      </vt:variant>
      <vt:variant>
        <vt:i4>72</vt:i4>
      </vt:variant>
      <vt:variant>
        <vt:i4>0</vt:i4>
      </vt:variant>
      <vt:variant>
        <vt:i4>5</vt:i4>
      </vt:variant>
      <vt:variant>
        <vt:lpwstr>http://www.nevo.co.il/Law_word/law17/PROP-2532.pdf</vt:lpwstr>
      </vt:variant>
      <vt:variant>
        <vt:lpwstr/>
      </vt:variant>
      <vt:variant>
        <vt:i4>7798797</vt:i4>
      </vt:variant>
      <vt:variant>
        <vt:i4>69</vt:i4>
      </vt:variant>
      <vt:variant>
        <vt:i4>0</vt:i4>
      </vt:variant>
      <vt:variant>
        <vt:i4>5</vt:i4>
      </vt:variant>
      <vt:variant>
        <vt:lpwstr>http://www.nevo.co.il/Law_word/law14/LAW-1591.pdf</vt:lpwstr>
      </vt:variant>
      <vt:variant>
        <vt:lpwstr/>
      </vt:variant>
      <vt:variant>
        <vt:i4>655485</vt:i4>
      </vt:variant>
      <vt:variant>
        <vt:i4>66</vt:i4>
      </vt:variant>
      <vt:variant>
        <vt:i4>0</vt:i4>
      </vt:variant>
      <vt:variant>
        <vt:i4>5</vt:i4>
      </vt:variant>
      <vt:variant>
        <vt:lpwstr>http://www.nevo.co.il/Law_word/law17/PROP-2320.pdf</vt:lpwstr>
      </vt:variant>
      <vt:variant>
        <vt:lpwstr/>
      </vt:variant>
      <vt:variant>
        <vt:i4>8192005</vt:i4>
      </vt:variant>
      <vt:variant>
        <vt:i4>63</vt:i4>
      </vt:variant>
      <vt:variant>
        <vt:i4>0</vt:i4>
      </vt:variant>
      <vt:variant>
        <vt:i4>5</vt:i4>
      </vt:variant>
      <vt:variant>
        <vt:lpwstr>http://www.nevo.co.il/Law_word/law14/LAW-1539.pdf</vt:lpwstr>
      </vt:variant>
      <vt:variant>
        <vt:lpwstr/>
      </vt:variant>
      <vt:variant>
        <vt:i4>983158</vt:i4>
      </vt:variant>
      <vt:variant>
        <vt:i4>60</vt:i4>
      </vt:variant>
      <vt:variant>
        <vt:i4>0</vt:i4>
      </vt:variant>
      <vt:variant>
        <vt:i4>5</vt:i4>
      </vt:variant>
      <vt:variant>
        <vt:lpwstr>http://www.nevo.co.il/Law_word/law17/PROP-2197.pdf</vt:lpwstr>
      </vt:variant>
      <vt:variant>
        <vt:lpwstr/>
      </vt:variant>
      <vt:variant>
        <vt:i4>8060938</vt:i4>
      </vt:variant>
      <vt:variant>
        <vt:i4>57</vt:i4>
      </vt:variant>
      <vt:variant>
        <vt:i4>0</vt:i4>
      </vt:variant>
      <vt:variant>
        <vt:i4>5</vt:i4>
      </vt:variant>
      <vt:variant>
        <vt:lpwstr>http://www.nevo.co.il/Law_word/law14/LAW-1457.pdf</vt:lpwstr>
      </vt:variant>
      <vt:variant>
        <vt:lpwstr/>
      </vt:variant>
      <vt:variant>
        <vt:i4>196731</vt:i4>
      </vt:variant>
      <vt:variant>
        <vt:i4>54</vt:i4>
      </vt:variant>
      <vt:variant>
        <vt:i4>0</vt:i4>
      </vt:variant>
      <vt:variant>
        <vt:i4>5</vt:i4>
      </vt:variant>
      <vt:variant>
        <vt:lpwstr>http://www.nevo.co.il/Law_word/law17/PROP-1973.pdf</vt:lpwstr>
      </vt:variant>
      <vt:variant>
        <vt:lpwstr/>
      </vt:variant>
      <vt:variant>
        <vt:i4>8323081</vt:i4>
      </vt:variant>
      <vt:variant>
        <vt:i4>51</vt:i4>
      </vt:variant>
      <vt:variant>
        <vt:i4>0</vt:i4>
      </vt:variant>
      <vt:variant>
        <vt:i4>5</vt:i4>
      </vt:variant>
      <vt:variant>
        <vt:lpwstr>http://www.nevo.co.il/Law_word/law14/LAW-1313.pdf</vt:lpwstr>
      </vt:variant>
      <vt:variant>
        <vt:lpwstr/>
      </vt:variant>
      <vt:variant>
        <vt:i4>262270</vt:i4>
      </vt:variant>
      <vt:variant>
        <vt:i4>48</vt:i4>
      </vt:variant>
      <vt:variant>
        <vt:i4>0</vt:i4>
      </vt:variant>
      <vt:variant>
        <vt:i4>5</vt:i4>
      </vt:variant>
      <vt:variant>
        <vt:lpwstr>http://www.nevo.co.il/Law_word/law17/PROP-1924.pdf</vt:lpwstr>
      </vt:variant>
      <vt:variant>
        <vt:lpwstr/>
      </vt:variant>
      <vt:variant>
        <vt:i4>7733263</vt:i4>
      </vt:variant>
      <vt:variant>
        <vt:i4>45</vt:i4>
      </vt:variant>
      <vt:variant>
        <vt:i4>0</vt:i4>
      </vt:variant>
      <vt:variant>
        <vt:i4>5</vt:i4>
      </vt:variant>
      <vt:variant>
        <vt:lpwstr>http://www.nevo.co.il/Law_word/law14/LAW-1284.pdf</vt:lpwstr>
      </vt:variant>
      <vt:variant>
        <vt:lpwstr/>
      </vt:variant>
      <vt:variant>
        <vt:i4>262270</vt:i4>
      </vt:variant>
      <vt:variant>
        <vt:i4>42</vt:i4>
      </vt:variant>
      <vt:variant>
        <vt:i4>0</vt:i4>
      </vt:variant>
      <vt:variant>
        <vt:i4>5</vt:i4>
      </vt:variant>
      <vt:variant>
        <vt:lpwstr>http://www.nevo.co.il/Law_word/law17/PROP-1924.pdf</vt:lpwstr>
      </vt:variant>
      <vt:variant>
        <vt:lpwstr/>
      </vt:variant>
      <vt:variant>
        <vt:i4>7929868</vt:i4>
      </vt:variant>
      <vt:variant>
        <vt:i4>39</vt:i4>
      </vt:variant>
      <vt:variant>
        <vt:i4>0</vt:i4>
      </vt:variant>
      <vt:variant>
        <vt:i4>5</vt:i4>
      </vt:variant>
      <vt:variant>
        <vt:lpwstr>http://www.nevo.co.il/Law_word/law14/LAW-1277.pdf</vt:lpwstr>
      </vt:variant>
      <vt:variant>
        <vt:lpwstr/>
      </vt:variant>
      <vt:variant>
        <vt:i4>327802</vt:i4>
      </vt:variant>
      <vt:variant>
        <vt:i4>36</vt:i4>
      </vt:variant>
      <vt:variant>
        <vt:i4>0</vt:i4>
      </vt:variant>
      <vt:variant>
        <vt:i4>5</vt:i4>
      </vt:variant>
      <vt:variant>
        <vt:lpwstr>http://www.nevo.co.il/Law_word/law17/PROP-1864.pdf</vt:lpwstr>
      </vt:variant>
      <vt:variant>
        <vt:lpwstr/>
      </vt:variant>
      <vt:variant>
        <vt:i4>8192014</vt:i4>
      </vt:variant>
      <vt:variant>
        <vt:i4>33</vt:i4>
      </vt:variant>
      <vt:variant>
        <vt:i4>0</vt:i4>
      </vt:variant>
      <vt:variant>
        <vt:i4>5</vt:i4>
      </vt:variant>
      <vt:variant>
        <vt:lpwstr>http://www.nevo.co.il/Law_word/law14/LAW-1235.pdf</vt:lpwstr>
      </vt:variant>
      <vt:variant>
        <vt:lpwstr/>
      </vt:variant>
      <vt:variant>
        <vt:i4>262264</vt:i4>
      </vt:variant>
      <vt:variant>
        <vt:i4>30</vt:i4>
      </vt:variant>
      <vt:variant>
        <vt:i4>0</vt:i4>
      </vt:variant>
      <vt:variant>
        <vt:i4>5</vt:i4>
      </vt:variant>
      <vt:variant>
        <vt:lpwstr>http://www.nevo.co.il/Law_word/law17/PROP-1845.pdf</vt:lpwstr>
      </vt:variant>
      <vt:variant>
        <vt:lpwstr/>
      </vt:variant>
      <vt:variant>
        <vt:i4>8126477</vt:i4>
      </vt:variant>
      <vt:variant>
        <vt:i4>27</vt:i4>
      </vt:variant>
      <vt:variant>
        <vt:i4>0</vt:i4>
      </vt:variant>
      <vt:variant>
        <vt:i4>5</vt:i4>
      </vt:variant>
      <vt:variant>
        <vt:lpwstr>http://www.nevo.co.il/Law_word/law14/LAW-1226.pdf</vt:lpwstr>
      </vt:variant>
      <vt:variant>
        <vt:lpwstr/>
      </vt:variant>
      <vt:variant>
        <vt:i4>262264</vt:i4>
      </vt:variant>
      <vt:variant>
        <vt:i4>24</vt:i4>
      </vt:variant>
      <vt:variant>
        <vt:i4>0</vt:i4>
      </vt:variant>
      <vt:variant>
        <vt:i4>5</vt:i4>
      </vt:variant>
      <vt:variant>
        <vt:lpwstr>http://www.nevo.co.il/Law_word/law17/PROP-1845.pdf</vt:lpwstr>
      </vt:variant>
      <vt:variant>
        <vt:lpwstr/>
      </vt:variant>
      <vt:variant>
        <vt:i4>8126478</vt:i4>
      </vt:variant>
      <vt:variant>
        <vt:i4>21</vt:i4>
      </vt:variant>
      <vt:variant>
        <vt:i4>0</vt:i4>
      </vt:variant>
      <vt:variant>
        <vt:i4>5</vt:i4>
      </vt:variant>
      <vt:variant>
        <vt:lpwstr>http://www.nevo.co.il/Law_word/law14/LAW-1225.pdf</vt:lpwstr>
      </vt:variant>
      <vt:variant>
        <vt:lpwstr/>
      </vt:variant>
      <vt:variant>
        <vt:i4>393333</vt:i4>
      </vt:variant>
      <vt:variant>
        <vt:i4>18</vt:i4>
      </vt:variant>
      <vt:variant>
        <vt:i4>0</vt:i4>
      </vt:variant>
      <vt:variant>
        <vt:i4>5</vt:i4>
      </vt:variant>
      <vt:variant>
        <vt:lpwstr>http://www.nevo.co.il/Law_word/law17/PROP-1798.pdf</vt:lpwstr>
      </vt:variant>
      <vt:variant>
        <vt:lpwstr/>
      </vt:variant>
      <vt:variant>
        <vt:i4>8257547</vt:i4>
      </vt:variant>
      <vt:variant>
        <vt:i4>15</vt:i4>
      </vt:variant>
      <vt:variant>
        <vt:i4>0</vt:i4>
      </vt:variant>
      <vt:variant>
        <vt:i4>5</vt:i4>
      </vt:variant>
      <vt:variant>
        <vt:lpwstr>http://www.nevo.co.il/Law_word/law14/LAW-1200.pdf</vt:lpwstr>
      </vt:variant>
      <vt:variant>
        <vt:lpwstr/>
      </vt:variant>
      <vt:variant>
        <vt:i4>393333</vt:i4>
      </vt:variant>
      <vt:variant>
        <vt:i4>12</vt:i4>
      </vt:variant>
      <vt:variant>
        <vt:i4>0</vt:i4>
      </vt:variant>
      <vt:variant>
        <vt:i4>5</vt:i4>
      </vt:variant>
      <vt:variant>
        <vt:lpwstr>http://www.nevo.co.il/Law_word/law17/PROP-1798.pdf</vt:lpwstr>
      </vt:variant>
      <vt:variant>
        <vt:lpwstr/>
      </vt:variant>
      <vt:variant>
        <vt:i4>7798799</vt:i4>
      </vt:variant>
      <vt:variant>
        <vt:i4>9</vt:i4>
      </vt:variant>
      <vt:variant>
        <vt:i4>0</vt:i4>
      </vt:variant>
      <vt:variant>
        <vt:i4>5</vt:i4>
      </vt:variant>
      <vt:variant>
        <vt:lpwstr>http://www.nevo.co.il/Law_word/law14/LAW-1197.pdf</vt:lpwstr>
      </vt:variant>
      <vt:variant>
        <vt:lpwstr/>
      </vt:variant>
      <vt:variant>
        <vt:i4>8192009</vt:i4>
      </vt:variant>
      <vt:variant>
        <vt:i4>6</vt:i4>
      </vt:variant>
      <vt:variant>
        <vt:i4>0</vt:i4>
      </vt:variant>
      <vt:variant>
        <vt:i4>5</vt:i4>
      </vt:variant>
      <vt:variant>
        <vt:lpwstr>http://www.nevo.co.il/Law_word/law14/LAW-1030.pdf</vt:lpwstr>
      </vt:variant>
      <vt:variant>
        <vt:lpwstr/>
      </vt:variant>
      <vt:variant>
        <vt:i4>131195</vt:i4>
      </vt:variant>
      <vt:variant>
        <vt:i4>3</vt:i4>
      </vt:variant>
      <vt:variant>
        <vt:i4>0</vt:i4>
      </vt:variant>
      <vt:variant>
        <vt:i4>5</vt:i4>
      </vt:variant>
      <vt:variant>
        <vt:lpwstr>http://www.nevo.co.il/Law_word/law17/PROP-1378.pdf</vt:lpwstr>
      </vt:variant>
      <vt:variant>
        <vt:lpwstr/>
      </vt:variant>
      <vt:variant>
        <vt:i4>8126475</vt:i4>
      </vt:variant>
      <vt:variant>
        <vt:i4>0</vt:i4>
      </vt:variant>
      <vt:variant>
        <vt:i4>0</vt:i4>
      </vt:variant>
      <vt:variant>
        <vt:i4>5</vt:i4>
      </vt:variant>
      <vt:variant>
        <vt:lpwstr>http://www.nevo.co.il/Law_word/law14/LAW-1022.pdf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חוק הבנקאות (רישוי), תשמ"א-1981</vt:lpwstr>
  </property>
  <property fmtid="{D5CDD505-2E9C-101B-9397-08002B2CF9AE}" pid="5" name="LAWNUMBER">
    <vt:lpwstr>0011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_AdHocReviewCycleID">
    <vt:i4>1758748901</vt:i4>
  </property>
  <property fmtid="{D5CDD505-2E9C-101B-9397-08002B2CF9AE}" pid="13" name="_EmailSubject">
    <vt:lpwstr>Revadim</vt:lpwstr>
  </property>
  <property fmtid="{D5CDD505-2E9C-101B-9397-08002B2CF9AE}" pid="14" name="_AuthorEmail">
    <vt:lpwstr>r-gafni@012.net.il</vt:lpwstr>
  </property>
  <property fmtid="{D5CDD505-2E9C-101B-9397-08002B2CF9AE}" pid="15" name="_AuthorEmailDisplayName">
    <vt:lpwstr>Ruti</vt:lpwstr>
  </property>
  <property fmtid="{D5CDD505-2E9C-101B-9397-08002B2CF9AE}" pid="16" name="_ReviewingToolsShownOnce">
    <vt:lpwstr/>
  </property>
  <property fmtid="{D5CDD505-2E9C-101B-9397-08002B2CF9AE}" pid="17" name="NOSE11">
    <vt:lpwstr>משפט פרטי וכלכלה</vt:lpwstr>
  </property>
  <property fmtid="{D5CDD505-2E9C-101B-9397-08002B2CF9AE}" pid="18" name="NOSE21">
    <vt:lpwstr>כספים</vt:lpwstr>
  </property>
  <property fmtid="{D5CDD505-2E9C-101B-9397-08002B2CF9AE}" pid="19" name="NOSE31">
    <vt:lpwstr>בנקאות</vt:lpwstr>
  </property>
  <property fmtid="{D5CDD505-2E9C-101B-9397-08002B2CF9AE}" pid="20" name="NOSE41">
    <vt:lpwstr>רישוי</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בנקאות</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K1">
    <vt:lpwstr>http://www.nevo.co.il/Law_word/law14/LAW-2989.pdf;‎רשומות - ספר חוקים#ס"ח תשפ"ב מס' ‏‏2989#מיום 5.7.2022 עמ' 986– תיקון מס' 28; ר' סעיף 2 לענין תחולה</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LINKK5">
    <vt:lpwstr/>
  </property>
  <property fmtid="{D5CDD505-2E9C-101B-9397-08002B2CF9AE}" pid="63" name="LINKK6">
    <vt:lpwstr/>
  </property>
  <property fmtid="{D5CDD505-2E9C-101B-9397-08002B2CF9AE}" pid="64" name="LINKK7">
    <vt:lpwstr/>
  </property>
  <property fmtid="{D5CDD505-2E9C-101B-9397-08002B2CF9AE}" pid="65" name="LINKK8">
    <vt:lpwstr/>
  </property>
  <property fmtid="{D5CDD505-2E9C-101B-9397-08002B2CF9AE}" pid="66" name="LINKK9">
    <vt:lpwstr/>
  </property>
  <property fmtid="{D5CDD505-2E9C-101B-9397-08002B2CF9AE}" pid="67" name="LINKK10">
    <vt:lpwstr/>
  </property>
</Properties>
</file>