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45" w:rsidRDefault="00776293" w:rsidP="003F244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הגבלת פרסומים</w:t>
      </w:r>
    </w:p>
    <w:p w:rsidR="00776293" w:rsidRDefault="00776293" w:rsidP="003F19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הגבלת פרסומים (גופים ציבוריים), תשנ"ו</w:t>
      </w:r>
      <w:r w:rsidR="003F197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:rsidR="00ED6B07" w:rsidRDefault="00ED6B07">
      <w:pPr>
        <w:pStyle w:val="big-header"/>
        <w:ind w:left="0" w:right="1134"/>
        <w:rPr>
          <w:rFonts w:cs="FrankRuehl" w:hint="cs"/>
          <w:sz w:val="32"/>
          <w:rtl/>
        </w:rPr>
      </w:pPr>
    </w:p>
    <w:p w:rsidR="00776293" w:rsidRDefault="007762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1" w:tooltip="איסור פרס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פרסום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2" w:tooltip="פרסום מודעת אבל תט תשנט 199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פרסום מודעת אבל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3" w:tooltip="חיוב איש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חיוב אישי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76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197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6293" w:rsidRDefault="00776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776293" w:rsidRDefault="00776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776293" w:rsidRDefault="00776293">
      <w:pPr>
        <w:pStyle w:val="big-header"/>
        <w:ind w:left="0" w:right="1134"/>
        <w:rPr>
          <w:rFonts w:cs="FrankRuehl"/>
          <w:sz w:val="32"/>
          <w:rtl/>
        </w:rPr>
      </w:pPr>
    </w:p>
    <w:p w:rsidR="00776293" w:rsidRDefault="00776293" w:rsidP="003F197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ה</w:t>
      </w:r>
      <w:r>
        <w:rPr>
          <w:rFonts w:cs="FrankRuehl"/>
          <w:sz w:val="32"/>
          <w:rtl/>
        </w:rPr>
        <w:t>ג</w:t>
      </w:r>
      <w:r>
        <w:rPr>
          <w:rFonts w:cs="FrankRuehl" w:hint="cs"/>
          <w:sz w:val="32"/>
          <w:rtl/>
        </w:rPr>
        <w:t>בלת פרסומים</w:t>
      </w:r>
    </w:p>
    <w:p w:rsidR="00776293" w:rsidRDefault="0077629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הגבלת פרסומים (גופים ציבוריים), תשנ"ו</w:t>
      </w:r>
      <w:r w:rsidR="003F197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3F197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4656" o:allowincell="f" filled="f" stroked="f" strokecolor="lime" strokeweight=".25pt">
            <v:textbox inset="0,0,0,0">
              <w:txbxContent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3F1977">
        <w:rPr>
          <w:rStyle w:val="default"/>
          <w:rFonts w:cs="FrankRuehl"/>
          <w:rtl/>
        </w:rPr>
        <w:t>–</w:t>
      </w:r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ן משפחה" </w:t>
      </w:r>
      <w:r w:rsidR="00ED6B0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בן זוג, הורה, צאצא, אח או אחות;</w:t>
      </w:r>
    </w:p>
    <w:p w:rsidR="00776293" w:rsidRDefault="0086039A" w:rsidP="003F1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35pt;margin-top:7.1pt;width:1in;height:20pt;z-index:251660800" filled="f" stroked="f">
            <v:textbox inset="1mm,0,1mm,0">
              <w:txbxContent>
                <w:p w:rsidR="0086039A" w:rsidRDefault="0086039A" w:rsidP="0086039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תשע"ה-2015</w:t>
                  </w:r>
                </w:p>
              </w:txbxContent>
            </v:textbox>
          </v:shape>
        </w:pict>
      </w:r>
      <w:r w:rsidR="00776293">
        <w:rPr>
          <w:rFonts w:cs="FrankRuehl"/>
          <w:sz w:val="26"/>
          <w:rtl/>
        </w:rPr>
        <w:tab/>
      </w:r>
      <w:r w:rsidR="00776293">
        <w:rPr>
          <w:rStyle w:val="default"/>
          <w:rFonts w:cs="FrankRuehl"/>
          <w:rtl/>
        </w:rPr>
        <w:t>"ב</w:t>
      </w:r>
      <w:r w:rsidR="00776293">
        <w:rPr>
          <w:rStyle w:val="default"/>
          <w:rFonts w:cs="FrankRuehl" w:hint="cs"/>
          <w:rtl/>
        </w:rPr>
        <w:t xml:space="preserve">על תפקיד ציבורי" </w:t>
      </w:r>
      <w:r w:rsidR="00ED6B07">
        <w:rPr>
          <w:rStyle w:val="default"/>
          <w:rFonts w:cs="FrankRuehl"/>
          <w:rtl/>
        </w:rPr>
        <w:t>–</w:t>
      </w:r>
      <w:r w:rsidR="00776293">
        <w:rPr>
          <w:rStyle w:val="default"/>
          <w:rFonts w:cs="FrankRuehl"/>
          <w:rtl/>
        </w:rPr>
        <w:t xml:space="preserve"> </w:t>
      </w:r>
      <w:r w:rsidR="00776293">
        <w:rPr>
          <w:rStyle w:val="default"/>
          <w:rFonts w:cs="FrankRuehl" w:hint="cs"/>
          <w:rtl/>
        </w:rPr>
        <w:t xml:space="preserve">שר, </w:t>
      </w:r>
      <w:r>
        <w:rPr>
          <w:rStyle w:val="default"/>
          <w:rFonts w:cs="FrankRuehl" w:hint="cs"/>
          <w:rtl/>
        </w:rPr>
        <w:t xml:space="preserve">סגן שר, </w:t>
      </w:r>
      <w:r w:rsidR="00776293">
        <w:rPr>
          <w:rStyle w:val="default"/>
          <w:rFonts w:cs="FrankRuehl" w:hint="cs"/>
          <w:rtl/>
        </w:rPr>
        <w:t>חבר הכנסת, מי שממלא תפקיד בגוף ציבורי, לרבות מי שנבחר לכהונה בגוף ציבורי לפי דין;</w:t>
      </w:r>
    </w:p>
    <w:p w:rsidR="0086039A" w:rsidRPr="00950BCE" w:rsidRDefault="0086039A" w:rsidP="008603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vanish/>
          <w:color w:val="FF0000"/>
          <w:sz w:val="20"/>
          <w:szCs w:val="20"/>
          <w:shd w:val="clear" w:color="auto" w:fill="FFFF99"/>
          <w:rtl/>
        </w:rPr>
      </w:pPr>
      <w:bookmarkStart w:id="1" w:name="Rov8"/>
      <w:r w:rsidRPr="00950BCE">
        <w:rPr>
          <w:rStyle w:val="default"/>
          <w:rFonts w:cs="FrankRuehl" w:hint="cs"/>
          <w:b/>
          <w:vanish/>
          <w:color w:val="FF0000"/>
          <w:szCs w:val="20"/>
          <w:shd w:val="clear" w:color="auto" w:fill="FFFF99"/>
          <w:rtl/>
        </w:rPr>
        <w:t>מיום 6.8.2015</w:t>
      </w:r>
    </w:p>
    <w:p w:rsidR="0086039A" w:rsidRPr="00950BCE" w:rsidRDefault="0086039A" w:rsidP="008603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r w:rsidRPr="00950BCE">
        <w:rPr>
          <w:rStyle w:val="default"/>
          <w:rFonts w:cs="FrankRuehl" w:hint="cs"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950BCE">
        <w:rPr>
          <w:rStyle w:val="default"/>
          <w:rFonts w:cs="FrankRuehl" w:hint="cs"/>
          <w:bCs/>
          <w:vanish/>
          <w:szCs w:val="20"/>
          <w:shd w:val="clear" w:color="auto" w:fill="FFFF99"/>
          <w:rtl/>
        </w:rPr>
        <w:t>1</w:t>
      </w:r>
    </w:p>
    <w:p w:rsidR="0086039A" w:rsidRPr="00950BCE" w:rsidRDefault="0086039A" w:rsidP="0086039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hyperlink r:id="rId6" w:history="1">
        <w:r w:rsidRPr="00950BCE">
          <w:rPr>
            <w:rStyle w:val="Hyperlink"/>
            <w:rFonts w:cs="FrankRuehl" w:hint="cs"/>
            <w:b/>
            <w:vanish/>
            <w:szCs w:val="20"/>
            <w:shd w:val="clear" w:color="auto" w:fill="FFFF99"/>
            <w:rtl/>
          </w:rPr>
          <w:t>ס"ח תשע"ה מס' 2500</w:t>
        </w:r>
      </w:hyperlink>
      <w:r w:rsidRPr="00950BCE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 xml:space="preserve"> מיום 6.8.2015 עמ' 252 (</w:t>
      </w:r>
      <w:hyperlink r:id="rId7" w:history="1">
        <w:r w:rsidRPr="00950BCE">
          <w:rPr>
            <w:rStyle w:val="Hyperlink"/>
            <w:rFonts w:cs="FrankRuehl" w:hint="cs"/>
            <w:b/>
            <w:vanish/>
            <w:szCs w:val="20"/>
            <w:shd w:val="clear" w:color="auto" w:fill="FFFF99"/>
            <w:rtl/>
          </w:rPr>
          <w:t>ה"ח 940</w:t>
        </w:r>
      </w:hyperlink>
      <w:r w:rsidRPr="00950BCE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>)</w:t>
      </w:r>
    </w:p>
    <w:p w:rsidR="0086039A" w:rsidRPr="0086039A" w:rsidRDefault="0086039A" w:rsidP="0086039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0BC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0B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"ב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תפקיד ציבורי" </w:t>
      </w:r>
      <w:r w:rsidRPr="00950B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שר, </w:t>
      </w:r>
      <w:r w:rsidRPr="00950B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סגן שר,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 הכנסת, מי שממלא תפקיד בגוף ציבורי, לרבות מי שנבחר לכהונה בגוף ציבורי לפי דין;</w:t>
      </w:r>
      <w:bookmarkEnd w:id="1"/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וף ציבורי" </w:t>
      </w:r>
      <w:r w:rsidR="00ED6B0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מש</w:t>
      </w:r>
      <w:r>
        <w:rPr>
          <w:rStyle w:val="default"/>
          <w:rFonts w:cs="FrankRuehl" w:hint="cs"/>
          <w:rtl/>
        </w:rPr>
        <w:t>רד ממשלתי ומוסד ממוסדות המדינה, לרבות רשות מקומית, חברה ממשלתית, תאגיד שהוקם או גוף ציבורי הממלא תפקיד על-פי דין, וכן גוף נתמך כמשמעותו בסעיף 32 לחוק 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ודות התקציב תשמ"ה</w:t>
      </w:r>
      <w:r w:rsidR="003F19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1985;</w:t>
      </w:r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יתון" </w:t>
      </w:r>
      <w:r w:rsidR="00ED6B0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לרבות, פרסום חד פעמי או עיתי, שתפוצתו ארצית או מקומית;</w:t>
      </w:r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רסום" </w:t>
      </w:r>
      <w:r w:rsidR="00ED6B0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רס</w:t>
      </w:r>
      <w:r>
        <w:rPr>
          <w:rStyle w:val="default"/>
          <w:rFonts w:cs="FrankRuehl" w:hint="cs"/>
          <w:rtl/>
        </w:rPr>
        <w:t>ום מודעה בעיתון בתמורה שניתנה במישרין או בעקיפין.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2.2pt;z-index:251655680" o:allowincell="f" filled="f" stroked="f" strokecolor="lime" strokeweight=".25pt">
            <v:textbox inset="0,0,0,0">
              <w:txbxContent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 xml:space="preserve">וף ציבורי לא יממן פרסום בעיתון של מודעת ברכה או מודעת אבל המתייחסת לבעל תפקיד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יבורי או לבן משפחתו, ולא ישתתף במימון הפרסום כאמור, במישרין או בעקיפין.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סעיף זה פרסום על ידי גוף ציבורי, </w:t>
      </w:r>
      <w:r>
        <w:rPr>
          <w:rStyle w:val="default"/>
          <w:rFonts w:cs="FrankRuehl"/>
          <w:rtl/>
        </w:rPr>
        <w:t>לר</w:t>
      </w:r>
      <w:r>
        <w:rPr>
          <w:rStyle w:val="default"/>
          <w:rFonts w:cs="FrankRuehl" w:hint="cs"/>
          <w:rtl/>
        </w:rPr>
        <w:t>בות פרסום של מנהל של אותו גוף או של עובד בו, או פרסום שמצויין בו שמו של הגוף הציבורי, של המנהל, או של עובד בו, המתייחסים לבעל התפקיד הציב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רי או לבן משפחתו.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20.65pt;z-index:251656704" o:allowincell="f" filled="f" stroked="f" strokecolor="lime" strokeweight=".25pt">
            <v:textbox inset="0,0,0,0">
              <w:txbxContent>
                <w:p w:rsidR="00776293" w:rsidRDefault="00776293" w:rsidP="003F197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 מודעת</w:t>
                  </w:r>
                  <w:r w:rsidR="003F197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תשנ"ט</w:t>
                  </w:r>
                  <w:r w:rsidR="003F197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הוראות סעיף 2, נפטר עובד או נבחר בגוף ציבורי או עובד או נבחר שכיהנו בעבר בגוף ציבורי, לר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ת בני משפחתם, רשאי המנהל של אותו גוף ציבורי או מי מטעמו, לפרסם מודעת אבל בשם הנהלת הגוף הציבורי.</w:t>
      </w:r>
    </w:p>
    <w:p w:rsidR="002E05D2" w:rsidRPr="00950BCE" w:rsidRDefault="002E05D2" w:rsidP="00887BD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7"/>
      <w:r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87BDC"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>30</w:t>
      </w:r>
      <w:r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887BDC"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>12</w:t>
      </w:r>
      <w:r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887BDC" w:rsidRPr="00950BCE">
        <w:rPr>
          <w:rFonts w:cs="FrankRuehl" w:hint="cs"/>
          <w:vanish/>
          <w:color w:val="FF0000"/>
          <w:szCs w:val="20"/>
          <w:shd w:val="clear" w:color="auto" w:fill="FFFF99"/>
          <w:rtl/>
        </w:rPr>
        <w:t>98</w:t>
      </w:r>
    </w:p>
    <w:p w:rsidR="002E05D2" w:rsidRPr="00950BCE" w:rsidRDefault="002E05D2" w:rsidP="00887BD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0BCE">
        <w:rPr>
          <w:rFonts w:cs="FrankRuehl" w:hint="cs"/>
          <w:b/>
          <w:bCs/>
          <w:vanish/>
          <w:szCs w:val="20"/>
          <w:shd w:val="clear" w:color="auto" w:fill="FFFF99"/>
          <w:rtl/>
        </w:rPr>
        <w:t>ת"ט</w:t>
      </w:r>
      <w:r w:rsidR="00887BDC" w:rsidRPr="00950BC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תשנ"ט</w:t>
      </w:r>
      <w:r w:rsidRPr="00950BCE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887BDC" w:rsidRPr="00950BCE">
        <w:rPr>
          <w:rFonts w:cs="FrankRuehl" w:hint="cs"/>
          <w:b/>
          <w:bCs/>
          <w:vanish/>
          <w:szCs w:val="20"/>
          <w:shd w:val="clear" w:color="auto" w:fill="FFFF99"/>
          <w:rtl/>
        </w:rPr>
        <w:t>1998</w:t>
      </w:r>
    </w:p>
    <w:p w:rsidR="002E05D2" w:rsidRPr="00950BCE" w:rsidRDefault="00887BDC" w:rsidP="00887BD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50B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תשנ"ט מס' 1696</w:t>
        </w:r>
      </w:hyperlink>
      <w:r w:rsidR="002E05D2" w:rsidRPr="00950BC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950BCE">
        <w:rPr>
          <w:rFonts w:cs="FrankRuehl" w:hint="cs"/>
          <w:vanish/>
          <w:szCs w:val="20"/>
          <w:shd w:val="clear" w:color="auto" w:fill="FFFF99"/>
          <w:rtl/>
        </w:rPr>
        <w:t>30</w:t>
      </w:r>
      <w:r w:rsidR="002E05D2" w:rsidRPr="00950BCE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950BCE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2E05D2" w:rsidRPr="00950BCE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950BCE">
        <w:rPr>
          <w:rFonts w:cs="FrankRuehl" w:hint="cs"/>
          <w:vanish/>
          <w:szCs w:val="20"/>
          <w:shd w:val="clear" w:color="auto" w:fill="FFFF99"/>
          <w:rtl/>
        </w:rPr>
        <w:t>98</w:t>
      </w:r>
      <w:r w:rsidR="002E05D2" w:rsidRPr="00950BCE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950BCE">
        <w:rPr>
          <w:rFonts w:cs="FrankRuehl" w:hint="cs"/>
          <w:vanish/>
          <w:szCs w:val="20"/>
          <w:shd w:val="clear" w:color="auto" w:fill="FFFF99"/>
          <w:rtl/>
        </w:rPr>
        <w:t>41</w:t>
      </w:r>
    </w:p>
    <w:p w:rsidR="00887BDC" w:rsidRPr="004B2A08" w:rsidRDefault="00887BDC" w:rsidP="0067016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0B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950B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0B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הוראות סעיף 2, נפטר עובד או נבחר בגוף ציבורי או עובד</w:t>
      </w:r>
      <w:r w:rsidR="0020147E"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0147E" w:rsidRPr="00950BC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 נבחר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0BC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נבחר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שכיהנו בעבר בגוף ציבורי, לר</w:t>
      </w:r>
      <w:r w:rsidRPr="00950BC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בו</w:t>
      </w:r>
      <w:r w:rsidRPr="00950BC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בני משפחתם, רשאי המנהל של אותו גוף ציבורי או מי מטעמו, לפרסם מודעת אבל בשם הנהלת הגוף הציבורי.</w:t>
      </w:r>
      <w:bookmarkEnd w:id="4"/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5.15pt;z-index:251657728" o:allowincell="f" filled="f" stroked="f" strokecolor="lime" strokeweight=".25pt">
            <v:textbox inset="0,0,0,0">
              <w:txbxContent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 אישי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סום שנעשה בניגוד להוראות חוק זה ימומן אישית בידי מי שאישר את הפ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סום כאמור, ויראו את מי ששמו או תוארו מופיעים בפרסום, כמי שאחראי לפרסום, זולת אם הוכיח שהפרסום נעשה שלא בידיעתו או שנקט אמצעים סבירים למניעתו; אין בסעיף זה כדי לפגוע בסמ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ת המסורה לבית המשפט על פי הוראות סעיף 77 לחוק העונשין, תשל"ז</w:t>
      </w:r>
      <w:r w:rsidR="003F197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1977.</w:t>
      </w:r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2.25pt;z-index:251658752" o:allowincell="f" filled="f" stroked="f" strokecolor="lime" strokeweight=".25pt">
            <v:textbox inset="0,0,0,0">
              <w:txbxContent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פר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חוק זה </w:t>
      </w:r>
      <w:r w:rsidR="00ED6B0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דינו קנס 10,000 שקלים חדשים.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4.7pt;z-index:251659776" o:allowincell="f" filled="f" stroked="f" strokecolor="lime" strokeweight=".25pt">
            <v:textbox inset="0,0,0,0">
              <w:txbxContent>
                <w:p w:rsidR="00776293" w:rsidRDefault="00776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 והוא רשאי להתקין תקנות לביצועו.</w:t>
      </w:r>
    </w:p>
    <w:p w:rsidR="00776293" w:rsidRDefault="00776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1977" w:rsidRDefault="003F1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6293" w:rsidRPr="003F1977" w:rsidRDefault="00776293" w:rsidP="00ED6B0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3F1977">
        <w:rPr>
          <w:rFonts w:cs="FrankRuehl"/>
          <w:sz w:val="26"/>
          <w:szCs w:val="26"/>
          <w:rtl/>
        </w:rPr>
        <w:tab/>
      </w:r>
      <w:r w:rsidRPr="003F1977">
        <w:rPr>
          <w:rFonts w:cs="FrankRuehl"/>
          <w:sz w:val="26"/>
          <w:szCs w:val="26"/>
          <w:rtl/>
        </w:rPr>
        <w:tab/>
        <w:t>ש</w:t>
      </w:r>
      <w:r w:rsidRPr="003F1977">
        <w:rPr>
          <w:rFonts w:cs="FrankRuehl" w:hint="cs"/>
          <w:sz w:val="26"/>
          <w:szCs w:val="26"/>
          <w:rtl/>
        </w:rPr>
        <w:t>מעון פרס</w:t>
      </w:r>
      <w:r w:rsidRPr="003F1977">
        <w:rPr>
          <w:rFonts w:cs="FrankRuehl"/>
          <w:sz w:val="26"/>
          <w:szCs w:val="26"/>
          <w:rtl/>
        </w:rPr>
        <w:tab/>
      </w:r>
      <w:r w:rsidRPr="003F1977">
        <w:rPr>
          <w:rFonts w:cs="FrankRuehl"/>
          <w:sz w:val="26"/>
          <w:szCs w:val="26"/>
          <w:rtl/>
        </w:rPr>
        <w:tab/>
        <w:t>ד</w:t>
      </w:r>
      <w:r w:rsidRPr="003F1977">
        <w:rPr>
          <w:rFonts w:cs="FrankRuehl" w:hint="cs"/>
          <w:sz w:val="26"/>
          <w:szCs w:val="26"/>
          <w:rtl/>
        </w:rPr>
        <w:t>וד ליבאי</w:t>
      </w:r>
    </w:p>
    <w:p w:rsidR="00776293" w:rsidRDefault="00776293" w:rsidP="00ED6B0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776293" w:rsidRPr="003F1977" w:rsidRDefault="00776293" w:rsidP="00ED6B0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3F1977">
        <w:rPr>
          <w:rFonts w:cs="FrankRuehl"/>
          <w:sz w:val="26"/>
          <w:szCs w:val="26"/>
          <w:rtl/>
        </w:rPr>
        <w:tab/>
        <w:t>ע</w:t>
      </w:r>
      <w:r w:rsidRPr="003F1977">
        <w:rPr>
          <w:rFonts w:cs="FrankRuehl" w:hint="cs"/>
          <w:sz w:val="26"/>
          <w:szCs w:val="26"/>
          <w:rtl/>
        </w:rPr>
        <w:t>זר ויצמן</w:t>
      </w:r>
      <w:r w:rsidRPr="003F1977">
        <w:rPr>
          <w:rFonts w:cs="FrankRuehl"/>
          <w:sz w:val="26"/>
          <w:szCs w:val="26"/>
          <w:rtl/>
        </w:rPr>
        <w:tab/>
      </w:r>
      <w:r w:rsidRPr="003F1977">
        <w:rPr>
          <w:rFonts w:cs="FrankRuehl"/>
          <w:sz w:val="26"/>
          <w:szCs w:val="26"/>
          <w:rtl/>
        </w:rPr>
        <w:tab/>
        <w:t>ש</w:t>
      </w:r>
      <w:r w:rsidRPr="003F1977">
        <w:rPr>
          <w:rFonts w:cs="FrankRuehl" w:hint="cs"/>
          <w:sz w:val="26"/>
          <w:szCs w:val="26"/>
          <w:rtl/>
        </w:rPr>
        <w:t>ב</w:t>
      </w:r>
      <w:r w:rsidRPr="003F1977">
        <w:rPr>
          <w:rFonts w:cs="FrankRuehl"/>
          <w:sz w:val="26"/>
          <w:szCs w:val="26"/>
          <w:rtl/>
        </w:rPr>
        <w:t xml:space="preserve">ח </w:t>
      </w:r>
      <w:r w:rsidRPr="003F1977">
        <w:rPr>
          <w:rFonts w:cs="FrankRuehl" w:hint="cs"/>
          <w:sz w:val="26"/>
          <w:szCs w:val="26"/>
          <w:rtl/>
        </w:rPr>
        <w:t>וייס</w:t>
      </w:r>
    </w:p>
    <w:p w:rsidR="00776293" w:rsidRDefault="00776293" w:rsidP="00ED6B0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776293" w:rsidRDefault="00776293" w:rsidP="003F1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1977" w:rsidRPr="003F1977" w:rsidRDefault="003F1977" w:rsidP="003F1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6293" w:rsidRPr="003F1977" w:rsidRDefault="00776293" w:rsidP="003F197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6293" w:rsidRPr="003F197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523" w:rsidRDefault="00872523">
      <w:pPr>
        <w:spacing w:line="240" w:lineRule="auto"/>
      </w:pPr>
      <w:r>
        <w:separator/>
      </w:r>
    </w:p>
  </w:endnote>
  <w:endnote w:type="continuationSeparator" w:id="0">
    <w:p w:rsidR="00872523" w:rsidRDefault="00872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293" w:rsidRDefault="007762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6293" w:rsidRDefault="007762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6293" w:rsidRDefault="007762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977">
      <w:rPr>
        <w:rFonts w:cs="TopType Jerushalmi"/>
        <w:noProof/>
        <w:color w:val="000000"/>
        <w:sz w:val="14"/>
        <w:szCs w:val="14"/>
      </w:rPr>
      <w:t>D:\Yael\hakika\Revadim\082_001.doc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293" w:rsidRDefault="007762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07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76293" w:rsidRDefault="007762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6293" w:rsidRDefault="007762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1977">
      <w:rPr>
        <w:rFonts w:cs="TopType Jerushalmi"/>
        <w:noProof/>
        <w:color w:val="000000"/>
        <w:sz w:val="14"/>
        <w:szCs w:val="14"/>
      </w:rPr>
      <w:t>D:\Yael\hakika\Revadim\082_001.doc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523" w:rsidRDefault="00872523" w:rsidP="003F1977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872523" w:rsidRDefault="00872523">
      <w:pPr>
        <w:spacing w:line="240" w:lineRule="auto"/>
      </w:pPr>
      <w:r>
        <w:continuationSeparator/>
      </w:r>
    </w:p>
  </w:footnote>
  <w:footnote w:id="1">
    <w:p w:rsidR="003F1977" w:rsidRDefault="003F1977" w:rsidP="003F19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F197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B5647">
          <w:rPr>
            <w:rStyle w:val="Hyperlink"/>
            <w:rFonts w:cs="FrankRuehl" w:hint="cs"/>
            <w:rtl/>
          </w:rPr>
          <w:t>ס"ח תשנ"ו מס' 1567</w:t>
        </w:r>
      </w:hyperlink>
      <w:r>
        <w:rPr>
          <w:rFonts w:cs="FrankRuehl" w:hint="cs"/>
          <w:rtl/>
        </w:rPr>
        <w:t xml:space="preserve"> מיום 29.2.1996 עמ' 108 (</w:t>
      </w:r>
      <w:hyperlink r:id="rId2" w:history="1">
        <w:r w:rsidRPr="00CF3307">
          <w:rPr>
            <w:rStyle w:val="Hyperlink"/>
            <w:rFonts w:cs="FrankRuehl" w:hint="cs"/>
            <w:rtl/>
          </w:rPr>
          <w:t>ה"ח תשנ"ה מס' 2332</w:t>
        </w:r>
      </w:hyperlink>
      <w:r>
        <w:rPr>
          <w:rFonts w:cs="FrankRuehl" w:hint="cs"/>
          <w:rtl/>
        </w:rPr>
        <w:t xml:space="preserve"> עמ' 164).</w:t>
      </w:r>
    </w:p>
    <w:p w:rsidR="003F1977" w:rsidRDefault="003F1977" w:rsidP="003F19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6B5647">
          <w:rPr>
            <w:rStyle w:val="Hyperlink"/>
            <w:rFonts w:cs="FrankRuehl" w:hint="cs"/>
            <w:rtl/>
          </w:rPr>
          <w:t>ס"ח תשנ"ט מס' 1696</w:t>
        </w:r>
      </w:hyperlink>
      <w:r>
        <w:rPr>
          <w:rFonts w:cs="FrankRuehl" w:hint="cs"/>
          <w:rtl/>
        </w:rPr>
        <w:t xml:space="preserve"> מיום 30.12.1998 עמ' 41.</w:t>
      </w:r>
    </w:p>
    <w:p w:rsidR="002207DA" w:rsidRPr="0086039A" w:rsidRDefault="0086039A" w:rsidP="002207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 w:rsidRPr="0086039A">
        <w:rPr>
          <w:rFonts w:cs="FrankRuehl" w:hint="cs"/>
          <w:rtl/>
        </w:rPr>
        <w:t xml:space="preserve">תוקן </w:t>
      </w:r>
      <w:hyperlink r:id="rId4" w:history="1">
        <w:r w:rsidRPr="002207DA">
          <w:rPr>
            <w:rStyle w:val="Hyperlink"/>
            <w:rFonts w:cs="FrankRuehl" w:hint="cs"/>
            <w:rtl/>
          </w:rPr>
          <w:t>ס"ח תשע"ה מס' 2500</w:t>
        </w:r>
      </w:hyperlink>
      <w:r w:rsidRPr="0086039A">
        <w:rPr>
          <w:rFonts w:cs="FrankRuehl" w:hint="cs"/>
          <w:rtl/>
        </w:rPr>
        <w:t xml:space="preserve"> מיום 6.8.2015 עמ' 25</w:t>
      </w:r>
      <w:r>
        <w:rPr>
          <w:rFonts w:cs="FrankRuehl" w:hint="cs"/>
          <w:rtl/>
        </w:rPr>
        <w:t>2</w:t>
      </w:r>
      <w:r w:rsidRPr="0086039A">
        <w:rPr>
          <w:rFonts w:cs="FrankRuehl" w:hint="cs"/>
          <w:rtl/>
        </w:rPr>
        <w:t xml:space="preserve"> (</w:t>
      </w:r>
      <w:hyperlink r:id="rId5" w:history="1">
        <w:r w:rsidRPr="0086039A">
          <w:rPr>
            <w:rStyle w:val="Hyperlink"/>
            <w:rFonts w:cs="FrankRuehl" w:hint="cs"/>
            <w:rtl/>
          </w:rPr>
          <w:t>ה"ח הממשלה תשע"ה מס' 940</w:t>
        </w:r>
      </w:hyperlink>
      <w:r w:rsidRPr="0086039A">
        <w:rPr>
          <w:rFonts w:cs="FrankRuehl" w:hint="cs"/>
          <w:rtl/>
        </w:rPr>
        <w:t xml:space="preserve"> עמ' 888) </w:t>
      </w:r>
      <w:r w:rsidRPr="0086039A">
        <w:rPr>
          <w:rFonts w:cs="FrankRuehl"/>
          <w:rtl/>
        </w:rPr>
        <w:t>–</w:t>
      </w:r>
      <w:r w:rsidRPr="0086039A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1</w:t>
      </w:r>
      <w:r w:rsidRPr="0086039A">
        <w:rPr>
          <w:rFonts w:cs="FrankRuehl" w:hint="cs"/>
          <w:rtl/>
        </w:rPr>
        <w:t xml:space="preserve"> בסעיף </w:t>
      </w:r>
      <w:r>
        <w:rPr>
          <w:rFonts w:cs="FrankRuehl" w:hint="cs"/>
          <w:rtl/>
        </w:rPr>
        <w:t>7</w:t>
      </w:r>
      <w:r w:rsidRPr="0086039A">
        <w:rPr>
          <w:rFonts w:cs="FrankRuehl" w:hint="cs"/>
          <w:rtl/>
        </w:rPr>
        <w:t xml:space="preserve"> לחוק הפסקת חברות בכנסת של חבר הכנסת המכהן כשר או כסגן שר (תיקוני חקיקה והוראת שעה), תשע"ה-2015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293" w:rsidRDefault="007762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הגבלת פרסומים (גופים ציבוריים), תשנ"ו–1996</w:t>
    </w:r>
  </w:p>
  <w:p w:rsidR="00776293" w:rsidRDefault="00776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293" w:rsidRDefault="00776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293" w:rsidRDefault="00776293" w:rsidP="00B975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הגבלת פרסומים (גופים ציבוריים), תשנ"ו</w:t>
    </w:r>
    <w:r w:rsidR="00B9757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776293" w:rsidRDefault="00776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293" w:rsidRDefault="00776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4577"/>
    <w:rsid w:val="001B7432"/>
    <w:rsid w:val="0020147E"/>
    <w:rsid w:val="002207DA"/>
    <w:rsid w:val="002503FC"/>
    <w:rsid w:val="002E05D2"/>
    <w:rsid w:val="003F1977"/>
    <w:rsid w:val="003F2445"/>
    <w:rsid w:val="004B2A08"/>
    <w:rsid w:val="00670165"/>
    <w:rsid w:val="006B5647"/>
    <w:rsid w:val="00705116"/>
    <w:rsid w:val="00776293"/>
    <w:rsid w:val="0086039A"/>
    <w:rsid w:val="00872523"/>
    <w:rsid w:val="00887BDC"/>
    <w:rsid w:val="00950BCE"/>
    <w:rsid w:val="00AD7B03"/>
    <w:rsid w:val="00AF4577"/>
    <w:rsid w:val="00B97574"/>
    <w:rsid w:val="00CF3307"/>
    <w:rsid w:val="00E44161"/>
    <w:rsid w:val="00E53B6E"/>
    <w:rsid w:val="00ED6B07"/>
    <w:rsid w:val="00F30925"/>
    <w:rsid w:val="00F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8027DDC-22D8-4712-A59F-9D557A19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E05D2"/>
    <w:rPr>
      <w:color w:val="800080"/>
      <w:u w:val="single"/>
    </w:rPr>
  </w:style>
  <w:style w:type="paragraph" w:styleId="a5">
    <w:name w:val="footnote text"/>
    <w:basedOn w:val="a"/>
    <w:semiHidden/>
    <w:rsid w:val="003F1977"/>
    <w:rPr>
      <w:sz w:val="20"/>
      <w:szCs w:val="20"/>
    </w:rPr>
  </w:style>
  <w:style w:type="character" w:styleId="a6">
    <w:name w:val="footnote reference"/>
    <w:basedOn w:val="a0"/>
    <w:semiHidden/>
    <w:rsid w:val="003F1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69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940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500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696.pdf" TargetMode="External"/><Relationship Id="rId2" Type="http://schemas.openxmlformats.org/officeDocument/2006/relationships/hyperlink" Target="http://www.nevo.co.il/Law_word/law17/PROP-2332.pdf" TargetMode="External"/><Relationship Id="rId1" Type="http://schemas.openxmlformats.org/officeDocument/2006/relationships/hyperlink" Target="http://www.nevo.co.il/Law_word/law14/LAW-1567.pdf" TargetMode="External"/><Relationship Id="rId5" Type="http://schemas.openxmlformats.org/officeDocument/2006/relationships/hyperlink" Target="http://www.nevo.co.il/Law_word/law15/memshala-940.pdf" TargetMode="External"/><Relationship Id="rId4" Type="http://schemas.openxmlformats.org/officeDocument/2006/relationships/hyperlink" Target="http://www.nevo.co.il/law_word/law14/law-25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82</vt:lpstr>
    </vt:vector>
  </TitlesOfParts>
  <Company/>
  <LinksUpToDate>false</LinksUpToDate>
  <CharactersWithSpaces>2928</CharactersWithSpaces>
  <SharedDoc>false</SharedDoc>
  <HLinks>
    <vt:vector size="84" baseType="variant">
      <vt:variant>
        <vt:i4>7798793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http://www.nevo.co.il/Law_word/law14/LAW-1696.pdf</vt:lpwstr>
      </vt:variant>
      <vt:variant>
        <vt:lpwstr/>
      </vt:variant>
      <vt:variant>
        <vt:i4>7864410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http://www.nevo.co.il/Law_word/law15/memshala-940.pdf</vt:lpwstr>
      </vt:variant>
      <vt:variant>
        <vt:lpwstr/>
      </vt:variant>
      <vt:variant>
        <vt:i4>8192012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http://www.nevo.co.il/law_word/law14/law-2500.pdf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7864410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http://www.nevo.co.il/Law_word/law15/memshala-940.pdf</vt:lpwstr>
      </vt:variant>
      <vt:variant>
        <vt:lpwstr/>
      </vt:variant>
      <vt:variant>
        <vt:i4>8192012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http://www.nevo.co.il/law_word/law14/law-2500.pdf</vt:lpwstr>
      </vt:variant>
      <vt:variant>
        <vt:lpwstr/>
      </vt:variant>
      <vt:variant>
        <vt:i4>7798793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http://www.nevo.co.il/Law_word/law14/LAW-1696.pdf</vt:lpwstr>
      </vt:variant>
      <vt:variant>
        <vt:lpwstr/>
      </vt:variant>
      <vt:variant>
        <vt:i4>524412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http://www.nevo.co.il/Law_word/law17/PROP-2332.pdf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82</dc:title>
  <dc:subject/>
  <dc:creator>Liat Blumberger</dc:creator>
  <cp:keywords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0082</vt:lpwstr>
  </property>
  <property fmtid="{D5CDD505-2E9C-101B-9397-08002B2CF9AE}" pid="3" name="CHNAME">
    <vt:lpwstr>הגבלת פרסומים</vt:lpwstr>
  </property>
  <property fmtid="{D5CDD505-2E9C-101B-9397-08002B2CF9AE}" pid="4" name="LAWNAME">
    <vt:lpwstr>חוק הגבלת פרסומים (גופים ציבוריים), תשנ"ו-1996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http://www.nevo.co.il/law_word/law14/law-2500.pdf;‎רשומות - ספר חוקים#תוקן ס"ח תשע"ה מס' 2500 ‏‏#מיום 6.8.2015 עמ' 252  – תיקון מס' 1 בסעיף 7 לחוק הפסקת חברות בכנסת של חבר הכנסת המכהן כשר או כסגן ‏שר (תיקוני חקיקה והוראת שעה), תשע"ה-2015‏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</Properties>
</file>