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1D22" w:rsidRDefault="00711D22">
      <w:pPr>
        <w:pStyle w:val="big-header"/>
        <w:ind w:left="0" w:right="1134"/>
        <w:rPr>
          <w:rFonts w:cs="FrankRuehl" w:hint="cs"/>
          <w:sz w:val="32"/>
          <w:rtl/>
        </w:rPr>
      </w:pPr>
      <w:r>
        <w:rPr>
          <w:rFonts w:cs="FrankRuehl"/>
          <w:sz w:val="32"/>
          <w:rtl/>
        </w:rPr>
        <w:t>חוק הדיור הציבורי (זכויות רכישה), תשנ"ט-1998</w:t>
      </w:r>
    </w:p>
    <w:p w:rsidR="0020371C" w:rsidRDefault="0020371C" w:rsidP="0020371C">
      <w:pPr>
        <w:spacing w:line="320" w:lineRule="auto"/>
        <w:jc w:val="left"/>
        <w:rPr>
          <w:rFonts w:hint="cs"/>
          <w:rtl/>
        </w:rPr>
      </w:pPr>
    </w:p>
    <w:p w:rsidR="006F2BD3" w:rsidRDefault="006F2BD3" w:rsidP="0020371C">
      <w:pPr>
        <w:spacing w:line="320" w:lineRule="auto"/>
        <w:jc w:val="left"/>
        <w:rPr>
          <w:rFonts w:hint="cs"/>
          <w:rtl/>
        </w:rPr>
      </w:pPr>
    </w:p>
    <w:p w:rsidR="0020371C" w:rsidRPr="0020371C" w:rsidRDefault="0020371C" w:rsidP="0020371C">
      <w:pPr>
        <w:spacing w:line="320" w:lineRule="auto"/>
        <w:jc w:val="left"/>
        <w:rPr>
          <w:rFonts w:cs="Miriam"/>
          <w:szCs w:val="22"/>
          <w:rtl/>
        </w:rPr>
      </w:pPr>
      <w:r w:rsidRPr="0020371C">
        <w:rPr>
          <w:rFonts w:cs="Miriam"/>
          <w:szCs w:val="22"/>
          <w:rtl/>
        </w:rPr>
        <w:t>משפט פרטי וכלכלה</w:t>
      </w:r>
      <w:r w:rsidRPr="0020371C">
        <w:rPr>
          <w:rFonts w:cs="FrankRuehl"/>
          <w:szCs w:val="26"/>
          <w:rtl/>
        </w:rPr>
        <w:t xml:space="preserve"> – קניין – מקרקעין – דיור ציבורי</w:t>
      </w:r>
    </w:p>
    <w:p w:rsidR="00711D22" w:rsidRDefault="00711D2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 </w:t>
            </w:r>
          </w:p>
        </w:tc>
        <w:tc>
          <w:tcPr>
            <w:tcW w:w="5669" w:type="dxa"/>
          </w:tcPr>
          <w:p w:rsidR="00486712" w:rsidRPr="00486712" w:rsidRDefault="00486712" w:rsidP="00486712">
            <w:pPr>
              <w:spacing w:line="240" w:lineRule="auto"/>
              <w:jc w:val="left"/>
              <w:rPr>
                <w:rFonts w:cs="Frankruhel"/>
                <w:sz w:val="24"/>
                <w:rtl/>
              </w:rPr>
            </w:pPr>
            <w:r>
              <w:rPr>
                <w:sz w:val="24"/>
                <w:rtl/>
              </w:rPr>
              <w:t>הגדרות</w:t>
            </w:r>
          </w:p>
        </w:tc>
        <w:tc>
          <w:tcPr>
            <w:tcW w:w="567" w:type="dxa"/>
          </w:tcPr>
          <w:p w:rsidR="00486712" w:rsidRPr="00486712" w:rsidRDefault="00486712" w:rsidP="00486712">
            <w:pPr>
              <w:spacing w:line="240" w:lineRule="auto"/>
              <w:jc w:val="left"/>
              <w:rPr>
                <w:rStyle w:val="Hyperlink"/>
                <w:rtl/>
              </w:rPr>
            </w:pPr>
            <w:hyperlink w:anchor="Seif20" w:tooltip="הגדרות"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2 </w:t>
            </w:r>
          </w:p>
        </w:tc>
        <w:tc>
          <w:tcPr>
            <w:tcW w:w="5669" w:type="dxa"/>
          </w:tcPr>
          <w:p w:rsidR="00486712" w:rsidRPr="00486712" w:rsidRDefault="00486712" w:rsidP="00486712">
            <w:pPr>
              <w:spacing w:line="240" w:lineRule="auto"/>
              <w:jc w:val="left"/>
              <w:rPr>
                <w:rFonts w:cs="Frankruhel"/>
                <w:sz w:val="24"/>
                <w:rtl/>
              </w:rPr>
            </w:pPr>
            <w:r>
              <w:rPr>
                <w:sz w:val="24"/>
                <w:rtl/>
              </w:rPr>
              <w:t>זכות זכאי לרכוש דירה ציבורית</w:t>
            </w:r>
          </w:p>
        </w:tc>
        <w:tc>
          <w:tcPr>
            <w:tcW w:w="567" w:type="dxa"/>
          </w:tcPr>
          <w:p w:rsidR="00486712" w:rsidRPr="00486712" w:rsidRDefault="00486712" w:rsidP="00486712">
            <w:pPr>
              <w:spacing w:line="240" w:lineRule="auto"/>
              <w:jc w:val="left"/>
              <w:rPr>
                <w:rStyle w:val="Hyperlink"/>
                <w:rtl/>
              </w:rPr>
            </w:pPr>
            <w:hyperlink w:anchor="Seif1" w:tooltip="זכות זכאי לרכוש דירה ציבורית"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3 </w:t>
            </w:r>
          </w:p>
        </w:tc>
        <w:tc>
          <w:tcPr>
            <w:tcW w:w="5669" w:type="dxa"/>
          </w:tcPr>
          <w:p w:rsidR="00486712" w:rsidRPr="00486712" w:rsidRDefault="00486712" w:rsidP="00486712">
            <w:pPr>
              <w:spacing w:line="240" w:lineRule="auto"/>
              <w:jc w:val="left"/>
              <w:rPr>
                <w:rFonts w:cs="Frankruhel"/>
                <w:sz w:val="24"/>
                <w:rtl/>
              </w:rPr>
            </w:pPr>
            <w:r>
              <w:rPr>
                <w:sz w:val="24"/>
                <w:rtl/>
              </w:rPr>
              <w:t>מחיר דירה ציבורית</w:t>
            </w:r>
          </w:p>
        </w:tc>
        <w:tc>
          <w:tcPr>
            <w:tcW w:w="567" w:type="dxa"/>
          </w:tcPr>
          <w:p w:rsidR="00486712" w:rsidRPr="00486712" w:rsidRDefault="00486712" w:rsidP="00486712">
            <w:pPr>
              <w:spacing w:line="240" w:lineRule="auto"/>
              <w:jc w:val="left"/>
              <w:rPr>
                <w:rStyle w:val="Hyperlink"/>
                <w:rtl/>
              </w:rPr>
            </w:pPr>
            <w:hyperlink w:anchor="Seif2" w:tooltip="מחיר דירה ציבורית"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4 </w:t>
            </w:r>
          </w:p>
        </w:tc>
        <w:tc>
          <w:tcPr>
            <w:tcW w:w="5669" w:type="dxa"/>
          </w:tcPr>
          <w:p w:rsidR="00486712" w:rsidRPr="00486712" w:rsidRDefault="00486712" w:rsidP="00486712">
            <w:pPr>
              <w:spacing w:line="240" w:lineRule="auto"/>
              <w:jc w:val="left"/>
              <w:rPr>
                <w:rFonts w:cs="Frankruhel"/>
                <w:sz w:val="24"/>
                <w:rtl/>
              </w:rPr>
            </w:pPr>
            <w:r>
              <w:rPr>
                <w:sz w:val="24"/>
                <w:rtl/>
              </w:rPr>
              <w:t>זכות דייר ממשיך לרכוש דירה ציבורית</w:t>
            </w:r>
          </w:p>
        </w:tc>
        <w:tc>
          <w:tcPr>
            <w:tcW w:w="567" w:type="dxa"/>
          </w:tcPr>
          <w:p w:rsidR="00486712" w:rsidRPr="00486712" w:rsidRDefault="00486712" w:rsidP="00486712">
            <w:pPr>
              <w:spacing w:line="240" w:lineRule="auto"/>
              <w:jc w:val="left"/>
              <w:rPr>
                <w:rStyle w:val="Hyperlink"/>
                <w:rtl/>
              </w:rPr>
            </w:pPr>
            <w:hyperlink w:anchor="Seif3" w:tooltip="זכות דייר ממשיך לרכוש דירה ציבורית"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5 </w:t>
            </w:r>
          </w:p>
        </w:tc>
        <w:tc>
          <w:tcPr>
            <w:tcW w:w="5669" w:type="dxa"/>
          </w:tcPr>
          <w:p w:rsidR="00486712" w:rsidRPr="00486712" w:rsidRDefault="00486712" w:rsidP="00486712">
            <w:pPr>
              <w:spacing w:line="240" w:lineRule="auto"/>
              <w:jc w:val="left"/>
              <w:rPr>
                <w:rFonts w:cs="Frankruhel"/>
                <w:sz w:val="24"/>
                <w:rtl/>
              </w:rPr>
            </w:pPr>
            <w:r>
              <w:rPr>
                <w:sz w:val="24"/>
                <w:rtl/>
              </w:rPr>
              <w:t>מניעת כפל הטבות</w:t>
            </w:r>
          </w:p>
        </w:tc>
        <w:tc>
          <w:tcPr>
            <w:tcW w:w="567" w:type="dxa"/>
          </w:tcPr>
          <w:p w:rsidR="00486712" w:rsidRPr="00486712" w:rsidRDefault="00486712" w:rsidP="00486712">
            <w:pPr>
              <w:spacing w:line="240" w:lineRule="auto"/>
              <w:jc w:val="left"/>
              <w:rPr>
                <w:rStyle w:val="Hyperlink"/>
                <w:rtl/>
              </w:rPr>
            </w:pPr>
            <w:hyperlink w:anchor="Seif4" w:tooltip="מניעת כפל הטבות"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6 </w:t>
            </w:r>
          </w:p>
        </w:tc>
        <w:tc>
          <w:tcPr>
            <w:tcW w:w="5669" w:type="dxa"/>
          </w:tcPr>
          <w:p w:rsidR="00486712" w:rsidRPr="00486712" w:rsidRDefault="00486712" w:rsidP="00486712">
            <w:pPr>
              <w:spacing w:line="240" w:lineRule="auto"/>
              <w:jc w:val="left"/>
              <w:rPr>
                <w:rFonts w:cs="Frankruhel"/>
                <w:sz w:val="24"/>
                <w:rtl/>
              </w:rPr>
            </w:pPr>
            <w:r>
              <w:rPr>
                <w:sz w:val="24"/>
                <w:rtl/>
              </w:rPr>
              <w:t>הוראות לענין חישוב תקופת מגורים</w:t>
            </w:r>
          </w:p>
        </w:tc>
        <w:tc>
          <w:tcPr>
            <w:tcW w:w="567" w:type="dxa"/>
          </w:tcPr>
          <w:p w:rsidR="00486712" w:rsidRPr="00486712" w:rsidRDefault="00486712" w:rsidP="00486712">
            <w:pPr>
              <w:spacing w:line="240" w:lineRule="auto"/>
              <w:jc w:val="left"/>
              <w:rPr>
                <w:rStyle w:val="Hyperlink"/>
                <w:rtl/>
              </w:rPr>
            </w:pPr>
            <w:hyperlink w:anchor="Seif5" w:tooltip="הוראות לענין חישוב תקופת מגורים"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7 </w:t>
            </w:r>
          </w:p>
        </w:tc>
        <w:tc>
          <w:tcPr>
            <w:tcW w:w="5669" w:type="dxa"/>
          </w:tcPr>
          <w:p w:rsidR="00486712" w:rsidRPr="00486712" w:rsidRDefault="00486712" w:rsidP="00486712">
            <w:pPr>
              <w:spacing w:line="240" w:lineRule="auto"/>
              <w:jc w:val="left"/>
              <w:rPr>
                <w:rFonts w:cs="Frankruhel"/>
                <w:sz w:val="24"/>
                <w:rtl/>
              </w:rPr>
            </w:pPr>
            <w:r>
              <w:rPr>
                <w:sz w:val="24"/>
                <w:rtl/>
              </w:rPr>
              <w:t>הוראות לענין בעלות</w:t>
            </w:r>
          </w:p>
        </w:tc>
        <w:tc>
          <w:tcPr>
            <w:tcW w:w="567" w:type="dxa"/>
          </w:tcPr>
          <w:p w:rsidR="00486712" w:rsidRPr="00486712" w:rsidRDefault="00486712" w:rsidP="00486712">
            <w:pPr>
              <w:spacing w:line="240" w:lineRule="auto"/>
              <w:jc w:val="left"/>
              <w:rPr>
                <w:rStyle w:val="Hyperlink"/>
                <w:rtl/>
              </w:rPr>
            </w:pPr>
            <w:hyperlink w:anchor="Seif6" w:tooltip="הוראות לענין בעלות"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8 </w:t>
            </w:r>
          </w:p>
        </w:tc>
        <w:tc>
          <w:tcPr>
            <w:tcW w:w="5669" w:type="dxa"/>
          </w:tcPr>
          <w:p w:rsidR="00486712" w:rsidRPr="00486712" w:rsidRDefault="00486712" w:rsidP="00486712">
            <w:pPr>
              <w:spacing w:line="240" w:lineRule="auto"/>
              <w:jc w:val="left"/>
              <w:rPr>
                <w:rFonts w:cs="Frankruhel"/>
                <w:sz w:val="24"/>
                <w:rtl/>
              </w:rPr>
            </w:pPr>
            <w:r>
              <w:rPr>
                <w:sz w:val="24"/>
                <w:rtl/>
              </w:rPr>
              <w:t>סייג לתחולה</w:t>
            </w:r>
          </w:p>
        </w:tc>
        <w:tc>
          <w:tcPr>
            <w:tcW w:w="567" w:type="dxa"/>
          </w:tcPr>
          <w:p w:rsidR="00486712" w:rsidRPr="00486712" w:rsidRDefault="00486712" w:rsidP="00486712">
            <w:pPr>
              <w:spacing w:line="240" w:lineRule="auto"/>
              <w:jc w:val="left"/>
              <w:rPr>
                <w:rStyle w:val="Hyperlink"/>
                <w:rtl/>
              </w:rPr>
            </w:pPr>
            <w:hyperlink w:anchor="Seif7" w:tooltip="סייג לתחולה"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9 </w:t>
            </w:r>
          </w:p>
        </w:tc>
        <w:tc>
          <w:tcPr>
            <w:tcW w:w="5669" w:type="dxa"/>
          </w:tcPr>
          <w:p w:rsidR="00486712" w:rsidRPr="00486712" w:rsidRDefault="00486712" w:rsidP="00486712">
            <w:pPr>
              <w:spacing w:line="240" w:lineRule="auto"/>
              <w:jc w:val="left"/>
              <w:rPr>
                <w:rFonts w:cs="Frankruhel"/>
                <w:sz w:val="24"/>
                <w:rtl/>
              </w:rPr>
            </w:pPr>
            <w:r>
              <w:rPr>
                <w:sz w:val="24"/>
                <w:rtl/>
              </w:rPr>
              <w:t>זכויות בניה</w:t>
            </w:r>
          </w:p>
        </w:tc>
        <w:tc>
          <w:tcPr>
            <w:tcW w:w="567" w:type="dxa"/>
          </w:tcPr>
          <w:p w:rsidR="00486712" w:rsidRPr="00486712" w:rsidRDefault="00486712" w:rsidP="00486712">
            <w:pPr>
              <w:spacing w:line="240" w:lineRule="auto"/>
              <w:jc w:val="left"/>
              <w:rPr>
                <w:rStyle w:val="Hyperlink"/>
                <w:rtl/>
              </w:rPr>
            </w:pPr>
            <w:hyperlink w:anchor="Seif8" w:tooltip="זכויות בניה"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10 </w:t>
            </w:r>
          </w:p>
        </w:tc>
        <w:tc>
          <w:tcPr>
            <w:tcW w:w="5669" w:type="dxa"/>
          </w:tcPr>
          <w:p w:rsidR="00486712" w:rsidRPr="00486712" w:rsidRDefault="00486712" w:rsidP="00486712">
            <w:pPr>
              <w:spacing w:line="240" w:lineRule="auto"/>
              <w:jc w:val="left"/>
              <w:rPr>
                <w:rFonts w:cs="Frankruhel"/>
                <w:sz w:val="24"/>
                <w:rtl/>
              </w:rPr>
            </w:pPr>
            <w:r>
              <w:rPr>
                <w:sz w:val="24"/>
                <w:rtl/>
              </w:rPr>
              <w:t>הקמת קרן לדיור ציבורי</w:t>
            </w:r>
          </w:p>
        </w:tc>
        <w:tc>
          <w:tcPr>
            <w:tcW w:w="567" w:type="dxa"/>
          </w:tcPr>
          <w:p w:rsidR="00486712" w:rsidRPr="00486712" w:rsidRDefault="00486712" w:rsidP="00486712">
            <w:pPr>
              <w:spacing w:line="240" w:lineRule="auto"/>
              <w:jc w:val="left"/>
              <w:rPr>
                <w:rStyle w:val="Hyperlink"/>
                <w:rtl/>
              </w:rPr>
            </w:pPr>
            <w:hyperlink w:anchor="Seif9" w:tooltip="הקמת קרן לדיור ציבורי"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11 </w:t>
            </w:r>
          </w:p>
        </w:tc>
        <w:tc>
          <w:tcPr>
            <w:tcW w:w="5669" w:type="dxa"/>
          </w:tcPr>
          <w:p w:rsidR="00486712" w:rsidRPr="00486712" w:rsidRDefault="00486712" w:rsidP="00486712">
            <w:pPr>
              <w:spacing w:line="240" w:lineRule="auto"/>
              <w:jc w:val="left"/>
              <w:rPr>
                <w:rFonts w:cs="Frankruhel"/>
                <w:sz w:val="24"/>
                <w:rtl/>
              </w:rPr>
            </w:pPr>
            <w:r>
              <w:rPr>
                <w:sz w:val="24"/>
                <w:rtl/>
              </w:rPr>
              <w:t>דיווח השר</w:t>
            </w:r>
          </w:p>
        </w:tc>
        <w:tc>
          <w:tcPr>
            <w:tcW w:w="567" w:type="dxa"/>
          </w:tcPr>
          <w:p w:rsidR="00486712" w:rsidRPr="00486712" w:rsidRDefault="00486712" w:rsidP="00486712">
            <w:pPr>
              <w:spacing w:line="240" w:lineRule="auto"/>
              <w:jc w:val="left"/>
              <w:rPr>
                <w:rStyle w:val="Hyperlink"/>
                <w:rtl/>
              </w:rPr>
            </w:pPr>
            <w:hyperlink w:anchor="Seif10" w:tooltip="דיווח השר"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13 </w:t>
            </w:r>
          </w:p>
        </w:tc>
        <w:tc>
          <w:tcPr>
            <w:tcW w:w="5669" w:type="dxa"/>
          </w:tcPr>
          <w:p w:rsidR="00486712" w:rsidRPr="00486712" w:rsidRDefault="00486712" w:rsidP="00486712">
            <w:pPr>
              <w:spacing w:line="240" w:lineRule="auto"/>
              <w:jc w:val="left"/>
              <w:rPr>
                <w:rFonts w:cs="Frankruhel"/>
                <w:sz w:val="24"/>
                <w:rtl/>
              </w:rPr>
            </w:pPr>
            <w:r>
              <w:rPr>
                <w:sz w:val="24"/>
                <w:rtl/>
              </w:rPr>
              <w:t>מימון</w:t>
            </w:r>
          </w:p>
        </w:tc>
        <w:tc>
          <w:tcPr>
            <w:tcW w:w="567" w:type="dxa"/>
          </w:tcPr>
          <w:p w:rsidR="00486712" w:rsidRPr="00486712" w:rsidRDefault="00486712" w:rsidP="00486712">
            <w:pPr>
              <w:spacing w:line="240" w:lineRule="auto"/>
              <w:jc w:val="left"/>
              <w:rPr>
                <w:rStyle w:val="Hyperlink"/>
                <w:rtl/>
              </w:rPr>
            </w:pPr>
            <w:hyperlink w:anchor="Seif11" w:tooltip="מימון"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14 </w:t>
            </w:r>
          </w:p>
        </w:tc>
        <w:tc>
          <w:tcPr>
            <w:tcW w:w="5669" w:type="dxa"/>
          </w:tcPr>
          <w:p w:rsidR="00486712" w:rsidRPr="00486712" w:rsidRDefault="00486712" w:rsidP="00486712">
            <w:pPr>
              <w:spacing w:line="240" w:lineRule="auto"/>
              <w:jc w:val="left"/>
              <w:rPr>
                <w:rFonts w:cs="Frankruhel"/>
                <w:sz w:val="24"/>
                <w:rtl/>
              </w:rPr>
            </w:pPr>
            <w:r>
              <w:rPr>
                <w:sz w:val="24"/>
                <w:rtl/>
              </w:rPr>
              <w:t>תקציב המדינה</w:t>
            </w:r>
          </w:p>
        </w:tc>
        <w:tc>
          <w:tcPr>
            <w:tcW w:w="567" w:type="dxa"/>
          </w:tcPr>
          <w:p w:rsidR="00486712" w:rsidRPr="00486712" w:rsidRDefault="00486712" w:rsidP="00486712">
            <w:pPr>
              <w:spacing w:line="240" w:lineRule="auto"/>
              <w:jc w:val="left"/>
              <w:rPr>
                <w:rStyle w:val="Hyperlink"/>
                <w:rtl/>
              </w:rPr>
            </w:pPr>
            <w:hyperlink w:anchor="Seif12" w:tooltip="תקציב המדינה"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15 </w:t>
            </w:r>
          </w:p>
        </w:tc>
        <w:tc>
          <w:tcPr>
            <w:tcW w:w="5669" w:type="dxa"/>
          </w:tcPr>
          <w:p w:rsidR="00486712" w:rsidRPr="00486712" w:rsidRDefault="00486712" w:rsidP="00486712">
            <w:pPr>
              <w:spacing w:line="240" w:lineRule="auto"/>
              <w:jc w:val="left"/>
              <w:rPr>
                <w:rFonts w:cs="Frankruhel"/>
                <w:sz w:val="24"/>
                <w:rtl/>
              </w:rPr>
            </w:pPr>
            <w:r>
              <w:rPr>
                <w:sz w:val="24"/>
                <w:rtl/>
              </w:rPr>
              <w:t>זכויות לפי החוק</w:t>
            </w:r>
          </w:p>
        </w:tc>
        <w:tc>
          <w:tcPr>
            <w:tcW w:w="567" w:type="dxa"/>
          </w:tcPr>
          <w:p w:rsidR="00486712" w:rsidRPr="00486712" w:rsidRDefault="00486712" w:rsidP="00486712">
            <w:pPr>
              <w:spacing w:line="240" w:lineRule="auto"/>
              <w:jc w:val="left"/>
              <w:rPr>
                <w:rStyle w:val="Hyperlink"/>
                <w:rtl/>
              </w:rPr>
            </w:pPr>
            <w:hyperlink w:anchor="Seif13" w:tooltip="זכויות לפי החוק"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16 </w:t>
            </w:r>
          </w:p>
        </w:tc>
        <w:tc>
          <w:tcPr>
            <w:tcW w:w="5669" w:type="dxa"/>
          </w:tcPr>
          <w:p w:rsidR="00486712" w:rsidRPr="00486712" w:rsidRDefault="00486712" w:rsidP="00486712">
            <w:pPr>
              <w:spacing w:line="240" w:lineRule="auto"/>
              <w:jc w:val="left"/>
              <w:rPr>
                <w:rFonts w:cs="Frankruhel"/>
                <w:sz w:val="24"/>
                <w:rtl/>
              </w:rPr>
            </w:pPr>
            <w:r>
              <w:rPr>
                <w:sz w:val="24"/>
                <w:rtl/>
              </w:rPr>
              <w:t>התניה   לטובת הזכאי</w:t>
            </w:r>
          </w:p>
        </w:tc>
        <w:tc>
          <w:tcPr>
            <w:tcW w:w="567" w:type="dxa"/>
          </w:tcPr>
          <w:p w:rsidR="00486712" w:rsidRPr="00486712" w:rsidRDefault="00486712" w:rsidP="00486712">
            <w:pPr>
              <w:spacing w:line="240" w:lineRule="auto"/>
              <w:jc w:val="left"/>
              <w:rPr>
                <w:rStyle w:val="Hyperlink"/>
                <w:rtl/>
              </w:rPr>
            </w:pPr>
            <w:hyperlink w:anchor="Seif14" w:tooltip="התניה   לטובת הזכאי"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17 </w:t>
            </w:r>
          </w:p>
        </w:tc>
        <w:tc>
          <w:tcPr>
            <w:tcW w:w="5669" w:type="dxa"/>
          </w:tcPr>
          <w:p w:rsidR="00486712" w:rsidRPr="00486712" w:rsidRDefault="00486712" w:rsidP="00486712">
            <w:pPr>
              <w:spacing w:line="240" w:lineRule="auto"/>
              <w:jc w:val="left"/>
              <w:rPr>
                <w:rFonts w:cs="Frankruhel"/>
                <w:sz w:val="24"/>
                <w:rtl/>
              </w:rPr>
            </w:pPr>
            <w:r>
              <w:rPr>
                <w:sz w:val="24"/>
                <w:rtl/>
              </w:rPr>
              <w:t>שמירת דינים</w:t>
            </w:r>
          </w:p>
        </w:tc>
        <w:tc>
          <w:tcPr>
            <w:tcW w:w="567" w:type="dxa"/>
          </w:tcPr>
          <w:p w:rsidR="00486712" w:rsidRPr="00486712" w:rsidRDefault="00486712" w:rsidP="00486712">
            <w:pPr>
              <w:spacing w:line="240" w:lineRule="auto"/>
              <w:jc w:val="left"/>
              <w:rPr>
                <w:rStyle w:val="Hyperlink"/>
                <w:rtl/>
              </w:rPr>
            </w:pPr>
            <w:hyperlink w:anchor="Seif15" w:tooltip="שמירת דינים"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18 </w:t>
            </w:r>
          </w:p>
        </w:tc>
        <w:tc>
          <w:tcPr>
            <w:tcW w:w="5669" w:type="dxa"/>
          </w:tcPr>
          <w:p w:rsidR="00486712" w:rsidRPr="00486712" w:rsidRDefault="00486712" w:rsidP="00486712">
            <w:pPr>
              <w:spacing w:line="240" w:lineRule="auto"/>
              <w:jc w:val="left"/>
              <w:rPr>
                <w:rFonts w:cs="Frankruhel"/>
                <w:sz w:val="24"/>
                <w:rtl/>
              </w:rPr>
            </w:pPr>
            <w:r>
              <w:rPr>
                <w:sz w:val="24"/>
                <w:rtl/>
              </w:rPr>
              <w:t>ביצוע ותקנות</w:t>
            </w:r>
          </w:p>
        </w:tc>
        <w:tc>
          <w:tcPr>
            <w:tcW w:w="567" w:type="dxa"/>
          </w:tcPr>
          <w:p w:rsidR="00486712" w:rsidRPr="00486712" w:rsidRDefault="00486712" w:rsidP="00486712">
            <w:pPr>
              <w:spacing w:line="240" w:lineRule="auto"/>
              <w:jc w:val="left"/>
              <w:rPr>
                <w:rStyle w:val="Hyperlink"/>
                <w:rtl/>
              </w:rPr>
            </w:pPr>
            <w:hyperlink w:anchor="Seif16" w:tooltip="ביצוע ותקנות"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19 </w:t>
            </w:r>
          </w:p>
        </w:tc>
        <w:tc>
          <w:tcPr>
            <w:tcW w:w="5669" w:type="dxa"/>
          </w:tcPr>
          <w:p w:rsidR="00486712" w:rsidRPr="00486712" w:rsidRDefault="00486712" w:rsidP="00486712">
            <w:pPr>
              <w:spacing w:line="240" w:lineRule="auto"/>
              <w:jc w:val="left"/>
              <w:rPr>
                <w:rFonts w:cs="Frankruhel"/>
                <w:sz w:val="24"/>
                <w:rtl/>
              </w:rPr>
            </w:pPr>
            <w:r>
              <w:rPr>
                <w:sz w:val="24"/>
                <w:rtl/>
              </w:rPr>
              <w:t>עדכון סכומים</w:t>
            </w:r>
          </w:p>
        </w:tc>
        <w:tc>
          <w:tcPr>
            <w:tcW w:w="567" w:type="dxa"/>
          </w:tcPr>
          <w:p w:rsidR="00486712" w:rsidRPr="00486712" w:rsidRDefault="00486712" w:rsidP="00486712">
            <w:pPr>
              <w:spacing w:line="240" w:lineRule="auto"/>
              <w:jc w:val="left"/>
              <w:rPr>
                <w:rStyle w:val="Hyperlink"/>
                <w:rtl/>
              </w:rPr>
            </w:pPr>
            <w:hyperlink w:anchor="Seif17" w:tooltip="עדכון סכומים"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20 </w:t>
            </w:r>
          </w:p>
        </w:tc>
        <w:tc>
          <w:tcPr>
            <w:tcW w:w="5669" w:type="dxa"/>
          </w:tcPr>
          <w:p w:rsidR="00486712" w:rsidRPr="00486712" w:rsidRDefault="00486712" w:rsidP="00486712">
            <w:pPr>
              <w:spacing w:line="240" w:lineRule="auto"/>
              <w:jc w:val="left"/>
              <w:rPr>
                <w:rFonts w:cs="Frankruhel"/>
                <w:sz w:val="24"/>
                <w:rtl/>
              </w:rPr>
            </w:pPr>
            <w:r>
              <w:rPr>
                <w:sz w:val="24"/>
                <w:rtl/>
              </w:rPr>
              <w:t>הוראת שעה</w:t>
            </w:r>
          </w:p>
        </w:tc>
        <w:tc>
          <w:tcPr>
            <w:tcW w:w="567" w:type="dxa"/>
          </w:tcPr>
          <w:p w:rsidR="00486712" w:rsidRPr="00486712" w:rsidRDefault="00486712" w:rsidP="00486712">
            <w:pPr>
              <w:spacing w:line="240" w:lineRule="auto"/>
              <w:jc w:val="left"/>
              <w:rPr>
                <w:rStyle w:val="Hyperlink"/>
                <w:rtl/>
              </w:rPr>
            </w:pPr>
            <w:hyperlink w:anchor="Seif18" w:tooltip="הוראת שעה"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21 </w:t>
            </w:r>
          </w:p>
        </w:tc>
        <w:tc>
          <w:tcPr>
            <w:tcW w:w="5669" w:type="dxa"/>
          </w:tcPr>
          <w:p w:rsidR="00486712" w:rsidRPr="00486712" w:rsidRDefault="00486712" w:rsidP="00486712">
            <w:pPr>
              <w:spacing w:line="240" w:lineRule="auto"/>
              <w:jc w:val="left"/>
              <w:rPr>
                <w:rFonts w:cs="Frankruhel"/>
                <w:sz w:val="24"/>
                <w:rtl/>
              </w:rPr>
            </w:pPr>
            <w:r>
              <w:rPr>
                <w:sz w:val="24"/>
                <w:rtl/>
              </w:rPr>
              <w:t>שיקום שכונות   חזקה לעניין דירה ציבורית שנרכשה</w:t>
            </w:r>
          </w:p>
        </w:tc>
        <w:tc>
          <w:tcPr>
            <w:tcW w:w="567" w:type="dxa"/>
          </w:tcPr>
          <w:p w:rsidR="00486712" w:rsidRPr="00486712" w:rsidRDefault="00486712" w:rsidP="00486712">
            <w:pPr>
              <w:spacing w:line="240" w:lineRule="auto"/>
              <w:jc w:val="left"/>
              <w:rPr>
                <w:rStyle w:val="Hyperlink"/>
                <w:rtl/>
              </w:rPr>
            </w:pPr>
            <w:hyperlink w:anchor="Seif21" w:tooltip="שיקום שכונות   חזקה לעניין דירה ציבורית שנרכשה"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86712" w:rsidRPr="00486712" w:rsidTr="00486712">
        <w:tblPrEx>
          <w:tblCellMar>
            <w:top w:w="0" w:type="dxa"/>
            <w:bottom w:w="0" w:type="dxa"/>
          </w:tblCellMar>
        </w:tblPrEx>
        <w:tc>
          <w:tcPr>
            <w:tcW w:w="1247" w:type="dxa"/>
          </w:tcPr>
          <w:p w:rsidR="00486712" w:rsidRPr="00486712" w:rsidRDefault="00486712" w:rsidP="00486712">
            <w:pPr>
              <w:spacing w:line="240" w:lineRule="auto"/>
              <w:jc w:val="left"/>
              <w:rPr>
                <w:rFonts w:cs="Frankruhel"/>
                <w:sz w:val="24"/>
                <w:rtl/>
              </w:rPr>
            </w:pPr>
            <w:r>
              <w:rPr>
                <w:sz w:val="24"/>
                <w:rtl/>
              </w:rPr>
              <w:t xml:space="preserve">סעיף 21 </w:t>
            </w:r>
          </w:p>
        </w:tc>
        <w:tc>
          <w:tcPr>
            <w:tcW w:w="5669" w:type="dxa"/>
          </w:tcPr>
          <w:p w:rsidR="00486712" w:rsidRPr="00486712" w:rsidRDefault="00486712" w:rsidP="00486712">
            <w:pPr>
              <w:spacing w:line="240" w:lineRule="auto"/>
              <w:jc w:val="left"/>
              <w:rPr>
                <w:rFonts w:cs="Frankruhel"/>
                <w:sz w:val="24"/>
                <w:rtl/>
              </w:rPr>
            </w:pPr>
            <w:r>
              <w:rPr>
                <w:sz w:val="24"/>
                <w:rtl/>
              </w:rPr>
              <w:t>תחילה</w:t>
            </w:r>
          </w:p>
        </w:tc>
        <w:tc>
          <w:tcPr>
            <w:tcW w:w="567" w:type="dxa"/>
          </w:tcPr>
          <w:p w:rsidR="00486712" w:rsidRPr="00486712" w:rsidRDefault="00486712" w:rsidP="00486712">
            <w:pPr>
              <w:spacing w:line="240" w:lineRule="auto"/>
              <w:jc w:val="left"/>
              <w:rPr>
                <w:rStyle w:val="Hyperlink"/>
                <w:rtl/>
              </w:rPr>
            </w:pPr>
            <w:hyperlink w:anchor="Seif19" w:tooltip="תחילה" w:history="1">
              <w:r w:rsidRPr="00486712">
                <w:rPr>
                  <w:rStyle w:val="Hyperlink"/>
                </w:rPr>
                <w:t>Go</w:t>
              </w:r>
            </w:hyperlink>
          </w:p>
        </w:tc>
        <w:tc>
          <w:tcPr>
            <w:tcW w:w="850" w:type="dxa"/>
          </w:tcPr>
          <w:p w:rsidR="00486712" w:rsidRPr="00486712" w:rsidRDefault="00486712" w:rsidP="004867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711D22" w:rsidRDefault="00711D22">
      <w:pPr>
        <w:pStyle w:val="big-header"/>
        <w:ind w:left="0" w:right="1134"/>
        <w:rPr>
          <w:rFonts w:cs="FrankRuehl"/>
          <w:sz w:val="32"/>
          <w:rtl/>
        </w:rPr>
      </w:pPr>
    </w:p>
    <w:p w:rsidR="00711D22" w:rsidRDefault="00711D22" w:rsidP="0020371C">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הדיור הציבורי (זכויות רכישה), תשנ"ט-1998</w:t>
      </w:r>
      <w:r>
        <w:rPr>
          <w:rStyle w:val="default"/>
          <w:rtl/>
        </w:rPr>
        <w:footnoteReference w:customMarkFollows="1" w:id="1"/>
        <w:t>*</w:t>
      </w:r>
    </w:p>
    <w:p w:rsidR="00711D22" w:rsidRDefault="00711D22">
      <w:pPr>
        <w:pStyle w:val="P00"/>
        <w:spacing w:before="72"/>
        <w:ind w:left="0" w:right="1134"/>
        <w:rPr>
          <w:rStyle w:val="default"/>
          <w:rFonts w:cs="FrankRuehl" w:hint="cs"/>
          <w:rtl/>
        </w:rPr>
      </w:pPr>
      <w:bookmarkStart w:id="1" w:name="Seif20"/>
      <w:bookmarkEnd w:id="1"/>
      <w:r>
        <w:rPr>
          <w:lang w:val="he-IL"/>
        </w:rPr>
        <w:pict>
          <v:rect id="_x0000_s2050" style="position:absolute;left:0;text-align:left;margin-left:464.5pt;margin-top:8.05pt;width:75.05pt;height:10pt;z-index:251656192"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sidR="006F2BD3">
        <w:rPr>
          <w:rStyle w:val="default"/>
          <w:rFonts w:cs="FrankRuehl" w:hint="cs"/>
          <w:rtl/>
        </w:rPr>
        <w:t xml:space="preserve">וק זה </w:t>
      </w:r>
      <w:r w:rsidR="006F2BD3">
        <w:rPr>
          <w:rStyle w:val="default"/>
          <w:rFonts w:cs="FrankRuehl"/>
          <w:rtl/>
        </w:rPr>
        <w:t>–</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ן זוג" </w:t>
      </w:r>
      <w:r w:rsidR="006F2BD3">
        <w:rPr>
          <w:rStyle w:val="default"/>
          <w:rFonts w:cs="FrankRuehl"/>
          <w:rtl/>
        </w:rPr>
        <w:t>–</w:t>
      </w:r>
      <w:r>
        <w:rPr>
          <w:rStyle w:val="default"/>
          <w:rFonts w:cs="FrankRuehl" w:hint="cs"/>
          <w:rtl/>
        </w:rPr>
        <w:t xml:space="preserve"> לרבות הידוע בציבור כבן זוג;</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קשה" </w:t>
      </w:r>
      <w:r w:rsidR="006F2BD3">
        <w:rPr>
          <w:rStyle w:val="default"/>
          <w:rFonts w:cs="FrankRuehl"/>
          <w:rtl/>
        </w:rPr>
        <w:t>–</w:t>
      </w:r>
      <w:r>
        <w:rPr>
          <w:rStyle w:val="default"/>
          <w:rFonts w:cs="FrankRuehl" w:hint="cs"/>
          <w:rtl/>
        </w:rPr>
        <w:t xml:space="preserve"> בקשה לרכישת דירה ציבורית המופנית לחברה</w:t>
      </w:r>
      <w:r>
        <w:rPr>
          <w:rStyle w:val="default"/>
          <w:rFonts w:cs="FrankRuehl"/>
          <w:rtl/>
        </w:rPr>
        <w:t xml:space="preserve"> ש</w:t>
      </w:r>
      <w:r>
        <w:rPr>
          <w:rStyle w:val="default"/>
          <w:rFonts w:cs="FrankRuehl" w:hint="cs"/>
          <w:rtl/>
        </w:rPr>
        <w:t>בניהולה נמצאת אותה דירה;</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ייר ממשיך" </w:t>
      </w:r>
      <w:r w:rsidR="006F2BD3">
        <w:rPr>
          <w:rStyle w:val="default"/>
          <w:rFonts w:cs="FrankRuehl"/>
          <w:rtl/>
        </w:rPr>
        <w:t>–</w:t>
      </w:r>
      <w:r>
        <w:rPr>
          <w:rStyle w:val="default"/>
          <w:rFonts w:cs="FrankRuehl" w:hint="cs"/>
          <w:rtl/>
        </w:rPr>
        <w:t xml:space="preserve"> בן זוג של זכאי ש</w:t>
      </w:r>
      <w:r>
        <w:rPr>
          <w:rStyle w:val="default"/>
          <w:rFonts w:cs="FrankRuehl"/>
          <w:rtl/>
        </w:rPr>
        <w:t>נפ</w:t>
      </w:r>
      <w:r>
        <w:rPr>
          <w:rStyle w:val="default"/>
          <w:rFonts w:cs="FrankRuehl" w:hint="cs"/>
          <w:rtl/>
        </w:rPr>
        <w:t>טר או של זכאי שעבר להתגורר במוסד סיעודי, וכן ילדו, נכדו, הורהו או מי שהזכאי היה אפוטרופוסו, ובלבד שהוא התגורר עם הזכאי בדירה הציבורית תקופה של שלוש שנים לפחות סמוך למועד פטירת הזכאי או למועד שבו עבר הזכאי להתגורר במוסד הסיעודי;</w:t>
      </w:r>
    </w:p>
    <w:p w:rsidR="00711D22" w:rsidRDefault="00711D22">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 xml:space="preserve">ירה" </w:t>
      </w:r>
      <w:r w:rsidR="006F2BD3">
        <w:rPr>
          <w:rStyle w:val="default"/>
          <w:rFonts w:cs="FrankRuehl"/>
          <w:rtl/>
        </w:rPr>
        <w:t>–</w:t>
      </w:r>
      <w:r>
        <w:rPr>
          <w:rStyle w:val="default"/>
          <w:rFonts w:cs="FrankRuehl" w:hint="cs"/>
          <w:rtl/>
        </w:rPr>
        <w:t xml:space="preserve"> חדר או מערכת חדרים המשמשים או שנועדו לשמש יח</w:t>
      </w:r>
      <w:r w:rsidR="006F2BD3">
        <w:rPr>
          <w:rStyle w:val="default"/>
          <w:rFonts w:cs="FrankRuehl" w:hint="cs"/>
          <w:rtl/>
        </w:rPr>
        <w:t xml:space="preserve">ידה שלמה ונפרדת </w:t>
      </w:r>
      <w:r w:rsidR="006F2BD3">
        <w:rPr>
          <w:rStyle w:val="default"/>
          <w:rFonts w:cs="FrankRuehl" w:hint="cs"/>
          <w:rtl/>
        </w:rPr>
        <w:lastRenderedPageBreak/>
        <w:t xml:space="preserve">למגורים, למעט </w:t>
      </w:r>
      <w:r w:rsidR="006F2BD3">
        <w:rPr>
          <w:rStyle w:val="default"/>
          <w:rFonts w:cs="FrankRuehl"/>
          <w:rtl/>
        </w:rPr>
        <w:t>–</w:t>
      </w:r>
    </w:p>
    <w:p w:rsidR="00711D22" w:rsidRDefault="00711D22">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ירה המשמשת לדיור מוגן לקשישים או דירה במרכז קליטה;</w:t>
      </w:r>
    </w:p>
    <w:p w:rsidR="00711D22" w:rsidRDefault="00711D22">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 xml:space="preserve">ירה שהחברה לדיור ציבורי, </w:t>
      </w:r>
      <w:r>
        <w:rPr>
          <w:rStyle w:val="default"/>
          <w:rFonts w:cs="FrankRuehl"/>
          <w:rtl/>
        </w:rPr>
        <w:t>ב</w:t>
      </w:r>
      <w:r>
        <w:rPr>
          <w:rStyle w:val="default"/>
          <w:rFonts w:cs="FrankRuehl" w:hint="cs"/>
          <w:rtl/>
        </w:rPr>
        <w:t>אישור משרד ה</w:t>
      </w:r>
      <w:r>
        <w:rPr>
          <w:rStyle w:val="default"/>
          <w:rFonts w:cs="FrankRuehl"/>
          <w:rtl/>
        </w:rPr>
        <w:t>בי</w:t>
      </w:r>
      <w:r>
        <w:rPr>
          <w:rStyle w:val="default"/>
          <w:rFonts w:cs="FrankRuehl" w:hint="cs"/>
          <w:rtl/>
        </w:rPr>
        <w:t>נוי והשיכון, החליטה, עד ליום תחילתו של חוק זה, לייעד אותה לדיור מוגן;</w:t>
      </w:r>
    </w:p>
    <w:p w:rsidR="00711D22" w:rsidRDefault="00711D22">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ירה המשמשת לדיור לעמותות, למי שאינם תושבי ישראל ולדיור זמני;</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ירה ציבורית" </w:t>
      </w:r>
      <w:r w:rsidR="006F2BD3">
        <w:rPr>
          <w:rStyle w:val="default"/>
          <w:rFonts w:cs="FrankRuehl"/>
          <w:rtl/>
        </w:rPr>
        <w:t>–</w:t>
      </w:r>
      <w:r>
        <w:rPr>
          <w:rStyle w:val="default"/>
          <w:rFonts w:cs="FrankRuehl" w:hint="cs"/>
          <w:rtl/>
        </w:rPr>
        <w:t xml:space="preserve"> דירה שהיא בבעלות, בחכירה לדורות או בניהולה של חברה לדיור ציבורי והמשמשת להשכרה ציבורית,</w:t>
      </w:r>
      <w:r>
        <w:rPr>
          <w:rStyle w:val="default"/>
          <w:rFonts w:cs="FrankRuehl"/>
          <w:rtl/>
        </w:rPr>
        <w:t xml:space="preserve"> </w:t>
      </w:r>
      <w:r>
        <w:rPr>
          <w:rStyle w:val="default"/>
          <w:rFonts w:cs="FrankRuehl" w:hint="cs"/>
          <w:rtl/>
        </w:rPr>
        <w:t>או שהחברה לד</w:t>
      </w:r>
      <w:r>
        <w:rPr>
          <w:rStyle w:val="default"/>
          <w:rFonts w:cs="FrankRuehl"/>
          <w:rtl/>
        </w:rPr>
        <w:t>יו</w:t>
      </w:r>
      <w:r>
        <w:rPr>
          <w:rStyle w:val="default"/>
          <w:rFonts w:cs="FrankRuehl" w:hint="cs"/>
          <w:rtl/>
        </w:rPr>
        <w:t>ר ציבורי ייעדה אותה להשכרה ציבורית, לרבות דירה כאמור שהבעלות או החכירה לדורות בה משותפת למספר חברות לדיור ציבורי;</w:t>
      </w:r>
    </w:p>
    <w:p w:rsidR="00711D22" w:rsidRDefault="00500FAA" w:rsidP="00500FAA">
      <w:pPr>
        <w:pStyle w:val="P00"/>
        <w:spacing w:before="72"/>
        <w:ind w:left="0" w:right="1134"/>
        <w:rPr>
          <w:rFonts w:cs="FrankRuehl"/>
          <w:sz w:val="26"/>
          <w:rtl/>
        </w:rPr>
      </w:pPr>
      <w:r>
        <w:rPr>
          <w:rFonts w:cs="FrankRuehl"/>
          <w:sz w:val="26"/>
          <w:rtl/>
          <w:lang w:eastAsia="en-US"/>
        </w:rPr>
        <w:pict>
          <v:shapetype id="_x0000_t202" coordsize="21600,21600" o:spt="202" path="m,l,21600r21600,l21600,xe">
            <v:stroke joinstyle="miter"/>
            <v:path gradientshapeok="t" o:connecttype="rect"/>
          </v:shapetype>
          <v:shape id="_x0000_s2104" type="#_x0000_t202" style="position:absolute;left:0;text-align:left;margin-left:470.25pt;margin-top:7.1pt;width:1in;height:17.2pt;z-index:251679744" filled="f" stroked="f">
            <v:textbox inset="1mm,0,1mm,0">
              <w:txbxContent>
                <w:p w:rsidR="00500FAA" w:rsidRDefault="00500FAA" w:rsidP="00500FAA">
                  <w:pPr>
                    <w:spacing w:line="160" w:lineRule="exact"/>
                    <w:jc w:val="left"/>
                    <w:rPr>
                      <w:rFonts w:cs="Miriam" w:hint="cs"/>
                      <w:noProof/>
                      <w:sz w:val="18"/>
                      <w:szCs w:val="18"/>
                      <w:rtl/>
                    </w:rPr>
                  </w:pPr>
                  <w:r>
                    <w:rPr>
                      <w:rFonts w:cs="Miriam" w:hint="cs"/>
                      <w:sz w:val="18"/>
                      <w:szCs w:val="18"/>
                      <w:rtl/>
                    </w:rPr>
                    <w:t>(תיקון מס' 12) תשפ"ג-2023</w:t>
                  </w:r>
                </w:p>
              </w:txbxContent>
            </v:textbox>
          </v:shape>
        </w:pict>
      </w:r>
      <w:r>
        <w:rPr>
          <w:rFonts w:cs="FrankRuehl"/>
          <w:sz w:val="26"/>
          <w:rtl/>
        </w:rPr>
        <w:tab/>
        <w:t>"</w:t>
      </w:r>
      <w:r w:rsidR="00711D22">
        <w:rPr>
          <w:rFonts w:cs="FrankRuehl" w:hint="cs"/>
          <w:sz w:val="26"/>
          <w:rtl/>
        </w:rPr>
        <w:t xml:space="preserve">הועדה" </w:t>
      </w:r>
      <w:r w:rsidR="006F2BD3">
        <w:rPr>
          <w:rFonts w:cs="FrankRuehl"/>
          <w:sz w:val="26"/>
          <w:rtl/>
        </w:rPr>
        <w:t>–</w:t>
      </w:r>
      <w:r w:rsidR="00711D22">
        <w:rPr>
          <w:rFonts w:cs="FrankRuehl"/>
          <w:sz w:val="26"/>
          <w:rtl/>
        </w:rPr>
        <w:t xml:space="preserve"> </w:t>
      </w:r>
      <w:r w:rsidR="00711D22">
        <w:rPr>
          <w:rFonts w:cs="FrankRuehl" w:hint="cs"/>
          <w:sz w:val="26"/>
          <w:rtl/>
        </w:rPr>
        <w:t xml:space="preserve">ועדת </w:t>
      </w:r>
      <w:r>
        <w:rPr>
          <w:rFonts w:cs="FrankRuehl" w:hint="cs"/>
          <w:sz w:val="26"/>
          <w:rtl/>
        </w:rPr>
        <w:t>הפנים והגנת הסביבה</w:t>
      </w:r>
      <w:r w:rsidR="00711D22">
        <w:rPr>
          <w:rFonts w:cs="FrankRuehl" w:hint="cs"/>
          <w:sz w:val="26"/>
          <w:rtl/>
        </w:rPr>
        <w:t xml:space="preserve"> של הכנסת;</w:t>
      </w:r>
    </w:p>
    <w:p w:rsidR="00500FAA" w:rsidRPr="00EC10BE" w:rsidRDefault="00500FAA" w:rsidP="00500FAA">
      <w:pPr>
        <w:pStyle w:val="P00"/>
        <w:tabs>
          <w:tab w:val="clear" w:pos="6259"/>
        </w:tabs>
        <w:spacing w:before="0"/>
        <w:ind w:left="0" w:right="1134"/>
        <w:rPr>
          <w:rFonts w:ascii="FrankRuehl" w:hAnsi="FrankRuehl" w:cs="FrankRuehl"/>
          <w:vanish/>
          <w:color w:val="FF0000"/>
          <w:szCs w:val="20"/>
          <w:shd w:val="clear" w:color="auto" w:fill="FFFF99"/>
          <w:rtl/>
        </w:rPr>
      </w:pPr>
      <w:bookmarkStart w:id="2" w:name="Rov40"/>
      <w:r w:rsidRPr="00EC10BE">
        <w:rPr>
          <w:rFonts w:ascii="FrankRuehl" w:hAnsi="FrankRuehl" w:cs="FrankRuehl"/>
          <w:vanish/>
          <w:color w:val="FF0000"/>
          <w:szCs w:val="20"/>
          <w:shd w:val="clear" w:color="auto" w:fill="FFFF99"/>
          <w:rtl/>
        </w:rPr>
        <w:t>מיום 9.2.2023</w:t>
      </w:r>
    </w:p>
    <w:p w:rsidR="00500FAA" w:rsidRPr="00EC10BE" w:rsidRDefault="00500FAA" w:rsidP="00500FAA">
      <w:pPr>
        <w:pStyle w:val="P00"/>
        <w:tabs>
          <w:tab w:val="clear" w:pos="6259"/>
        </w:tabs>
        <w:spacing w:before="0"/>
        <w:ind w:left="0" w:right="1134"/>
        <w:rPr>
          <w:rFonts w:ascii="FrankRuehl" w:hAnsi="FrankRuehl" w:cs="FrankRuehl"/>
          <w:vanish/>
          <w:szCs w:val="20"/>
          <w:shd w:val="clear" w:color="auto" w:fill="FFFF99"/>
          <w:rtl/>
        </w:rPr>
      </w:pPr>
      <w:r w:rsidRPr="00EC10BE">
        <w:rPr>
          <w:rFonts w:ascii="FrankRuehl" w:hAnsi="FrankRuehl" w:cs="FrankRuehl"/>
          <w:b/>
          <w:bCs/>
          <w:vanish/>
          <w:szCs w:val="20"/>
          <w:shd w:val="clear" w:color="auto" w:fill="FFFF99"/>
          <w:rtl/>
        </w:rPr>
        <w:t xml:space="preserve">תיקון מס' </w:t>
      </w:r>
      <w:r w:rsidRPr="00EC10BE">
        <w:rPr>
          <w:rFonts w:ascii="FrankRuehl" w:hAnsi="FrankRuehl" w:cs="FrankRuehl" w:hint="cs"/>
          <w:b/>
          <w:bCs/>
          <w:vanish/>
          <w:szCs w:val="20"/>
          <w:shd w:val="clear" w:color="auto" w:fill="FFFF99"/>
          <w:rtl/>
        </w:rPr>
        <w:t>12</w:t>
      </w:r>
    </w:p>
    <w:p w:rsidR="00500FAA" w:rsidRPr="00EC10BE" w:rsidRDefault="00500FAA" w:rsidP="00500FAA">
      <w:pPr>
        <w:pStyle w:val="P00"/>
        <w:tabs>
          <w:tab w:val="clear" w:pos="6259"/>
        </w:tabs>
        <w:spacing w:before="0"/>
        <w:ind w:left="0" w:right="1134"/>
        <w:rPr>
          <w:rFonts w:ascii="FrankRuehl" w:hAnsi="FrankRuehl" w:cs="FrankRuehl"/>
          <w:vanish/>
          <w:szCs w:val="20"/>
          <w:shd w:val="clear" w:color="auto" w:fill="FFFF99"/>
          <w:rtl/>
        </w:rPr>
      </w:pPr>
      <w:hyperlink r:id="rId6" w:history="1">
        <w:r w:rsidRPr="00EC10BE">
          <w:rPr>
            <w:rStyle w:val="Hyperlink"/>
            <w:rFonts w:ascii="FrankRuehl" w:hAnsi="FrankRuehl" w:cs="FrankRuehl"/>
            <w:vanish/>
            <w:szCs w:val="20"/>
            <w:shd w:val="clear" w:color="auto" w:fill="FFFF99"/>
            <w:rtl/>
          </w:rPr>
          <w:t>ס"ח תשפ"ג מס' 3016</w:t>
        </w:r>
      </w:hyperlink>
      <w:r w:rsidRPr="00EC10BE">
        <w:rPr>
          <w:rFonts w:ascii="FrankRuehl" w:hAnsi="FrankRuehl" w:cs="FrankRuehl"/>
          <w:vanish/>
          <w:szCs w:val="20"/>
          <w:shd w:val="clear" w:color="auto" w:fill="FFFF99"/>
          <w:rtl/>
        </w:rPr>
        <w:t xml:space="preserve"> מיום 9.2.2023 עמ' 21 (</w:t>
      </w:r>
      <w:hyperlink r:id="rId7" w:history="1">
        <w:r w:rsidRPr="00EC10BE">
          <w:rPr>
            <w:rStyle w:val="Hyperlink"/>
            <w:rFonts w:ascii="FrankRuehl" w:hAnsi="FrankRuehl" w:cs="FrankRuehl"/>
            <w:vanish/>
            <w:szCs w:val="20"/>
            <w:shd w:val="clear" w:color="auto" w:fill="FFFF99"/>
            <w:rtl/>
          </w:rPr>
          <w:t>ה"ח 945</w:t>
        </w:r>
      </w:hyperlink>
      <w:r w:rsidRPr="00EC10BE">
        <w:rPr>
          <w:rFonts w:ascii="FrankRuehl" w:hAnsi="FrankRuehl" w:cs="FrankRuehl"/>
          <w:vanish/>
          <w:szCs w:val="20"/>
          <w:shd w:val="clear" w:color="auto" w:fill="FFFF99"/>
          <w:rtl/>
        </w:rPr>
        <w:t>)</w:t>
      </w:r>
    </w:p>
    <w:p w:rsidR="00500FAA" w:rsidRPr="00500FAA" w:rsidRDefault="00500FAA" w:rsidP="00500FAA">
      <w:pPr>
        <w:pStyle w:val="P00"/>
        <w:ind w:left="0" w:right="1134"/>
        <w:rPr>
          <w:rFonts w:cs="FrankRuehl"/>
          <w:sz w:val="2"/>
          <w:szCs w:val="2"/>
          <w:rtl/>
        </w:rPr>
      </w:pPr>
      <w:r w:rsidRPr="00EC10BE">
        <w:rPr>
          <w:rFonts w:cs="FrankRuehl"/>
          <w:vanish/>
          <w:sz w:val="22"/>
          <w:szCs w:val="22"/>
          <w:shd w:val="clear" w:color="auto" w:fill="FFFF99"/>
          <w:rtl/>
        </w:rPr>
        <w:tab/>
        <w:t>"</w:t>
      </w:r>
      <w:r w:rsidRPr="00EC10BE">
        <w:rPr>
          <w:rFonts w:cs="FrankRuehl" w:hint="cs"/>
          <w:vanish/>
          <w:sz w:val="22"/>
          <w:szCs w:val="22"/>
          <w:shd w:val="clear" w:color="auto" w:fill="FFFF99"/>
          <w:rtl/>
        </w:rPr>
        <w:t xml:space="preserve">הועדה" </w:t>
      </w:r>
      <w:r w:rsidRPr="00EC10BE">
        <w:rPr>
          <w:rFonts w:cs="FrankRuehl"/>
          <w:vanish/>
          <w:sz w:val="22"/>
          <w:szCs w:val="22"/>
          <w:shd w:val="clear" w:color="auto" w:fill="FFFF99"/>
          <w:rtl/>
        </w:rPr>
        <w:t xml:space="preserve">– </w:t>
      </w:r>
      <w:r w:rsidRPr="00EC10BE">
        <w:rPr>
          <w:rFonts w:cs="FrankRuehl" w:hint="cs"/>
          <w:vanish/>
          <w:sz w:val="22"/>
          <w:szCs w:val="22"/>
          <w:shd w:val="clear" w:color="auto" w:fill="FFFF99"/>
          <w:rtl/>
        </w:rPr>
        <w:t xml:space="preserve">ועדת </w:t>
      </w:r>
      <w:r w:rsidRPr="00EC10BE">
        <w:rPr>
          <w:rFonts w:cs="FrankRuehl" w:hint="cs"/>
          <w:strike/>
          <w:vanish/>
          <w:sz w:val="22"/>
          <w:szCs w:val="22"/>
          <w:shd w:val="clear" w:color="auto" w:fill="FFFF99"/>
          <w:rtl/>
        </w:rPr>
        <w:t>הכלכלה</w:t>
      </w:r>
      <w:r w:rsidRPr="00EC10BE">
        <w:rPr>
          <w:rFonts w:cs="FrankRuehl" w:hint="cs"/>
          <w:vanish/>
          <w:sz w:val="22"/>
          <w:szCs w:val="22"/>
          <w:shd w:val="clear" w:color="auto" w:fill="FFFF99"/>
          <w:rtl/>
        </w:rPr>
        <w:t xml:space="preserve"> </w:t>
      </w:r>
      <w:r w:rsidRPr="00EC10BE">
        <w:rPr>
          <w:rFonts w:cs="FrankRuehl" w:hint="cs"/>
          <w:vanish/>
          <w:sz w:val="22"/>
          <w:szCs w:val="22"/>
          <w:u w:val="single"/>
          <w:shd w:val="clear" w:color="auto" w:fill="FFFF99"/>
          <w:rtl/>
        </w:rPr>
        <w:t>הפנים והגנת הסביבה</w:t>
      </w:r>
      <w:r w:rsidRPr="00EC10BE">
        <w:rPr>
          <w:rFonts w:cs="FrankRuehl" w:hint="cs"/>
          <w:vanish/>
          <w:sz w:val="22"/>
          <w:szCs w:val="22"/>
          <w:shd w:val="clear" w:color="auto" w:fill="FFFF99"/>
          <w:rtl/>
        </w:rPr>
        <w:t xml:space="preserve"> של הכנסת;</w:t>
      </w:r>
      <w:bookmarkEnd w:id="2"/>
    </w:p>
    <w:p w:rsidR="00711D22" w:rsidRDefault="00711D22">
      <w:pPr>
        <w:pStyle w:val="P00"/>
        <w:spacing w:before="72"/>
        <w:ind w:left="0" w:right="1134"/>
        <w:rPr>
          <w:rFonts w:cs="FrankRuehl"/>
          <w:sz w:val="26"/>
          <w:rtl/>
        </w:rPr>
      </w:pPr>
      <w:r>
        <w:rPr>
          <w:rFonts w:cs="FrankRuehl"/>
          <w:sz w:val="26"/>
          <w:rtl/>
        </w:rPr>
        <w:tab/>
        <w:t>"</w:t>
      </w:r>
      <w:r>
        <w:rPr>
          <w:rFonts w:cs="FrankRuehl" w:hint="cs"/>
          <w:sz w:val="26"/>
          <w:rtl/>
        </w:rPr>
        <w:t xml:space="preserve">המדד" </w:t>
      </w:r>
      <w:r w:rsidR="006F2BD3">
        <w:rPr>
          <w:rFonts w:cs="FrankRuehl"/>
          <w:sz w:val="26"/>
          <w:rtl/>
        </w:rPr>
        <w:t>–</w:t>
      </w:r>
      <w:r>
        <w:rPr>
          <w:rFonts w:cs="FrankRuehl"/>
          <w:sz w:val="26"/>
          <w:rtl/>
        </w:rPr>
        <w:t xml:space="preserve"> </w:t>
      </w:r>
      <w:r>
        <w:rPr>
          <w:rFonts w:cs="FrankRuehl" w:hint="cs"/>
          <w:sz w:val="26"/>
          <w:rtl/>
        </w:rPr>
        <w:t>מדד תשומות הבניה שמפרסמת הלשכה המ</w:t>
      </w:r>
      <w:r>
        <w:rPr>
          <w:rFonts w:cs="FrankRuehl"/>
          <w:sz w:val="26"/>
          <w:rtl/>
        </w:rPr>
        <w:t>רכ</w:t>
      </w:r>
      <w:r>
        <w:rPr>
          <w:rFonts w:cs="FrankRuehl" w:hint="cs"/>
          <w:sz w:val="26"/>
          <w:rtl/>
        </w:rPr>
        <w:t xml:space="preserve">זית </w:t>
      </w:r>
      <w:r>
        <w:rPr>
          <w:rFonts w:cs="FrankRuehl"/>
          <w:sz w:val="26"/>
          <w:rtl/>
        </w:rPr>
        <w:t>ל</w:t>
      </w:r>
      <w:r>
        <w:rPr>
          <w:rFonts w:cs="FrankRuehl" w:hint="cs"/>
          <w:sz w:val="26"/>
          <w:rtl/>
        </w:rPr>
        <w:t>סטטיסטיקה;</w:t>
      </w:r>
    </w:p>
    <w:p w:rsidR="00711D22" w:rsidRDefault="00711D22">
      <w:pPr>
        <w:pStyle w:val="P00"/>
        <w:spacing w:before="72"/>
        <w:ind w:left="0" w:right="1134"/>
        <w:rPr>
          <w:rFonts w:cs="FrankRuehl"/>
          <w:sz w:val="26"/>
          <w:rtl/>
        </w:rPr>
      </w:pPr>
      <w:r>
        <w:rPr>
          <w:rFonts w:cs="FrankRuehl"/>
          <w:sz w:val="26"/>
          <w:rtl/>
        </w:rPr>
        <w:tab/>
        <w:t>"</w:t>
      </w:r>
      <w:r>
        <w:rPr>
          <w:rFonts w:cs="FrankRuehl" w:hint="cs"/>
          <w:sz w:val="26"/>
          <w:rtl/>
        </w:rPr>
        <w:t xml:space="preserve">השכרה ציבורית" </w:t>
      </w:r>
      <w:r w:rsidR="006F2BD3">
        <w:rPr>
          <w:rFonts w:cs="FrankRuehl"/>
          <w:sz w:val="26"/>
          <w:rtl/>
        </w:rPr>
        <w:t>–</w:t>
      </w:r>
      <w:r>
        <w:rPr>
          <w:rFonts w:cs="FrankRuehl"/>
          <w:sz w:val="26"/>
          <w:rtl/>
        </w:rPr>
        <w:t xml:space="preserve"> </w:t>
      </w:r>
      <w:r>
        <w:rPr>
          <w:rFonts w:cs="FrankRuehl" w:hint="cs"/>
          <w:sz w:val="26"/>
          <w:rtl/>
        </w:rPr>
        <w:t>השכרה של דירה שמשרד הבינוי והשיכון או המשרד לקליטת העליה ייעד אותה לדיור ציבורי;</w:t>
      </w:r>
    </w:p>
    <w:p w:rsidR="00711D22" w:rsidRDefault="00C940AE" w:rsidP="00C940AE">
      <w:pPr>
        <w:pStyle w:val="P00"/>
        <w:spacing w:before="72"/>
        <w:ind w:left="0" w:right="1134"/>
        <w:rPr>
          <w:rFonts w:cs="FrankRuehl" w:hint="cs"/>
          <w:sz w:val="26"/>
          <w:rtl/>
        </w:rPr>
      </w:pPr>
      <w:r>
        <w:rPr>
          <w:rFonts w:cs="FrankRuehl"/>
          <w:sz w:val="26"/>
          <w:rtl/>
          <w:lang w:eastAsia="en-US"/>
        </w:rPr>
        <w:pict>
          <v:shape id="_x0000_s2072" type="#_x0000_t202" style="position:absolute;left:0;text-align:left;margin-left:470.25pt;margin-top:7.1pt;width:1in;height:17.2pt;z-index:251657216" filled="f" stroked="f">
            <v:textbox inset="1mm,0,1mm,0">
              <w:txbxContent>
                <w:p w:rsidR="00711D22" w:rsidRDefault="00711D22" w:rsidP="00C940AE">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711D22">
        <w:rPr>
          <w:rFonts w:cs="FrankRuehl"/>
          <w:sz w:val="26"/>
          <w:rtl/>
        </w:rPr>
        <w:tab/>
        <w:t>"</w:t>
      </w:r>
      <w:r w:rsidR="00711D22">
        <w:rPr>
          <w:rFonts w:cs="FrankRuehl" w:hint="cs"/>
          <w:sz w:val="26"/>
          <w:rtl/>
        </w:rPr>
        <w:t xml:space="preserve">זכאי" </w:t>
      </w:r>
      <w:r w:rsidR="006F2BD3">
        <w:rPr>
          <w:rFonts w:cs="FrankRuehl"/>
          <w:sz w:val="26"/>
          <w:rtl/>
        </w:rPr>
        <w:t>–</w:t>
      </w:r>
      <w:r w:rsidR="00711D22">
        <w:rPr>
          <w:rFonts w:cs="FrankRuehl"/>
          <w:sz w:val="26"/>
          <w:rtl/>
        </w:rPr>
        <w:t xml:space="preserve"> </w:t>
      </w:r>
      <w:r w:rsidR="00711D22">
        <w:rPr>
          <w:rFonts w:cs="FrankRuehl" w:hint="cs"/>
          <w:sz w:val="26"/>
          <w:rtl/>
        </w:rPr>
        <w:t>מי שמתגורר כדין או על פי חוזה, תקופה של חמש שנים רצופות לפחות, בדירה ציבורית, ואין ולא היו בבעלותו, או בבעלות קרוב</w:t>
      </w:r>
      <w:r w:rsidR="00711D22">
        <w:rPr>
          <w:rFonts w:cs="FrankRuehl"/>
          <w:sz w:val="26"/>
          <w:rtl/>
        </w:rPr>
        <w:t>ו</w:t>
      </w:r>
      <w:r w:rsidR="00711D22">
        <w:rPr>
          <w:rFonts w:cs="FrankRuehl" w:hint="cs"/>
          <w:sz w:val="26"/>
          <w:rtl/>
        </w:rPr>
        <w:t xml:space="preserve">, </w:t>
      </w:r>
      <w:r w:rsidRPr="00C940AE">
        <w:rPr>
          <w:rFonts w:cs="FrankRuehl" w:hint="cs"/>
          <w:sz w:val="26"/>
          <w:rtl/>
        </w:rPr>
        <w:t>מהמועד שבו חתם על חוזה להשכרה ציבורית</w:t>
      </w:r>
      <w:r w:rsidR="00711D22">
        <w:rPr>
          <w:rFonts w:cs="FrankRuehl" w:hint="cs"/>
          <w:sz w:val="26"/>
          <w:rtl/>
        </w:rPr>
        <w:t>, דירה או מקרקעין אחרים, ששוויים עולה על 350,000 שקלים חדשים;</w:t>
      </w:r>
    </w:p>
    <w:p w:rsidR="00C940AE" w:rsidRPr="00EC10BE" w:rsidRDefault="00C940AE" w:rsidP="00C940AE">
      <w:pPr>
        <w:pStyle w:val="P00"/>
        <w:spacing w:before="0"/>
        <w:ind w:left="0" w:right="1134"/>
        <w:rPr>
          <w:rFonts w:cs="FrankRuehl" w:hint="cs"/>
          <w:vanish/>
          <w:color w:val="FF0000"/>
          <w:szCs w:val="20"/>
          <w:shd w:val="clear" w:color="auto" w:fill="FFFF99"/>
          <w:rtl/>
        </w:rPr>
      </w:pPr>
      <w:bookmarkStart w:id="3" w:name="Rov24"/>
      <w:r w:rsidRPr="00EC10BE">
        <w:rPr>
          <w:rFonts w:cs="FrankRuehl" w:hint="cs"/>
          <w:vanish/>
          <w:color w:val="FF0000"/>
          <w:szCs w:val="20"/>
          <w:shd w:val="clear" w:color="auto" w:fill="FFFF99"/>
          <w:rtl/>
        </w:rPr>
        <w:t>מיום 7.8.2008</w:t>
      </w:r>
    </w:p>
    <w:p w:rsidR="00C940AE" w:rsidRPr="00EC10BE" w:rsidRDefault="00C940AE" w:rsidP="00C940AE">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תיקון מס' 3</w:t>
      </w:r>
    </w:p>
    <w:p w:rsidR="00C940AE" w:rsidRPr="00EC10BE" w:rsidRDefault="00C940AE" w:rsidP="00C940AE">
      <w:pPr>
        <w:pStyle w:val="P00"/>
        <w:spacing w:before="0"/>
        <w:ind w:left="0" w:right="1134"/>
        <w:rPr>
          <w:rFonts w:cs="FrankRuehl" w:hint="cs"/>
          <w:vanish/>
          <w:szCs w:val="20"/>
          <w:shd w:val="clear" w:color="auto" w:fill="FFFF99"/>
          <w:rtl/>
        </w:rPr>
      </w:pPr>
      <w:hyperlink r:id="rId8" w:history="1">
        <w:r w:rsidRPr="00EC10BE">
          <w:rPr>
            <w:rStyle w:val="Hyperlink"/>
            <w:rFonts w:cs="FrankRuehl" w:hint="cs"/>
            <w:vanish/>
            <w:szCs w:val="20"/>
            <w:shd w:val="clear" w:color="auto" w:fill="FFFF99"/>
            <w:rtl/>
          </w:rPr>
          <w:t>ס"ח תשס"ח מס' 2180</w:t>
        </w:r>
      </w:hyperlink>
      <w:r w:rsidRPr="00EC10BE">
        <w:rPr>
          <w:rFonts w:cs="FrankRuehl" w:hint="cs"/>
          <w:vanish/>
          <w:szCs w:val="20"/>
          <w:shd w:val="clear" w:color="auto" w:fill="FFFF99"/>
          <w:rtl/>
        </w:rPr>
        <w:t xml:space="preserve"> מיום 7.8.2008 עמ' 851 (</w:t>
      </w:r>
      <w:hyperlink r:id="rId9" w:history="1">
        <w:r w:rsidRPr="00EC10BE">
          <w:rPr>
            <w:rStyle w:val="Hyperlink"/>
            <w:rFonts w:cs="FrankRuehl" w:hint="cs"/>
            <w:vanish/>
            <w:szCs w:val="20"/>
            <w:shd w:val="clear" w:color="auto" w:fill="FFFF99"/>
            <w:rtl/>
          </w:rPr>
          <w:t>ה"ח 135</w:t>
        </w:r>
      </w:hyperlink>
      <w:r w:rsidRPr="00EC10BE">
        <w:rPr>
          <w:rFonts w:cs="FrankRuehl" w:hint="cs"/>
          <w:vanish/>
          <w:szCs w:val="20"/>
          <w:shd w:val="clear" w:color="auto" w:fill="FFFF99"/>
          <w:rtl/>
        </w:rPr>
        <w:t>)</w:t>
      </w:r>
    </w:p>
    <w:p w:rsidR="00C940AE" w:rsidRPr="00C940AE" w:rsidRDefault="00C940AE" w:rsidP="00C940AE">
      <w:pPr>
        <w:pStyle w:val="P00"/>
        <w:ind w:left="0" w:right="1134"/>
        <w:rPr>
          <w:rFonts w:cs="FrankRuehl" w:hint="cs"/>
          <w:sz w:val="2"/>
          <w:szCs w:val="2"/>
          <w:rtl/>
        </w:rPr>
      </w:pPr>
      <w:r w:rsidRPr="00EC10BE">
        <w:rPr>
          <w:rFonts w:cs="FrankRuehl"/>
          <w:vanish/>
          <w:sz w:val="22"/>
          <w:szCs w:val="22"/>
          <w:shd w:val="clear" w:color="auto" w:fill="FFFF99"/>
          <w:rtl/>
        </w:rPr>
        <w:tab/>
        <w:t>"</w:t>
      </w:r>
      <w:r w:rsidRPr="00EC10BE">
        <w:rPr>
          <w:rFonts w:cs="FrankRuehl" w:hint="cs"/>
          <w:vanish/>
          <w:sz w:val="22"/>
          <w:szCs w:val="22"/>
          <w:shd w:val="clear" w:color="auto" w:fill="FFFF99"/>
          <w:rtl/>
        </w:rPr>
        <w:t xml:space="preserve">זכאי" </w:t>
      </w:r>
      <w:r w:rsidR="006F2BD3" w:rsidRPr="00EC10BE">
        <w:rPr>
          <w:rFonts w:cs="FrankRuehl"/>
          <w:vanish/>
          <w:sz w:val="22"/>
          <w:szCs w:val="22"/>
          <w:shd w:val="clear" w:color="auto" w:fill="FFFF99"/>
          <w:rtl/>
        </w:rPr>
        <w:t>–</w:t>
      </w:r>
      <w:r w:rsidRPr="00EC10BE">
        <w:rPr>
          <w:rFonts w:cs="FrankRuehl"/>
          <w:vanish/>
          <w:sz w:val="22"/>
          <w:szCs w:val="22"/>
          <w:shd w:val="clear" w:color="auto" w:fill="FFFF99"/>
          <w:rtl/>
        </w:rPr>
        <w:t xml:space="preserve"> </w:t>
      </w:r>
      <w:r w:rsidRPr="00EC10BE">
        <w:rPr>
          <w:rFonts w:cs="FrankRuehl" w:hint="cs"/>
          <w:vanish/>
          <w:sz w:val="22"/>
          <w:szCs w:val="22"/>
          <w:shd w:val="clear" w:color="auto" w:fill="FFFF99"/>
          <w:rtl/>
        </w:rPr>
        <w:t>מי שמתגורר כדין או על פי חוזה, תקופה של חמש שנים רצופות לפחות, בדירה ציבורית, ואין ולא היו בבעלותו, או בבעלות קרוב</w:t>
      </w:r>
      <w:r w:rsidRPr="00EC10BE">
        <w:rPr>
          <w:rFonts w:cs="FrankRuehl"/>
          <w:vanish/>
          <w:sz w:val="22"/>
          <w:szCs w:val="22"/>
          <w:shd w:val="clear" w:color="auto" w:fill="FFFF99"/>
          <w:rtl/>
        </w:rPr>
        <w:t>ו</w:t>
      </w:r>
      <w:r w:rsidRPr="00EC10BE">
        <w:rPr>
          <w:rFonts w:cs="FrankRuehl" w:hint="cs"/>
          <w:vanish/>
          <w:sz w:val="22"/>
          <w:szCs w:val="22"/>
          <w:shd w:val="clear" w:color="auto" w:fill="FFFF99"/>
          <w:rtl/>
        </w:rPr>
        <w:t xml:space="preserve">, </w:t>
      </w:r>
      <w:r w:rsidRPr="00EC10BE">
        <w:rPr>
          <w:rFonts w:cs="FrankRuehl" w:hint="cs"/>
          <w:strike/>
          <w:vanish/>
          <w:sz w:val="22"/>
          <w:szCs w:val="22"/>
          <w:shd w:val="clear" w:color="auto" w:fill="FFFF99"/>
          <w:rtl/>
        </w:rPr>
        <w:t>במשך חמש ש</w:t>
      </w:r>
      <w:r w:rsidRPr="00EC10BE">
        <w:rPr>
          <w:rFonts w:cs="FrankRuehl"/>
          <w:strike/>
          <w:vanish/>
          <w:sz w:val="22"/>
          <w:szCs w:val="22"/>
          <w:shd w:val="clear" w:color="auto" w:fill="FFFF99"/>
          <w:rtl/>
        </w:rPr>
        <w:t>ני</w:t>
      </w:r>
      <w:r w:rsidRPr="00EC10BE">
        <w:rPr>
          <w:rFonts w:cs="FrankRuehl" w:hint="cs"/>
          <w:strike/>
          <w:vanish/>
          <w:sz w:val="22"/>
          <w:szCs w:val="22"/>
          <w:shd w:val="clear" w:color="auto" w:fill="FFFF99"/>
          <w:rtl/>
        </w:rPr>
        <w:t>ם שקדמו למועד הגשת בקשתו לפי סעיף 2</w:t>
      </w:r>
      <w:r w:rsidRPr="00EC10BE">
        <w:rPr>
          <w:rFonts w:cs="FrankRuehl" w:hint="cs"/>
          <w:vanish/>
          <w:sz w:val="22"/>
          <w:szCs w:val="22"/>
          <w:shd w:val="clear" w:color="auto" w:fill="FFFF99"/>
          <w:rtl/>
        </w:rPr>
        <w:t xml:space="preserve"> </w:t>
      </w:r>
      <w:r w:rsidRPr="00EC10BE">
        <w:rPr>
          <w:rFonts w:cs="FrankRuehl" w:hint="cs"/>
          <w:vanish/>
          <w:sz w:val="22"/>
          <w:szCs w:val="22"/>
          <w:u w:val="single"/>
          <w:shd w:val="clear" w:color="auto" w:fill="FFFF99"/>
          <w:rtl/>
        </w:rPr>
        <w:t>מהמועד שבו חתם על חוזה להשכרה ציבורית</w:t>
      </w:r>
      <w:r w:rsidRPr="00EC10BE">
        <w:rPr>
          <w:rFonts w:cs="FrankRuehl" w:hint="cs"/>
          <w:vanish/>
          <w:sz w:val="22"/>
          <w:szCs w:val="22"/>
          <w:shd w:val="clear" w:color="auto" w:fill="FFFF99"/>
          <w:rtl/>
        </w:rPr>
        <w:t>, דירה או מקרקעין אחרים, ששוויים עולה על 350,000 שקלים חדשים;</w:t>
      </w:r>
      <w:bookmarkEnd w:id="3"/>
    </w:p>
    <w:p w:rsidR="00711D22" w:rsidRDefault="00711D22">
      <w:pPr>
        <w:pStyle w:val="P00"/>
        <w:spacing w:before="72"/>
        <w:ind w:left="0" w:right="1134"/>
        <w:rPr>
          <w:rFonts w:cs="FrankRuehl"/>
          <w:sz w:val="26"/>
          <w:rtl/>
        </w:rPr>
      </w:pPr>
      <w:r>
        <w:rPr>
          <w:rFonts w:cs="FrankRuehl"/>
          <w:sz w:val="26"/>
          <w:rtl/>
        </w:rPr>
        <w:tab/>
        <w:t>"</w:t>
      </w:r>
      <w:r>
        <w:rPr>
          <w:rFonts w:cs="FrankRuehl" w:hint="cs"/>
          <w:sz w:val="26"/>
          <w:rtl/>
        </w:rPr>
        <w:t xml:space="preserve">חברה לדיור ציבורי" </w:t>
      </w:r>
      <w:r w:rsidR="006F2BD3">
        <w:rPr>
          <w:rFonts w:cs="FrankRuehl"/>
          <w:sz w:val="26"/>
          <w:rtl/>
        </w:rPr>
        <w:t>–</w:t>
      </w:r>
      <w:r>
        <w:rPr>
          <w:rFonts w:cs="FrankRuehl"/>
          <w:sz w:val="26"/>
          <w:rtl/>
        </w:rPr>
        <w:t xml:space="preserve"> </w:t>
      </w:r>
      <w:r>
        <w:rPr>
          <w:rFonts w:cs="FrankRuehl" w:hint="cs"/>
          <w:sz w:val="26"/>
          <w:rtl/>
        </w:rPr>
        <w:t xml:space="preserve">המדינה או מי מטעמה, חברה ממשלתית, חברה עירונית או חברה בשליטה של הסוכנות היהודית לארץ ישראל או של המגבית המאוחדת לישראל, </w:t>
      </w:r>
      <w:r>
        <w:rPr>
          <w:rFonts w:cs="FrankRuehl"/>
          <w:sz w:val="26"/>
          <w:rtl/>
        </w:rPr>
        <w:t>א</w:t>
      </w:r>
      <w:r>
        <w:rPr>
          <w:rFonts w:cs="FrankRuehl" w:hint="cs"/>
          <w:sz w:val="26"/>
          <w:rtl/>
        </w:rPr>
        <w:t>ו חברה בת של</w:t>
      </w:r>
      <w:r>
        <w:rPr>
          <w:rFonts w:cs="FrankRuehl"/>
          <w:sz w:val="26"/>
          <w:rtl/>
        </w:rPr>
        <w:t xml:space="preserve"> כ</w:t>
      </w:r>
      <w:r>
        <w:rPr>
          <w:rFonts w:cs="FrankRuehl" w:hint="cs"/>
          <w:sz w:val="26"/>
          <w:rtl/>
        </w:rPr>
        <w:t>ל אחת מאלה, המנהלת דירות ציבוריות;</w:t>
      </w:r>
    </w:p>
    <w:p w:rsidR="00711D22" w:rsidRDefault="00711D22">
      <w:pPr>
        <w:pStyle w:val="P00"/>
        <w:spacing w:before="72"/>
        <w:ind w:left="0" w:right="1134"/>
        <w:rPr>
          <w:rFonts w:cs="FrankRuehl" w:hint="cs"/>
          <w:sz w:val="26"/>
          <w:rtl/>
        </w:rPr>
      </w:pPr>
      <w:r>
        <w:rPr>
          <w:rFonts w:cs="FrankRuehl"/>
          <w:sz w:val="26"/>
          <w:rtl/>
        </w:rPr>
        <w:tab/>
        <w:t>"</w:t>
      </w:r>
      <w:r>
        <w:rPr>
          <w:rFonts w:cs="FrankRuehl" w:hint="cs"/>
          <w:sz w:val="26"/>
          <w:rtl/>
        </w:rPr>
        <w:t xml:space="preserve">חברה עירונית" </w:t>
      </w:r>
      <w:r w:rsidR="006F2BD3">
        <w:rPr>
          <w:rFonts w:cs="FrankRuehl"/>
          <w:sz w:val="26"/>
          <w:rtl/>
        </w:rPr>
        <w:t>–</w:t>
      </w:r>
      <w:r>
        <w:rPr>
          <w:rFonts w:cs="FrankRuehl"/>
          <w:sz w:val="26"/>
          <w:rtl/>
        </w:rPr>
        <w:t xml:space="preserve"> </w:t>
      </w:r>
      <w:r>
        <w:rPr>
          <w:rFonts w:cs="FrankRuehl" w:hint="cs"/>
          <w:sz w:val="26"/>
          <w:rtl/>
        </w:rPr>
        <w:t>כהגדרתה בחוק יסודות התקציב, תשמ"ה-</w:t>
      </w:r>
      <w:r w:rsidR="00C940AE">
        <w:rPr>
          <w:rFonts w:cs="FrankRuehl"/>
          <w:sz w:val="26"/>
          <w:rtl/>
        </w:rPr>
        <w:t>1985;</w:t>
      </w:r>
    </w:p>
    <w:p w:rsidR="00C940AE" w:rsidRDefault="00C940AE" w:rsidP="00C940AE">
      <w:pPr>
        <w:pStyle w:val="P00"/>
        <w:spacing w:before="72"/>
        <w:ind w:left="0" w:right="1134"/>
        <w:rPr>
          <w:rFonts w:cs="FrankRuehl" w:hint="cs"/>
          <w:sz w:val="26"/>
          <w:rtl/>
        </w:rPr>
      </w:pPr>
      <w:r>
        <w:rPr>
          <w:rFonts w:cs="FrankRuehl"/>
          <w:sz w:val="26"/>
          <w:rtl/>
          <w:lang w:eastAsia="en-US"/>
        </w:rPr>
        <w:pict>
          <v:shape id="_x0000_s2073" type="#_x0000_t202" style="position:absolute;left:0;text-align:left;margin-left:470.25pt;margin-top:7.1pt;width:1in;height:17.2pt;z-index:251658240" filled="f" stroked="f">
            <v:textbox inset="1mm,0,1mm,0">
              <w:txbxContent>
                <w:p w:rsidR="00711D22" w:rsidRDefault="00711D22" w:rsidP="00C940AE">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Pr>
          <w:rFonts w:cs="FrankRuehl"/>
          <w:sz w:val="26"/>
          <w:rtl/>
        </w:rPr>
        <w:tab/>
        <w:t>"</w:t>
      </w:r>
      <w:r>
        <w:rPr>
          <w:rFonts w:cs="FrankRuehl" w:hint="cs"/>
          <w:sz w:val="26"/>
          <w:rtl/>
        </w:rPr>
        <w:t xml:space="preserve">חוק הלוואות לדיור" </w:t>
      </w:r>
      <w:r>
        <w:rPr>
          <w:rFonts w:cs="FrankRuehl"/>
          <w:sz w:val="26"/>
          <w:rtl/>
        </w:rPr>
        <w:t>–</w:t>
      </w:r>
      <w:r>
        <w:rPr>
          <w:rFonts w:cs="FrankRuehl" w:hint="cs"/>
          <w:sz w:val="26"/>
          <w:rtl/>
        </w:rPr>
        <w:t xml:space="preserve"> חוק הלוואות לדיור, התשנ"ב-1992;</w:t>
      </w:r>
    </w:p>
    <w:p w:rsidR="00C940AE" w:rsidRPr="00EC10BE" w:rsidRDefault="00C940AE" w:rsidP="00C940AE">
      <w:pPr>
        <w:pStyle w:val="P00"/>
        <w:spacing w:before="0"/>
        <w:ind w:left="0" w:right="1134"/>
        <w:rPr>
          <w:rFonts w:cs="FrankRuehl" w:hint="cs"/>
          <w:vanish/>
          <w:color w:val="FF0000"/>
          <w:szCs w:val="20"/>
          <w:shd w:val="clear" w:color="auto" w:fill="FFFF99"/>
          <w:rtl/>
        </w:rPr>
      </w:pPr>
      <w:bookmarkStart w:id="4" w:name="Rov25"/>
      <w:r w:rsidRPr="00EC10BE">
        <w:rPr>
          <w:rFonts w:cs="FrankRuehl" w:hint="cs"/>
          <w:vanish/>
          <w:color w:val="FF0000"/>
          <w:szCs w:val="20"/>
          <w:shd w:val="clear" w:color="auto" w:fill="FFFF99"/>
          <w:rtl/>
        </w:rPr>
        <w:t>מיום 7.8.2008</w:t>
      </w:r>
    </w:p>
    <w:p w:rsidR="00C940AE" w:rsidRPr="00EC10BE" w:rsidRDefault="00C940AE" w:rsidP="00C940AE">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תיקון מס' 3</w:t>
      </w:r>
    </w:p>
    <w:p w:rsidR="00C940AE" w:rsidRPr="00EC10BE" w:rsidRDefault="00C940AE" w:rsidP="00C940AE">
      <w:pPr>
        <w:pStyle w:val="P00"/>
        <w:spacing w:before="0"/>
        <w:ind w:left="0" w:right="1134"/>
        <w:rPr>
          <w:rFonts w:cs="FrankRuehl" w:hint="cs"/>
          <w:vanish/>
          <w:szCs w:val="20"/>
          <w:shd w:val="clear" w:color="auto" w:fill="FFFF99"/>
          <w:rtl/>
        </w:rPr>
      </w:pPr>
      <w:hyperlink r:id="rId10" w:history="1">
        <w:r w:rsidRPr="00EC10BE">
          <w:rPr>
            <w:rStyle w:val="Hyperlink"/>
            <w:rFonts w:cs="FrankRuehl" w:hint="cs"/>
            <w:vanish/>
            <w:szCs w:val="20"/>
            <w:shd w:val="clear" w:color="auto" w:fill="FFFF99"/>
            <w:rtl/>
          </w:rPr>
          <w:t>ס"ח תשס"ח מס' 2180</w:t>
        </w:r>
      </w:hyperlink>
      <w:r w:rsidRPr="00EC10BE">
        <w:rPr>
          <w:rFonts w:cs="FrankRuehl" w:hint="cs"/>
          <w:vanish/>
          <w:szCs w:val="20"/>
          <w:shd w:val="clear" w:color="auto" w:fill="FFFF99"/>
          <w:rtl/>
        </w:rPr>
        <w:t xml:space="preserve"> מיום 7.8.2008 עמ' 851 (</w:t>
      </w:r>
      <w:hyperlink r:id="rId11" w:history="1">
        <w:r w:rsidRPr="00EC10BE">
          <w:rPr>
            <w:rStyle w:val="Hyperlink"/>
            <w:rFonts w:cs="FrankRuehl" w:hint="cs"/>
            <w:vanish/>
            <w:szCs w:val="20"/>
            <w:shd w:val="clear" w:color="auto" w:fill="FFFF99"/>
            <w:rtl/>
          </w:rPr>
          <w:t>ה"ח 135</w:t>
        </w:r>
      </w:hyperlink>
      <w:r w:rsidRPr="00EC10BE">
        <w:rPr>
          <w:rFonts w:cs="FrankRuehl" w:hint="cs"/>
          <w:vanish/>
          <w:szCs w:val="20"/>
          <w:shd w:val="clear" w:color="auto" w:fill="FFFF99"/>
          <w:rtl/>
        </w:rPr>
        <w:t>)</w:t>
      </w:r>
    </w:p>
    <w:p w:rsidR="00C940AE" w:rsidRPr="00C940AE" w:rsidRDefault="00C940AE" w:rsidP="00C940AE">
      <w:pPr>
        <w:pStyle w:val="P00"/>
        <w:spacing w:before="0"/>
        <w:ind w:left="0" w:right="1134"/>
        <w:rPr>
          <w:rFonts w:cs="FrankRuehl" w:hint="cs"/>
          <w:b/>
          <w:bCs/>
          <w:sz w:val="2"/>
          <w:szCs w:val="2"/>
          <w:rtl/>
        </w:rPr>
      </w:pPr>
      <w:r w:rsidRPr="00EC10BE">
        <w:rPr>
          <w:rFonts w:cs="FrankRuehl" w:hint="cs"/>
          <w:b/>
          <w:bCs/>
          <w:vanish/>
          <w:szCs w:val="20"/>
          <w:shd w:val="clear" w:color="auto" w:fill="FFFF99"/>
          <w:rtl/>
        </w:rPr>
        <w:t>הוספת הגדרת "חוק הלוואות לדיור"</w:t>
      </w:r>
      <w:bookmarkEnd w:id="4"/>
    </w:p>
    <w:p w:rsidR="00711D22" w:rsidRDefault="00711D22">
      <w:pPr>
        <w:pStyle w:val="P00"/>
        <w:spacing w:before="72"/>
        <w:ind w:left="0" w:right="1134"/>
        <w:rPr>
          <w:rFonts w:cs="FrankRuehl"/>
          <w:sz w:val="26"/>
          <w:rtl/>
        </w:rPr>
      </w:pPr>
      <w:r>
        <w:rPr>
          <w:rFonts w:cs="FrankRuehl"/>
          <w:sz w:val="26"/>
          <w:rtl/>
        </w:rPr>
        <w:tab/>
        <w:t>"</w:t>
      </w:r>
      <w:r>
        <w:rPr>
          <w:rFonts w:cs="FrankRuehl" w:hint="cs"/>
          <w:sz w:val="26"/>
          <w:rtl/>
        </w:rPr>
        <w:t xml:space="preserve">מוסד סיעודי" </w:t>
      </w:r>
      <w:r w:rsidR="006F2BD3">
        <w:rPr>
          <w:rFonts w:cs="FrankRuehl"/>
          <w:sz w:val="26"/>
          <w:rtl/>
        </w:rPr>
        <w:t>–</w:t>
      </w:r>
      <w:r>
        <w:rPr>
          <w:rFonts w:cs="FrankRuehl"/>
          <w:sz w:val="26"/>
          <w:rtl/>
        </w:rPr>
        <w:t xml:space="preserve"> </w:t>
      </w:r>
      <w:r>
        <w:rPr>
          <w:rFonts w:cs="FrankRuehl" w:hint="cs"/>
          <w:sz w:val="26"/>
          <w:rtl/>
        </w:rPr>
        <w:t>כהגדרתו בסעיף 223 לחוק הביטוח הלאומי [נוסח משולב], תשנ"ה-</w:t>
      </w:r>
      <w:r>
        <w:rPr>
          <w:rFonts w:cs="FrankRuehl"/>
          <w:sz w:val="26"/>
          <w:rtl/>
        </w:rPr>
        <w:t>1995 (</w:t>
      </w:r>
      <w:r>
        <w:rPr>
          <w:rFonts w:cs="FrankRuehl" w:hint="cs"/>
          <w:sz w:val="26"/>
          <w:rtl/>
        </w:rPr>
        <w:t xml:space="preserve">להלן </w:t>
      </w:r>
      <w:r w:rsidR="006F2BD3">
        <w:rPr>
          <w:rFonts w:cs="FrankRuehl"/>
          <w:sz w:val="26"/>
          <w:rtl/>
        </w:rPr>
        <w:t>–</w:t>
      </w:r>
      <w:r>
        <w:rPr>
          <w:rFonts w:cs="FrankRuehl"/>
          <w:sz w:val="26"/>
          <w:rtl/>
        </w:rPr>
        <w:t xml:space="preserve"> </w:t>
      </w:r>
      <w:r>
        <w:rPr>
          <w:rFonts w:cs="FrankRuehl" w:hint="cs"/>
          <w:sz w:val="26"/>
          <w:rtl/>
        </w:rPr>
        <w:t>חוק הביטוח הלאומי);</w:t>
      </w:r>
    </w:p>
    <w:p w:rsidR="00711D22" w:rsidRDefault="00711D22">
      <w:pPr>
        <w:pStyle w:val="P00"/>
        <w:spacing w:before="72"/>
        <w:ind w:left="0" w:right="1134"/>
        <w:rPr>
          <w:rFonts w:cs="FrankRuehl"/>
          <w:sz w:val="26"/>
          <w:rtl/>
        </w:rPr>
      </w:pPr>
      <w:r>
        <w:rPr>
          <w:rFonts w:cs="FrankRuehl"/>
          <w:sz w:val="26"/>
          <w:rtl/>
        </w:rPr>
        <w:tab/>
        <w:t>"</w:t>
      </w:r>
      <w:r>
        <w:rPr>
          <w:rFonts w:cs="FrankRuehl" w:hint="cs"/>
          <w:sz w:val="26"/>
          <w:rtl/>
        </w:rPr>
        <w:t xml:space="preserve">קרוב" </w:t>
      </w:r>
      <w:r w:rsidR="006F2BD3">
        <w:rPr>
          <w:rFonts w:cs="FrankRuehl"/>
          <w:sz w:val="26"/>
          <w:rtl/>
        </w:rPr>
        <w:t>–</w:t>
      </w:r>
      <w:r>
        <w:rPr>
          <w:rFonts w:cs="FrankRuehl"/>
          <w:sz w:val="26"/>
          <w:rtl/>
        </w:rPr>
        <w:t xml:space="preserve"> </w:t>
      </w:r>
      <w:r>
        <w:rPr>
          <w:rFonts w:cs="FrankRuehl" w:hint="cs"/>
          <w:sz w:val="26"/>
          <w:rtl/>
        </w:rPr>
        <w:t>בן זוג, וכן ילד כהגדרתו בסעיף 238 לחוק הבי</w:t>
      </w:r>
      <w:r>
        <w:rPr>
          <w:rFonts w:cs="FrankRuehl"/>
          <w:sz w:val="26"/>
          <w:rtl/>
        </w:rPr>
        <w:t>טו</w:t>
      </w:r>
      <w:r>
        <w:rPr>
          <w:rFonts w:cs="FrankRuehl" w:hint="cs"/>
          <w:sz w:val="26"/>
          <w:rtl/>
        </w:rPr>
        <w:t>ח הלאומי;</w:t>
      </w:r>
    </w:p>
    <w:p w:rsidR="00711D22" w:rsidRDefault="00D97635" w:rsidP="00D175EE">
      <w:pPr>
        <w:pStyle w:val="P00"/>
        <w:spacing w:before="72"/>
        <w:ind w:left="0" w:right="1134"/>
        <w:rPr>
          <w:rFonts w:cs="FrankRuehl" w:hint="cs"/>
          <w:sz w:val="26"/>
          <w:rtl/>
        </w:rPr>
      </w:pPr>
      <w:r>
        <w:rPr>
          <w:rFonts w:cs="FrankRuehl"/>
          <w:sz w:val="26"/>
          <w:rtl/>
          <w:lang w:eastAsia="en-US"/>
        </w:rPr>
        <w:pict>
          <v:shape id="_x0000_s2093" type="#_x0000_t202" style="position:absolute;left:0;text-align:left;margin-left:470.25pt;margin-top:9.85pt;width:1in;height:22.4pt;z-index:251672576" filled="f" stroked="f">
            <v:textbox inset="1mm,0,1mm,0">
              <w:txbxContent>
                <w:p w:rsidR="00D97635" w:rsidRDefault="00D97635" w:rsidP="00D97635">
                  <w:pPr>
                    <w:spacing w:line="160" w:lineRule="exact"/>
                    <w:jc w:val="left"/>
                    <w:rPr>
                      <w:rFonts w:cs="Miriam" w:hint="cs"/>
                      <w:noProof/>
                      <w:sz w:val="18"/>
                      <w:szCs w:val="18"/>
                      <w:rtl/>
                    </w:rPr>
                  </w:pPr>
                  <w:r>
                    <w:rPr>
                      <w:rFonts w:cs="Miriam" w:hint="cs"/>
                      <w:sz w:val="18"/>
                      <w:szCs w:val="18"/>
                      <w:rtl/>
                    </w:rPr>
                    <w:t>(תיקון מס' 4) תשס"ט-2009</w:t>
                  </w:r>
                </w:p>
              </w:txbxContent>
            </v:textbox>
          </v:shape>
        </w:pict>
      </w:r>
      <w:r w:rsidR="00711D22">
        <w:rPr>
          <w:rFonts w:cs="FrankRuehl"/>
          <w:sz w:val="26"/>
          <w:rtl/>
        </w:rPr>
        <w:tab/>
        <w:t>"</w:t>
      </w:r>
      <w:r w:rsidR="00711D22">
        <w:rPr>
          <w:rFonts w:cs="FrankRuehl" w:hint="cs"/>
          <w:sz w:val="26"/>
          <w:rtl/>
        </w:rPr>
        <w:t xml:space="preserve">רכישה", לענין סעיפים 2 ו-4 </w:t>
      </w:r>
      <w:r w:rsidR="006F2BD3">
        <w:rPr>
          <w:rFonts w:cs="FrankRuehl"/>
          <w:sz w:val="26"/>
          <w:rtl/>
        </w:rPr>
        <w:t>–</w:t>
      </w:r>
      <w:r w:rsidR="00711D22">
        <w:rPr>
          <w:rFonts w:cs="FrankRuehl"/>
          <w:sz w:val="26"/>
          <w:rtl/>
        </w:rPr>
        <w:t xml:space="preserve"> </w:t>
      </w:r>
      <w:r w:rsidR="00711D22">
        <w:rPr>
          <w:rFonts w:cs="FrankRuehl" w:hint="cs"/>
          <w:sz w:val="26"/>
          <w:rtl/>
        </w:rPr>
        <w:t xml:space="preserve">בעלות או חכירה לדורות, בהתאם להוראות </w:t>
      </w:r>
      <w:r w:rsidR="00D175EE">
        <w:rPr>
          <w:rFonts w:cs="FrankRuehl" w:hint="cs"/>
          <w:sz w:val="26"/>
          <w:rtl/>
        </w:rPr>
        <w:t>רשות</w:t>
      </w:r>
      <w:r w:rsidR="00711D22">
        <w:rPr>
          <w:rFonts w:cs="FrankRuehl" w:hint="cs"/>
          <w:sz w:val="26"/>
          <w:rtl/>
        </w:rPr>
        <w:t xml:space="preserve"> מקרקעי ישראל;</w:t>
      </w:r>
    </w:p>
    <w:p w:rsidR="00D97635" w:rsidRPr="00EC10BE" w:rsidRDefault="00D97635" w:rsidP="00D97635">
      <w:pPr>
        <w:pStyle w:val="P00"/>
        <w:spacing w:before="0"/>
        <w:ind w:left="0" w:right="1134"/>
        <w:rPr>
          <w:rStyle w:val="default"/>
          <w:rFonts w:cs="FrankRuehl" w:hint="cs"/>
          <w:vanish/>
          <w:color w:val="FF0000"/>
          <w:sz w:val="20"/>
          <w:szCs w:val="20"/>
          <w:shd w:val="clear" w:color="auto" w:fill="FFFF99"/>
          <w:rtl/>
        </w:rPr>
      </w:pPr>
      <w:bookmarkStart w:id="5" w:name="Rov33"/>
      <w:r w:rsidRPr="00EC10BE">
        <w:rPr>
          <w:rStyle w:val="default"/>
          <w:rFonts w:cs="FrankRuehl" w:hint="cs"/>
          <w:vanish/>
          <w:color w:val="FF0000"/>
          <w:sz w:val="20"/>
          <w:szCs w:val="20"/>
          <w:shd w:val="clear" w:color="auto" w:fill="FFFF99"/>
          <w:rtl/>
        </w:rPr>
        <w:t>מיום 1.1.2010</w:t>
      </w:r>
    </w:p>
    <w:p w:rsidR="00D97635" w:rsidRPr="00EC10BE" w:rsidRDefault="00D97635" w:rsidP="00D97635">
      <w:pPr>
        <w:pStyle w:val="P00"/>
        <w:spacing w:before="0"/>
        <w:ind w:left="0"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תיקון מס' 4</w:t>
      </w:r>
    </w:p>
    <w:p w:rsidR="00D97635" w:rsidRPr="00EC10BE" w:rsidRDefault="00D97635" w:rsidP="00D97635">
      <w:pPr>
        <w:pStyle w:val="P00"/>
        <w:spacing w:before="0"/>
        <w:ind w:left="0" w:right="1134"/>
        <w:rPr>
          <w:rStyle w:val="default"/>
          <w:rFonts w:cs="FrankRuehl" w:hint="cs"/>
          <w:vanish/>
          <w:szCs w:val="20"/>
          <w:shd w:val="clear" w:color="auto" w:fill="FFFF99"/>
          <w:rtl/>
        </w:rPr>
      </w:pPr>
      <w:hyperlink r:id="rId12" w:history="1">
        <w:r w:rsidRPr="00EC10BE">
          <w:rPr>
            <w:rStyle w:val="Hyperlink"/>
            <w:rFonts w:cs="FrankRuehl" w:hint="cs"/>
            <w:vanish/>
            <w:szCs w:val="20"/>
            <w:shd w:val="clear" w:color="auto" w:fill="FFFF99"/>
            <w:rtl/>
          </w:rPr>
          <w:t>ס"ח תשס"ט מס' 2209</w:t>
        </w:r>
      </w:hyperlink>
      <w:r w:rsidRPr="00EC10BE">
        <w:rPr>
          <w:rStyle w:val="default"/>
          <w:rFonts w:cs="FrankRuehl" w:hint="cs"/>
          <w:vanish/>
          <w:sz w:val="20"/>
          <w:szCs w:val="20"/>
          <w:shd w:val="clear" w:color="auto" w:fill="FFFF99"/>
          <w:rtl/>
        </w:rPr>
        <w:t xml:space="preserve"> מיום 10.8.2009 עמ' </w:t>
      </w:r>
      <w:r w:rsidRPr="00EC10BE">
        <w:rPr>
          <w:rStyle w:val="default"/>
          <w:rFonts w:cs="FrankRuehl" w:hint="cs"/>
          <w:vanish/>
          <w:szCs w:val="20"/>
          <w:shd w:val="clear" w:color="auto" w:fill="FFFF99"/>
          <w:rtl/>
        </w:rPr>
        <w:t>328</w:t>
      </w:r>
      <w:r w:rsidRPr="00EC10BE">
        <w:rPr>
          <w:rStyle w:val="default"/>
          <w:rFonts w:cs="FrankRuehl" w:hint="cs"/>
          <w:vanish/>
          <w:sz w:val="20"/>
          <w:szCs w:val="20"/>
          <w:shd w:val="clear" w:color="auto" w:fill="FFFF99"/>
          <w:rtl/>
        </w:rPr>
        <w:t xml:space="preserve"> (</w:t>
      </w:r>
      <w:hyperlink r:id="rId13" w:history="1">
        <w:r w:rsidRPr="00EC10BE">
          <w:rPr>
            <w:rStyle w:val="Hyperlink"/>
            <w:rFonts w:cs="FrankRuehl" w:hint="cs"/>
            <w:vanish/>
            <w:szCs w:val="20"/>
            <w:shd w:val="clear" w:color="auto" w:fill="FFFF99"/>
            <w:rtl/>
          </w:rPr>
          <w:t>ה"ח 436</w:t>
        </w:r>
      </w:hyperlink>
      <w:r w:rsidRPr="00EC10BE">
        <w:rPr>
          <w:rStyle w:val="default"/>
          <w:rFonts w:cs="FrankRuehl" w:hint="cs"/>
          <w:vanish/>
          <w:sz w:val="20"/>
          <w:szCs w:val="20"/>
          <w:shd w:val="clear" w:color="auto" w:fill="FFFF99"/>
          <w:rtl/>
        </w:rPr>
        <w:t>)</w:t>
      </w:r>
    </w:p>
    <w:p w:rsidR="00D97635" w:rsidRPr="00D97635" w:rsidRDefault="00D97635" w:rsidP="00D97635">
      <w:pPr>
        <w:pStyle w:val="P00"/>
        <w:ind w:left="0" w:right="1134"/>
        <w:rPr>
          <w:rFonts w:cs="FrankRuehl" w:hint="cs"/>
          <w:sz w:val="2"/>
          <w:szCs w:val="2"/>
          <w:rtl/>
        </w:rPr>
      </w:pPr>
      <w:r w:rsidRPr="00EC10BE">
        <w:rPr>
          <w:rFonts w:cs="FrankRuehl"/>
          <w:vanish/>
          <w:sz w:val="22"/>
          <w:szCs w:val="22"/>
          <w:shd w:val="clear" w:color="auto" w:fill="FFFF99"/>
          <w:rtl/>
        </w:rPr>
        <w:tab/>
        <w:t>"</w:t>
      </w:r>
      <w:r w:rsidRPr="00EC10BE">
        <w:rPr>
          <w:rFonts w:cs="FrankRuehl" w:hint="cs"/>
          <w:vanish/>
          <w:sz w:val="22"/>
          <w:szCs w:val="22"/>
          <w:shd w:val="clear" w:color="auto" w:fill="FFFF99"/>
          <w:rtl/>
        </w:rPr>
        <w:t xml:space="preserve">רכישה", לענין סעיפים 2 ו-4 </w:t>
      </w:r>
      <w:r w:rsidR="006F2BD3" w:rsidRPr="00EC10BE">
        <w:rPr>
          <w:rFonts w:cs="FrankRuehl"/>
          <w:vanish/>
          <w:sz w:val="22"/>
          <w:szCs w:val="22"/>
          <w:shd w:val="clear" w:color="auto" w:fill="FFFF99"/>
          <w:rtl/>
        </w:rPr>
        <w:t>–</w:t>
      </w:r>
      <w:r w:rsidRPr="00EC10BE">
        <w:rPr>
          <w:rFonts w:cs="FrankRuehl"/>
          <w:vanish/>
          <w:sz w:val="22"/>
          <w:szCs w:val="22"/>
          <w:shd w:val="clear" w:color="auto" w:fill="FFFF99"/>
          <w:rtl/>
        </w:rPr>
        <w:t xml:space="preserve"> </w:t>
      </w:r>
      <w:r w:rsidRPr="00EC10BE">
        <w:rPr>
          <w:rFonts w:cs="FrankRuehl" w:hint="cs"/>
          <w:vanish/>
          <w:sz w:val="22"/>
          <w:szCs w:val="22"/>
          <w:shd w:val="clear" w:color="auto" w:fill="FFFF99"/>
          <w:rtl/>
        </w:rPr>
        <w:t xml:space="preserve">בעלות או חכירה לדורות, בהתאם להוראות </w:t>
      </w:r>
      <w:r w:rsidRPr="00EC10BE">
        <w:rPr>
          <w:rFonts w:cs="FrankRuehl" w:hint="cs"/>
          <w:strike/>
          <w:vanish/>
          <w:sz w:val="22"/>
          <w:szCs w:val="22"/>
          <w:shd w:val="clear" w:color="auto" w:fill="FFFF99"/>
          <w:rtl/>
        </w:rPr>
        <w:t>מינהל</w:t>
      </w:r>
      <w:r w:rsidRPr="00EC10BE">
        <w:rPr>
          <w:rFonts w:cs="FrankRuehl" w:hint="cs"/>
          <w:vanish/>
          <w:sz w:val="22"/>
          <w:szCs w:val="22"/>
          <w:shd w:val="clear" w:color="auto" w:fill="FFFF99"/>
          <w:rtl/>
        </w:rPr>
        <w:t xml:space="preserve"> </w:t>
      </w:r>
      <w:r w:rsidRPr="00EC10BE">
        <w:rPr>
          <w:rFonts w:cs="FrankRuehl" w:hint="cs"/>
          <w:vanish/>
          <w:sz w:val="22"/>
          <w:szCs w:val="22"/>
          <w:u w:val="single"/>
          <w:shd w:val="clear" w:color="auto" w:fill="FFFF99"/>
          <w:rtl/>
        </w:rPr>
        <w:t>רשות</w:t>
      </w:r>
      <w:r w:rsidRPr="00EC10BE">
        <w:rPr>
          <w:rFonts w:cs="FrankRuehl" w:hint="cs"/>
          <w:vanish/>
          <w:sz w:val="22"/>
          <w:szCs w:val="22"/>
          <w:shd w:val="clear" w:color="auto" w:fill="FFFF99"/>
          <w:rtl/>
        </w:rPr>
        <w:t xml:space="preserve"> מקרקעי ישראל;</w:t>
      </w:r>
      <w:bookmarkEnd w:id="5"/>
    </w:p>
    <w:p w:rsidR="00711D22" w:rsidRDefault="00711D22">
      <w:pPr>
        <w:pStyle w:val="P00"/>
        <w:spacing w:before="72"/>
        <w:ind w:left="0" w:right="1134"/>
        <w:rPr>
          <w:rFonts w:cs="FrankRuehl"/>
          <w:sz w:val="26"/>
          <w:rtl/>
        </w:rPr>
      </w:pPr>
      <w:r>
        <w:rPr>
          <w:rFonts w:cs="FrankRuehl"/>
          <w:sz w:val="26"/>
          <w:rtl/>
        </w:rPr>
        <w:tab/>
        <w:t>"</w:t>
      </w:r>
      <w:r>
        <w:rPr>
          <w:rFonts w:cs="FrankRuehl" w:hint="cs"/>
          <w:sz w:val="26"/>
          <w:rtl/>
        </w:rPr>
        <w:t xml:space="preserve">השר" </w:t>
      </w:r>
      <w:r w:rsidR="006F2BD3">
        <w:rPr>
          <w:rFonts w:cs="FrankRuehl"/>
          <w:sz w:val="26"/>
          <w:rtl/>
        </w:rPr>
        <w:t>–</w:t>
      </w:r>
      <w:r>
        <w:rPr>
          <w:rFonts w:cs="FrankRuehl"/>
          <w:sz w:val="26"/>
          <w:rtl/>
        </w:rPr>
        <w:t xml:space="preserve"> </w:t>
      </w:r>
      <w:r>
        <w:rPr>
          <w:rFonts w:cs="FrankRuehl" w:hint="cs"/>
          <w:sz w:val="26"/>
          <w:rtl/>
        </w:rPr>
        <w:t>שר הבינוי והשיכון.</w:t>
      </w:r>
    </w:p>
    <w:p w:rsidR="00711D22" w:rsidRDefault="00711D22">
      <w:pPr>
        <w:pStyle w:val="P00"/>
        <w:spacing w:before="72"/>
        <w:ind w:left="0" w:right="1134"/>
        <w:rPr>
          <w:rStyle w:val="default"/>
          <w:rFonts w:cs="FrankRuehl"/>
          <w:rtl/>
        </w:rPr>
      </w:pPr>
      <w:bookmarkStart w:id="6" w:name="Seif1"/>
      <w:bookmarkEnd w:id="6"/>
      <w:r>
        <w:rPr>
          <w:lang w:val="he-IL"/>
        </w:rPr>
        <w:pict>
          <v:rect id="_x0000_s2051" style="position:absolute;left:0;text-align:left;margin-left:464.5pt;margin-top:8.05pt;width:75.05pt;height:23.4pt;z-index:251635712"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זכ</w:t>
                  </w:r>
                  <w:r>
                    <w:rPr>
                      <w:rFonts w:cs="Miriam" w:hint="cs"/>
                      <w:sz w:val="18"/>
                      <w:szCs w:val="18"/>
                      <w:rtl/>
                    </w:rPr>
                    <w:t>ות זכאי לרכוש דירה ציבורית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כאי רשאי לרכוש את הדירה הציבורית שבה הוא מתגורר במחיר ובתנאים האמורים בסעיף</w:t>
      </w:r>
      <w:r>
        <w:rPr>
          <w:rStyle w:val="default"/>
          <w:rFonts w:cs="FrankRuehl"/>
          <w:rtl/>
        </w:rPr>
        <w:t xml:space="preserve"> 3, </w:t>
      </w:r>
      <w:r>
        <w:rPr>
          <w:rStyle w:val="default"/>
          <w:rFonts w:cs="FrankRuehl" w:hint="cs"/>
          <w:rtl/>
        </w:rPr>
        <w:t>ובהתאם להוראות חוק זה, ולצורך זה יגיש בק</w:t>
      </w:r>
      <w:r>
        <w:rPr>
          <w:rStyle w:val="default"/>
          <w:rFonts w:cs="FrankRuehl"/>
          <w:rtl/>
        </w:rPr>
        <w:t>שה</w:t>
      </w:r>
      <w:r>
        <w:rPr>
          <w:rStyle w:val="default"/>
          <w:rFonts w:cs="FrankRuehl" w:hint="cs"/>
          <w:rtl/>
        </w:rPr>
        <w:t>.</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הדירה הציבורית שהזכאי רשאי לרכוש מורכבת ממספר דירות שאוחדו לדירה אחת, רשאית החברה לדיור ציבורי, במשך תקופה של שנה מהיום שהזכאי הגיש לה בקשה לרכוש את הדירה, לפצל את הדירה האמורה לדירות, שמספרן לא יעל</w:t>
      </w:r>
      <w:r>
        <w:rPr>
          <w:rStyle w:val="default"/>
          <w:rFonts w:cs="FrankRuehl"/>
          <w:rtl/>
        </w:rPr>
        <w:t>ה</w:t>
      </w:r>
      <w:r>
        <w:rPr>
          <w:rStyle w:val="default"/>
          <w:rFonts w:cs="FrankRuehl" w:hint="cs"/>
          <w:rtl/>
        </w:rPr>
        <w:t xml:space="preserve"> על מספר הדירות המקורי, ובלבד שכל אחת מהדיר</w:t>
      </w:r>
      <w:r>
        <w:rPr>
          <w:rStyle w:val="default"/>
          <w:rFonts w:cs="FrankRuehl"/>
          <w:rtl/>
        </w:rPr>
        <w:t>ות</w:t>
      </w:r>
      <w:r>
        <w:rPr>
          <w:rStyle w:val="default"/>
          <w:rFonts w:cs="FrankRuehl" w:hint="cs"/>
          <w:rtl/>
        </w:rPr>
        <w:t xml:space="preserve"> המתקבלות תהיה ראויה למגורים, והזכאי יהיה רשאי לבחור מתוכן דירה אחת שאותה יהיה זכאי לרכוש.</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וראות סעיף קטן (ב) יחולו אם בדירה הציבורית מתגורר זכאי אחד בלבד, או שמתגוררים בה הזכאי </w:t>
      </w:r>
      <w:r>
        <w:rPr>
          <w:rStyle w:val="default"/>
          <w:rFonts w:cs="FrankRuehl"/>
          <w:rtl/>
        </w:rPr>
        <w:t>ע</w:t>
      </w:r>
      <w:r>
        <w:rPr>
          <w:rStyle w:val="default"/>
          <w:rFonts w:cs="FrankRuehl" w:hint="cs"/>
          <w:rtl/>
        </w:rPr>
        <w:t>ם קרוב אחד בלבד, והחברה לדיור ציבורי הבטיחה</w:t>
      </w:r>
      <w:r>
        <w:rPr>
          <w:rStyle w:val="default"/>
          <w:rFonts w:cs="FrankRuehl"/>
          <w:rtl/>
        </w:rPr>
        <w:t xml:space="preserve"> ל</w:t>
      </w:r>
      <w:r>
        <w:rPr>
          <w:rStyle w:val="default"/>
          <w:rFonts w:cs="FrankRuehl" w:hint="cs"/>
          <w:rtl/>
        </w:rPr>
        <w:t>זכאי סידור חלופי סביר באותו אזור, לתקופה שבה נערכות עבודות הפיצול בדירה ציבורית.</w:t>
      </w:r>
    </w:p>
    <w:p w:rsidR="00711D22" w:rsidRDefault="00711D22" w:rsidP="00D175EE">
      <w:pPr>
        <w:pStyle w:val="P00"/>
        <w:spacing w:before="72"/>
        <w:ind w:left="0" w:right="1134"/>
        <w:rPr>
          <w:rStyle w:val="default"/>
          <w:rFonts w:cs="FrankRuehl" w:hint="cs"/>
          <w:rtl/>
        </w:rPr>
      </w:pPr>
      <w:bookmarkStart w:id="7" w:name="Seif2"/>
      <w:bookmarkEnd w:id="7"/>
      <w:r>
        <w:rPr>
          <w:lang w:val="he-IL"/>
        </w:rPr>
        <w:pict>
          <v:rect id="_x0000_s2052" style="position:absolute;left:0;text-align:left;margin-left:464.5pt;margin-top:8.05pt;width:75.05pt;height:13.65pt;z-index:251636736"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מח</w:t>
                  </w:r>
                  <w:r>
                    <w:rPr>
                      <w:rFonts w:cs="Miriam" w:hint="cs"/>
                      <w:sz w:val="18"/>
                      <w:szCs w:val="18"/>
                      <w:rtl/>
                    </w:rPr>
                    <w:t>יר דירה ציבורית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חיר דירה ציבורית לצורך רכישתה לפי חוק זה, יהיה המחיר שהיה מתקבל ממכירתה ממוכר מרצון לקונה מרצון, כפי שקבע השמאי הממשלתי או שמאי שהוא הסמיך לכך (להלן</w:t>
      </w:r>
      <w:r w:rsidR="00D175EE">
        <w:rPr>
          <w:rStyle w:val="default"/>
          <w:rFonts w:cs="FrankRuehl" w:hint="cs"/>
          <w:rtl/>
        </w:rPr>
        <w:t xml:space="preserve"> </w:t>
      </w:r>
      <w:r w:rsidR="006F2BD3">
        <w:rPr>
          <w:rStyle w:val="default"/>
          <w:rFonts w:cs="FrankRuehl"/>
          <w:rtl/>
        </w:rPr>
        <w:t>–</w:t>
      </w:r>
      <w:r w:rsidR="00D175EE">
        <w:rPr>
          <w:rStyle w:val="default"/>
          <w:rFonts w:cs="FrankRuehl" w:hint="cs"/>
          <w:rtl/>
        </w:rPr>
        <w:t xml:space="preserve"> </w:t>
      </w:r>
      <w:r>
        <w:rPr>
          <w:rStyle w:val="default"/>
          <w:rFonts w:cs="FrankRuehl" w:hint="cs"/>
          <w:rtl/>
        </w:rPr>
        <w:t>המחיר הבסיסי)</w:t>
      </w:r>
      <w:r>
        <w:rPr>
          <w:rStyle w:val="default"/>
          <w:rFonts w:cs="FrankRuehl"/>
          <w:rtl/>
        </w:rPr>
        <w:t>, ש</w:t>
      </w:r>
      <w:r>
        <w:rPr>
          <w:rStyle w:val="default"/>
          <w:rFonts w:cs="FrankRuehl" w:hint="cs"/>
          <w:rtl/>
        </w:rPr>
        <w:t xml:space="preserve">ממנו יופחת סכום שיהפוך למענק אם התקיימו התנאים המפורטים בסעיף קטן (ד) (להלן </w:t>
      </w:r>
      <w:r w:rsidR="006F2BD3">
        <w:rPr>
          <w:rStyle w:val="default"/>
          <w:rFonts w:cs="FrankRuehl"/>
          <w:rtl/>
        </w:rPr>
        <w:t>–</w:t>
      </w:r>
      <w:r>
        <w:rPr>
          <w:rStyle w:val="default"/>
          <w:rFonts w:cs="FrankRuehl"/>
          <w:rtl/>
        </w:rPr>
        <w:t xml:space="preserve"> </w:t>
      </w:r>
      <w:r>
        <w:rPr>
          <w:rStyle w:val="default"/>
          <w:rFonts w:cs="FrankRuehl" w:hint="cs"/>
          <w:rtl/>
        </w:rPr>
        <w:t xml:space="preserve">מענק מותנה); המענק המותנה יחושב באחוזים מהמחיר הבסיסי כאמור בסעיף קטן (ב), ובלבד </w:t>
      </w:r>
      <w:r>
        <w:rPr>
          <w:rStyle w:val="default"/>
          <w:rFonts w:cs="FrankRuehl"/>
          <w:rtl/>
        </w:rPr>
        <w:t>–</w:t>
      </w:r>
    </w:p>
    <w:p w:rsidR="00711D22" w:rsidRDefault="002A3454" w:rsidP="002A3454">
      <w:pPr>
        <w:pStyle w:val="P22"/>
        <w:spacing w:before="72"/>
        <w:ind w:left="1021" w:right="1134"/>
        <w:rPr>
          <w:rStyle w:val="default"/>
          <w:rFonts w:cs="FrankRuehl"/>
          <w:rtl/>
        </w:rPr>
      </w:pPr>
      <w:r>
        <w:rPr>
          <w:rFonts w:cs="FrankRuehl"/>
          <w:sz w:val="26"/>
          <w:rtl/>
          <w:lang w:eastAsia="en-US"/>
        </w:rPr>
        <w:pict>
          <v:shape id="_x0000_s2075" type="#_x0000_t202" style="position:absolute;left:0;text-align:left;margin-left:470.25pt;margin-top:7.1pt;width:1in;height:22.4pt;z-index:251659264" filled="f" stroked="f">
            <v:textbox inset="1mm,0,1mm,0">
              <w:txbxContent>
                <w:p w:rsidR="00711D22" w:rsidRDefault="00711D22" w:rsidP="002A3454">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711D22">
        <w:rPr>
          <w:rStyle w:val="default"/>
          <w:rFonts w:cs="FrankRuehl"/>
          <w:rtl/>
        </w:rPr>
        <w:t>(1)</w:t>
      </w:r>
      <w:r w:rsidR="00711D22">
        <w:rPr>
          <w:rStyle w:val="default"/>
          <w:rFonts w:cs="FrankRuehl"/>
          <w:rtl/>
        </w:rPr>
        <w:tab/>
        <w:t>ש</w:t>
      </w:r>
      <w:r w:rsidR="00711D22">
        <w:rPr>
          <w:rStyle w:val="default"/>
          <w:rFonts w:cs="FrankRuehl" w:hint="cs"/>
          <w:rtl/>
        </w:rPr>
        <w:t>המענק המותנה המרבי לא י</w:t>
      </w:r>
      <w:r w:rsidR="00711D22">
        <w:rPr>
          <w:rStyle w:val="default"/>
          <w:rFonts w:cs="FrankRuehl"/>
          <w:rtl/>
        </w:rPr>
        <w:t>ע</w:t>
      </w:r>
      <w:r w:rsidR="00711D22">
        <w:rPr>
          <w:rStyle w:val="default"/>
          <w:rFonts w:cs="FrankRuehl" w:hint="cs"/>
          <w:rtl/>
        </w:rPr>
        <w:t xml:space="preserve">לה על </w:t>
      </w:r>
      <w:r w:rsidRPr="002A3454">
        <w:rPr>
          <w:rStyle w:val="default"/>
          <w:rFonts w:cs="FrankRuehl" w:hint="cs"/>
          <w:rtl/>
        </w:rPr>
        <w:t>90% מהמחיר הבסיסי באזור עדיפות לאומית או 82.5% מהמחיר הבסיסי באזור אחר</w:t>
      </w:r>
      <w:r w:rsidR="00711D22">
        <w:rPr>
          <w:rStyle w:val="default"/>
          <w:rFonts w:cs="FrankRuehl" w:hint="cs"/>
          <w:rtl/>
        </w:rPr>
        <w:t>;</w:t>
      </w:r>
    </w:p>
    <w:p w:rsidR="00711D22" w:rsidRDefault="002A3454" w:rsidP="0033345E">
      <w:pPr>
        <w:pStyle w:val="P22"/>
        <w:spacing w:before="72"/>
        <w:ind w:left="1021" w:right="1134"/>
        <w:rPr>
          <w:rStyle w:val="default"/>
          <w:rFonts w:cs="FrankRuehl"/>
          <w:rtl/>
        </w:rPr>
      </w:pPr>
      <w:r>
        <w:rPr>
          <w:rFonts w:cs="FrankRuehl"/>
          <w:sz w:val="26"/>
          <w:rtl/>
          <w:lang w:eastAsia="en-US"/>
        </w:rPr>
        <w:pict>
          <v:shape id="_x0000_s2076" type="#_x0000_t202" style="position:absolute;left:0;text-align:left;margin-left:470.25pt;margin-top:7.1pt;width:1in;height:16.8pt;z-index:251660288" filled="f" stroked="f">
            <v:textbox inset="1mm,0,1mm,0">
              <w:txbxContent>
                <w:p w:rsidR="00711D22" w:rsidRDefault="00711D22" w:rsidP="0033345E">
                  <w:pPr>
                    <w:spacing w:line="160" w:lineRule="exact"/>
                    <w:jc w:val="left"/>
                    <w:rPr>
                      <w:rFonts w:cs="Miriam" w:hint="cs"/>
                      <w:noProof/>
                      <w:sz w:val="18"/>
                      <w:szCs w:val="18"/>
                      <w:rtl/>
                    </w:rPr>
                  </w:pPr>
                  <w:r>
                    <w:rPr>
                      <w:rFonts w:cs="Miriam" w:hint="cs"/>
                      <w:sz w:val="18"/>
                      <w:szCs w:val="18"/>
                      <w:rtl/>
                    </w:rPr>
                    <w:t xml:space="preserve">(תיקון מס' </w:t>
                  </w:r>
                  <w:r w:rsidR="0033345E">
                    <w:rPr>
                      <w:rFonts w:cs="Miriam" w:hint="cs"/>
                      <w:sz w:val="18"/>
                      <w:szCs w:val="18"/>
                      <w:rtl/>
                    </w:rPr>
                    <w:t>7) תשע"ו-2016</w:t>
                  </w:r>
                </w:p>
              </w:txbxContent>
            </v:textbox>
          </v:shape>
        </w:pict>
      </w:r>
      <w:r w:rsidR="00711D22">
        <w:rPr>
          <w:rStyle w:val="default"/>
          <w:rFonts w:cs="FrankRuehl" w:hint="cs"/>
          <w:rtl/>
        </w:rPr>
        <w:t>(2)</w:t>
      </w:r>
      <w:r w:rsidR="00711D22">
        <w:rPr>
          <w:rStyle w:val="default"/>
          <w:rFonts w:cs="FrankRuehl"/>
          <w:rtl/>
        </w:rPr>
        <w:tab/>
        <w:t>ש</w:t>
      </w:r>
      <w:r w:rsidR="00711D22">
        <w:rPr>
          <w:rStyle w:val="default"/>
          <w:rFonts w:cs="FrankRuehl" w:hint="cs"/>
          <w:rtl/>
        </w:rPr>
        <w:t>אם המחיר הבסיסי גבוה מ-</w:t>
      </w:r>
      <w:r w:rsidR="0033345E">
        <w:rPr>
          <w:rStyle w:val="default"/>
          <w:rFonts w:cs="FrankRuehl" w:hint="cs"/>
          <w:rtl/>
        </w:rPr>
        <w:t>915</w:t>
      </w:r>
      <w:r w:rsidR="00711D22">
        <w:rPr>
          <w:rStyle w:val="default"/>
          <w:rFonts w:cs="FrankRuehl" w:hint="cs"/>
          <w:rtl/>
        </w:rPr>
        <w:t>,000 שק</w:t>
      </w:r>
      <w:r w:rsidR="00711D22">
        <w:rPr>
          <w:rStyle w:val="default"/>
          <w:rFonts w:cs="FrankRuehl"/>
          <w:rtl/>
        </w:rPr>
        <w:t>לי</w:t>
      </w:r>
      <w:r w:rsidR="00711D22">
        <w:rPr>
          <w:rStyle w:val="default"/>
          <w:rFonts w:cs="FrankRuehl" w:hint="cs"/>
          <w:rtl/>
        </w:rPr>
        <w:t>ם חדשים, לא יחושב המענק המותנה אלא לגבי הסכום האמור.</w:t>
      </w:r>
    </w:p>
    <w:p w:rsidR="00711D22" w:rsidRDefault="002A3454" w:rsidP="002A3454">
      <w:pPr>
        <w:pStyle w:val="P00"/>
        <w:spacing w:before="72"/>
        <w:ind w:left="0" w:right="1134"/>
        <w:rPr>
          <w:rStyle w:val="default"/>
          <w:rFonts w:cs="FrankRuehl" w:hint="cs"/>
          <w:rtl/>
        </w:rPr>
      </w:pPr>
      <w:r>
        <w:rPr>
          <w:rFonts w:cs="FrankRuehl"/>
          <w:sz w:val="26"/>
          <w:rtl/>
          <w:lang w:eastAsia="en-US"/>
        </w:rPr>
        <w:pict>
          <v:shape id="_x0000_s2077" type="#_x0000_t202" style="position:absolute;left:0;text-align:left;margin-left:470.25pt;margin-top:7.1pt;width:1in;height:16.8pt;z-index:251661312" filled="f" stroked="f">
            <v:textbox inset="1mm,0,1mm,0">
              <w:txbxContent>
                <w:p w:rsidR="00711D22" w:rsidRDefault="00711D22" w:rsidP="002A3454">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711D22">
        <w:rPr>
          <w:rFonts w:cs="FrankRuehl"/>
          <w:sz w:val="26"/>
          <w:rtl/>
        </w:rPr>
        <w:tab/>
      </w:r>
      <w:r w:rsidR="00711D22">
        <w:rPr>
          <w:rStyle w:val="default"/>
          <w:rFonts w:cs="FrankRuehl"/>
          <w:rtl/>
        </w:rPr>
        <w:t>(ב</w:t>
      </w:r>
      <w:r w:rsidR="00711D22">
        <w:rPr>
          <w:rStyle w:val="default"/>
          <w:rFonts w:cs="FrankRuehl" w:hint="cs"/>
          <w:rtl/>
        </w:rPr>
        <w:t>)</w:t>
      </w:r>
      <w:r w:rsidR="00711D22">
        <w:rPr>
          <w:rStyle w:val="default"/>
          <w:rFonts w:cs="FrankRuehl"/>
          <w:rtl/>
        </w:rPr>
        <w:tab/>
        <w:t>ה</w:t>
      </w:r>
      <w:r w:rsidR="00711D22">
        <w:rPr>
          <w:rStyle w:val="default"/>
          <w:rFonts w:cs="FrankRuehl" w:hint="cs"/>
          <w:rtl/>
        </w:rPr>
        <w:t xml:space="preserve">מענק המותנה </w:t>
      </w:r>
      <w:r>
        <w:rPr>
          <w:rStyle w:val="default"/>
          <w:rFonts w:cs="FrankRuehl" w:hint="cs"/>
          <w:rtl/>
        </w:rPr>
        <w:t>יהיה הסכום המתקבל מחיבור של המענק הבסיסי והמענק לפי ותק, בהתאם לפסקאות (1) ו-(2) כדלהלן</w:t>
      </w:r>
      <w:r w:rsidR="00711D22">
        <w:rPr>
          <w:rStyle w:val="default"/>
          <w:rFonts w:cs="FrankRuehl" w:hint="cs"/>
          <w:rtl/>
        </w:rPr>
        <w:t>:</w:t>
      </w:r>
    </w:p>
    <w:p w:rsidR="002A3454" w:rsidRDefault="002A3454" w:rsidP="002A34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המענק הבסיסי יחושב באחוזים מהמחיר הבסיסי לפי מספר הנפשות בדירה הציבורית, ולפי אזורים כמפורט להלן:</w:t>
      </w:r>
    </w:p>
    <w:p w:rsidR="002A3454" w:rsidRPr="002A3454" w:rsidRDefault="002A3454" w:rsidP="002A3454">
      <w:pPr>
        <w:pStyle w:val="P00"/>
        <w:tabs>
          <w:tab w:val="clear" w:pos="624"/>
          <w:tab w:val="clear" w:pos="1021"/>
          <w:tab w:val="clear" w:pos="1474"/>
          <w:tab w:val="clear" w:pos="1928"/>
          <w:tab w:val="clear" w:pos="2381"/>
          <w:tab w:val="clear" w:pos="2835"/>
          <w:tab w:val="clear" w:pos="6259"/>
          <w:tab w:val="center" w:pos="2552"/>
          <w:tab w:val="center" w:pos="5840"/>
          <w:tab w:val="center" w:pos="7031"/>
        </w:tabs>
        <w:spacing w:before="72"/>
        <w:ind w:left="1021" w:right="1134"/>
        <w:rPr>
          <w:rStyle w:val="default"/>
          <w:rFonts w:cs="FrankRuehl" w:hint="cs"/>
          <w:sz w:val="22"/>
          <w:szCs w:val="22"/>
          <w:rtl/>
        </w:rPr>
      </w:pPr>
      <w:r w:rsidRPr="002A3454">
        <w:rPr>
          <w:rStyle w:val="default"/>
          <w:rFonts w:cs="FrankRuehl" w:hint="cs"/>
          <w:sz w:val="22"/>
          <w:szCs w:val="22"/>
          <w:rtl/>
        </w:rPr>
        <w:tab/>
        <w:t>מספר הנפשות המתגוררות</w:t>
      </w:r>
    </w:p>
    <w:p w:rsidR="002A3454" w:rsidRPr="002A3454" w:rsidRDefault="002A3454" w:rsidP="002A3454">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40"/>
          <w:tab w:val="center" w:pos="7031"/>
        </w:tabs>
        <w:spacing w:before="0"/>
        <w:ind w:left="1021" w:right="1134"/>
        <w:rPr>
          <w:rStyle w:val="default"/>
          <w:rFonts w:cs="FrankRuehl" w:hint="cs"/>
          <w:sz w:val="22"/>
          <w:szCs w:val="22"/>
          <w:rtl/>
        </w:rPr>
      </w:pPr>
      <w:r w:rsidRPr="002A3454">
        <w:rPr>
          <w:rStyle w:val="default"/>
          <w:rFonts w:cs="FrankRuehl" w:hint="cs"/>
          <w:sz w:val="22"/>
          <w:szCs w:val="22"/>
          <w:rtl/>
        </w:rPr>
        <w:tab/>
        <w:t>בדירה הציבורית</w:t>
      </w:r>
      <w:r w:rsidRPr="002A3454">
        <w:rPr>
          <w:rStyle w:val="default"/>
          <w:rFonts w:cs="FrankRuehl" w:hint="cs"/>
          <w:sz w:val="22"/>
          <w:szCs w:val="22"/>
          <w:rtl/>
        </w:rPr>
        <w:tab/>
        <w:t>אזור עדיפות לאומית</w:t>
      </w:r>
      <w:r w:rsidRPr="002A3454">
        <w:rPr>
          <w:rStyle w:val="default"/>
          <w:rFonts w:cs="FrankRuehl" w:hint="cs"/>
          <w:sz w:val="22"/>
          <w:szCs w:val="22"/>
          <w:rtl/>
        </w:rPr>
        <w:tab/>
        <w:t>אזור אחר</w:t>
      </w:r>
    </w:p>
    <w:p w:rsidR="002A3454" w:rsidRDefault="002A3454" w:rsidP="002A3454">
      <w:pPr>
        <w:pStyle w:val="P00"/>
        <w:tabs>
          <w:tab w:val="clear" w:pos="624"/>
          <w:tab w:val="clear" w:pos="1021"/>
          <w:tab w:val="clear" w:pos="1474"/>
          <w:tab w:val="clear" w:pos="1928"/>
          <w:tab w:val="clear" w:pos="2381"/>
          <w:tab w:val="clear" w:pos="2835"/>
          <w:tab w:val="clear" w:pos="6259"/>
          <w:tab w:val="left" w:pos="5670"/>
          <w:tab w:val="left" w:pos="6804"/>
        </w:tabs>
        <w:spacing w:before="72"/>
        <w:ind w:left="1021" w:right="1134"/>
        <w:rPr>
          <w:rStyle w:val="default"/>
          <w:rFonts w:cs="FrankRuehl" w:hint="cs"/>
          <w:rtl/>
        </w:rPr>
      </w:pPr>
      <w:r>
        <w:rPr>
          <w:rStyle w:val="default"/>
          <w:rFonts w:cs="FrankRuehl" w:hint="cs"/>
          <w:rtl/>
        </w:rPr>
        <w:t>זכאי המתגורר לבד</w:t>
      </w:r>
      <w:r>
        <w:rPr>
          <w:rStyle w:val="default"/>
          <w:rFonts w:cs="FrankRuehl" w:hint="cs"/>
          <w:rtl/>
        </w:rPr>
        <w:tab/>
        <w:t>25%</w:t>
      </w:r>
      <w:r>
        <w:rPr>
          <w:rStyle w:val="default"/>
          <w:rFonts w:cs="FrankRuehl" w:hint="cs"/>
          <w:rtl/>
        </w:rPr>
        <w:tab/>
        <w:t>20%</w:t>
      </w:r>
    </w:p>
    <w:p w:rsidR="002A3454" w:rsidRDefault="002A3454" w:rsidP="002A3454">
      <w:pPr>
        <w:pStyle w:val="P00"/>
        <w:tabs>
          <w:tab w:val="clear" w:pos="624"/>
          <w:tab w:val="clear" w:pos="1021"/>
          <w:tab w:val="clear" w:pos="1474"/>
          <w:tab w:val="clear" w:pos="1928"/>
          <w:tab w:val="clear" w:pos="2381"/>
          <w:tab w:val="clear" w:pos="2835"/>
          <w:tab w:val="clear" w:pos="6259"/>
          <w:tab w:val="left" w:pos="5670"/>
          <w:tab w:val="left" w:pos="6804"/>
        </w:tabs>
        <w:spacing w:before="72"/>
        <w:ind w:left="1021" w:right="1134"/>
        <w:rPr>
          <w:rStyle w:val="default"/>
          <w:rFonts w:cs="FrankRuehl" w:hint="cs"/>
          <w:rtl/>
        </w:rPr>
      </w:pPr>
      <w:r>
        <w:rPr>
          <w:rStyle w:val="default"/>
          <w:rFonts w:cs="FrankRuehl" w:hint="cs"/>
          <w:rtl/>
        </w:rPr>
        <w:t>זכאי המתגורר עם בן זוג</w:t>
      </w:r>
      <w:r>
        <w:rPr>
          <w:rStyle w:val="default"/>
          <w:rFonts w:cs="FrankRuehl" w:hint="cs"/>
          <w:rtl/>
        </w:rPr>
        <w:tab/>
        <w:t>45%</w:t>
      </w:r>
      <w:r>
        <w:rPr>
          <w:rStyle w:val="default"/>
          <w:rFonts w:cs="FrankRuehl" w:hint="cs"/>
          <w:rtl/>
        </w:rPr>
        <w:tab/>
        <w:t>40%</w:t>
      </w:r>
    </w:p>
    <w:p w:rsidR="002A3454" w:rsidRDefault="002A3454" w:rsidP="002A3454">
      <w:pPr>
        <w:pStyle w:val="P00"/>
        <w:tabs>
          <w:tab w:val="clear" w:pos="624"/>
          <w:tab w:val="clear" w:pos="1021"/>
          <w:tab w:val="clear" w:pos="1474"/>
          <w:tab w:val="clear" w:pos="1928"/>
          <w:tab w:val="clear" w:pos="2381"/>
          <w:tab w:val="clear" w:pos="2835"/>
          <w:tab w:val="clear" w:pos="6259"/>
          <w:tab w:val="left" w:pos="5670"/>
          <w:tab w:val="left" w:pos="6804"/>
        </w:tabs>
        <w:spacing w:before="72"/>
        <w:ind w:left="1021" w:right="1134"/>
        <w:rPr>
          <w:rStyle w:val="default"/>
          <w:rFonts w:cs="FrankRuehl" w:hint="cs"/>
          <w:rtl/>
        </w:rPr>
      </w:pPr>
      <w:r>
        <w:rPr>
          <w:rStyle w:val="default"/>
          <w:rFonts w:cs="FrankRuehl" w:hint="cs"/>
          <w:rtl/>
        </w:rPr>
        <w:t>זכאי המתגורר עם ילד אחד שלו</w:t>
      </w:r>
      <w:r>
        <w:rPr>
          <w:rStyle w:val="default"/>
          <w:rFonts w:cs="FrankRuehl" w:hint="cs"/>
          <w:rtl/>
        </w:rPr>
        <w:tab/>
        <w:t>55%</w:t>
      </w:r>
      <w:r>
        <w:rPr>
          <w:rStyle w:val="default"/>
          <w:rFonts w:cs="FrankRuehl" w:hint="cs"/>
          <w:rtl/>
        </w:rPr>
        <w:tab/>
        <w:t>50%</w:t>
      </w:r>
    </w:p>
    <w:p w:rsidR="002A3454" w:rsidRDefault="002A3454" w:rsidP="002A3454">
      <w:pPr>
        <w:pStyle w:val="P00"/>
        <w:tabs>
          <w:tab w:val="clear" w:pos="624"/>
          <w:tab w:val="clear" w:pos="1021"/>
          <w:tab w:val="clear" w:pos="1474"/>
          <w:tab w:val="clear" w:pos="1928"/>
          <w:tab w:val="clear" w:pos="2381"/>
          <w:tab w:val="clear" w:pos="2835"/>
          <w:tab w:val="clear" w:pos="6259"/>
          <w:tab w:val="left" w:pos="5670"/>
          <w:tab w:val="left" w:pos="6804"/>
        </w:tabs>
        <w:spacing w:before="72"/>
        <w:ind w:left="1021" w:right="1134"/>
        <w:rPr>
          <w:rStyle w:val="default"/>
          <w:rFonts w:cs="FrankRuehl" w:hint="cs"/>
          <w:rtl/>
        </w:rPr>
      </w:pPr>
      <w:r>
        <w:rPr>
          <w:rStyle w:val="default"/>
          <w:rFonts w:cs="FrankRuehl" w:hint="cs"/>
          <w:rtl/>
        </w:rPr>
        <w:t>זכאי המתגורר עם שני ילדיו או יותר</w:t>
      </w:r>
      <w:r>
        <w:rPr>
          <w:rStyle w:val="default"/>
          <w:rFonts w:cs="FrankRuehl" w:hint="cs"/>
          <w:rtl/>
        </w:rPr>
        <w:tab/>
        <w:t>65%</w:t>
      </w:r>
      <w:r>
        <w:rPr>
          <w:rStyle w:val="default"/>
          <w:rFonts w:cs="FrankRuehl" w:hint="cs"/>
          <w:rtl/>
        </w:rPr>
        <w:tab/>
        <w:t>60%</w:t>
      </w:r>
    </w:p>
    <w:p w:rsidR="002A3454" w:rsidRDefault="002A3454" w:rsidP="002A34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המענק לפי ותק יחושב לכל שנה שלמה שבה התגורר הזכאי בדירה הציבורית, ולפי התנאים כמפורט להלן:</w:t>
      </w:r>
    </w:p>
    <w:p w:rsidR="006F2BD3" w:rsidRDefault="006F2BD3" w:rsidP="002A3454">
      <w:pPr>
        <w:pStyle w:val="P00"/>
        <w:spacing w:before="72"/>
        <w:ind w:left="1021" w:right="1134"/>
        <w:rPr>
          <w:rStyle w:val="default"/>
          <w:rFonts w:cs="FrankRuehl" w:hint="cs"/>
          <w:rtl/>
        </w:rPr>
      </w:pPr>
    </w:p>
    <w:p w:rsidR="002A3454" w:rsidRPr="002A3454" w:rsidRDefault="002A3454" w:rsidP="002A3454">
      <w:pPr>
        <w:pStyle w:val="P00"/>
        <w:tabs>
          <w:tab w:val="clear" w:pos="624"/>
          <w:tab w:val="clear" w:pos="1021"/>
          <w:tab w:val="clear" w:pos="1474"/>
          <w:tab w:val="clear" w:pos="1928"/>
          <w:tab w:val="clear" w:pos="2381"/>
          <w:tab w:val="clear" w:pos="2835"/>
          <w:tab w:val="clear" w:pos="6259"/>
          <w:tab w:val="center" w:pos="2268"/>
          <w:tab w:val="center" w:pos="4763"/>
          <w:tab w:val="center" w:pos="6577"/>
        </w:tabs>
        <w:spacing w:before="72"/>
        <w:ind w:left="1021" w:right="1134"/>
        <w:rPr>
          <w:rStyle w:val="default"/>
          <w:rFonts w:cs="FrankRuehl" w:hint="cs"/>
          <w:sz w:val="22"/>
          <w:szCs w:val="22"/>
          <w:rtl/>
        </w:rPr>
      </w:pPr>
      <w:r w:rsidRPr="002A3454">
        <w:rPr>
          <w:rStyle w:val="default"/>
          <w:rFonts w:cs="FrankRuehl" w:hint="cs"/>
          <w:sz w:val="22"/>
          <w:szCs w:val="22"/>
          <w:rtl/>
        </w:rPr>
        <w:tab/>
        <w:t>מספר השנים שבהן התגורר</w:t>
      </w:r>
      <w:r w:rsidRPr="002A3454">
        <w:rPr>
          <w:rStyle w:val="default"/>
          <w:rFonts w:cs="FrankRuehl" w:hint="cs"/>
          <w:sz w:val="22"/>
          <w:szCs w:val="22"/>
          <w:rtl/>
        </w:rPr>
        <w:tab/>
        <w:t>הנחה באחוזים מהמחיר</w:t>
      </w:r>
      <w:r w:rsidRPr="002A3454">
        <w:rPr>
          <w:rStyle w:val="default"/>
          <w:rFonts w:cs="FrankRuehl" w:hint="cs"/>
          <w:sz w:val="22"/>
          <w:szCs w:val="22"/>
          <w:rtl/>
        </w:rPr>
        <w:tab/>
        <w:t>הנחה באחוזים מהמחיר</w:t>
      </w:r>
    </w:p>
    <w:p w:rsidR="002A3454" w:rsidRPr="002A3454" w:rsidRDefault="002A3454" w:rsidP="002A3454">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763"/>
          <w:tab w:val="center" w:pos="6577"/>
        </w:tabs>
        <w:spacing w:before="0"/>
        <w:ind w:left="1021" w:right="1134"/>
        <w:rPr>
          <w:rStyle w:val="default"/>
          <w:rFonts w:cs="FrankRuehl" w:hint="cs"/>
          <w:sz w:val="22"/>
          <w:szCs w:val="22"/>
          <w:rtl/>
        </w:rPr>
      </w:pPr>
      <w:r w:rsidRPr="002A3454">
        <w:rPr>
          <w:rStyle w:val="default"/>
          <w:rFonts w:cs="FrankRuehl" w:hint="cs"/>
          <w:sz w:val="22"/>
          <w:szCs w:val="22"/>
          <w:rtl/>
        </w:rPr>
        <w:tab/>
        <w:t>הזכאי בדירה הציבורית</w:t>
      </w:r>
      <w:r w:rsidRPr="002A3454">
        <w:rPr>
          <w:rStyle w:val="default"/>
          <w:rFonts w:cs="FrankRuehl" w:hint="cs"/>
          <w:sz w:val="22"/>
          <w:szCs w:val="22"/>
          <w:rtl/>
        </w:rPr>
        <w:tab/>
        <w:t>הבסיסי לזכאי שאינו נכה</w:t>
      </w:r>
      <w:r w:rsidRPr="002A3454">
        <w:rPr>
          <w:rStyle w:val="default"/>
          <w:rFonts w:cs="FrankRuehl" w:hint="cs"/>
          <w:sz w:val="22"/>
          <w:szCs w:val="22"/>
          <w:rtl/>
        </w:rPr>
        <w:tab/>
        <w:t>הבסיסי לזכאי שהוא נכה</w:t>
      </w:r>
    </w:p>
    <w:p w:rsidR="002A3454"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72"/>
        <w:ind w:left="1021" w:right="1134"/>
        <w:rPr>
          <w:rStyle w:val="default"/>
          <w:rFonts w:cs="FrankRuehl" w:hint="cs"/>
          <w:rtl/>
        </w:rPr>
      </w:pPr>
      <w:r>
        <w:rPr>
          <w:rStyle w:val="default"/>
          <w:rFonts w:cs="FrankRuehl" w:hint="cs"/>
          <w:rtl/>
        </w:rPr>
        <w:t>עד 5</w:t>
      </w:r>
      <w:r>
        <w:rPr>
          <w:rStyle w:val="default"/>
          <w:rFonts w:cs="FrankRuehl" w:hint="cs"/>
          <w:rtl/>
        </w:rPr>
        <w:tab/>
        <w:t>0.5%</w:t>
      </w:r>
      <w:r>
        <w:rPr>
          <w:rStyle w:val="default"/>
          <w:rFonts w:cs="FrankRuehl" w:hint="cs"/>
          <w:rtl/>
        </w:rPr>
        <w:tab/>
        <w:t>0.625%</w:t>
      </w:r>
    </w:p>
    <w:p w:rsidR="002A3454"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72"/>
        <w:ind w:left="1021" w:right="1134"/>
        <w:rPr>
          <w:rStyle w:val="default"/>
          <w:rFonts w:cs="FrankRuehl" w:hint="cs"/>
          <w:rtl/>
        </w:rPr>
      </w:pPr>
      <w:r>
        <w:rPr>
          <w:rStyle w:val="default"/>
          <w:rFonts w:cs="FrankRuehl" w:hint="cs"/>
          <w:rtl/>
        </w:rPr>
        <w:t>6 עד 15</w:t>
      </w:r>
      <w:r>
        <w:rPr>
          <w:rStyle w:val="default"/>
          <w:rFonts w:cs="FrankRuehl" w:hint="cs"/>
          <w:rtl/>
        </w:rPr>
        <w:tab/>
        <w:t>0.75%</w:t>
      </w:r>
      <w:r>
        <w:rPr>
          <w:rStyle w:val="default"/>
          <w:rFonts w:cs="FrankRuehl" w:hint="cs"/>
          <w:rtl/>
        </w:rPr>
        <w:tab/>
        <w:t>0.93%</w:t>
      </w:r>
    </w:p>
    <w:p w:rsidR="002A3454"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72"/>
        <w:ind w:left="1021" w:right="1134"/>
        <w:rPr>
          <w:rStyle w:val="default"/>
          <w:rFonts w:cs="FrankRuehl" w:hint="cs"/>
          <w:rtl/>
        </w:rPr>
      </w:pPr>
      <w:r>
        <w:rPr>
          <w:rStyle w:val="default"/>
          <w:rFonts w:cs="FrankRuehl" w:hint="cs"/>
          <w:rtl/>
        </w:rPr>
        <w:t>16 עד 25</w:t>
      </w:r>
      <w:r>
        <w:rPr>
          <w:rStyle w:val="default"/>
          <w:rFonts w:cs="FrankRuehl" w:hint="cs"/>
          <w:rtl/>
        </w:rPr>
        <w:tab/>
        <w:t>1%</w:t>
      </w:r>
      <w:r>
        <w:rPr>
          <w:rStyle w:val="default"/>
          <w:rFonts w:cs="FrankRuehl" w:hint="cs"/>
          <w:rtl/>
        </w:rPr>
        <w:tab/>
        <w:t>1.25%</w:t>
      </w:r>
    </w:p>
    <w:p w:rsidR="002A3454"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72"/>
        <w:ind w:left="1021" w:right="1134"/>
        <w:rPr>
          <w:rStyle w:val="default"/>
          <w:rFonts w:cs="FrankRuehl" w:hint="cs"/>
          <w:rtl/>
        </w:rPr>
      </w:pPr>
      <w:r>
        <w:rPr>
          <w:rStyle w:val="default"/>
          <w:rFonts w:cs="FrankRuehl" w:hint="cs"/>
          <w:rtl/>
        </w:rPr>
        <w:t>26 עד 30</w:t>
      </w:r>
      <w:r>
        <w:rPr>
          <w:rStyle w:val="default"/>
          <w:rFonts w:cs="FrankRuehl" w:hint="cs"/>
          <w:rtl/>
        </w:rPr>
        <w:tab/>
        <w:t>1.4%</w:t>
      </w:r>
      <w:r>
        <w:rPr>
          <w:rStyle w:val="default"/>
          <w:rFonts w:cs="FrankRuehl" w:hint="cs"/>
          <w:rtl/>
        </w:rPr>
        <w:tab/>
        <w:t>1.75%</w:t>
      </w:r>
    </w:p>
    <w:p w:rsidR="002A3454"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72"/>
        <w:ind w:left="1021" w:right="1134"/>
        <w:rPr>
          <w:rStyle w:val="default"/>
          <w:rFonts w:cs="FrankRuehl" w:hint="cs"/>
          <w:rtl/>
        </w:rPr>
      </w:pPr>
      <w:r>
        <w:rPr>
          <w:rStyle w:val="default"/>
          <w:rFonts w:cs="FrankRuehl" w:hint="cs"/>
          <w:rtl/>
        </w:rPr>
        <w:t>31 עד 35</w:t>
      </w:r>
      <w:r>
        <w:rPr>
          <w:rStyle w:val="default"/>
          <w:rFonts w:cs="FrankRuehl" w:hint="cs"/>
          <w:rtl/>
        </w:rPr>
        <w:tab/>
        <w:t>2%</w:t>
      </w:r>
      <w:r>
        <w:rPr>
          <w:rStyle w:val="default"/>
          <w:rFonts w:cs="FrankRuehl" w:hint="cs"/>
          <w:rtl/>
        </w:rPr>
        <w:tab/>
        <w:t>2.5%</w:t>
      </w:r>
    </w:p>
    <w:p w:rsidR="00711D22" w:rsidRDefault="00711D22" w:rsidP="0033345E">
      <w:pPr>
        <w:pStyle w:val="P00"/>
        <w:spacing w:before="72"/>
        <w:ind w:left="1021" w:right="1134" w:hanging="1021"/>
        <w:rPr>
          <w:rStyle w:val="default"/>
          <w:rFonts w:cs="FrankRuehl"/>
          <w:rtl/>
        </w:rPr>
      </w:pPr>
      <w:r>
        <w:rPr>
          <w:rFonts w:cs="FrankRuehl"/>
          <w:sz w:val="26"/>
          <w:rtl/>
          <w:lang w:eastAsia="en-US"/>
        </w:rPr>
        <w:pict>
          <v:shape id="_x0000_s2078" type="#_x0000_t202" style="position:absolute;left:0;text-align:left;margin-left:470.25pt;margin-top:7.1pt;width:1in;height:32.8pt;z-index:251662336" filled="f" stroked="f">
            <v:textbox inset="1mm,0,1mm,0">
              <w:txbxContent>
                <w:p w:rsidR="00711D22" w:rsidRDefault="00711D22" w:rsidP="00711D22">
                  <w:pPr>
                    <w:spacing w:line="160" w:lineRule="exact"/>
                    <w:jc w:val="left"/>
                    <w:rPr>
                      <w:rFonts w:cs="Miriam" w:hint="cs"/>
                      <w:noProof/>
                      <w:sz w:val="18"/>
                      <w:szCs w:val="18"/>
                      <w:rtl/>
                    </w:rPr>
                  </w:pPr>
                  <w:r>
                    <w:rPr>
                      <w:rFonts w:cs="Miriam" w:hint="cs"/>
                      <w:sz w:val="18"/>
                      <w:szCs w:val="18"/>
                      <w:rtl/>
                    </w:rPr>
                    <w:t>(תיקון מס' 3) תשס"ח-2008</w:t>
                  </w:r>
                </w:p>
                <w:p w:rsidR="0033345E" w:rsidRDefault="0033345E" w:rsidP="00711D22">
                  <w:pPr>
                    <w:spacing w:line="160" w:lineRule="exact"/>
                    <w:jc w:val="left"/>
                    <w:rPr>
                      <w:rFonts w:cs="Miriam" w:hint="cs"/>
                      <w:noProof/>
                      <w:sz w:val="18"/>
                      <w:szCs w:val="18"/>
                      <w:rtl/>
                    </w:rPr>
                  </w:pPr>
                  <w:r>
                    <w:rPr>
                      <w:rFonts w:cs="Miriam" w:hint="cs"/>
                      <w:noProof/>
                      <w:sz w:val="18"/>
                      <w:szCs w:val="18"/>
                      <w:rtl/>
                    </w:rPr>
                    <w:t>(תיקון מס' 7) תשע"ו-2016</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ל</w:t>
      </w:r>
      <w:r>
        <w:rPr>
          <w:rStyle w:val="default"/>
          <w:rFonts w:cs="FrankRuehl" w:hint="cs"/>
          <w:rtl/>
        </w:rPr>
        <w:t xml:space="preserve">ענין זכאי שהוא נכה, שנקבעה לו דרגת נכות רפואית לצמיתות של 100% והוא מרותק לכסא גלגלים </w:t>
      </w:r>
      <w:r w:rsidRPr="00711D22">
        <w:rPr>
          <w:rStyle w:val="default"/>
          <w:rFonts w:cs="FrankRuehl" w:hint="cs"/>
          <w:rtl/>
        </w:rPr>
        <w:t>או שנקבעה לו דרגת נכות רפואית לצמיתות של 100% בשל עיוורון מלא בשתי העיניים</w:t>
      </w:r>
      <w:r>
        <w:rPr>
          <w:rStyle w:val="default"/>
          <w:rFonts w:cs="FrankRuehl" w:hint="cs"/>
          <w:rtl/>
        </w:rPr>
        <w:t xml:space="preserve">, יחולו הוראות </w:t>
      </w:r>
      <w:r w:rsidRPr="00711D22">
        <w:rPr>
          <w:rStyle w:val="default"/>
          <w:rFonts w:cs="FrankRuehl" w:hint="cs"/>
          <w:rtl/>
        </w:rPr>
        <w:t xml:space="preserve">סעיף קטן (א), בשינוי זה: בפסקה (2), </w:t>
      </w:r>
      <w:r w:rsidR="0033345E" w:rsidRPr="0033345E">
        <w:rPr>
          <w:rStyle w:val="default"/>
          <w:rFonts w:cs="FrankRuehl" w:hint="cs"/>
          <w:rtl/>
        </w:rPr>
        <w:t>במקום הסכום הנקוב בה יקראו "1,091,250"</w:t>
      </w:r>
      <w:r>
        <w:rPr>
          <w:rStyle w:val="default"/>
          <w:rFonts w:cs="FrankRuehl" w:hint="cs"/>
          <w:rtl/>
        </w:rPr>
        <w:t>;</w:t>
      </w:r>
    </w:p>
    <w:p w:rsidR="00711D22" w:rsidRPr="00711D22" w:rsidRDefault="00711D22" w:rsidP="00711D22">
      <w:pPr>
        <w:pStyle w:val="P00"/>
        <w:spacing w:before="72"/>
        <w:ind w:left="1475" w:right="1134" w:hanging="454"/>
        <w:rPr>
          <w:rStyle w:val="default"/>
          <w:rFonts w:cs="FrankRuehl" w:hint="cs"/>
          <w:rtl/>
        </w:rPr>
      </w:pP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Pr="00711D22">
        <w:rPr>
          <w:rStyle w:val="default"/>
          <w:rFonts w:cs="FrankRuehl" w:hint="cs"/>
          <w:rtl/>
        </w:rPr>
        <w:t>(א)</w:t>
      </w:r>
      <w:r w:rsidRPr="00711D22">
        <w:rPr>
          <w:rStyle w:val="default"/>
          <w:rFonts w:cs="FrankRuehl" w:hint="cs"/>
          <w:rtl/>
        </w:rPr>
        <w:tab/>
        <w:t>שר האוצר והשר יקימו ועדת חריגים לשם מתן הנחות לזכאים שהם נכים שאינם עומדים בתנאים הקבועים בפסקה (1);</w:t>
      </w:r>
    </w:p>
    <w:p w:rsidR="00711D22" w:rsidRPr="00711D22" w:rsidRDefault="00711D22" w:rsidP="00711D22">
      <w:pPr>
        <w:pStyle w:val="P00"/>
        <w:spacing w:before="72"/>
        <w:ind w:left="1474" w:right="1134"/>
        <w:rPr>
          <w:rStyle w:val="default"/>
          <w:rFonts w:cs="FrankRuehl" w:hint="cs"/>
          <w:rtl/>
        </w:rPr>
      </w:pPr>
      <w:r w:rsidRPr="00711D22">
        <w:rPr>
          <w:rStyle w:val="default"/>
          <w:rFonts w:cs="FrankRuehl" w:hint="cs"/>
          <w:rtl/>
        </w:rPr>
        <w:t>(ב)</w:t>
      </w:r>
      <w:r w:rsidRPr="00711D22">
        <w:rPr>
          <w:rStyle w:val="default"/>
          <w:rFonts w:cs="FrankRuehl" w:hint="cs"/>
          <w:rtl/>
        </w:rPr>
        <w:tab/>
        <w:t>ועדת החריגים תפעל בהתאם לאמות מידה שיקבעו השרים בהתחשב, בין השאר, במצבו הכלכלי של הזכאי שהוא נכה;</w:t>
      </w:r>
    </w:p>
    <w:p w:rsidR="00711D22" w:rsidRDefault="00711D22" w:rsidP="00711D22">
      <w:pPr>
        <w:pStyle w:val="P00"/>
        <w:spacing w:before="72"/>
        <w:ind w:left="1474" w:right="1134"/>
        <w:rPr>
          <w:rStyle w:val="default"/>
          <w:rFonts w:cs="FrankRuehl"/>
          <w:rtl/>
        </w:rPr>
      </w:pPr>
      <w:r w:rsidRPr="00711D22">
        <w:rPr>
          <w:rStyle w:val="default"/>
          <w:rFonts w:cs="FrankRuehl" w:hint="cs"/>
          <w:rtl/>
        </w:rPr>
        <w:t>(ג)</w:t>
      </w:r>
      <w:r w:rsidRPr="00711D22">
        <w:rPr>
          <w:rStyle w:val="default"/>
          <w:rFonts w:cs="FrankRuehl" w:hint="cs"/>
          <w:rtl/>
        </w:rPr>
        <w:tab/>
        <w:t>השרים יקבעו את דרך מינוי חברי הוועדה, מבין עובדי משרדם, הרכב הוועדה וסדרי עבודתה</w:t>
      </w:r>
      <w:r>
        <w:rPr>
          <w:rStyle w:val="default"/>
          <w:rFonts w:cs="FrankRuehl" w:hint="cs"/>
          <w:rtl/>
        </w:rPr>
        <w:t>.</w:t>
      </w:r>
    </w:p>
    <w:p w:rsidR="00711D22" w:rsidRDefault="00711D22">
      <w:pPr>
        <w:pStyle w:val="P00"/>
        <w:spacing w:before="72"/>
        <w:ind w:left="0" w:right="1134"/>
        <w:rPr>
          <w:rFonts w:cs="FrankRuehl" w:hint="cs"/>
          <w:sz w:val="26"/>
          <w:rtl/>
        </w:rPr>
      </w:pPr>
      <w:r>
        <w:rPr>
          <w:rFonts w:cs="FrankRuehl"/>
          <w:sz w:val="26"/>
          <w:rtl/>
          <w:lang w:eastAsia="en-US"/>
        </w:rPr>
        <w:pict>
          <v:shape id="_x0000_s2079" type="#_x0000_t202" style="position:absolute;left:0;text-align:left;margin-left:470.25pt;margin-top:7.1pt;width:1in;height:16.8pt;z-index:251663360" filled="f" stroked="f">
            <v:textbox inset="1mm,0,1mm,0">
              <w:txbxContent>
                <w:p w:rsidR="00711D22" w:rsidRDefault="00711D22" w:rsidP="00711D22">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Pr>
          <w:rFonts w:cs="FrankRuehl" w:hint="cs"/>
          <w:sz w:val="26"/>
          <w:rtl/>
        </w:rPr>
        <w:tab/>
        <w:t>(ג1)</w:t>
      </w:r>
      <w:r>
        <w:rPr>
          <w:rFonts w:cs="FrankRuehl" w:hint="cs"/>
          <w:sz w:val="26"/>
          <w:rtl/>
        </w:rPr>
        <w:tab/>
        <w:t>זכאי ששכר הדירה שעליו לשלם נקבע בהתאם למסלול שכירות חופשית לפי חוק זכויות הדייר בדיור הציבורי, התשנ"ח-1998, יהיה זכאי למענק מותנה בשיעור של 30% מגובה המענק המותנה לפי סעיף זה.</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מענק המותנה יהפוך למענק כעבור חמש שנים ממועד חתימת החוזה</w:t>
      </w:r>
      <w:r>
        <w:rPr>
          <w:rStyle w:val="default"/>
          <w:rFonts w:cs="FrankRuehl"/>
          <w:rtl/>
        </w:rPr>
        <w:t xml:space="preserve"> ל</w:t>
      </w:r>
      <w:r>
        <w:rPr>
          <w:rStyle w:val="default"/>
          <w:rFonts w:cs="FrankRuehl" w:hint="cs"/>
          <w:rtl/>
        </w:rPr>
        <w:t xml:space="preserve">רכישת הדירה, ובלבד שבתקופה האמורה היתה הדירה בשימושו של הזכאי, או של יורשו אם נפטר הזכאי; בסעיף קטן זה, "שימוש" </w:t>
      </w:r>
      <w:r w:rsidR="006F2BD3">
        <w:rPr>
          <w:rStyle w:val="default"/>
          <w:rFonts w:cs="FrankRuehl"/>
          <w:rtl/>
        </w:rPr>
        <w:t>–</w:t>
      </w:r>
      <w:r>
        <w:rPr>
          <w:rStyle w:val="default"/>
          <w:rFonts w:cs="FrankRuehl"/>
          <w:rtl/>
        </w:rPr>
        <w:t xml:space="preserve"> </w:t>
      </w:r>
      <w:r>
        <w:rPr>
          <w:rStyle w:val="default"/>
          <w:rFonts w:cs="FrankRuehl" w:hint="cs"/>
          <w:rtl/>
        </w:rPr>
        <w:t>כל אחד מאלה:</w:t>
      </w:r>
    </w:p>
    <w:p w:rsidR="00711D22" w:rsidRDefault="00711D22">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גורים של הזכאי או של יורשו, בדירה שנרכשה לפי</w:t>
      </w:r>
      <w:r>
        <w:rPr>
          <w:rStyle w:val="default"/>
          <w:rFonts w:cs="FrankRuehl"/>
          <w:rtl/>
        </w:rPr>
        <w:t xml:space="preserve"> ה</w:t>
      </w:r>
      <w:r>
        <w:rPr>
          <w:rStyle w:val="default"/>
          <w:rFonts w:cs="FrankRuehl" w:hint="cs"/>
          <w:rtl/>
        </w:rPr>
        <w:t>וראות חוק ז</w:t>
      </w:r>
      <w:r>
        <w:rPr>
          <w:rStyle w:val="default"/>
          <w:rFonts w:cs="FrankRuehl"/>
          <w:rtl/>
        </w:rPr>
        <w:t>ה</w:t>
      </w:r>
      <w:r>
        <w:rPr>
          <w:rStyle w:val="default"/>
          <w:rFonts w:cs="FrankRuehl" w:hint="cs"/>
          <w:rtl/>
        </w:rPr>
        <w:t>;</w:t>
      </w:r>
    </w:p>
    <w:p w:rsidR="00711D22" w:rsidRDefault="00711D22">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גורים של הזכאי או של יורשו בדירה אחרת שרכש הזכאי או יורש</w:t>
      </w:r>
      <w:r>
        <w:rPr>
          <w:rStyle w:val="default"/>
          <w:rFonts w:cs="FrankRuehl"/>
          <w:rtl/>
        </w:rPr>
        <w:t xml:space="preserve">ו, </w:t>
      </w:r>
      <w:r>
        <w:rPr>
          <w:rStyle w:val="default"/>
          <w:rFonts w:cs="FrankRuehl" w:hint="cs"/>
          <w:rtl/>
        </w:rPr>
        <w:t>לפי הענין, בכספים שקיבל ממכירת הדירה שרכש לפי הוראות חוק זה;</w:t>
      </w:r>
    </w:p>
    <w:p w:rsidR="00711D22" w:rsidRDefault="00711D22">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עבר של הזכאי לשם מגורים במוסד סיעודי;</w:t>
      </w:r>
    </w:p>
    <w:p w:rsidR="00711D22" w:rsidRDefault="00711D22">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ימושים אחרים שקבע השר.</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התקיימו בזכאי או ביורשו התנאים המפורטים בסעיף קטן (ד), יחזיר הזכאי או יורשו את המענק המותנה, בהתאם לכללים שקבע הש</w:t>
      </w:r>
      <w:r>
        <w:rPr>
          <w:rStyle w:val="default"/>
          <w:rFonts w:cs="FrankRuehl"/>
          <w:rtl/>
        </w:rPr>
        <w:t>ר.</w:t>
      </w:r>
    </w:p>
    <w:p w:rsidR="00711D22" w:rsidRDefault="00D97635" w:rsidP="00D175EE">
      <w:pPr>
        <w:pStyle w:val="P00"/>
        <w:spacing w:before="72"/>
        <w:ind w:left="0" w:right="1134"/>
        <w:rPr>
          <w:rStyle w:val="default"/>
          <w:rFonts w:cs="FrankRuehl"/>
          <w:rtl/>
        </w:rPr>
      </w:pPr>
      <w:r>
        <w:rPr>
          <w:rFonts w:cs="FrankRuehl"/>
          <w:sz w:val="26"/>
          <w:rtl/>
          <w:lang w:eastAsia="en-US"/>
        </w:rPr>
        <w:pict>
          <v:shape id="_x0000_s2094" type="#_x0000_t202" style="position:absolute;left:0;text-align:left;margin-left:470.25pt;margin-top:7.1pt;width:1in;height:16.8pt;z-index:251673600" filled="f" stroked="f">
            <v:textbox inset="1mm,0,1mm,0">
              <w:txbxContent>
                <w:p w:rsidR="00D97635" w:rsidRDefault="00D97635" w:rsidP="00D97635">
                  <w:pPr>
                    <w:spacing w:line="160" w:lineRule="exact"/>
                    <w:jc w:val="left"/>
                    <w:rPr>
                      <w:rFonts w:cs="Miriam" w:hint="cs"/>
                      <w:noProof/>
                      <w:sz w:val="18"/>
                      <w:szCs w:val="18"/>
                      <w:rtl/>
                    </w:rPr>
                  </w:pPr>
                  <w:r>
                    <w:rPr>
                      <w:rFonts w:cs="Miriam" w:hint="cs"/>
                      <w:sz w:val="18"/>
                      <w:szCs w:val="18"/>
                      <w:rtl/>
                    </w:rPr>
                    <w:t>(תיקון מס' 4) תשס"ט-2009</w:t>
                  </w:r>
                </w:p>
              </w:txbxContent>
            </v:textbox>
          </v:shape>
        </w:pict>
      </w:r>
      <w:r w:rsidR="00711D22">
        <w:rPr>
          <w:rFonts w:cs="FrankRuehl"/>
          <w:sz w:val="26"/>
          <w:rtl/>
        </w:rPr>
        <w:tab/>
      </w:r>
      <w:r w:rsidR="00711D22">
        <w:rPr>
          <w:rStyle w:val="default"/>
          <w:rFonts w:cs="FrankRuehl"/>
          <w:rtl/>
        </w:rPr>
        <w:t>(ו</w:t>
      </w:r>
      <w:r w:rsidR="00711D22">
        <w:rPr>
          <w:rStyle w:val="default"/>
          <w:rFonts w:cs="FrankRuehl" w:hint="cs"/>
          <w:rtl/>
        </w:rPr>
        <w:t>)</w:t>
      </w:r>
      <w:r w:rsidR="00711D22">
        <w:rPr>
          <w:rStyle w:val="default"/>
          <w:rFonts w:cs="FrankRuehl"/>
          <w:rtl/>
        </w:rPr>
        <w:tab/>
        <w:t>ה</w:t>
      </w:r>
      <w:r w:rsidR="00711D22">
        <w:rPr>
          <w:rStyle w:val="default"/>
          <w:rFonts w:cs="FrankRuehl" w:hint="cs"/>
          <w:rtl/>
        </w:rPr>
        <w:t xml:space="preserve">מדינה זכאית לרשום, בכל רישום המתנהל לפי דין, בספרי </w:t>
      </w:r>
      <w:r w:rsidR="00D175EE">
        <w:rPr>
          <w:rStyle w:val="default"/>
          <w:rFonts w:cs="FrankRuehl" w:hint="cs"/>
          <w:rtl/>
        </w:rPr>
        <w:t>רשות</w:t>
      </w:r>
      <w:r w:rsidR="00711D22">
        <w:rPr>
          <w:rStyle w:val="default"/>
          <w:rFonts w:cs="FrankRuehl" w:hint="cs"/>
          <w:rtl/>
        </w:rPr>
        <w:t xml:space="preserve"> מקרקעי ישראל או אצל כל גוף אחר שבו מתנהל רישום של הזכויות בדירה, לפי הענין, משכנתא, משכון או הערת אזהרה, בשל המענק המותנה.</w:t>
      </w:r>
    </w:p>
    <w:p w:rsidR="00711D22" w:rsidRDefault="00711D22">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ה</w:t>
      </w:r>
      <w:r>
        <w:rPr>
          <w:rStyle w:val="default"/>
          <w:rFonts w:cs="FrankRuehl" w:hint="cs"/>
          <w:rtl/>
        </w:rPr>
        <w:t>שר רשאי לקבוע כללים בדבר חישוב הפחתה מהמחיר הבסיסי, בשל דמי מ</w:t>
      </w:r>
      <w:r>
        <w:rPr>
          <w:rStyle w:val="default"/>
          <w:rFonts w:cs="FrankRuehl"/>
          <w:rtl/>
        </w:rPr>
        <w:t>פת</w:t>
      </w:r>
      <w:r>
        <w:rPr>
          <w:rStyle w:val="default"/>
          <w:rFonts w:cs="FrankRuehl" w:hint="cs"/>
          <w:rtl/>
        </w:rPr>
        <w:t>ח ששילם הזכאי בעד מגוריו בדירה הציבורית, או בשל שיפוצים שביצע הזכאי על חשבונו בדירה הציבורית.</w:t>
      </w:r>
    </w:p>
    <w:p w:rsidR="00711D22" w:rsidRDefault="00711D22" w:rsidP="00711D22">
      <w:pPr>
        <w:pStyle w:val="P00"/>
        <w:spacing w:before="72"/>
        <w:ind w:left="0" w:right="1134"/>
        <w:rPr>
          <w:rStyle w:val="default"/>
          <w:rFonts w:cs="FrankRuehl" w:hint="cs"/>
          <w:rtl/>
        </w:rPr>
      </w:pPr>
      <w:r>
        <w:rPr>
          <w:rFonts w:cs="FrankRuehl"/>
          <w:sz w:val="26"/>
          <w:rtl/>
          <w:lang w:eastAsia="en-US"/>
        </w:rPr>
        <w:pict>
          <v:shape id="_x0000_s2080" type="#_x0000_t202" style="position:absolute;left:0;text-align:left;margin-left:470.25pt;margin-top:7.1pt;width:1in;height:16.8pt;z-index:251664384" filled="f" stroked="f">
            <v:textbox inset="1mm,0,1mm,0">
              <w:txbxContent>
                <w:p w:rsidR="00711D22" w:rsidRDefault="00711D22" w:rsidP="00711D22">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Pr>
          <w:rStyle w:val="default"/>
          <w:rFonts w:cs="FrankRuehl" w:hint="cs"/>
          <w:rtl/>
        </w:rPr>
        <w:tab/>
        <w:t>(ח)</w:t>
      </w:r>
      <w:r>
        <w:rPr>
          <w:rStyle w:val="default"/>
          <w:rFonts w:cs="FrankRuehl" w:hint="cs"/>
          <w:rtl/>
        </w:rPr>
        <w:tab/>
        <w:t>השר, באישור הוועדה, יקבע תחומים של אזורי עדיפות לאומית לעניין סעיף זה, בהתאם לאמות מידה שיקבע.</w:t>
      </w:r>
    </w:p>
    <w:p w:rsidR="00C940AE" w:rsidRPr="00EC10BE" w:rsidRDefault="00C940AE" w:rsidP="00C940AE">
      <w:pPr>
        <w:pStyle w:val="P00"/>
        <w:spacing w:before="0"/>
        <w:ind w:left="0" w:right="1134"/>
        <w:rPr>
          <w:rFonts w:cs="FrankRuehl" w:hint="cs"/>
          <w:vanish/>
          <w:color w:val="FF0000"/>
          <w:szCs w:val="20"/>
          <w:shd w:val="clear" w:color="auto" w:fill="FFFF99"/>
          <w:rtl/>
        </w:rPr>
      </w:pPr>
      <w:bookmarkStart w:id="8" w:name="Rov34"/>
      <w:r w:rsidRPr="00EC10BE">
        <w:rPr>
          <w:rFonts w:cs="FrankRuehl" w:hint="cs"/>
          <w:vanish/>
          <w:color w:val="FF0000"/>
          <w:szCs w:val="20"/>
          <w:shd w:val="clear" w:color="auto" w:fill="FFFF99"/>
          <w:rtl/>
        </w:rPr>
        <w:t>מיום 7.8.2008</w:t>
      </w:r>
    </w:p>
    <w:p w:rsidR="00C940AE" w:rsidRPr="00EC10BE" w:rsidRDefault="00C940AE" w:rsidP="00C940AE">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תיקון מס' 3</w:t>
      </w:r>
    </w:p>
    <w:p w:rsidR="00C940AE" w:rsidRPr="00EC10BE" w:rsidRDefault="00C940AE" w:rsidP="00C940AE">
      <w:pPr>
        <w:pStyle w:val="P00"/>
        <w:spacing w:before="0"/>
        <w:ind w:left="0" w:right="1134"/>
        <w:rPr>
          <w:rFonts w:cs="FrankRuehl" w:hint="cs"/>
          <w:vanish/>
          <w:szCs w:val="20"/>
          <w:shd w:val="clear" w:color="auto" w:fill="FFFF99"/>
          <w:rtl/>
        </w:rPr>
      </w:pPr>
      <w:hyperlink r:id="rId14" w:history="1">
        <w:r w:rsidRPr="00EC10BE">
          <w:rPr>
            <w:rStyle w:val="Hyperlink"/>
            <w:rFonts w:cs="FrankRuehl" w:hint="cs"/>
            <w:vanish/>
            <w:szCs w:val="20"/>
            <w:shd w:val="clear" w:color="auto" w:fill="FFFF99"/>
            <w:rtl/>
          </w:rPr>
          <w:t>ס"ח תשס"ח מס' 2180</w:t>
        </w:r>
      </w:hyperlink>
      <w:r w:rsidRPr="00EC10BE">
        <w:rPr>
          <w:rFonts w:cs="FrankRuehl" w:hint="cs"/>
          <w:vanish/>
          <w:szCs w:val="20"/>
          <w:shd w:val="clear" w:color="auto" w:fill="FFFF99"/>
          <w:rtl/>
        </w:rPr>
        <w:t xml:space="preserve"> מיום 7.8.2008 עמ' 851 (</w:t>
      </w:r>
      <w:hyperlink r:id="rId15" w:history="1">
        <w:r w:rsidRPr="00EC10BE">
          <w:rPr>
            <w:rStyle w:val="Hyperlink"/>
            <w:rFonts w:cs="FrankRuehl" w:hint="cs"/>
            <w:vanish/>
            <w:szCs w:val="20"/>
            <w:shd w:val="clear" w:color="auto" w:fill="FFFF99"/>
            <w:rtl/>
          </w:rPr>
          <w:t>ה"ח 135</w:t>
        </w:r>
      </w:hyperlink>
      <w:r w:rsidRPr="00EC10BE">
        <w:rPr>
          <w:rFonts w:cs="FrankRuehl" w:hint="cs"/>
          <w:vanish/>
          <w:szCs w:val="20"/>
          <w:shd w:val="clear" w:color="auto" w:fill="FFFF99"/>
          <w:rtl/>
        </w:rPr>
        <w:t>)</w:t>
      </w:r>
    </w:p>
    <w:p w:rsidR="00C940AE" w:rsidRPr="00EC10BE" w:rsidRDefault="00C940AE" w:rsidP="00C940AE">
      <w:pPr>
        <w:pStyle w:val="P00"/>
        <w:ind w:left="0" w:right="1134"/>
        <w:rPr>
          <w:rStyle w:val="default"/>
          <w:rFonts w:cs="FrankRuehl" w:hint="cs"/>
          <w:vanish/>
          <w:sz w:val="22"/>
          <w:szCs w:val="22"/>
          <w:shd w:val="clear" w:color="auto" w:fill="FFFF99"/>
          <w:rtl/>
        </w:rPr>
      </w:pPr>
      <w:r w:rsidRPr="00EC10BE">
        <w:rPr>
          <w:rStyle w:val="default"/>
          <w:rFonts w:cs="FrankRuehl"/>
          <w:vanish/>
          <w:sz w:val="22"/>
          <w:szCs w:val="22"/>
          <w:shd w:val="clear" w:color="auto" w:fill="FFFF99"/>
          <w:rtl/>
        </w:rPr>
        <w:t>3.</w:t>
      </w:r>
      <w:r w:rsidRPr="00EC10BE">
        <w:rPr>
          <w:rStyle w:val="default"/>
          <w:rFonts w:cs="FrankRuehl"/>
          <w:vanish/>
          <w:sz w:val="22"/>
          <w:szCs w:val="22"/>
          <w:shd w:val="clear" w:color="auto" w:fill="FFFF99"/>
          <w:rtl/>
        </w:rPr>
        <w:tab/>
        <w:t>(א</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מ</w:t>
      </w:r>
      <w:r w:rsidRPr="00EC10BE">
        <w:rPr>
          <w:rStyle w:val="default"/>
          <w:rFonts w:cs="FrankRuehl" w:hint="cs"/>
          <w:vanish/>
          <w:sz w:val="22"/>
          <w:szCs w:val="22"/>
          <w:shd w:val="clear" w:color="auto" w:fill="FFFF99"/>
          <w:rtl/>
        </w:rPr>
        <w:t xml:space="preserve">חיר דירה ציבורית לצורך רכישתה לפי חוק זה, יהיה המחיר שהיה מתקבל ממכירתה ממוכר מרצון לקונה מרצון, כפי שקבע השמאי הממשלתי או שמאי שהוא הסמיך לכך (להלן </w:t>
      </w:r>
      <w:r w:rsidR="003820F6" w:rsidRPr="00EC10BE">
        <w:rPr>
          <w:rStyle w:val="default"/>
          <w:rFonts w:cs="FrankRuehl"/>
          <w:vanish/>
          <w:sz w:val="22"/>
          <w:szCs w:val="22"/>
          <w:shd w:val="clear" w:color="auto" w:fill="FFFF99"/>
          <w:rtl/>
        </w:rPr>
        <w:t>–</w:t>
      </w:r>
      <w:r w:rsidRPr="00EC10BE">
        <w:rPr>
          <w:rStyle w:val="default"/>
          <w:rFonts w:cs="FrankRuehl"/>
          <w:vanish/>
          <w:sz w:val="22"/>
          <w:szCs w:val="22"/>
          <w:shd w:val="clear" w:color="auto" w:fill="FFFF99"/>
          <w:rtl/>
        </w:rPr>
        <w:t xml:space="preserve"> </w:t>
      </w:r>
      <w:r w:rsidRPr="00EC10BE">
        <w:rPr>
          <w:rStyle w:val="default"/>
          <w:rFonts w:cs="FrankRuehl" w:hint="cs"/>
          <w:vanish/>
          <w:sz w:val="22"/>
          <w:szCs w:val="22"/>
          <w:shd w:val="clear" w:color="auto" w:fill="FFFF99"/>
          <w:rtl/>
        </w:rPr>
        <w:t>המחיר הבסיסי)</w:t>
      </w:r>
      <w:r w:rsidRPr="00EC10BE">
        <w:rPr>
          <w:rStyle w:val="default"/>
          <w:rFonts w:cs="FrankRuehl"/>
          <w:vanish/>
          <w:sz w:val="22"/>
          <w:szCs w:val="22"/>
          <w:shd w:val="clear" w:color="auto" w:fill="FFFF99"/>
          <w:rtl/>
        </w:rPr>
        <w:t>, ש</w:t>
      </w:r>
      <w:r w:rsidRPr="00EC10BE">
        <w:rPr>
          <w:rStyle w:val="default"/>
          <w:rFonts w:cs="FrankRuehl" w:hint="cs"/>
          <w:vanish/>
          <w:sz w:val="22"/>
          <w:szCs w:val="22"/>
          <w:shd w:val="clear" w:color="auto" w:fill="FFFF99"/>
          <w:rtl/>
        </w:rPr>
        <w:t xml:space="preserve">ממנו יופחת סכום שיהפוך למענק אם התקיימו התנאים המפורטים בסעיף קטן (ד) (להלן </w:t>
      </w:r>
      <w:r w:rsidR="003820F6" w:rsidRPr="00EC10BE">
        <w:rPr>
          <w:rStyle w:val="default"/>
          <w:rFonts w:cs="FrankRuehl"/>
          <w:vanish/>
          <w:sz w:val="22"/>
          <w:szCs w:val="22"/>
          <w:shd w:val="clear" w:color="auto" w:fill="FFFF99"/>
          <w:rtl/>
        </w:rPr>
        <w:t>–</w:t>
      </w:r>
      <w:r w:rsidRPr="00EC10BE">
        <w:rPr>
          <w:rStyle w:val="default"/>
          <w:rFonts w:cs="FrankRuehl"/>
          <w:vanish/>
          <w:sz w:val="22"/>
          <w:szCs w:val="22"/>
          <w:shd w:val="clear" w:color="auto" w:fill="FFFF99"/>
          <w:rtl/>
        </w:rPr>
        <w:t xml:space="preserve"> </w:t>
      </w:r>
      <w:r w:rsidRPr="00EC10BE">
        <w:rPr>
          <w:rStyle w:val="default"/>
          <w:rFonts w:cs="FrankRuehl" w:hint="cs"/>
          <w:vanish/>
          <w:sz w:val="22"/>
          <w:szCs w:val="22"/>
          <w:shd w:val="clear" w:color="auto" w:fill="FFFF99"/>
          <w:rtl/>
        </w:rPr>
        <w:t xml:space="preserve">מענק מותנה); המענק המותנה יחושב באחוזים מהמחיר הבסיסי כאמור בסעיף קטן (ב), ובלבד </w:t>
      </w:r>
      <w:r w:rsidRPr="00EC10BE">
        <w:rPr>
          <w:rStyle w:val="default"/>
          <w:rFonts w:cs="FrankRuehl"/>
          <w:vanish/>
          <w:sz w:val="22"/>
          <w:szCs w:val="22"/>
          <w:shd w:val="clear" w:color="auto" w:fill="FFFF99"/>
          <w:rtl/>
        </w:rPr>
        <w:t>–</w:t>
      </w:r>
    </w:p>
    <w:p w:rsidR="00C940AE" w:rsidRPr="00EC10BE" w:rsidRDefault="00C940AE" w:rsidP="00C940AE">
      <w:pPr>
        <w:pStyle w:val="P22"/>
        <w:spacing w:before="0"/>
        <w:ind w:left="1021" w:right="1134"/>
        <w:rPr>
          <w:rStyle w:val="default"/>
          <w:rFonts w:cs="FrankRuehl"/>
          <w:vanish/>
          <w:sz w:val="22"/>
          <w:szCs w:val="22"/>
          <w:shd w:val="clear" w:color="auto" w:fill="FFFF99"/>
          <w:rtl/>
        </w:rPr>
      </w:pPr>
      <w:r w:rsidRPr="00EC10BE">
        <w:rPr>
          <w:rStyle w:val="default"/>
          <w:rFonts w:cs="FrankRuehl"/>
          <w:vanish/>
          <w:sz w:val="22"/>
          <w:szCs w:val="22"/>
          <w:shd w:val="clear" w:color="auto" w:fill="FFFF99"/>
          <w:rtl/>
        </w:rPr>
        <w:t>(1)</w:t>
      </w:r>
      <w:r w:rsidRPr="00EC10BE">
        <w:rPr>
          <w:rStyle w:val="default"/>
          <w:rFonts w:cs="FrankRuehl"/>
          <w:vanish/>
          <w:sz w:val="22"/>
          <w:szCs w:val="22"/>
          <w:shd w:val="clear" w:color="auto" w:fill="FFFF99"/>
          <w:rtl/>
        </w:rPr>
        <w:tab/>
        <w:t>ש</w:t>
      </w:r>
      <w:r w:rsidRPr="00EC10BE">
        <w:rPr>
          <w:rStyle w:val="default"/>
          <w:rFonts w:cs="FrankRuehl" w:hint="cs"/>
          <w:vanish/>
          <w:sz w:val="22"/>
          <w:szCs w:val="22"/>
          <w:shd w:val="clear" w:color="auto" w:fill="FFFF99"/>
          <w:rtl/>
        </w:rPr>
        <w:t>המענק המותנה המרבי לא י</w:t>
      </w:r>
      <w:r w:rsidRPr="00EC10BE">
        <w:rPr>
          <w:rStyle w:val="default"/>
          <w:rFonts w:cs="FrankRuehl"/>
          <w:vanish/>
          <w:sz w:val="22"/>
          <w:szCs w:val="22"/>
          <w:shd w:val="clear" w:color="auto" w:fill="FFFF99"/>
          <w:rtl/>
        </w:rPr>
        <w:t>ע</w:t>
      </w:r>
      <w:r w:rsidRPr="00EC10BE">
        <w:rPr>
          <w:rStyle w:val="default"/>
          <w:rFonts w:cs="FrankRuehl" w:hint="cs"/>
          <w:vanish/>
          <w:sz w:val="22"/>
          <w:szCs w:val="22"/>
          <w:shd w:val="clear" w:color="auto" w:fill="FFFF99"/>
          <w:rtl/>
        </w:rPr>
        <w:t xml:space="preserve">לה על </w:t>
      </w:r>
      <w:r w:rsidRPr="00EC10BE">
        <w:rPr>
          <w:rStyle w:val="default"/>
          <w:rFonts w:cs="FrankRuehl" w:hint="cs"/>
          <w:strike/>
          <w:vanish/>
          <w:sz w:val="22"/>
          <w:szCs w:val="22"/>
          <w:shd w:val="clear" w:color="auto" w:fill="FFFF99"/>
          <w:rtl/>
        </w:rPr>
        <w:t>85% מהמחיר הבסיסי</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90% מהמחיר הבסיסי באזור עדיפות לאומית או 82.5% מהמחיר הבסיסי באזור אחר</w:t>
      </w:r>
      <w:r w:rsidRPr="00EC10BE">
        <w:rPr>
          <w:rStyle w:val="default"/>
          <w:rFonts w:cs="FrankRuehl" w:hint="cs"/>
          <w:vanish/>
          <w:sz w:val="22"/>
          <w:szCs w:val="22"/>
          <w:shd w:val="clear" w:color="auto" w:fill="FFFF99"/>
          <w:rtl/>
        </w:rPr>
        <w:t>;</w:t>
      </w:r>
    </w:p>
    <w:p w:rsidR="00C940AE" w:rsidRPr="00EC10BE" w:rsidRDefault="00C940AE" w:rsidP="00C940AE">
      <w:pPr>
        <w:pStyle w:val="P22"/>
        <w:spacing w:before="0"/>
        <w:ind w:left="1021" w:right="1134"/>
        <w:rPr>
          <w:rStyle w:val="default"/>
          <w:rFonts w:cs="FrankRuehl"/>
          <w:vanish/>
          <w:sz w:val="22"/>
          <w:szCs w:val="22"/>
          <w:shd w:val="clear" w:color="auto" w:fill="FFFF99"/>
          <w:rtl/>
        </w:rPr>
      </w:pPr>
      <w:r w:rsidRPr="00EC10BE">
        <w:rPr>
          <w:rStyle w:val="default"/>
          <w:rFonts w:cs="FrankRuehl" w:hint="cs"/>
          <w:vanish/>
          <w:sz w:val="22"/>
          <w:szCs w:val="22"/>
          <w:shd w:val="clear" w:color="auto" w:fill="FFFF99"/>
          <w:rtl/>
        </w:rPr>
        <w:t>(2)</w:t>
      </w:r>
      <w:r w:rsidRPr="00EC10BE">
        <w:rPr>
          <w:rStyle w:val="default"/>
          <w:rFonts w:cs="FrankRuehl"/>
          <w:vanish/>
          <w:sz w:val="22"/>
          <w:szCs w:val="22"/>
          <w:shd w:val="clear" w:color="auto" w:fill="FFFF99"/>
          <w:rtl/>
        </w:rPr>
        <w:tab/>
        <w:t>ש</w:t>
      </w:r>
      <w:r w:rsidRPr="00EC10BE">
        <w:rPr>
          <w:rStyle w:val="default"/>
          <w:rFonts w:cs="FrankRuehl" w:hint="cs"/>
          <w:vanish/>
          <w:sz w:val="22"/>
          <w:szCs w:val="22"/>
          <w:shd w:val="clear" w:color="auto" w:fill="FFFF99"/>
          <w:rtl/>
        </w:rPr>
        <w:t>אם המחיר הבסיסי גבוה מ-</w:t>
      </w:r>
      <w:r w:rsidRPr="00EC10BE">
        <w:rPr>
          <w:rStyle w:val="default"/>
          <w:rFonts w:cs="FrankRuehl" w:hint="cs"/>
          <w:strike/>
          <w:vanish/>
          <w:sz w:val="22"/>
          <w:szCs w:val="22"/>
          <w:shd w:val="clear" w:color="auto" w:fill="FFFF99"/>
          <w:rtl/>
        </w:rPr>
        <w:t>580,000</w:t>
      </w:r>
      <w:r w:rsidRPr="00EC10BE">
        <w:rPr>
          <w:rStyle w:val="default"/>
          <w:rFonts w:cs="FrankRuehl" w:hint="cs"/>
          <w:vanish/>
          <w:sz w:val="22"/>
          <w:szCs w:val="22"/>
          <w:shd w:val="clear" w:color="auto" w:fill="FFFF99"/>
          <w:rtl/>
        </w:rPr>
        <w:t xml:space="preserve"> </w:t>
      </w:r>
      <w:r w:rsidR="002A3454" w:rsidRPr="00EC10BE">
        <w:rPr>
          <w:rStyle w:val="default"/>
          <w:rFonts w:cs="FrankRuehl" w:hint="cs"/>
          <w:vanish/>
          <w:sz w:val="22"/>
          <w:szCs w:val="22"/>
          <w:u w:val="single"/>
          <w:shd w:val="clear" w:color="auto" w:fill="FFFF99"/>
          <w:rtl/>
        </w:rPr>
        <w:t>705,000</w:t>
      </w:r>
      <w:r w:rsidRPr="00EC10BE">
        <w:rPr>
          <w:rStyle w:val="default"/>
          <w:rFonts w:cs="FrankRuehl" w:hint="cs"/>
          <w:vanish/>
          <w:sz w:val="22"/>
          <w:szCs w:val="22"/>
          <w:shd w:val="clear" w:color="auto" w:fill="FFFF99"/>
          <w:rtl/>
        </w:rPr>
        <w:t xml:space="preserve"> שק</w:t>
      </w:r>
      <w:r w:rsidRPr="00EC10BE">
        <w:rPr>
          <w:rStyle w:val="default"/>
          <w:rFonts w:cs="FrankRuehl"/>
          <w:vanish/>
          <w:sz w:val="22"/>
          <w:szCs w:val="22"/>
          <w:shd w:val="clear" w:color="auto" w:fill="FFFF99"/>
          <w:rtl/>
        </w:rPr>
        <w:t>לי</w:t>
      </w:r>
      <w:r w:rsidRPr="00EC10BE">
        <w:rPr>
          <w:rStyle w:val="default"/>
          <w:rFonts w:cs="FrankRuehl" w:hint="cs"/>
          <w:vanish/>
          <w:sz w:val="22"/>
          <w:szCs w:val="22"/>
          <w:shd w:val="clear" w:color="auto" w:fill="FFFF99"/>
          <w:rtl/>
        </w:rPr>
        <w:t>ם חדשים, לא יחושב המענק המותנה אלא לגבי הסכום האמור.</w:t>
      </w:r>
    </w:p>
    <w:p w:rsidR="00C940AE" w:rsidRPr="00EC10BE" w:rsidRDefault="00C940AE" w:rsidP="00C940AE">
      <w:pPr>
        <w:pStyle w:val="P00"/>
        <w:spacing w:before="0"/>
        <w:ind w:left="0" w:right="1134"/>
        <w:rPr>
          <w:rStyle w:val="default"/>
          <w:rFonts w:cs="FrankRuehl"/>
          <w:strike/>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strike/>
          <w:vanish/>
          <w:sz w:val="22"/>
          <w:szCs w:val="22"/>
          <w:shd w:val="clear" w:color="auto" w:fill="FFFF99"/>
          <w:rtl/>
        </w:rPr>
        <w:t>(ב</w:t>
      </w:r>
      <w:r w:rsidRPr="00EC10BE">
        <w:rPr>
          <w:rStyle w:val="default"/>
          <w:rFonts w:cs="FrankRuehl" w:hint="cs"/>
          <w:strike/>
          <w:vanish/>
          <w:sz w:val="22"/>
          <w:szCs w:val="22"/>
          <w:shd w:val="clear" w:color="auto" w:fill="FFFF99"/>
          <w:rtl/>
        </w:rPr>
        <w:t>)</w:t>
      </w:r>
      <w:r w:rsidRPr="00EC10BE">
        <w:rPr>
          <w:rStyle w:val="default"/>
          <w:rFonts w:cs="FrankRuehl"/>
          <w:strike/>
          <w:vanish/>
          <w:sz w:val="22"/>
          <w:szCs w:val="22"/>
          <w:shd w:val="clear" w:color="auto" w:fill="FFFF99"/>
          <w:rtl/>
        </w:rPr>
        <w:tab/>
        <w:t>ה</w:t>
      </w:r>
      <w:r w:rsidRPr="00EC10BE">
        <w:rPr>
          <w:rStyle w:val="default"/>
          <w:rFonts w:cs="FrankRuehl" w:hint="cs"/>
          <w:strike/>
          <w:vanish/>
          <w:sz w:val="22"/>
          <w:szCs w:val="22"/>
          <w:shd w:val="clear" w:color="auto" w:fill="FFFF99"/>
          <w:rtl/>
        </w:rPr>
        <w:t>מענק המותנה יוחשב לכל שנה שלמה שהזכאי התגורר בדירה הציבורית כמפורט להלן:</w:t>
      </w:r>
    </w:p>
    <w:p w:rsidR="00C940AE" w:rsidRPr="00EC10BE" w:rsidRDefault="00C940AE" w:rsidP="00C940AE">
      <w:pPr>
        <w:pStyle w:val="P22"/>
        <w:spacing w:before="0"/>
        <w:ind w:left="1021" w:right="1134"/>
        <w:rPr>
          <w:rStyle w:val="default"/>
          <w:rFonts w:cs="FrankRuehl"/>
          <w:strike/>
          <w:vanish/>
          <w:sz w:val="22"/>
          <w:szCs w:val="22"/>
          <w:shd w:val="clear" w:color="auto" w:fill="FFFF99"/>
          <w:rtl/>
        </w:rPr>
      </w:pPr>
      <w:r w:rsidRPr="00EC10BE">
        <w:rPr>
          <w:rStyle w:val="default"/>
          <w:rFonts w:cs="FrankRuehl"/>
          <w:strike/>
          <w:vanish/>
          <w:sz w:val="22"/>
          <w:szCs w:val="22"/>
          <w:shd w:val="clear" w:color="auto" w:fill="FFFF99"/>
          <w:rtl/>
        </w:rPr>
        <w:t>(1)</w:t>
      </w:r>
      <w:r w:rsidRPr="00EC10BE">
        <w:rPr>
          <w:rStyle w:val="default"/>
          <w:rFonts w:cs="FrankRuehl"/>
          <w:strike/>
          <w:vanish/>
          <w:sz w:val="22"/>
          <w:szCs w:val="22"/>
          <w:shd w:val="clear" w:color="auto" w:fill="FFFF99"/>
          <w:rtl/>
        </w:rPr>
        <w:tab/>
        <w:t>ל</w:t>
      </w:r>
      <w:r w:rsidRPr="00EC10BE">
        <w:rPr>
          <w:rStyle w:val="default"/>
          <w:rFonts w:cs="FrankRuehl" w:hint="cs"/>
          <w:strike/>
          <w:vanish/>
          <w:sz w:val="22"/>
          <w:szCs w:val="22"/>
          <w:shd w:val="clear" w:color="auto" w:fill="FFFF99"/>
          <w:rtl/>
        </w:rPr>
        <w:t>כל אחת מעשר השנים הראשונות -</w:t>
      </w:r>
      <w:r w:rsidRPr="00EC10BE">
        <w:rPr>
          <w:rStyle w:val="default"/>
          <w:rFonts w:cs="FrankRuehl"/>
          <w:strike/>
          <w:vanish/>
          <w:sz w:val="22"/>
          <w:szCs w:val="22"/>
          <w:shd w:val="clear" w:color="auto" w:fill="FFFF99"/>
          <w:rtl/>
        </w:rPr>
        <w:t xml:space="preserve"> 4% </w:t>
      </w:r>
      <w:r w:rsidRPr="00EC10BE">
        <w:rPr>
          <w:rStyle w:val="default"/>
          <w:rFonts w:cs="FrankRuehl" w:hint="cs"/>
          <w:strike/>
          <w:vanish/>
          <w:sz w:val="22"/>
          <w:szCs w:val="22"/>
          <w:shd w:val="clear" w:color="auto" w:fill="FFFF99"/>
          <w:rtl/>
        </w:rPr>
        <w:t>מהמחיר הבסיסי;</w:t>
      </w:r>
    </w:p>
    <w:p w:rsidR="00C940AE" w:rsidRPr="00EC10BE" w:rsidRDefault="00C940AE" w:rsidP="00C940AE">
      <w:pPr>
        <w:pStyle w:val="P22"/>
        <w:spacing w:before="0"/>
        <w:ind w:left="1021" w:right="1134"/>
        <w:rPr>
          <w:rStyle w:val="default"/>
          <w:rFonts w:cs="FrankRuehl"/>
          <w:strike/>
          <w:vanish/>
          <w:sz w:val="22"/>
          <w:szCs w:val="22"/>
          <w:shd w:val="clear" w:color="auto" w:fill="FFFF99"/>
          <w:rtl/>
        </w:rPr>
      </w:pPr>
      <w:r w:rsidRPr="00EC10BE">
        <w:rPr>
          <w:rStyle w:val="default"/>
          <w:rFonts w:cs="FrankRuehl" w:hint="cs"/>
          <w:strike/>
          <w:vanish/>
          <w:sz w:val="22"/>
          <w:szCs w:val="22"/>
          <w:shd w:val="clear" w:color="auto" w:fill="FFFF99"/>
          <w:rtl/>
        </w:rPr>
        <w:t>(2)</w:t>
      </w:r>
      <w:r w:rsidRPr="00EC10BE">
        <w:rPr>
          <w:rStyle w:val="default"/>
          <w:rFonts w:cs="FrankRuehl"/>
          <w:strike/>
          <w:vanish/>
          <w:sz w:val="22"/>
          <w:szCs w:val="22"/>
          <w:shd w:val="clear" w:color="auto" w:fill="FFFF99"/>
          <w:rtl/>
        </w:rPr>
        <w:tab/>
        <w:t>ל</w:t>
      </w:r>
      <w:r w:rsidRPr="00EC10BE">
        <w:rPr>
          <w:rStyle w:val="default"/>
          <w:rFonts w:cs="FrankRuehl" w:hint="cs"/>
          <w:strike/>
          <w:vanish/>
          <w:sz w:val="22"/>
          <w:szCs w:val="22"/>
          <w:shd w:val="clear" w:color="auto" w:fill="FFFF99"/>
          <w:rtl/>
        </w:rPr>
        <w:t>כ</w:t>
      </w:r>
      <w:r w:rsidRPr="00EC10BE">
        <w:rPr>
          <w:rStyle w:val="default"/>
          <w:rFonts w:cs="FrankRuehl"/>
          <w:strike/>
          <w:vanish/>
          <w:sz w:val="22"/>
          <w:szCs w:val="22"/>
          <w:shd w:val="clear" w:color="auto" w:fill="FFFF99"/>
          <w:rtl/>
        </w:rPr>
        <w:t>ל</w:t>
      </w:r>
      <w:r w:rsidRPr="00EC10BE">
        <w:rPr>
          <w:rStyle w:val="default"/>
          <w:rFonts w:cs="FrankRuehl" w:hint="cs"/>
          <w:strike/>
          <w:vanish/>
          <w:sz w:val="22"/>
          <w:szCs w:val="22"/>
          <w:shd w:val="clear" w:color="auto" w:fill="FFFF99"/>
          <w:rtl/>
        </w:rPr>
        <w:t xml:space="preserve"> אחת מהשנים האחת עשרה עד עשרים -</w:t>
      </w:r>
      <w:r w:rsidRPr="00EC10BE">
        <w:rPr>
          <w:rStyle w:val="default"/>
          <w:rFonts w:cs="FrankRuehl"/>
          <w:strike/>
          <w:vanish/>
          <w:sz w:val="22"/>
          <w:szCs w:val="22"/>
          <w:shd w:val="clear" w:color="auto" w:fill="FFFF99"/>
          <w:rtl/>
        </w:rPr>
        <w:t xml:space="preserve"> 3% </w:t>
      </w:r>
      <w:r w:rsidRPr="00EC10BE">
        <w:rPr>
          <w:rStyle w:val="default"/>
          <w:rFonts w:cs="FrankRuehl" w:hint="cs"/>
          <w:strike/>
          <w:vanish/>
          <w:sz w:val="22"/>
          <w:szCs w:val="22"/>
          <w:shd w:val="clear" w:color="auto" w:fill="FFFF99"/>
          <w:rtl/>
        </w:rPr>
        <w:t>מהמחיר הבסיסי;</w:t>
      </w:r>
    </w:p>
    <w:p w:rsidR="00C940AE" w:rsidRPr="00EC10BE" w:rsidRDefault="00C940AE" w:rsidP="00C940AE">
      <w:pPr>
        <w:pStyle w:val="P22"/>
        <w:spacing w:before="0"/>
        <w:ind w:left="1021" w:right="1134"/>
        <w:rPr>
          <w:rStyle w:val="default"/>
          <w:rFonts w:cs="FrankRuehl"/>
          <w:vanish/>
          <w:sz w:val="22"/>
          <w:szCs w:val="22"/>
          <w:shd w:val="clear" w:color="auto" w:fill="FFFF99"/>
          <w:rtl/>
        </w:rPr>
      </w:pPr>
      <w:r w:rsidRPr="00EC10BE">
        <w:rPr>
          <w:rStyle w:val="default"/>
          <w:rFonts w:cs="FrankRuehl" w:hint="cs"/>
          <w:strike/>
          <w:vanish/>
          <w:sz w:val="22"/>
          <w:szCs w:val="22"/>
          <w:shd w:val="clear" w:color="auto" w:fill="FFFF99"/>
          <w:rtl/>
        </w:rPr>
        <w:t>(3)</w:t>
      </w:r>
      <w:r w:rsidRPr="00EC10BE">
        <w:rPr>
          <w:rStyle w:val="default"/>
          <w:rFonts w:cs="FrankRuehl"/>
          <w:strike/>
          <w:vanish/>
          <w:sz w:val="22"/>
          <w:szCs w:val="22"/>
          <w:shd w:val="clear" w:color="auto" w:fill="FFFF99"/>
          <w:rtl/>
        </w:rPr>
        <w:tab/>
        <w:t>ל</w:t>
      </w:r>
      <w:r w:rsidRPr="00EC10BE">
        <w:rPr>
          <w:rStyle w:val="default"/>
          <w:rFonts w:cs="FrankRuehl" w:hint="cs"/>
          <w:strike/>
          <w:vanish/>
          <w:sz w:val="22"/>
          <w:szCs w:val="22"/>
          <w:shd w:val="clear" w:color="auto" w:fill="FFFF99"/>
          <w:rtl/>
        </w:rPr>
        <w:t xml:space="preserve">כל שנה </w:t>
      </w:r>
      <w:r w:rsidRPr="00EC10BE">
        <w:rPr>
          <w:rStyle w:val="default"/>
          <w:rFonts w:cs="FrankRuehl"/>
          <w:strike/>
          <w:vanish/>
          <w:sz w:val="22"/>
          <w:szCs w:val="22"/>
          <w:shd w:val="clear" w:color="auto" w:fill="FFFF99"/>
          <w:rtl/>
        </w:rPr>
        <w:t>נו</w:t>
      </w:r>
      <w:r w:rsidRPr="00EC10BE">
        <w:rPr>
          <w:rStyle w:val="default"/>
          <w:rFonts w:cs="FrankRuehl" w:hint="cs"/>
          <w:strike/>
          <w:vanish/>
          <w:sz w:val="22"/>
          <w:szCs w:val="22"/>
          <w:shd w:val="clear" w:color="auto" w:fill="FFFF99"/>
          <w:rtl/>
        </w:rPr>
        <w:t>ספת -</w:t>
      </w:r>
      <w:r w:rsidRPr="00EC10BE">
        <w:rPr>
          <w:rStyle w:val="default"/>
          <w:rFonts w:cs="FrankRuehl"/>
          <w:strike/>
          <w:vanish/>
          <w:sz w:val="22"/>
          <w:szCs w:val="22"/>
          <w:shd w:val="clear" w:color="auto" w:fill="FFFF99"/>
          <w:rtl/>
        </w:rPr>
        <w:t xml:space="preserve"> 2% </w:t>
      </w:r>
      <w:r w:rsidRPr="00EC10BE">
        <w:rPr>
          <w:rStyle w:val="default"/>
          <w:rFonts w:cs="FrankRuehl" w:hint="cs"/>
          <w:strike/>
          <w:vanish/>
          <w:sz w:val="22"/>
          <w:szCs w:val="22"/>
          <w:shd w:val="clear" w:color="auto" w:fill="FFFF99"/>
          <w:rtl/>
        </w:rPr>
        <w:t>מהמחיר הבסיסי.</w:t>
      </w:r>
    </w:p>
    <w:p w:rsidR="002A3454" w:rsidRPr="00EC10BE" w:rsidRDefault="002A3454" w:rsidP="002A3454">
      <w:pPr>
        <w:pStyle w:val="P00"/>
        <w:spacing w:before="0"/>
        <w:ind w:left="0" w:right="1134"/>
        <w:rPr>
          <w:rStyle w:val="default"/>
          <w:rFonts w:cs="FrankRuehl" w:hint="cs"/>
          <w:vanish/>
          <w:sz w:val="22"/>
          <w:szCs w:val="22"/>
          <w:u w:val="single"/>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u w:val="single"/>
          <w:shd w:val="clear" w:color="auto" w:fill="FFFF99"/>
          <w:rtl/>
        </w:rPr>
        <w:t>(ב</w:t>
      </w:r>
      <w:r w:rsidRPr="00EC10BE">
        <w:rPr>
          <w:rStyle w:val="default"/>
          <w:rFonts w:cs="FrankRuehl" w:hint="cs"/>
          <w:vanish/>
          <w:sz w:val="22"/>
          <w:szCs w:val="22"/>
          <w:u w:val="single"/>
          <w:shd w:val="clear" w:color="auto" w:fill="FFFF99"/>
          <w:rtl/>
        </w:rPr>
        <w:t>)</w:t>
      </w:r>
      <w:r w:rsidRPr="00EC10BE">
        <w:rPr>
          <w:rStyle w:val="default"/>
          <w:rFonts w:cs="FrankRuehl"/>
          <w:vanish/>
          <w:sz w:val="22"/>
          <w:szCs w:val="22"/>
          <w:u w:val="single"/>
          <w:shd w:val="clear" w:color="auto" w:fill="FFFF99"/>
          <w:rtl/>
        </w:rPr>
        <w:tab/>
        <w:t>ה</w:t>
      </w:r>
      <w:r w:rsidRPr="00EC10BE">
        <w:rPr>
          <w:rStyle w:val="default"/>
          <w:rFonts w:cs="FrankRuehl" w:hint="cs"/>
          <w:vanish/>
          <w:sz w:val="22"/>
          <w:szCs w:val="22"/>
          <w:u w:val="single"/>
          <w:shd w:val="clear" w:color="auto" w:fill="FFFF99"/>
          <w:rtl/>
        </w:rPr>
        <w:t>מענק המותנה יהיה הסכום המתקבל מחיבור של המענק הבסיסי והמענק לפי ותק, בהתאם לפסקאות (1) ו-(2) כדלהלן:</w:t>
      </w:r>
    </w:p>
    <w:p w:rsidR="002A3454" w:rsidRPr="00EC10BE" w:rsidRDefault="002A3454" w:rsidP="002A3454">
      <w:pPr>
        <w:pStyle w:val="P00"/>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u w:val="single"/>
          <w:shd w:val="clear" w:color="auto" w:fill="FFFF99"/>
          <w:rtl/>
        </w:rPr>
        <w:t>(1)</w:t>
      </w:r>
      <w:r w:rsidRPr="00EC10BE">
        <w:rPr>
          <w:rStyle w:val="default"/>
          <w:rFonts w:cs="FrankRuehl" w:hint="cs"/>
          <w:vanish/>
          <w:sz w:val="22"/>
          <w:szCs w:val="22"/>
          <w:u w:val="single"/>
          <w:shd w:val="clear" w:color="auto" w:fill="FFFF99"/>
          <w:rtl/>
        </w:rPr>
        <w:tab/>
        <w:t>המענק הבסיסי יחושב באחוזים מהמחיר הבסיסי לפי מספר הנפשות בדירה הציבורית, ולפי אזורים כמפורט להלן:</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center" w:pos="2552"/>
          <w:tab w:val="center" w:pos="5840"/>
          <w:tab w:val="center" w:pos="7031"/>
        </w:tabs>
        <w:spacing w:before="0"/>
        <w:ind w:left="1021" w:right="1134"/>
        <w:rPr>
          <w:rStyle w:val="default"/>
          <w:rFonts w:cs="FrankRuehl" w:hint="cs"/>
          <w:vanish/>
          <w:sz w:val="20"/>
          <w:szCs w:val="20"/>
          <w:u w:val="single"/>
          <w:shd w:val="clear" w:color="auto" w:fill="FFFF99"/>
          <w:rtl/>
        </w:rPr>
      </w:pP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מספר הנפשות המתגוררות</w:t>
      </w:r>
    </w:p>
    <w:p w:rsidR="002A3454" w:rsidRPr="00EC10BE" w:rsidRDefault="002A3454" w:rsidP="002A3454">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40"/>
          <w:tab w:val="center" w:pos="7031"/>
        </w:tabs>
        <w:spacing w:before="0"/>
        <w:ind w:left="1021" w:right="1134"/>
        <w:rPr>
          <w:rStyle w:val="default"/>
          <w:rFonts w:cs="FrankRuehl" w:hint="cs"/>
          <w:vanish/>
          <w:sz w:val="20"/>
          <w:szCs w:val="20"/>
          <w:shd w:val="clear" w:color="auto" w:fill="FFFF99"/>
          <w:rtl/>
        </w:rPr>
      </w:pP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בדירה הציבורית</w:t>
      </w: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אזור עדיפות לאומית</w:t>
      </w: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אזור אחר</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זכאי המתגורר לבד</w:t>
      </w:r>
      <w:r w:rsidRPr="00EC10BE">
        <w:rPr>
          <w:rStyle w:val="default"/>
          <w:rFonts w:cs="FrankRuehl" w:hint="cs"/>
          <w:vanish/>
          <w:sz w:val="22"/>
          <w:szCs w:val="22"/>
          <w:u w:val="single"/>
          <w:shd w:val="clear" w:color="auto" w:fill="FFFF99"/>
          <w:rtl/>
        </w:rPr>
        <w:tab/>
        <w:t>25%</w:t>
      </w:r>
      <w:r w:rsidRPr="00EC10BE">
        <w:rPr>
          <w:rStyle w:val="default"/>
          <w:rFonts w:cs="FrankRuehl" w:hint="cs"/>
          <w:vanish/>
          <w:sz w:val="22"/>
          <w:szCs w:val="22"/>
          <w:u w:val="single"/>
          <w:shd w:val="clear" w:color="auto" w:fill="FFFF99"/>
          <w:rtl/>
        </w:rPr>
        <w:tab/>
        <w:t>20%</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זכאי המתגורר עם בן זוג</w:t>
      </w:r>
      <w:r w:rsidRPr="00EC10BE">
        <w:rPr>
          <w:rStyle w:val="default"/>
          <w:rFonts w:cs="FrankRuehl" w:hint="cs"/>
          <w:vanish/>
          <w:sz w:val="22"/>
          <w:szCs w:val="22"/>
          <w:u w:val="single"/>
          <w:shd w:val="clear" w:color="auto" w:fill="FFFF99"/>
          <w:rtl/>
        </w:rPr>
        <w:tab/>
        <w:t>45%</w:t>
      </w:r>
      <w:r w:rsidRPr="00EC10BE">
        <w:rPr>
          <w:rStyle w:val="default"/>
          <w:rFonts w:cs="FrankRuehl" w:hint="cs"/>
          <w:vanish/>
          <w:sz w:val="22"/>
          <w:szCs w:val="22"/>
          <w:u w:val="single"/>
          <w:shd w:val="clear" w:color="auto" w:fill="FFFF99"/>
          <w:rtl/>
        </w:rPr>
        <w:tab/>
        <w:t>40%</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זכאי המתגורר עם ילד אחד שלו</w:t>
      </w:r>
      <w:r w:rsidRPr="00EC10BE">
        <w:rPr>
          <w:rStyle w:val="default"/>
          <w:rFonts w:cs="FrankRuehl" w:hint="cs"/>
          <w:vanish/>
          <w:sz w:val="22"/>
          <w:szCs w:val="22"/>
          <w:u w:val="single"/>
          <w:shd w:val="clear" w:color="auto" w:fill="FFFF99"/>
          <w:rtl/>
        </w:rPr>
        <w:tab/>
        <w:t>55%</w:t>
      </w:r>
      <w:r w:rsidRPr="00EC10BE">
        <w:rPr>
          <w:rStyle w:val="default"/>
          <w:rFonts w:cs="FrankRuehl" w:hint="cs"/>
          <w:vanish/>
          <w:sz w:val="22"/>
          <w:szCs w:val="22"/>
          <w:u w:val="single"/>
          <w:shd w:val="clear" w:color="auto" w:fill="FFFF99"/>
          <w:rtl/>
        </w:rPr>
        <w:tab/>
        <w:t>50%</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זכאי המתגורר עם שני ילדיו או יותר</w:t>
      </w:r>
      <w:r w:rsidRPr="00EC10BE">
        <w:rPr>
          <w:rStyle w:val="default"/>
          <w:rFonts w:cs="FrankRuehl" w:hint="cs"/>
          <w:vanish/>
          <w:sz w:val="22"/>
          <w:szCs w:val="22"/>
          <w:u w:val="single"/>
          <w:shd w:val="clear" w:color="auto" w:fill="FFFF99"/>
          <w:rtl/>
        </w:rPr>
        <w:tab/>
        <w:t>65%</w:t>
      </w:r>
      <w:r w:rsidRPr="00EC10BE">
        <w:rPr>
          <w:rStyle w:val="default"/>
          <w:rFonts w:cs="FrankRuehl" w:hint="cs"/>
          <w:vanish/>
          <w:sz w:val="22"/>
          <w:szCs w:val="22"/>
          <w:u w:val="single"/>
          <w:shd w:val="clear" w:color="auto" w:fill="FFFF99"/>
          <w:rtl/>
        </w:rPr>
        <w:tab/>
        <w:t>60%</w:t>
      </w:r>
    </w:p>
    <w:p w:rsidR="002A3454" w:rsidRPr="00EC10BE" w:rsidRDefault="002A3454" w:rsidP="002A3454">
      <w:pPr>
        <w:pStyle w:val="P00"/>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u w:val="single"/>
          <w:shd w:val="clear" w:color="auto" w:fill="FFFF99"/>
          <w:rtl/>
        </w:rPr>
        <w:t>(2)</w:t>
      </w:r>
      <w:r w:rsidRPr="00EC10BE">
        <w:rPr>
          <w:rStyle w:val="default"/>
          <w:rFonts w:cs="FrankRuehl" w:hint="cs"/>
          <w:vanish/>
          <w:sz w:val="22"/>
          <w:szCs w:val="22"/>
          <w:u w:val="single"/>
          <w:shd w:val="clear" w:color="auto" w:fill="FFFF99"/>
          <w:rtl/>
        </w:rPr>
        <w:tab/>
        <w:t>המענק לפי ותק יחושב לכל שנה שלמה שבה התגורר הזכאי בדירה הציבורית, ולפי התנאים כמפורט להלן:</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center" w:pos="2268"/>
          <w:tab w:val="center" w:pos="4763"/>
          <w:tab w:val="center" w:pos="6577"/>
        </w:tabs>
        <w:spacing w:before="0"/>
        <w:ind w:left="1021" w:right="1134"/>
        <w:rPr>
          <w:rStyle w:val="default"/>
          <w:rFonts w:cs="FrankRuehl" w:hint="cs"/>
          <w:vanish/>
          <w:sz w:val="20"/>
          <w:szCs w:val="20"/>
          <w:shd w:val="clear" w:color="auto" w:fill="FFFF99"/>
          <w:rtl/>
        </w:rPr>
      </w:pP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מספר השנים שבהן התגורר</w:t>
      </w: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הנחה באחוזים מהמחיר</w:t>
      </w: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הנחה באחוזים מהמחיר</w:t>
      </w:r>
    </w:p>
    <w:p w:rsidR="002A3454" w:rsidRPr="00EC10BE" w:rsidRDefault="002A3454" w:rsidP="002A3454">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763"/>
          <w:tab w:val="center" w:pos="6577"/>
        </w:tabs>
        <w:spacing w:before="0"/>
        <w:ind w:left="1021" w:right="1134"/>
        <w:rPr>
          <w:rStyle w:val="default"/>
          <w:rFonts w:cs="FrankRuehl" w:hint="cs"/>
          <w:vanish/>
          <w:sz w:val="20"/>
          <w:szCs w:val="20"/>
          <w:shd w:val="clear" w:color="auto" w:fill="FFFF99"/>
          <w:rtl/>
        </w:rPr>
      </w:pP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הזכאי בדירה הציבורית</w:t>
      </w: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הבסיסי לזכאי שאינו נכה</w:t>
      </w:r>
      <w:r w:rsidRPr="00EC10BE">
        <w:rPr>
          <w:rStyle w:val="default"/>
          <w:rFonts w:cs="FrankRuehl" w:hint="cs"/>
          <w:vanish/>
          <w:sz w:val="20"/>
          <w:szCs w:val="20"/>
          <w:shd w:val="clear" w:color="auto" w:fill="FFFF99"/>
          <w:rtl/>
        </w:rPr>
        <w:tab/>
      </w:r>
      <w:r w:rsidRPr="00EC10BE">
        <w:rPr>
          <w:rStyle w:val="default"/>
          <w:rFonts w:cs="FrankRuehl" w:hint="cs"/>
          <w:vanish/>
          <w:sz w:val="20"/>
          <w:szCs w:val="20"/>
          <w:u w:val="single"/>
          <w:shd w:val="clear" w:color="auto" w:fill="FFFF99"/>
          <w:rtl/>
        </w:rPr>
        <w:t>הבסיסי לזכאי שהוא נכה</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עד 5</w:t>
      </w:r>
      <w:r w:rsidRPr="00EC10BE">
        <w:rPr>
          <w:rStyle w:val="default"/>
          <w:rFonts w:cs="FrankRuehl" w:hint="cs"/>
          <w:vanish/>
          <w:sz w:val="22"/>
          <w:szCs w:val="22"/>
          <w:u w:val="single"/>
          <w:shd w:val="clear" w:color="auto" w:fill="FFFF99"/>
          <w:rtl/>
        </w:rPr>
        <w:tab/>
        <w:t>0.5%</w:t>
      </w:r>
      <w:r w:rsidRPr="00EC10BE">
        <w:rPr>
          <w:rStyle w:val="default"/>
          <w:rFonts w:cs="FrankRuehl" w:hint="cs"/>
          <w:vanish/>
          <w:sz w:val="22"/>
          <w:szCs w:val="22"/>
          <w:u w:val="single"/>
          <w:shd w:val="clear" w:color="auto" w:fill="FFFF99"/>
          <w:rtl/>
        </w:rPr>
        <w:tab/>
        <w:t>0.625%</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6 עד 15</w:t>
      </w:r>
      <w:r w:rsidRPr="00EC10BE">
        <w:rPr>
          <w:rStyle w:val="default"/>
          <w:rFonts w:cs="FrankRuehl" w:hint="cs"/>
          <w:vanish/>
          <w:sz w:val="22"/>
          <w:szCs w:val="22"/>
          <w:u w:val="single"/>
          <w:shd w:val="clear" w:color="auto" w:fill="FFFF99"/>
          <w:rtl/>
        </w:rPr>
        <w:tab/>
        <w:t>0.75%</w:t>
      </w:r>
      <w:r w:rsidRPr="00EC10BE">
        <w:rPr>
          <w:rStyle w:val="default"/>
          <w:rFonts w:cs="FrankRuehl" w:hint="cs"/>
          <w:vanish/>
          <w:sz w:val="22"/>
          <w:szCs w:val="22"/>
          <w:u w:val="single"/>
          <w:shd w:val="clear" w:color="auto" w:fill="FFFF99"/>
          <w:rtl/>
        </w:rPr>
        <w:tab/>
        <w:t>0.93%</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16 עד 25</w:t>
      </w:r>
      <w:r w:rsidRPr="00EC10BE">
        <w:rPr>
          <w:rStyle w:val="default"/>
          <w:rFonts w:cs="FrankRuehl" w:hint="cs"/>
          <w:vanish/>
          <w:sz w:val="22"/>
          <w:szCs w:val="22"/>
          <w:u w:val="single"/>
          <w:shd w:val="clear" w:color="auto" w:fill="FFFF99"/>
          <w:rtl/>
        </w:rPr>
        <w:tab/>
        <w:t>1%</w:t>
      </w:r>
      <w:r w:rsidRPr="00EC10BE">
        <w:rPr>
          <w:rStyle w:val="default"/>
          <w:rFonts w:cs="FrankRuehl" w:hint="cs"/>
          <w:vanish/>
          <w:sz w:val="22"/>
          <w:szCs w:val="22"/>
          <w:u w:val="single"/>
          <w:shd w:val="clear" w:color="auto" w:fill="FFFF99"/>
          <w:rtl/>
        </w:rPr>
        <w:tab/>
        <w:t>1.25%</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26 עד 30</w:t>
      </w:r>
      <w:r w:rsidRPr="00EC10BE">
        <w:rPr>
          <w:rStyle w:val="default"/>
          <w:rFonts w:cs="FrankRuehl" w:hint="cs"/>
          <w:vanish/>
          <w:sz w:val="22"/>
          <w:szCs w:val="22"/>
          <w:u w:val="single"/>
          <w:shd w:val="clear" w:color="auto" w:fill="FFFF99"/>
          <w:rtl/>
        </w:rPr>
        <w:tab/>
        <w:t>1.4%</w:t>
      </w:r>
      <w:r w:rsidRPr="00EC10BE">
        <w:rPr>
          <w:rStyle w:val="default"/>
          <w:rFonts w:cs="FrankRuehl" w:hint="cs"/>
          <w:vanish/>
          <w:sz w:val="22"/>
          <w:szCs w:val="22"/>
          <w:u w:val="single"/>
          <w:shd w:val="clear" w:color="auto" w:fill="FFFF99"/>
          <w:rtl/>
        </w:rPr>
        <w:tab/>
        <w:t>1.75%</w:t>
      </w:r>
    </w:p>
    <w:p w:rsidR="002A3454" w:rsidRPr="00EC10BE" w:rsidRDefault="002A3454" w:rsidP="002A3454">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u w:val="single"/>
          <w:shd w:val="clear" w:color="auto" w:fill="FFFF99"/>
          <w:rtl/>
        </w:rPr>
        <w:t>31 עד 35</w:t>
      </w:r>
      <w:r w:rsidRPr="00EC10BE">
        <w:rPr>
          <w:rStyle w:val="default"/>
          <w:rFonts w:cs="FrankRuehl" w:hint="cs"/>
          <w:vanish/>
          <w:sz w:val="22"/>
          <w:szCs w:val="22"/>
          <w:u w:val="single"/>
          <w:shd w:val="clear" w:color="auto" w:fill="FFFF99"/>
          <w:rtl/>
        </w:rPr>
        <w:tab/>
        <w:t>2%</w:t>
      </w:r>
      <w:r w:rsidRPr="00EC10BE">
        <w:rPr>
          <w:rStyle w:val="default"/>
          <w:rFonts w:cs="FrankRuehl" w:hint="cs"/>
          <w:vanish/>
          <w:sz w:val="22"/>
          <w:szCs w:val="22"/>
          <w:u w:val="single"/>
          <w:shd w:val="clear" w:color="auto" w:fill="FFFF99"/>
          <w:rtl/>
        </w:rPr>
        <w:tab/>
        <w:t>2.5%</w:t>
      </w:r>
    </w:p>
    <w:p w:rsidR="00C940AE" w:rsidRPr="00EC10BE" w:rsidRDefault="00C940AE" w:rsidP="00711D22">
      <w:pPr>
        <w:pStyle w:val="P00"/>
        <w:spacing w:before="0"/>
        <w:ind w:left="1021" w:right="1134" w:hanging="1021"/>
        <w:rPr>
          <w:rStyle w:val="default"/>
          <w:rFonts w:cs="FrankRuehl" w:hint="cs"/>
          <w:vanish/>
          <w:sz w:val="22"/>
          <w:szCs w:val="22"/>
          <w:u w:val="single"/>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(ג</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r>
      <w:r w:rsidR="00711D22" w:rsidRPr="00EC10BE">
        <w:rPr>
          <w:rStyle w:val="default"/>
          <w:rFonts w:cs="FrankRuehl" w:hint="cs"/>
          <w:vanish/>
          <w:sz w:val="22"/>
          <w:szCs w:val="22"/>
          <w:u w:val="single"/>
          <w:shd w:val="clear" w:color="auto" w:fill="FFFF99"/>
          <w:rtl/>
        </w:rPr>
        <w:t>(1)</w:t>
      </w:r>
      <w:r w:rsidR="00711D22" w:rsidRPr="00EC10BE">
        <w:rPr>
          <w:rStyle w:val="default"/>
          <w:rFonts w:cs="FrankRuehl" w:hint="cs"/>
          <w:vanish/>
          <w:sz w:val="22"/>
          <w:szCs w:val="22"/>
          <w:shd w:val="clear" w:color="auto" w:fill="FFFF99"/>
          <w:rtl/>
        </w:rPr>
        <w:tab/>
      </w:r>
      <w:r w:rsidRPr="00EC10BE">
        <w:rPr>
          <w:rStyle w:val="default"/>
          <w:rFonts w:cs="FrankRuehl"/>
          <w:vanish/>
          <w:sz w:val="22"/>
          <w:szCs w:val="22"/>
          <w:shd w:val="clear" w:color="auto" w:fill="FFFF99"/>
          <w:rtl/>
        </w:rPr>
        <w:t>ל</w:t>
      </w:r>
      <w:r w:rsidRPr="00EC10BE">
        <w:rPr>
          <w:rStyle w:val="default"/>
          <w:rFonts w:cs="FrankRuehl" w:hint="cs"/>
          <w:vanish/>
          <w:sz w:val="22"/>
          <w:szCs w:val="22"/>
          <w:shd w:val="clear" w:color="auto" w:fill="FFFF99"/>
          <w:rtl/>
        </w:rPr>
        <w:t>ענין זכאי שהוא נכה, שנקבעה לו דרגת נכות רפואית לצמיתות של 100% והוא מרותק לכסא גלגלים</w:t>
      </w:r>
      <w:r w:rsidR="00711D22" w:rsidRPr="00EC10BE">
        <w:rPr>
          <w:rStyle w:val="default"/>
          <w:rFonts w:cs="FrankRuehl" w:hint="cs"/>
          <w:vanish/>
          <w:sz w:val="22"/>
          <w:szCs w:val="22"/>
          <w:shd w:val="clear" w:color="auto" w:fill="FFFF99"/>
          <w:rtl/>
        </w:rPr>
        <w:t xml:space="preserve"> </w:t>
      </w:r>
      <w:r w:rsidR="00711D22" w:rsidRPr="00EC10BE">
        <w:rPr>
          <w:rStyle w:val="default"/>
          <w:rFonts w:cs="FrankRuehl" w:hint="cs"/>
          <w:vanish/>
          <w:sz w:val="22"/>
          <w:szCs w:val="22"/>
          <w:u w:val="single"/>
          <w:shd w:val="clear" w:color="auto" w:fill="FFFF99"/>
          <w:rtl/>
        </w:rPr>
        <w:t>או שנקבעה לו דרגת נכות רפואית לצמיתות של 100% בשל עיוורון מלא בשתי העיניים</w:t>
      </w:r>
      <w:r w:rsidRPr="00EC10BE">
        <w:rPr>
          <w:rStyle w:val="default"/>
          <w:rFonts w:cs="FrankRuehl" w:hint="cs"/>
          <w:vanish/>
          <w:sz w:val="22"/>
          <w:szCs w:val="22"/>
          <w:shd w:val="clear" w:color="auto" w:fill="FFFF99"/>
          <w:rtl/>
        </w:rPr>
        <w:t xml:space="preserve">, יחולו הוראות </w:t>
      </w:r>
      <w:r w:rsidRPr="00EC10BE">
        <w:rPr>
          <w:rStyle w:val="default"/>
          <w:rFonts w:cs="FrankRuehl" w:hint="cs"/>
          <w:strike/>
          <w:vanish/>
          <w:sz w:val="22"/>
          <w:szCs w:val="22"/>
          <w:shd w:val="clear" w:color="auto" w:fill="FFFF99"/>
          <w:rtl/>
        </w:rPr>
        <w:t>סעיפים קטנים (א) ו-(ב) בשינויים אלה:</w:t>
      </w:r>
      <w:r w:rsidR="00711D22" w:rsidRPr="00EC10BE">
        <w:rPr>
          <w:rStyle w:val="default"/>
          <w:rFonts w:cs="FrankRuehl" w:hint="cs"/>
          <w:vanish/>
          <w:sz w:val="22"/>
          <w:szCs w:val="22"/>
          <w:shd w:val="clear" w:color="auto" w:fill="FFFF99"/>
          <w:rtl/>
        </w:rPr>
        <w:t xml:space="preserve"> </w:t>
      </w:r>
      <w:r w:rsidR="00711D22" w:rsidRPr="00EC10BE">
        <w:rPr>
          <w:rStyle w:val="default"/>
          <w:rFonts w:cs="FrankRuehl" w:hint="cs"/>
          <w:vanish/>
          <w:sz w:val="22"/>
          <w:szCs w:val="22"/>
          <w:u w:val="single"/>
          <w:shd w:val="clear" w:color="auto" w:fill="FFFF99"/>
          <w:rtl/>
        </w:rPr>
        <w:t>סעיף קטן (א), בשינוי זה: בפסקה (2), במקום "705,000" יבוא "881,250";</w:t>
      </w:r>
    </w:p>
    <w:p w:rsidR="00C940AE" w:rsidRPr="00EC10BE" w:rsidRDefault="00C940AE" w:rsidP="00C940AE">
      <w:pPr>
        <w:pStyle w:val="P22"/>
        <w:spacing w:before="0"/>
        <w:ind w:left="1021" w:right="1134"/>
        <w:rPr>
          <w:rStyle w:val="default"/>
          <w:rFonts w:cs="FrankRuehl"/>
          <w:strike/>
          <w:vanish/>
          <w:sz w:val="22"/>
          <w:szCs w:val="22"/>
          <w:shd w:val="clear" w:color="auto" w:fill="FFFF99"/>
          <w:rtl/>
        </w:rPr>
      </w:pPr>
      <w:r w:rsidRPr="00EC10BE">
        <w:rPr>
          <w:rStyle w:val="default"/>
          <w:rFonts w:cs="FrankRuehl"/>
          <w:strike/>
          <w:vanish/>
          <w:sz w:val="22"/>
          <w:szCs w:val="22"/>
          <w:shd w:val="clear" w:color="auto" w:fill="FFFF99"/>
          <w:rtl/>
        </w:rPr>
        <w:t>(1)</w:t>
      </w:r>
      <w:r w:rsidRPr="00EC10BE">
        <w:rPr>
          <w:rStyle w:val="default"/>
          <w:rFonts w:cs="FrankRuehl"/>
          <w:strike/>
          <w:vanish/>
          <w:sz w:val="22"/>
          <w:szCs w:val="22"/>
          <w:shd w:val="clear" w:color="auto" w:fill="FFFF99"/>
          <w:rtl/>
        </w:rPr>
        <w:tab/>
        <w:t>ב</w:t>
      </w:r>
      <w:r w:rsidRPr="00EC10BE">
        <w:rPr>
          <w:rStyle w:val="default"/>
          <w:rFonts w:cs="FrankRuehl" w:hint="cs"/>
          <w:strike/>
          <w:vanish/>
          <w:sz w:val="22"/>
          <w:szCs w:val="22"/>
          <w:shd w:val="clear" w:color="auto" w:fill="FFFF99"/>
          <w:rtl/>
        </w:rPr>
        <w:t xml:space="preserve">סעיף קטן (א)(1), במקום "85%" יבוא "90"; </w:t>
      </w:r>
    </w:p>
    <w:p w:rsidR="00C940AE" w:rsidRPr="00EC10BE" w:rsidRDefault="00C940AE" w:rsidP="00C940AE">
      <w:pPr>
        <w:pStyle w:val="P22"/>
        <w:spacing w:before="0"/>
        <w:ind w:left="1021" w:right="1134"/>
        <w:rPr>
          <w:rStyle w:val="default"/>
          <w:rFonts w:cs="FrankRuehl"/>
          <w:strike/>
          <w:vanish/>
          <w:sz w:val="22"/>
          <w:szCs w:val="22"/>
          <w:shd w:val="clear" w:color="auto" w:fill="FFFF99"/>
          <w:rtl/>
        </w:rPr>
      </w:pPr>
      <w:r w:rsidRPr="00EC10BE">
        <w:rPr>
          <w:rStyle w:val="default"/>
          <w:rFonts w:cs="FrankRuehl" w:hint="cs"/>
          <w:strike/>
          <w:vanish/>
          <w:sz w:val="22"/>
          <w:szCs w:val="22"/>
          <w:shd w:val="clear" w:color="auto" w:fill="FFFF99"/>
          <w:rtl/>
        </w:rPr>
        <w:t>(2)</w:t>
      </w:r>
      <w:r w:rsidRPr="00EC10BE">
        <w:rPr>
          <w:rStyle w:val="default"/>
          <w:rFonts w:cs="FrankRuehl"/>
          <w:strike/>
          <w:vanish/>
          <w:sz w:val="22"/>
          <w:szCs w:val="22"/>
          <w:shd w:val="clear" w:color="auto" w:fill="FFFF99"/>
          <w:rtl/>
        </w:rPr>
        <w:tab/>
        <w:t>ב</w:t>
      </w:r>
      <w:r w:rsidRPr="00EC10BE">
        <w:rPr>
          <w:rStyle w:val="default"/>
          <w:rFonts w:cs="FrankRuehl" w:hint="cs"/>
          <w:strike/>
          <w:vanish/>
          <w:sz w:val="22"/>
          <w:szCs w:val="22"/>
          <w:shd w:val="clear" w:color="auto" w:fill="FFFF99"/>
          <w:rtl/>
        </w:rPr>
        <w:t>סעיף קטן (א)(2), במקום "580,000" יבו</w:t>
      </w:r>
      <w:r w:rsidRPr="00EC10BE">
        <w:rPr>
          <w:rStyle w:val="default"/>
          <w:rFonts w:cs="FrankRuehl"/>
          <w:strike/>
          <w:vanish/>
          <w:sz w:val="22"/>
          <w:szCs w:val="22"/>
          <w:shd w:val="clear" w:color="auto" w:fill="FFFF99"/>
          <w:rtl/>
        </w:rPr>
        <w:t>א "870,000";</w:t>
      </w:r>
    </w:p>
    <w:p w:rsidR="00C940AE" w:rsidRPr="00EC10BE" w:rsidRDefault="00C940AE" w:rsidP="00C940AE">
      <w:pPr>
        <w:pStyle w:val="P22"/>
        <w:spacing w:before="0"/>
        <w:ind w:left="1021" w:right="1134"/>
        <w:rPr>
          <w:rStyle w:val="default"/>
          <w:rFonts w:cs="FrankRuehl"/>
          <w:strike/>
          <w:vanish/>
          <w:sz w:val="22"/>
          <w:szCs w:val="22"/>
          <w:shd w:val="clear" w:color="auto" w:fill="FFFF99"/>
          <w:rtl/>
        </w:rPr>
      </w:pPr>
      <w:r w:rsidRPr="00EC10BE">
        <w:rPr>
          <w:rStyle w:val="default"/>
          <w:rFonts w:cs="FrankRuehl" w:hint="cs"/>
          <w:strike/>
          <w:vanish/>
          <w:sz w:val="22"/>
          <w:szCs w:val="22"/>
          <w:shd w:val="clear" w:color="auto" w:fill="FFFF99"/>
          <w:rtl/>
        </w:rPr>
        <w:t>(3)</w:t>
      </w:r>
      <w:r w:rsidRPr="00EC10BE">
        <w:rPr>
          <w:rStyle w:val="default"/>
          <w:rFonts w:cs="FrankRuehl"/>
          <w:strike/>
          <w:vanish/>
          <w:sz w:val="22"/>
          <w:szCs w:val="22"/>
          <w:shd w:val="clear" w:color="auto" w:fill="FFFF99"/>
          <w:rtl/>
        </w:rPr>
        <w:tab/>
        <w:t>ב</w:t>
      </w:r>
      <w:r w:rsidRPr="00EC10BE">
        <w:rPr>
          <w:rStyle w:val="default"/>
          <w:rFonts w:cs="FrankRuehl" w:hint="cs"/>
          <w:strike/>
          <w:vanish/>
          <w:sz w:val="22"/>
          <w:szCs w:val="22"/>
          <w:shd w:val="clear" w:color="auto" w:fill="FFFF99"/>
          <w:rtl/>
        </w:rPr>
        <w:t xml:space="preserve">סעיף קטן (ב)(1), במקום "4%" יבוא "5%"; </w:t>
      </w:r>
    </w:p>
    <w:p w:rsidR="00C940AE" w:rsidRPr="00EC10BE" w:rsidRDefault="00C940AE" w:rsidP="00C940AE">
      <w:pPr>
        <w:pStyle w:val="P22"/>
        <w:spacing w:before="0"/>
        <w:ind w:left="1021" w:right="1134"/>
        <w:rPr>
          <w:rStyle w:val="default"/>
          <w:rFonts w:cs="FrankRuehl"/>
          <w:strike/>
          <w:vanish/>
          <w:sz w:val="22"/>
          <w:szCs w:val="22"/>
          <w:shd w:val="clear" w:color="auto" w:fill="FFFF99"/>
          <w:rtl/>
        </w:rPr>
      </w:pPr>
      <w:r w:rsidRPr="00EC10BE">
        <w:rPr>
          <w:rStyle w:val="default"/>
          <w:rFonts w:cs="FrankRuehl" w:hint="cs"/>
          <w:strike/>
          <w:vanish/>
          <w:sz w:val="22"/>
          <w:szCs w:val="22"/>
          <w:shd w:val="clear" w:color="auto" w:fill="FFFF99"/>
          <w:rtl/>
        </w:rPr>
        <w:t>(4)</w:t>
      </w:r>
      <w:r w:rsidRPr="00EC10BE">
        <w:rPr>
          <w:rStyle w:val="default"/>
          <w:rFonts w:cs="FrankRuehl"/>
          <w:strike/>
          <w:vanish/>
          <w:sz w:val="22"/>
          <w:szCs w:val="22"/>
          <w:shd w:val="clear" w:color="auto" w:fill="FFFF99"/>
          <w:rtl/>
        </w:rPr>
        <w:tab/>
        <w:t>ב</w:t>
      </w:r>
      <w:r w:rsidRPr="00EC10BE">
        <w:rPr>
          <w:rStyle w:val="default"/>
          <w:rFonts w:cs="FrankRuehl" w:hint="cs"/>
          <w:strike/>
          <w:vanish/>
          <w:sz w:val="22"/>
          <w:szCs w:val="22"/>
          <w:shd w:val="clear" w:color="auto" w:fill="FFFF99"/>
          <w:rtl/>
        </w:rPr>
        <w:t xml:space="preserve">סעיף קטן (ב)(2), במקום "3%" יבוא "4%"; </w:t>
      </w:r>
    </w:p>
    <w:p w:rsidR="00C940AE" w:rsidRPr="00EC10BE" w:rsidRDefault="00C940AE" w:rsidP="00C940AE">
      <w:pPr>
        <w:pStyle w:val="P22"/>
        <w:spacing w:before="0"/>
        <w:ind w:left="1021" w:right="1134"/>
        <w:rPr>
          <w:rStyle w:val="default"/>
          <w:rFonts w:cs="FrankRuehl" w:hint="cs"/>
          <w:vanish/>
          <w:sz w:val="22"/>
          <w:szCs w:val="22"/>
          <w:shd w:val="clear" w:color="auto" w:fill="FFFF99"/>
          <w:rtl/>
        </w:rPr>
      </w:pPr>
      <w:r w:rsidRPr="00EC10BE">
        <w:rPr>
          <w:rStyle w:val="default"/>
          <w:rFonts w:cs="FrankRuehl" w:hint="cs"/>
          <w:strike/>
          <w:vanish/>
          <w:sz w:val="22"/>
          <w:szCs w:val="22"/>
          <w:shd w:val="clear" w:color="auto" w:fill="FFFF99"/>
          <w:rtl/>
        </w:rPr>
        <w:t>(5)</w:t>
      </w:r>
      <w:r w:rsidRPr="00EC10BE">
        <w:rPr>
          <w:rStyle w:val="default"/>
          <w:rFonts w:cs="FrankRuehl"/>
          <w:strike/>
          <w:vanish/>
          <w:sz w:val="22"/>
          <w:szCs w:val="22"/>
          <w:shd w:val="clear" w:color="auto" w:fill="FFFF99"/>
          <w:rtl/>
        </w:rPr>
        <w:tab/>
        <w:t>ב</w:t>
      </w:r>
      <w:r w:rsidRPr="00EC10BE">
        <w:rPr>
          <w:rStyle w:val="default"/>
          <w:rFonts w:cs="FrankRuehl" w:hint="cs"/>
          <w:strike/>
          <w:vanish/>
          <w:sz w:val="22"/>
          <w:szCs w:val="22"/>
          <w:shd w:val="clear" w:color="auto" w:fill="FFFF99"/>
          <w:rtl/>
        </w:rPr>
        <w:t>סעיף קט</w:t>
      </w:r>
      <w:r w:rsidR="00711D22" w:rsidRPr="00EC10BE">
        <w:rPr>
          <w:rStyle w:val="default"/>
          <w:rFonts w:cs="FrankRuehl" w:hint="cs"/>
          <w:strike/>
          <w:vanish/>
          <w:sz w:val="22"/>
          <w:szCs w:val="22"/>
          <w:shd w:val="clear" w:color="auto" w:fill="FFFF99"/>
          <w:rtl/>
        </w:rPr>
        <w:t>ן (ב)(3), במקום "2%" יבוא "3%".</w:t>
      </w:r>
    </w:p>
    <w:p w:rsidR="00711D22" w:rsidRPr="00EC10BE" w:rsidRDefault="00711D22" w:rsidP="00711D22">
      <w:pPr>
        <w:pStyle w:val="P22"/>
        <w:spacing w:before="0"/>
        <w:ind w:left="1475" w:right="1134" w:hanging="45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(2)</w:t>
      </w:r>
      <w:r w:rsidRPr="00EC10BE">
        <w:rPr>
          <w:rStyle w:val="default"/>
          <w:rFonts w:cs="FrankRuehl" w:hint="cs"/>
          <w:vanish/>
          <w:sz w:val="22"/>
          <w:szCs w:val="22"/>
          <w:u w:val="single"/>
          <w:shd w:val="clear" w:color="auto" w:fill="FFFF99"/>
          <w:rtl/>
        </w:rPr>
        <w:tab/>
        <w:t>(א)</w:t>
      </w:r>
      <w:r w:rsidRPr="00EC10BE">
        <w:rPr>
          <w:rStyle w:val="default"/>
          <w:rFonts w:cs="FrankRuehl" w:hint="cs"/>
          <w:vanish/>
          <w:sz w:val="22"/>
          <w:szCs w:val="22"/>
          <w:u w:val="single"/>
          <w:shd w:val="clear" w:color="auto" w:fill="FFFF99"/>
          <w:rtl/>
        </w:rPr>
        <w:tab/>
        <w:t>שר האוצר והשר יקימו ועדת חריגים לשם מתן הנחות לזכאים שהם נכים שאינם עומדים בתנאים הקבועים בפסקה (1);</w:t>
      </w:r>
    </w:p>
    <w:p w:rsidR="00711D22" w:rsidRPr="00EC10BE" w:rsidRDefault="00711D22" w:rsidP="00711D22">
      <w:pPr>
        <w:pStyle w:val="P22"/>
        <w:spacing w:before="0"/>
        <w:ind w:left="1474"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(ב)</w:t>
      </w:r>
      <w:r w:rsidRPr="00EC10BE">
        <w:rPr>
          <w:rStyle w:val="default"/>
          <w:rFonts w:cs="FrankRuehl" w:hint="cs"/>
          <w:vanish/>
          <w:sz w:val="22"/>
          <w:szCs w:val="22"/>
          <w:u w:val="single"/>
          <w:shd w:val="clear" w:color="auto" w:fill="FFFF99"/>
          <w:rtl/>
        </w:rPr>
        <w:tab/>
        <w:t>ועדת החריגים תפעל בהתאם לאמות מידה שיקבעו השרים בהתחשב, בין השאר, במצבו הכלכלי של הזכאי שהוא נכה;</w:t>
      </w:r>
    </w:p>
    <w:p w:rsidR="00711D22" w:rsidRPr="00EC10BE" w:rsidRDefault="00711D22" w:rsidP="00711D22">
      <w:pPr>
        <w:pStyle w:val="P22"/>
        <w:spacing w:before="0"/>
        <w:ind w:left="1474" w:right="1134"/>
        <w:rPr>
          <w:rStyle w:val="default"/>
          <w:rFonts w:cs="FrankRuehl" w:hint="cs"/>
          <w:vanish/>
          <w:sz w:val="22"/>
          <w:szCs w:val="22"/>
          <w:u w:val="single"/>
          <w:shd w:val="clear" w:color="auto" w:fill="FFFF99"/>
          <w:rtl/>
        </w:rPr>
      </w:pPr>
      <w:r w:rsidRPr="00EC10BE">
        <w:rPr>
          <w:rStyle w:val="default"/>
          <w:rFonts w:cs="FrankRuehl" w:hint="cs"/>
          <w:vanish/>
          <w:sz w:val="22"/>
          <w:szCs w:val="22"/>
          <w:u w:val="single"/>
          <w:shd w:val="clear" w:color="auto" w:fill="FFFF99"/>
          <w:rtl/>
        </w:rPr>
        <w:t>(ג)</w:t>
      </w:r>
      <w:r w:rsidRPr="00EC10BE">
        <w:rPr>
          <w:rStyle w:val="default"/>
          <w:rFonts w:cs="FrankRuehl" w:hint="cs"/>
          <w:vanish/>
          <w:sz w:val="22"/>
          <w:szCs w:val="22"/>
          <w:u w:val="single"/>
          <w:shd w:val="clear" w:color="auto" w:fill="FFFF99"/>
          <w:rtl/>
        </w:rPr>
        <w:tab/>
        <w:t>השרים יקבעו את דרך מינוי חברי הוועדה, מבין עובדי משרדם, הרכב הוועדה וסדרי עבודתה.</w:t>
      </w:r>
    </w:p>
    <w:p w:rsidR="00711D22" w:rsidRPr="00EC10BE" w:rsidRDefault="00711D22" w:rsidP="00711D22">
      <w:pPr>
        <w:pStyle w:val="P00"/>
        <w:spacing w:before="0"/>
        <w:ind w:left="0" w:right="1134"/>
        <w:rPr>
          <w:rFonts w:cs="FrankRuehl" w:hint="cs"/>
          <w:vanish/>
          <w:sz w:val="22"/>
          <w:szCs w:val="22"/>
          <w:u w:val="single"/>
          <w:shd w:val="clear" w:color="auto" w:fill="FFFF99"/>
          <w:rtl/>
        </w:rPr>
      </w:pPr>
      <w:r w:rsidRPr="00EC10BE">
        <w:rPr>
          <w:rFonts w:cs="FrankRuehl" w:hint="cs"/>
          <w:vanish/>
          <w:sz w:val="22"/>
          <w:szCs w:val="22"/>
          <w:shd w:val="clear" w:color="auto" w:fill="FFFF99"/>
          <w:rtl/>
        </w:rPr>
        <w:tab/>
      </w:r>
      <w:r w:rsidRPr="00EC10BE">
        <w:rPr>
          <w:rFonts w:cs="FrankRuehl" w:hint="cs"/>
          <w:vanish/>
          <w:sz w:val="22"/>
          <w:szCs w:val="22"/>
          <w:u w:val="single"/>
          <w:shd w:val="clear" w:color="auto" w:fill="FFFF99"/>
          <w:rtl/>
        </w:rPr>
        <w:t>(ג1)</w:t>
      </w:r>
      <w:r w:rsidRPr="00EC10BE">
        <w:rPr>
          <w:rFonts w:cs="FrankRuehl" w:hint="cs"/>
          <w:vanish/>
          <w:sz w:val="22"/>
          <w:szCs w:val="22"/>
          <w:u w:val="single"/>
          <w:shd w:val="clear" w:color="auto" w:fill="FFFF99"/>
          <w:rtl/>
        </w:rPr>
        <w:tab/>
        <w:t>זכאי ששכר הדירה שעליו לשלם נקבע בהתאם למסלול שכירות חופשית לפי חוק זכויות הדייר בדיור הציבורי, התשנ"ח-1998, יהיה זכאי למענק מותנה בשיעור של 30% מגובה המענק המותנה לפי סעיף זה.</w:t>
      </w:r>
    </w:p>
    <w:p w:rsidR="00C940AE" w:rsidRPr="00EC10BE" w:rsidRDefault="00C940AE" w:rsidP="00C940AE">
      <w:pPr>
        <w:pStyle w:val="P00"/>
        <w:spacing w:before="0"/>
        <w:ind w:left="0" w:right="1134"/>
        <w:rPr>
          <w:rStyle w:val="default"/>
          <w:rFonts w:cs="FrankRuehl"/>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(ד</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מענק המותנה יהפוך למענק כעבור חמש שנים ממועד חתימת החוזה</w:t>
      </w:r>
      <w:r w:rsidRPr="00EC10BE">
        <w:rPr>
          <w:rStyle w:val="default"/>
          <w:rFonts w:cs="FrankRuehl"/>
          <w:vanish/>
          <w:sz w:val="22"/>
          <w:szCs w:val="22"/>
          <w:shd w:val="clear" w:color="auto" w:fill="FFFF99"/>
          <w:rtl/>
        </w:rPr>
        <w:t xml:space="preserve"> ל</w:t>
      </w:r>
      <w:r w:rsidRPr="00EC10BE">
        <w:rPr>
          <w:rStyle w:val="default"/>
          <w:rFonts w:cs="FrankRuehl" w:hint="cs"/>
          <w:vanish/>
          <w:sz w:val="22"/>
          <w:szCs w:val="22"/>
          <w:shd w:val="clear" w:color="auto" w:fill="FFFF99"/>
          <w:rtl/>
        </w:rPr>
        <w:t>רכישת הדירה, ובלבד שבתקופה האמורה היתה הדירה בשימושו של הזכאי, או של יורשו אם נפטר הזכאי; בסעיף קטן זה, "שימוש" -</w:t>
      </w:r>
      <w:r w:rsidRPr="00EC10BE">
        <w:rPr>
          <w:rStyle w:val="default"/>
          <w:rFonts w:cs="FrankRuehl"/>
          <w:vanish/>
          <w:sz w:val="22"/>
          <w:szCs w:val="22"/>
          <w:shd w:val="clear" w:color="auto" w:fill="FFFF99"/>
          <w:rtl/>
        </w:rPr>
        <w:t xml:space="preserve"> </w:t>
      </w:r>
      <w:r w:rsidRPr="00EC10BE">
        <w:rPr>
          <w:rStyle w:val="default"/>
          <w:rFonts w:cs="FrankRuehl" w:hint="cs"/>
          <w:vanish/>
          <w:sz w:val="22"/>
          <w:szCs w:val="22"/>
          <w:shd w:val="clear" w:color="auto" w:fill="FFFF99"/>
          <w:rtl/>
        </w:rPr>
        <w:t>כל אחד מאלה:</w:t>
      </w:r>
    </w:p>
    <w:p w:rsidR="00C940AE" w:rsidRPr="00EC10BE" w:rsidRDefault="00C940AE" w:rsidP="00C940AE">
      <w:pPr>
        <w:pStyle w:val="P22"/>
        <w:spacing w:before="0"/>
        <w:ind w:left="1021" w:right="1134"/>
        <w:rPr>
          <w:rStyle w:val="default"/>
          <w:rFonts w:cs="FrankRuehl"/>
          <w:vanish/>
          <w:sz w:val="22"/>
          <w:szCs w:val="22"/>
          <w:shd w:val="clear" w:color="auto" w:fill="FFFF99"/>
          <w:rtl/>
        </w:rPr>
      </w:pPr>
      <w:r w:rsidRPr="00EC10BE">
        <w:rPr>
          <w:rStyle w:val="default"/>
          <w:rFonts w:cs="FrankRuehl"/>
          <w:vanish/>
          <w:sz w:val="22"/>
          <w:szCs w:val="22"/>
          <w:shd w:val="clear" w:color="auto" w:fill="FFFF99"/>
          <w:rtl/>
        </w:rPr>
        <w:t>(1)</w:t>
      </w:r>
      <w:r w:rsidRPr="00EC10BE">
        <w:rPr>
          <w:rStyle w:val="default"/>
          <w:rFonts w:cs="FrankRuehl"/>
          <w:vanish/>
          <w:sz w:val="22"/>
          <w:szCs w:val="22"/>
          <w:shd w:val="clear" w:color="auto" w:fill="FFFF99"/>
          <w:rtl/>
        </w:rPr>
        <w:tab/>
        <w:t>מ</w:t>
      </w:r>
      <w:r w:rsidRPr="00EC10BE">
        <w:rPr>
          <w:rStyle w:val="default"/>
          <w:rFonts w:cs="FrankRuehl" w:hint="cs"/>
          <w:vanish/>
          <w:sz w:val="22"/>
          <w:szCs w:val="22"/>
          <w:shd w:val="clear" w:color="auto" w:fill="FFFF99"/>
          <w:rtl/>
        </w:rPr>
        <w:t>גורים של הזכאי או של יורשו, בדירה שנרכשה לפי</w:t>
      </w:r>
      <w:r w:rsidRPr="00EC10BE">
        <w:rPr>
          <w:rStyle w:val="default"/>
          <w:rFonts w:cs="FrankRuehl"/>
          <w:vanish/>
          <w:sz w:val="22"/>
          <w:szCs w:val="22"/>
          <w:shd w:val="clear" w:color="auto" w:fill="FFFF99"/>
          <w:rtl/>
        </w:rPr>
        <w:t xml:space="preserve"> ה</w:t>
      </w:r>
      <w:r w:rsidRPr="00EC10BE">
        <w:rPr>
          <w:rStyle w:val="default"/>
          <w:rFonts w:cs="FrankRuehl" w:hint="cs"/>
          <w:vanish/>
          <w:sz w:val="22"/>
          <w:szCs w:val="22"/>
          <w:shd w:val="clear" w:color="auto" w:fill="FFFF99"/>
          <w:rtl/>
        </w:rPr>
        <w:t>וראות חוק ז</w:t>
      </w:r>
      <w:r w:rsidRPr="00EC10BE">
        <w:rPr>
          <w:rStyle w:val="default"/>
          <w:rFonts w:cs="FrankRuehl"/>
          <w:vanish/>
          <w:sz w:val="22"/>
          <w:szCs w:val="22"/>
          <w:shd w:val="clear" w:color="auto" w:fill="FFFF99"/>
          <w:rtl/>
        </w:rPr>
        <w:t>ה</w:t>
      </w:r>
      <w:r w:rsidRPr="00EC10BE">
        <w:rPr>
          <w:rStyle w:val="default"/>
          <w:rFonts w:cs="FrankRuehl" w:hint="cs"/>
          <w:vanish/>
          <w:sz w:val="22"/>
          <w:szCs w:val="22"/>
          <w:shd w:val="clear" w:color="auto" w:fill="FFFF99"/>
          <w:rtl/>
        </w:rPr>
        <w:t>;</w:t>
      </w:r>
    </w:p>
    <w:p w:rsidR="00C940AE" w:rsidRPr="00EC10BE" w:rsidRDefault="00C940AE" w:rsidP="00C940AE">
      <w:pPr>
        <w:pStyle w:val="P22"/>
        <w:spacing w:before="0"/>
        <w:ind w:left="1021" w:right="1134"/>
        <w:rPr>
          <w:rStyle w:val="default"/>
          <w:rFonts w:cs="FrankRuehl"/>
          <w:vanish/>
          <w:sz w:val="22"/>
          <w:szCs w:val="22"/>
          <w:shd w:val="clear" w:color="auto" w:fill="FFFF99"/>
          <w:rtl/>
        </w:rPr>
      </w:pPr>
      <w:r w:rsidRPr="00EC10BE">
        <w:rPr>
          <w:rStyle w:val="default"/>
          <w:rFonts w:cs="FrankRuehl" w:hint="cs"/>
          <w:vanish/>
          <w:sz w:val="22"/>
          <w:szCs w:val="22"/>
          <w:shd w:val="clear" w:color="auto" w:fill="FFFF99"/>
          <w:rtl/>
        </w:rPr>
        <w:t>(2)</w:t>
      </w:r>
      <w:r w:rsidRPr="00EC10BE">
        <w:rPr>
          <w:rStyle w:val="default"/>
          <w:rFonts w:cs="FrankRuehl"/>
          <w:vanish/>
          <w:sz w:val="22"/>
          <w:szCs w:val="22"/>
          <w:shd w:val="clear" w:color="auto" w:fill="FFFF99"/>
          <w:rtl/>
        </w:rPr>
        <w:tab/>
        <w:t>מ</w:t>
      </w:r>
      <w:r w:rsidRPr="00EC10BE">
        <w:rPr>
          <w:rStyle w:val="default"/>
          <w:rFonts w:cs="FrankRuehl" w:hint="cs"/>
          <w:vanish/>
          <w:sz w:val="22"/>
          <w:szCs w:val="22"/>
          <w:shd w:val="clear" w:color="auto" w:fill="FFFF99"/>
          <w:rtl/>
        </w:rPr>
        <w:t>גורים של הזכאי או של יורשו בדירה אחרת שרכש הזכאי או יורש</w:t>
      </w:r>
      <w:r w:rsidRPr="00EC10BE">
        <w:rPr>
          <w:rStyle w:val="default"/>
          <w:rFonts w:cs="FrankRuehl"/>
          <w:vanish/>
          <w:sz w:val="22"/>
          <w:szCs w:val="22"/>
          <w:shd w:val="clear" w:color="auto" w:fill="FFFF99"/>
          <w:rtl/>
        </w:rPr>
        <w:t xml:space="preserve">ו, </w:t>
      </w:r>
      <w:r w:rsidRPr="00EC10BE">
        <w:rPr>
          <w:rStyle w:val="default"/>
          <w:rFonts w:cs="FrankRuehl" w:hint="cs"/>
          <w:vanish/>
          <w:sz w:val="22"/>
          <w:szCs w:val="22"/>
          <w:shd w:val="clear" w:color="auto" w:fill="FFFF99"/>
          <w:rtl/>
        </w:rPr>
        <w:t>לפי הענין, בכספים שקיבל ממכירת הדירה שרכש לפי הוראות חוק זה;</w:t>
      </w:r>
    </w:p>
    <w:p w:rsidR="00C940AE" w:rsidRPr="00EC10BE" w:rsidRDefault="00C940AE" w:rsidP="00C940AE">
      <w:pPr>
        <w:pStyle w:val="P22"/>
        <w:spacing w:before="0"/>
        <w:ind w:left="1021" w:right="1134"/>
        <w:rPr>
          <w:rStyle w:val="default"/>
          <w:rFonts w:cs="FrankRuehl"/>
          <w:vanish/>
          <w:sz w:val="22"/>
          <w:szCs w:val="22"/>
          <w:shd w:val="clear" w:color="auto" w:fill="FFFF99"/>
          <w:rtl/>
        </w:rPr>
      </w:pPr>
      <w:r w:rsidRPr="00EC10BE">
        <w:rPr>
          <w:rStyle w:val="default"/>
          <w:rFonts w:cs="FrankRuehl" w:hint="cs"/>
          <w:vanish/>
          <w:sz w:val="22"/>
          <w:szCs w:val="22"/>
          <w:shd w:val="clear" w:color="auto" w:fill="FFFF99"/>
          <w:rtl/>
        </w:rPr>
        <w:t>(3)</w:t>
      </w:r>
      <w:r w:rsidRPr="00EC10BE">
        <w:rPr>
          <w:rStyle w:val="default"/>
          <w:rFonts w:cs="FrankRuehl"/>
          <w:vanish/>
          <w:sz w:val="22"/>
          <w:szCs w:val="22"/>
          <w:shd w:val="clear" w:color="auto" w:fill="FFFF99"/>
          <w:rtl/>
        </w:rPr>
        <w:tab/>
        <w:t>מ</w:t>
      </w:r>
      <w:r w:rsidRPr="00EC10BE">
        <w:rPr>
          <w:rStyle w:val="default"/>
          <w:rFonts w:cs="FrankRuehl" w:hint="cs"/>
          <w:vanish/>
          <w:sz w:val="22"/>
          <w:szCs w:val="22"/>
          <w:shd w:val="clear" w:color="auto" w:fill="FFFF99"/>
          <w:rtl/>
        </w:rPr>
        <w:t>עבר של הזכאי לשם מגורים במוסד סיעודי;</w:t>
      </w:r>
    </w:p>
    <w:p w:rsidR="00C940AE" w:rsidRPr="00EC10BE" w:rsidRDefault="00C940AE" w:rsidP="00C940AE">
      <w:pPr>
        <w:pStyle w:val="P22"/>
        <w:spacing w:before="0"/>
        <w:ind w:left="1021" w:right="1134"/>
        <w:rPr>
          <w:rStyle w:val="default"/>
          <w:rFonts w:cs="FrankRuehl"/>
          <w:vanish/>
          <w:sz w:val="22"/>
          <w:szCs w:val="22"/>
          <w:shd w:val="clear" w:color="auto" w:fill="FFFF99"/>
          <w:rtl/>
        </w:rPr>
      </w:pPr>
      <w:r w:rsidRPr="00EC10BE">
        <w:rPr>
          <w:rStyle w:val="default"/>
          <w:rFonts w:cs="FrankRuehl" w:hint="cs"/>
          <w:vanish/>
          <w:sz w:val="22"/>
          <w:szCs w:val="22"/>
          <w:shd w:val="clear" w:color="auto" w:fill="FFFF99"/>
          <w:rtl/>
        </w:rPr>
        <w:t>(4)</w:t>
      </w:r>
      <w:r w:rsidRPr="00EC10BE">
        <w:rPr>
          <w:rStyle w:val="default"/>
          <w:rFonts w:cs="FrankRuehl"/>
          <w:vanish/>
          <w:sz w:val="22"/>
          <w:szCs w:val="22"/>
          <w:shd w:val="clear" w:color="auto" w:fill="FFFF99"/>
          <w:rtl/>
        </w:rPr>
        <w:tab/>
        <w:t>ש</w:t>
      </w:r>
      <w:r w:rsidRPr="00EC10BE">
        <w:rPr>
          <w:rStyle w:val="default"/>
          <w:rFonts w:cs="FrankRuehl" w:hint="cs"/>
          <w:vanish/>
          <w:sz w:val="22"/>
          <w:szCs w:val="22"/>
          <w:shd w:val="clear" w:color="auto" w:fill="FFFF99"/>
          <w:rtl/>
        </w:rPr>
        <w:t>ימושים אחרים שקבע השר.</w:t>
      </w:r>
    </w:p>
    <w:p w:rsidR="00C940AE" w:rsidRPr="00EC10BE" w:rsidRDefault="00C940AE" w:rsidP="00C940AE">
      <w:pPr>
        <w:pStyle w:val="P00"/>
        <w:spacing w:before="0"/>
        <w:ind w:left="0" w:right="1134"/>
        <w:rPr>
          <w:rStyle w:val="default"/>
          <w:rFonts w:cs="FrankRuehl"/>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(ה</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ל</w:t>
      </w:r>
      <w:r w:rsidRPr="00EC10BE">
        <w:rPr>
          <w:rStyle w:val="default"/>
          <w:rFonts w:cs="FrankRuehl" w:hint="cs"/>
          <w:vanish/>
          <w:sz w:val="22"/>
          <w:szCs w:val="22"/>
          <w:shd w:val="clear" w:color="auto" w:fill="FFFF99"/>
          <w:rtl/>
        </w:rPr>
        <w:t>א התקיימו בזכאי או ביורשו התנאים המפורטים בסעיף קטן (ד), יחזיר הזכאי או יורשו את המענק המותנה, בהתאם לכללים שקבע הש</w:t>
      </w:r>
      <w:r w:rsidRPr="00EC10BE">
        <w:rPr>
          <w:rStyle w:val="default"/>
          <w:rFonts w:cs="FrankRuehl"/>
          <w:vanish/>
          <w:sz w:val="22"/>
          <w:szCs w:val="22"/>
          <w:shd w:val="clear" w:color="auto" w:fill="FFFF99"/>
          <w:rtl/>
        </w:rPr>
        <w:t>ר.</w:t>
      </w:r>
    </w:p>
    <w:p w:rsidR="00C940AE" w:rsidRPr="00EC10BE" w:rsidRDefault="00C940AE" w:rsidP="00C940AE">
      <w:pPr>
        <w:pStyle w:val="P00"/>
        <w:spacing w:before="0"/>
        <w:ind w:left="0" w:right="1134"/>
        <w:rPr>
          <w:rStyle w:val="default"/>
          <w:rFonts w:cs="FrankRuehl"/>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(ו</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מדינה זכאית לרשום, בכל רישום המתנהל לפי דין, בספרי מינהל מקרקעי ישראל או אצל כל גוף אחר שבו מתנהל רישום של הזכויות בדירה, לפי הענין, משכנתא, משכון או הערת אזהרה, בשל המענק המותנה.</w:t>
      </w:r>
    </w:p>
    <w:p w:rsidR="00C940AE" w:rsidRPr="00EC10BE" w:rsidRDefault="00C940AE" w:rsidP="00C940AE">
      <w:pPr>
        <w:pStyle w:val="P00"/>
        <w:spacing w:before="0"/>
        <w:ind w:left="0" w:right="1134"/>
        <w:rPr>
          <w:rStyle w:val="default"/>
          <w:rFonts w:cs="FrankRuehl" w:hint="cs"/>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(ז)</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שר רשאי לקבוע כללים בדבר חישוב הפחתה מהמחיר הבסיסי, בשל דמי מ</w:t>
      </w:r>
      <w:r w:rsidRPr="00EC10BE">
        <w:rPr>
          <w:rStyle w:val="default"/>
          <w:rFonts w:cs="FrankRuehl"/>
          <w:vanish/>
          <w:sz w:val="22"/>
          <w:szCs w:val="22"/>
          <w:shd w:val="clear" w:color="auto" w:fill="FFFF99"/>
          <w:rtl/>
        </w:rPr>
        <w:t>פת</w:t>
      </w:r>
      <w:r w:rsidRPr="00EC10BE">
        <w:rPr>
          <w:rStyle w:val="default"/>
          <w:rFonts w:cs="FrankRuehl" w:hint="cs"/>
          <w:vanish/>
          <w:sz w:val="22"/>
          <w:szCs w:val="22"/>
          <w:shd w:val="clear" w:color="auto" w:fill="FFFF99"/>
          <w:rtl/>
        </w:rPr>
        <w:t>ח ששילם הזכאי בעד מגוריו בדירה הציבורית, או בשל שיפוצים שביצע הזכאי על חשבונו בדירה הציבורית.</w:t>
      </w:r>
    </w:p>
    <w:p w:rsidR="00711D22" w:rsidRPr="00EC10BE" w:rsidRDefault="00711D22" w:rsidP="00711D22">
      <w:pPr>
        <w:pStyle w:val="P00"/>
        <w:spacing w:before="0"/>
        <w:ind w:left="0" w:right="1134"/>
        <w:rPr>
          <w:rFonts w:cs="FrankRuehl" w:hint="cs"/>
          <w:vanish/>
          <w:sz w:val="22"/>
          <w:szCs w:val="22"/>
          <w:shd w:val="clear" w:color="auto" w:fill="FFFF99"/>
          <w:rtl/>
        </w:rPr>
      </w:pPr>
      <w:r w:rsidRPr="00EC10BE">
        <w:rPr>
          <w:rFonts w:cs="FrankRuehl" w:hint="cs"/>
          <w:vanish/>
          <w:sz w:val="22"/>
          <w:szCs w:val="22"/>
          <w:shd w:val="clear" w:color="auto" w:fill="FFFF99"/>
          <w:rtl/>
        </w:rPr>
        <w:tab/>
      </w:r>
      <w:r w:rsidRPr="00EC10BE">
        <w:rPr>
          <w:rFonts w:cs="FrankRuehl" w:hint="cs"/>
          <w:vanish/>
          <w:sz w:val="22"/>
          <w:szCs w:val="22"/>
          <w:u w:val="single"/>
          <w:shd w:val="clear" w:color="auto" w:fill="FFFF99"/>
          <w:rtl/>
        </w:rPr>
        <w:t>(ח)</w:t>
      </w:r>
      <w:r w:rsidRPr="00EC10BE">
        <w:rPr>
          <w:rFonts w:cs="FrankRuehl" w:hint="cs"/>
          <w:vanish/>
          <w:sz w:val="22"/>
          <w:szCs w:val="22"/>
          <w:u w:val="single"/>
          <w:shd w:val="clear" w:color="auto" w:fill="FFFF99"/>
          <w:rtl/>
        </w:rPr>
        <w:tab/>
        <w:t>השר, באישור הוועדה, יקבע תחומים של אזורי עדיפות לאומית לעניין סעיף זה, בהתאם לאמות מידה שיקבע.</w:t>
      </w:r>
    </w:p>
    <w:p w:rsidR="00D97635" w:rsidRPr="00EC10BE" w:rsidRDefault="00D97635" w:rsidP="00711D22">
      <w:pPr>
        <w:pStyle w:val="P00"/>
        <w:spacing w:before="0"/>
        <w:ind w:left="0" w:right="1134"/>
        <w:rPr>
          <w:rFonts w:cs="FrankRuehl" w:hint="cs"/>
          <w:vanish/>
          <w:szCs w:val="20"/>
          <w:shd w:val="clear" w:color="auto" w:fill="FFFF99"/>
          <w:rtl/>
        </w:rPr>
      </w:pPr>
    </w:p>
    <w:p w:rsidR="00D97635" w:rsidRPr="00EC10BE" w:rsidRDefault="00D97635" w:rsidP="00D97635">
      <w:pPr>
        <w:pStyle w:val="P00"/>
        <w:spacing w:before="0"/>
        <w:ind w:left="0" w:right="1134"/>
        <w:rPr>
          <w:rStyle w:val="default"/>
          <w:rFonts w:cs="FrankRuehl" w:hint="cs"/>
          <w:vanish/>
          <w:color w:val="FF0000"/>
          <w:sz w:val="20"/>
          <w:szCs w:val="20"/>
          <w:shd w:val="clear" w:color="auto" w:fill="FFFF99"/>
          <w:rtl/>
        </w:rPr>
      </w:pPr>
      <w:r w:rsidRPr="00EC10BE">
        <w:rPr>
          <w:rStyle w:val="default"/>
          <w:rFonts w:cs="FrankRuehl" w:hint="cs"/>
          <w:vanish/>
          <w:color w:val="FF0000"/>
          <w:sz w:val="20"/>
          <w:szCs w:val="20"/>
          <w:shd w:val="clear" w:color="auto" w:fill="FFFF99"/>
          <w:rtl/>
        </w:rPr>
        <w:t>מיום 1.1.2010</w:t>
      </w:r>
    </w:p>
    <w:p w:rsidR="00D97635" w:rsidRPr="00EC10BE" w:rsidRDefault="00D97635" w:rsidP="00D97635">
      <w:pPr>
        <w:pStyle w:val="P00"/>
        <w:spacing w:before="0"/>
        <w:ind w:left="0"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תיקון מס' 4</w:t>
      </w:r>
    </w:p>
    <w:p w:rsidR="00D97635" w:rsidRPr="00EC10BE" w:rsidRDefault="00D97635" w:rsidP="00D97635">
      <w:pPr>
        <w:pStyle w:val="P00"/>
        <w:spacing w:before="0"/>
        <w:ind w:left="0" w:right="1134"/>
        <w:rPr>
          <w:rStyle w:val="default"/>
          <w:rFonts w:cs="FrankRuehl" w:hint="cs"/>
          <w:vanish/>
          <w:szCs w:val="20"/>
          <w:shd w:val="clear" w:color="auto" w:fill="FFFF99"/>
          <w:rtl/>
        </w:rPr>
      </w:pPr>
      <w:hyperlink r:id="rId16" w:history="1">
        <w:r w:rsidRPr="00EC10BE">
          <w:rPr>
            <w:rStyle w:val="Hyperlink"/>
            <w:rFonts w:cs="FrankRuehl" w:hint="cs"/>
            <w:vanish/>
            <w:szCs w:val="20"/>
            <w:shd w:val="clear" w:color="auto" w:fill="FFFF99"/>
            <w:rtl/>
          </w:rPr>
          <w:t>ס"ח תשס"ט מס' 2209</w:t>
        </w:r>
      </w:hyperlink>
      <w:r w:rsidRPr="00EC10BE">
        <w:rPr>
          <w:rStyle w:val="default"/>
          <w:rFonts w:cs="FrankRuehl" w:hint="cs"/>
          <w:vanish/>
          <w:sz w:val="20"/>
          <w:szCs w:val="20"/>
          <w:shd w:val="clear" w:color="auto" w:fill="FFFF99"/>
          <w:rtl/>
        </w:rPr>
        <w:t xml:space="preserve"> מיום 10.8.2009 עמ' </w:t>
      </w:r>
      <w:r w:rsidRPr="00EC10BE">
        <w:rPr>
          <w:rStyle w:val="default"/>
          <w:rFonts w:cs="FrankRuehl" w:hint="cs"/>
          <w:vanish/>
          <w:szCs w:val="20"/>
          <w:shd w:val="clear" w:color="auto" w:fill="FFFF99"/>
          <w:rtl/>
        </w:rPr>
        <w:t>328</w:t>
      </w:r>
      <w:r w:rsidRPr="00EC10BE">
        <w:rPr>
          <w:rStyle w:val="default"/>
          <w:rFonts w:cs="FrankRuehl" w:hint="cs"/>
          <w:vanish/>
          <w:sz w:val="20"/>
          <w:szCs w:val="20"/>
          <w:shd w:val="clear" w:color="auto" w:fill="FFFF99"/>
          <w:rtl/>
        </w:rPr>
        <w:t xml:space="preserve"> (</w:t>
      </w:r>
      <w:hyperlink r:id="rId17" w:history="1">
        <w:r w:rsidRPr="00EC10BE">
          <w:rPr>
            <w:rStyle w:val="Hyperlink"/>
            <w:rFonts w:cs="FrankRuehl" w:hint="cs"/>
            <w:vanish/>
            <w:szCs w:val="20"/>
            <w:shd w:val="clear" w:color="auto" w:fill="FFFF99"/>
            <w:rtl/>
          </w:rPr>
          <w:t>ה"ח 436</w:t>
        </w:r>
      </w:hyperlink>
      <w:r w:rsidRPr="00EC10BE">
        <w:rPr>
          <w:rStyle w:val="default"/>
          <w:rFonts w:cs="FrankRuehl" w:hint="cs"/>
          <w:vanish/>
          <w:sz w:val="20"/>
          <w:szCs w:val="20"/>
          <w:shd w:val="clear" w:color="auto" w:fill="FFFF99"/>
          <w:rtl/>
        </w:rPr>
        <w:t>)</w:t>
      </w:r>
    </w:p>
    <w:p w:rsidR="00D97635" w:rsidRPr="00EC10BE" w:rsidRDefault="00D97635" w:rsidP="00D97635">
      <w:pPr>
        <w:pStyle w:val="P00"/>
        <w:ind w:left="0" w:right="1134"/>
        <w:rPr>
          <w:rStyle w:val="default"/>
          <w:rFonts w:cs="FrankRuehl" w:hint="cs"/>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(ו</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 xml:space="preserve">מדינה זכאית לרשום, בכל רישום המתנהל לפי דין, בספרי </w:t>
      </w:r>
      <w:r w:rsidRPr="00EC10BE">
        <w:rPr>
          <w:rStyle w:val="default"/>
          <w:rFonts w:cs="FrankRuehl" w:hint="cs"/>
          <w:strike/>
          <w:vanish/>
          <w:sz w:val="22"/>
          <w:szCs w:val="22"/>
          <w:shd w:val="clear" w:color="auto" w:fill="FFFF99"/>
          <w:rtl/>
        </w:rPr>
        <w:t>מינהל</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רשות</w:t>
      </w:r>
      <w:r w:rsidRPr="00EC10BE">
        <w:rPr>
          <w:rStyle w:val="default"/>
          <w:rFonts w:cs="FrankRuehl" w:hint="cs"/>
          <w:vanish/>
          <w:sz w:val="22"/>
          <w:szCs w:val="22"/>
          <w:shd w:val="clear" w:color="auto" w:fill="FFFF99"/>
          <w:rtl/>
        </w:rPr>
        <w:t xml:space="preserve"> מקרקעי ישראל או אצל כל גוף אחר שבו מתנהל רישום של הזכויות בדירה, לפי הענין, משכנתא, משכון או הערת אזהרה, בשל המענק המותנה.</w:t>
      </w:r>
    </w:p>
    <w:p w:rsidR="003820F6" w:rsidRPr="00EC10BE" w:rsidRDefault="003820F6" w:rsidP="003820F6">
      <w:pPr>
        <w:pStyle w:val="P00"/>
        <w:spacing w:before="0"/>
        <w:ind w:left="0" w:right="1134"/>
        <w:rPr>
          <w:rStyle w:val="default"/>
          <w:rFonts w:cs="FrankRuehl" w:hint="cs"/>
          <w:vanish/>
          <w:sz w:val="20"/>
          <w:szCs w:val="20"/>
          <w:shd w:val="clear" w:color="auto" w:fill="FFFF99"/>
          <w:rtl/>
        </w:rPr>
      </w:pPr>
    </w:p>
    <w:p w:rsidR="003820F6" w:rsidRPr="00EC10BE" w:rsidRDefault="003820F6" w:rsidP="003820F6">
      <w:pPr>
        <w:pStyle w:val="P00"/>
        <w:spacing w:before="0"/>
        <w:ind w:left="0" w:right="1134"/>
        <w:rPr>
          <w:rStyle w:val="default"/>
          <w:rFonts w:cs="FrankRuehl" w:hint="cs"/>
          <w:vanish/>
          <w:color w:val="FF0000"/>
          <w:sz w:val="20"/>
          <w:szCs w:val="20"/>
          <w:shd w:val="clear" w:color="auto" w:fill="FFFF99"/>
          <w:rtl/>
        </w:rPr>
      </w:pPr>
      <w:r w:rsidRPr="00EC10BE">
        <w:rPr>
          <w:rStyle w:val="default"/>
          <w:rFonts w:cs="FrankRuehl" w:hint="cs"/>
          <w:vanish/>
          <w:color w:val="FF0000"/>
          <w:sz w:val="20"/>
          <w:szCs w:val="20"/>
          <w:shd w:val="clear" w:color="auto" w:fill="FFFF99"/>
          <w:rtl/>
        </w:rPr>
        <w:t>מיום 10.2.2016</w:t>
      </w:r>
    </w:p>
    <w:p w:rsidR="003820F6" w:rsidRPr="00EC10BE" w:rsidRDefault="003820F6" w:rsidP="003820F6">
      <w:pPr>
        <w:pStyle w:val="P00"/>
        <w:spacing w:before="0"/>
        <w:ind w:left="0"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תיקון מס' 7</w:t>
      </w:r>
    </w:p>
    <w:p w:rsidR="003820F6" w:rsidRPr="00EC10BE" w:rsidRDefault="003820F6" w:rsidP="003820F6">
      <w:pPr>
        <w:pStyle w:val="P00"/>
        <w:spacing w:before="0"/>
        <w:ind w:left="0" w:right="1134"/>
        <w:rPr>
          <w:rStyle w:val="default"/>
          <w:rFonts w:cs="FrankRuehl" w:hint="cs"/>
          <w:vanish/>
          <w:sz w:val="20"/>
          <w:szCs w:val="20"/>
          <w:shd w:val="clear" w:color="auto" w:fill="FFFF99"/>
          <w:rtl/>
        </w:rPr>
      </w:pPr>
      <w:hyperlink r:id="rId18" w:history="1">
        <w:r w:rsidRPr="00EC10BE">
          <w:rPr>
            <w:rStyle w:val="Hyperlink"/>
            <w:rFonts w:cs="FrankRuehl" w:hint="cs"/>
            <w:vanish/>
            <w:szCs w:val="20"/>
            <w:shd w:val="clear" w:color="auto" w:fill="FFFF99"/>
            <w:rtl/>
          </w:rPr>
          <w:t>ס"ח תשע"ו מס' 2528</w:t>
        </w:r>
      </w:hyperlink>
      <w:r w:rsidRPr="00EC10BE">
        <w:rPr>
          <w:rStyle w:val="default"/>
          <w:rFonts w:cs="FrankRuehl" w:hint="cs"/>
          <w:vanish/>
          <w:sz w:val="20"/>
          <w:szCs w:val="20"/>
          <w:shd w:val="clear" w:color="auto" w:fill="FFFF99"/>
          <w:rtl/>
        </w:rPr>
        <w:t xml:space="preserve"> מיום 10.2.2016 עמ' 538 (</w:t>
      </w:r>
      <w:hyperlink r:id="rId19" w:history="1">
        <w:r w:rsidRPr="00EC10BE">
          <w:rPr>
            <w:rStyle w:val="Hyperlink"/>
            <w:rFonts w:cs="FrankRuehl" w:hint="cs"/>
            <w:vanish/>
            <w:szCs w:val="20"/>
            <w:shd w:val="clear" w:color="auto" w:fill="FFFF99"/>
            <w:rtl/>
          </w:rPr>
          <w:t>ה"ח 613</w:t>
        </w:r>
      </w:hyperlink>
      <w:r w:rsidRPr="00EC10BE">
        <w:rPr>
          <w:rStyle w:val="default"/>
          <w:rFonts w:cs="FrankRuehl" w:hint="cs"/>
          <w:vanish/>
          <w:sz w:val="20"/>
          <w:szCs w:val="20"/>
          <w:shd w:val="clear" w:color="auto" w:fill="FFFF99"/>
          <w:rtl/>
        </w:rPr>
        <w:t>)</w:t>
      </w:r>
    </w:p>
    <w:p w:rsidR="003820F6" w:rsidRPr="00EC10BE" w:rsidRDefault="003820F6" w:rsidP="003820F6">
      <w:pPr>
        <w:pStyle w:val="P00"/>
        <w:ind w:left="0" w:right="1134"/>
        <w:rPr>
          <w:rStyle w:val="default"/>
          <w:rFonts w:cs="FrankRuehl" w:hint="cs"/>
          <w:vanish/>
          <w:sz w:val="22"/>
          <w:szCs w:val="22"/>
          <w:shd w:val="clear" w:color="auto" w:fill="FFFF99"/>
          <w:rtl/>
        </w:rPr>
      </w:pPr>
      <w:r w:rsidRPr="00EC10BE">
        <w:rPr>
          <w:rStyle w:val="default"/>
          <w:rFonts w:cs="FrankRuehl"/>
          <w:vanish/>
          <w:sz w:val="22"/>
          <w:szCs w:val="22"/>
          <w:shd w:val="clear" w:color="auto" w:fill="FFFF99"/>
          <w:rtl/>
        </w:rPr>
        <w:tab/>
        <w:t>(א</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מ</w:t>
      </w:r>
      <w:r w:rsidRPr="00EC10BE">
        <w:rPr>
          <w:rStyle w:val="default"/>
          <w:rFonts w:cs="FrankRuehl" w:hint="cs"/>
          <w:vanish/>
          <w:sz w:val="22"/>
          <w:szCs w:val="22"/>
          <w:shd w:val="clear" w:color="auto" w:fill="FFFF99"/>
          <w:rtl/>
        </w:rPr>
        <w:t xml:space="preserve">חיר דירה ציבורית לצורך רכישתה לפי חוק זה, יהיה המחיר שהיה מתקבל ממכירתה ממוכר מרצון לקונה מרצון, כפי שקבע השמאי הממשלתי או שמאי שהוא הסמיך לכך (להלן </w:t>
      </w:r>
      <w:r w:rsidRPr="00EC10BE">
        <w:rPr>
          <w:rStyle w:val="default"/>
          <w:rFonts w:cs="FrankRuehl"/>
          <w:vanish/>
          <w:sz w:val="22"/>
          <w:szCs w:val="22"/>
          <w:shd w:val="clear" w:color="auto" w:fill="FFFF99"/>
          <w:rtl/>
        </w:rPr>
        <w:t xml:space="preserve">– </w:t>
      </w:r>
      <w:r w:rsidRPr="00EC10BE">
        <w:rPr>
          <w:rStyle w:val="default"/>
          <w:rFonts w:cs="FrankRuehl" w:hint="cs"/>
          <w:vanish/>
          <w:sz w:val="22"/>
          <w:szCs w:val="22"/>
          <w:shd w:val="clear" w:color="auto" w:fill="FFFF99"/>
          <w:rtl/>
        </w:rPr>
        <w:t>המחיר הבסיסי)</w:t>
      </w:r>
      <w:r w:rsidRPr="00EC10BE">
        <w:rPr>
          <w:rStyle w:val="default"/>
          <w:rFonts w:cs="FrankRuehl"/>
          <w:vanish/>
          <w:sz w:val="22"/>
          <w:szCs w:val="22"/>
          <w:shd w:val="clear" w:color="auto" w:fill="FFFF99"/>
          <w:rtl/>
        </w:rPr>
        <w:t>, ש</w:t>
      </w:r>
      <w:r w:rsidRPr="00EC10BE">
        <w:rPr>
          <w:rStyle w:val="default"/>
          <w:rFonts w:cs="FrankRuehl" w:hint="cs"/>
          <w:vanish/>
          <w:sz w:val="22"/>
          <w:szCs w:val="22"/>
          <w:shd w:val="clear" w:color="auto" w:fill="FFFF99"/>
          <w:rtl/>
        </w:rPr>
        <w:t xml:space="preserve">ממנו יופחת סכום שיהפוך למענק אם התקיימו התנאים המפורטים בסעיף קטן (ד) (להלן </w:t>
      </w:r>
      <w:r w:rsidRPr="00EC10BE">
        <w:rPr>
          <w:rStyle w:val="default"/>
          <w:rFonts w:cs="FrankRuehl"/>
          <w:vanish/>
          <w:sz w:val="22"/>
          <w:szCs w:val="22"/>
          <w:shd w:val="clear" w:color="auto" w:fill="FFFF99"/>
          <w:rtl/>
        </w:rPr>
        <w:t xml:space="preserve">– </w:t>
      </w:r>
      <w:r w:rsidRPr="00EC10BE">
        <w:rPr>
          <w:rStyle w:val="default"/>
          <w:rFonts w:cs="FrankRuehl" w:hint="cs"/>
          <w:vanish/>
          <w:sz w:val="22"/>
          <w:szCs w:val="22"/>
          <w:shd w:val="clear" w:color="auto" w:fill="FFFF99"/>
          <w:rtl/>
        </w:rPr>
        <w:t xml:space="preserve">מענק מותנה); המענק המותנה יחושב באחוזים מהמחיר הבסיסי כאמור בסעיף קטן (ב), ובלבד </w:t>
      </w:r>
      <w:r w:rsidRPr="00EC10BE">
        <w:rPr>
          <w:rStyle w:val="default"/>
          <w:rFonts w:cs="FrankRuehl"/>
          <w:vanish/>
          <w:sz w:val="22"/>
          <w:szCs w:val="22"/>
          <w:shd w:val="clear" w:color="auto" w:fill="FFFF99"/>
          <w:rtl/>
        </w:rPr>
        <w:t>–</w:t>
      </w:r>
    </w:p>
    <w:p w:rsidR="003820F6" w:rsidRPr="00EC10BE" w:rsidRDefault="003820F6" w:rsidP="003820F6">
      <w:pPr>
        <w:pStyle w:val="P22"/>
        <w:spacing w:before="0"/>
        <w:ind w:left="1021" w:right="1134"/>
        <w:rPr>
          <w:rStyle w:val="default"/>
          <w:rFonts w:cs="FrankRuehl"/>
          <w:vanish/>
          <w:sz w:val="22"/>
          <w:szCs w:val="22"/>
          <w:shd w:val="clear" w:color="auto" w:fill="FFFF99"/>
          <w:rtl/>
        </w:rPr>
      </w:pPr>
      <w:r w:rsidRPr="00EC10BE">
        <w:rPr>
          <w:rStyle w:val="default"/>
          <w:rFonts w:cs="FrankRuehl"/>
          <w:vanish/>
          <w:sz w:val="22"/>
          <w:szCs w:val="22"/>
          <w:shd w:val="clear" w:color="auto" w:fill="FFFF99"/>
          <w:rtl/>
        </w:rPr>
        <w:t>(1)</w:t>
      </w:r>
      <w:r w:rsidRPr="00EC10BE">
        <w:rPr>
          <w:rStyle w:val="default"/>
          <w:rFonts w:cs="FrankRuehl"/>
          <w:vanish/>
          <w:sz w:val="22"/>
          <w:szCs w:val="22"/>
          <w:shd w:val="clear" w:color="auto" w:fill="FFFF99"/>
          <w:rtl/>
        </w:rPr>
        <w:tab/>
        <w:t>ש</w:t>
      </w:r>
      <w:r w:rsidRPr="00EC10BE">
        <w:rPr>
          <w:rStyle w:val="default"/>
          <w:rFonts w:cs="FrankRuehl" w:hint="cs"/>
          <w:vanish/>
          <w:sz w:val="22"/>
          <w:szCs w:val="22"/>
          <w:shd w:val="clear" w:color="auto" w:fill="FFFF99"/>
          <w:rtl/>
        </w:rPr>
        <w:t>המענק המותנה המרבי לא י</w:t>
      </w:r>
      <w:r w:rsidRPr="00EC10BE">
        <w:rPr>
          <w:rStyle w:val="default"/>
          <w:rFonts w:cs="FrankRuehl"/>
          <w:vanish/>
          <w:sz w:val="22"/>
          <w:szCs w:val="22"/>
          <w:shd w:val="clear" w:color="auto" w:fill="FFFF99"/>
          <w:rtl/>
        </w:rPr>
        <w:t>ע</w:t>
      </w:r>
      <w:r w:rsidRPr="00EC10BE">
        <w:rPr>
          <w:rStyle w:val="default"/>
          <w:rFonts w:cs="FrankRuehl" w:hint="cs"/>
          <w:vanish/>
          <w:sz w:val="22"/>
          <w:szCs w:val="22"/>
          <w:shd w:val="clear" w:color="auto" w:fill="FFFF99"/>
          <w:rtl/>
        </w:rPr>
        <w:t>לה על 90% מהמחיר הבסיסי באזור עדיפות לאומית או 82.5% מהמחיר הבסיסי באזור אחר;</w:t>
      </w:r>
    </w:p>
    <w:p w:rsidR="003820F6" w:rsidRPr="00EC10BE" w:rsidRDefault="003820F6" w:rsidP="003820F6">
      <w:pPr>
        <w:pStyle w:val="P22"/>
        <w:spacing w:before="0"/>
        <w:ind w:left="1021" w:right="1134"/>
        <w:rPr>
          <w:rStyle w:val="default"/>
          <w:rFonts w:cs="FrankRuehl"/>
          <w:vanish/>
          <w:sz w:val="22"/>
          <w:szCs w:val="22"/>
          <w:shd w:val="clear" w:color="auto" w:fill="FFFF99"/>
          <w:rtl/>
        </w:rPr>
      </w:pPr>
      <w:r w:rsidRPr="00EC10BE">
        <w:rPr>
          <w:rStyle w:val="default"/>
          <w:rFonts w:cs="FrankRuehl" w:hint="cs"/>
          <w:vanish/>
          <w:sz w:val="22"/>
          <w:szCs w:val="22"/>
          <w:shd w:val="clear" w:color="auto" w:fill="FFFF99"/>
          <w:rtl/>
        </w:rPr>
        <w:t>(2)</w:t>
      </w:r>
      <w:r w:rsidRPr="00EC10BE">
        <w:rPr>
          <w:rStyle w:val="default"/>
          <w:rFonts w:cs="FrankRuehl"/>
          <w:vanish/>
          <w:sz w:val="22"/>
          <w:szCs w:val="22"/>
          <w:shd w:val="clear" w:color="auto" w:fill="FFFF99"/>
          <w:rtl/>
        </w:rPr>
        <w:tab/>
        <w:t>ש</w:t>
      </w:r>
      <w:r w:rsidRPr="00EC10BE">
        <w:rPr>
          <w:rStyle w:val="default"/>
          <w:rFonts w:cs="FrankRuehl" w:hint="cs"/>
          <w:vanish/>
          <w:sz w:val="22"/>
          <w:szCs w:val="22"/>
          <w:shd w:val="clear" w:color="auto" w:fill="FFFF99"/>
          <w:rtl/>
        </w:rPr>
        <w:t>אם המחיר הבסיסי גבוה מ-</w:t>
      </w:r>
      <w:r w:rsidRPr="00EC10BE">
        <w:rPr>
          <w:rStyle w:val="default"/>
          <w:rFonts w:cs="FrankRuehl" w:hint="cs"/>
          <w:strike/>
          <w:vanish/>
          <w:sz w:val="22"/>
          <w:szCs w:val="22"/>
          <w:shd w:val="clear" w:color="auto" w:fill="FFFF99"/>
          <w:rtl/>
        </w:rPr>
        <w:t>705,000</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915,000</w:t>
      </w:r>
      <w:r w:rsidRPr="00EC10BE">
        <w:rPr>
          <w:rStyle w:val="default"/>
          <w:rFonts w:cs="FrankRuehl" w:hint="cs"/>
          <w:vanish/>
          <w:sz w:val="22"/>
          <w:szCs w:val="22"/>
          <w:shd w:val="clear" w:color="auto" w:fill="FFFF99"/>
          <w:rtl/>
        </w:rPr>
        <w:t xml:space="preserve"> שק</w:t>
      </w:r>
      <w:r w:rsidRPr="00EC10BE">
        <w:rPr>
          <w:rStyle w:val="default"/>
          <w:rFonts w:cs="FrankRuehl"/>
          <w:vanish/>
          <w:sz w:val="22"/>
          <w:szCs w:val="22"/>
          <w:shd w:val="clear" w:color="auto" w:fill="FFFF99"/>
          <w:rtl/>
        </w:rPr>
        <w:t>לי</w:t>
      </w:r>
      <w:r w:rsidRPr="00EC10BE">
        <w:rPr>
          <w:rStyle w:val="default"/>
          <w:rFonts w:cs="FrankRuehl" w:hint="cs"/>
          <w:vanish/>
          <w:sz w:val="22"/>
          <w:szCs w:val="22"/>
          <w:shd w:val="clear" w:color="auto" w:fill="FFFF99"/>
          <w:rtl/>
        </w:rPr>
        <w:t>ם חדשים, לא יחושב המענק המותנה אלא לגבי הסכום האמור.</w:t>
      </w:r>
    </w:p>
    <w:p w:rsidR="003820F6" w:rsidRPr="00EC10BE" w:rsidRDefault="003820F6" w:rsidP="003820F6">
      <w:pPr>
        <w:pStyle w:val="P00"/>
        <w:spacing w:before="0"/>
        <w:ind w:left="0" w:right="1134"/>
        <w:rPr>
          <w:rStyle w:val="default"/>
          <w:rFonts w:cs="FrankRuehl" w:hint="cs"/>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(ב</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מענק המותנה יהיה הסכום המתקבל מחיבור של המענק הבסיסי והמענק לפי ותק, בהתאם לפסקאות (1) ו-(2) כדלהלן:</w:t>
      </w:r>
    </w:p>
    <w:p w:rsidR="003820F6" w:rsidRPr="00EC10BE" w:rsidRDefault="003820F6" w:rsidP="003820F6">
      <w:pPr>
        <w:pStyle w:val="P00"/>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(1)</w:t>
      </w:r>
      <w:r w:rsidRPr="00EC10BE">
        <w:rPr>
          <w:rStyle w:val="default"/>
          <w:rFonts w:cs="FrankRuehl" w:hint="cs"/>
          <w:vanish/>
          <w:sz w:val="22"/>
          <w:szCs w:val="22"/>
          <w:shd w:val="clear" w:color="auto" w:fill="FFFF99"/>
          <w:rtl/>
        </w:rPr>
        <w:tab/>
        <w:t>המענק הבסיסי יחושב באחוזים מהמחיר הבסיסי לפי מספר הנפשות בדירה הציבורית, ולפי אזורים כמפורט להלן:</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center" w:pos="2552"/>
          <w:tab w:val="center" w:pos="5840"/>
          <w:tab w:val="center" w:pos="7031"/>
        </w:tabs>
        <w:spacing w:before="0"/>
        <w:ind w:left="1021" w:right="1134"/>
        <w:rPr>
          <w:rStyle w:val="default"/>
          <w:rFonts w:cs="FrankRuehl" w:hint="cs"/>
          <w:vanish/>
          <w:sz w:val="20"/>
          <w:szCs w:val="20"/>
          <w:shd w:val="clear" w:color="auto" w:fill="FFFF99"/>
          <w:rtl/>
        </w:rPr>
      </w:pPr>
      <w:r w:rsidRPr="00EC10BE">
        <w:rPr>
          <w:rStyle w:val="default"/>
          <w:rFonts w:cs="FrankRuehl" w:hint="cs"/>
          <w:vanish/>
          <w:sz w:val="20"/>
          <w:szCs w:val="20"/>
          <w:shd w:val="clear" w:color="auto" w:fill="FFFF99"/>
          <w:rtl/>
        </w:rPr>
        <w:tab/>
        <w:t>מספר הנפשות המתגוררות</w:t>
      </w:r>
    </w:p>
    <w:p w:rsidR="003820F6" w:rsidRPr="00EC10BE" w:rsidRDefault="003820F6" w:rsidP="003820F6">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40"/>
          <w:tab w:val="center" w:pos="7031"/>
        </w:tabs>
        <w:spacing w:before="0"/>
        <w:ind w:left="1021" w:right="1134"/>
        <w:rPr>
          <w:rStyle w:val="default"/>
          <w:rFonts w:cs="FrankRuehl" w:hint="cs"/>
          <w:vanish/>
          <w:sz w:val="20"/>
          <w:szCs w:val="20"/>
          <w:shd w:val="clear" w:color="auto" w:fill="FFFF99"/>
          <w:rtl/>
        </w:rPr>
      </w:pPr>
      <w:r w:rsidRPr="00EC10BE">
        <w:rPr>
          <w:rStyle w:val="default"/>
          <w:rFonts w:cs="FrankRuehl" w:hint="cs"/>
          <w:vanish/>
          <w:sz w:val="20"/>
          <w:szCs w:val="20"/>
          <w:shd w:val="clear" w:color="auto" w:fill="FFFF99"/>
          <w:rtl/>
        </w:rPr>
        <w:tab/>
        <w:t>בדירה הציבורית</w:t>
      </w:r>
      <w:r w:rsidRPr="00EC10BE">
        <w:rPr>
          <w:rStyle w:val="default"/>
          <w:rFonts w:cs="FrankRuehl" w:hint="cs"/>
          <w:vanish/>
          <w:sz w:val="20"/>
          <w:szCs w:val="20"/>
          <w:shd w:val="clear" w:color="auto" w:fill="FFFF99"/>
          <w:rtl/>
        </w:rPr>
        <w:tab/>
        <w:t>אזור עדיפות לאומית</w:t>
      </w:r>
      <w:r w:rsidRPr="00EC10BE">
        <w:rPr>
          <w:rStyle w:val="default"/>
          <w:rFonts w:cs="FrankRuehl" w:hint="cs"/>
          <w:vanish/>
          <w:sz w:val="20"/>
          <w:szCs w:val="20"/>
          <w:shd w:val="clear" w:color="auto" w:fill="FFFF99"/>
          <w:rtl/>
        </w:rPr>
        <w:tab/>
        <w:t>אזור אחר</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זכאי המתגורר לבד</w:t>
      </w:r>
      <w:r w:rsidRPr="00EC10BE">
        <w:rPr>
          <w:rStyle w:val="default"/>
          <w:rFonts w:cs="FrankRuehl" w:hint="cs"/>
          <w:vanish/>
          <w:sz w:val="22"/>
          <w:szCs w:val="22"/>
          <w:shd w:val="clear" w:color="auto" w:fill="FFFF99"/>
          <w:rtl/>
        </w:rPr>
        <w:tab/>
        <w:t>25%</w:t>
      </w:r>
      <w:r w:rsidRPr="00EC10BE">
        <w:rPr>
          <w:rStyle w:val="default"/>
          <w:rFonts w:cs="FrankRuehl" w:hint="cs"/>
          <w:vanish/>
          <w:sz w:val="22"/>
          <w:szCs w:val="22"/>
          <w:shd w:val="clear" w:color="auto" w:fill="FFFF99"/>
          <w:rtl/>
        </w:rPr>
        <w:tab/>
        <w:t>20%</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זכאי המתגורר עם בן זוג</w:t>
      </w:r>
      <w:r w:rsidRPr="00EC10BE">
        <w:rPr>
          <w:rStyle w:val="default"/>
          <w:rFonts w:cs="FrankRuehl" w:hint="cs"/>
          <w:vanish/>
          <w:sz w:val="22"/>
          <w:szCs w:val="22"/>
          <w:shd w:val="clear" w:color="auto" w:fill="FFFF99"/>
          <w:rtl/>
        </w:rPr>
        <w:tab/>
        <w:t>45%</w:t>
      </w:r>
      <w:r w:rsidRPr="00EC10BE">
        <w:rPr>
          <w:rStyle w:val="default"/>
          <w:rFonts w:cs="FrankRuehl" w:hint="cs"/>
          <w:vanish/>
          <w:sz w:val="22"/>
          <w:szCs w:val="22"/>
          <w:shd w:val="clear" w:color="auto" w:fill="FFFF99"/>
          <w:rtl/>
        </w:rPr>
        <w:tab/>
        <w:t>40%</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זכאי המתגורר עם ילד אחד שלו</w:t>
      </w:r>
      <w:r w:rsidRPr="00EC10BE">
        <w:rPr>
          <w:rStyle w:val="default"/>
          <w:rFonts w:cs="FrankRuehl" w:hint="cs"/>
          <w:vanish/>
          <w:sz w:val="22"/>
          <w:szCs w:val="22"/>
          <w:shd w:val="clear" w:color="auto" w:fill="FFFF99"/>
          <w:rtl/>
        </w:rPr>
        <w:tab/>
        <w:t>55%</w:t>
      </w:r>
      <w:r w:rsidRPr="00EC10BE">
        <w:rPr>
          <w:rStyle w:val="default"/>
          <w:rFonts w:cs="FrankRuehl" w:hint="cs"/>
          <w:vanish/>
          <w:sz w:val="22"/>
          <w:szCs w:val="22"/>
          <w:shd w:val="clear" w:color="auto" w:fill="FFFF99"/>
          <w:rtl/>
        </w:rPr>
        <w:tab/>
        <w:t>50%</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זכאי המתגורר עם שני ילדיו או יותר</w:t>
      </w:r>
      <w:r w:rsidRPr="00EC10BE">
        <w:rPr>
          <w:rStyle w:val="default"/>
          <w:rFonts w:cs="FrankRuehl" w:hint="cs"/>
          <w:vanish/>
          <w:sz w:val="22"/>
          <w:szCs w:val="22"/>
          <w:shd w:val="clear" w:color="auto" w:fill="FFFF99"/>
          <w:rtl/>
        </w:rPr>
        <w:tab/>
        <w:t>65%</w:t>
      </w:r>
      <w:r w:rsidRPr="00EC10BE">
        <w:rPr>
          <w:rStyle w:val="default"/>
          <w:rFonts w:cs="FrankRuehl" w:hint="cs"/>
          <w:vanish/>
          <w:sz w:val="22"/>
          <w:szCs w:val="22"/>
          <w:shd w:val="clear" w:color="auto" w:fill="FFFF99"/>
          <w:rtl/>
        </w:rPr>
        <w:tab/>
        <w:t>60%</w:t>
      </w:r>
    </w:p>
    <w:p w:rsidR="003820F6" w:rsidRPr="00EC10BE" w:rsidRDefault="003820F6" w:rsidP="003820F6">
      <w:pPr>
        <w:pStyle w:val="P00"/>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(2)</w:t>
      </w:r>
      <w:r w:rsidRPr="00EC10BE">
        <w:rPr>
          <w:rStyle w:val="default"/>
          <w:rFonts w:cs="FrankRuehl" w:hint="cs"/>
          <w:vanish/>
          <w:sz w:val="22"/>
          <w:szCs w:val="22"/>
          <w:shd w:val="clear" w:color="auto" w:fill="FFFF99"/>
          <w:rtl/>
        </w:rPr>
        <w:tab/>
        <w:t>המענק לפי ותק יחושב לכל שנה שלמה שבה התגורר הזכאי בדירה הציבורית, ולפי התנאים כמפורט להלן:</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center" w:pos="2268"/>
          <w:tab w:val="center" w:pos="4763"/>
          <w:tab w:val="center" w:pos="6577"/>
        </w:tabs>
        <w:spacing w:before="0"/>
        <w:ind w:left="1021" w:right="1134"/>
        <w:rPr>
          <w:rStyle w:val="default"/>
          <w:rFonts w:cs="FrankRuehl" w:hint="cs"/>
          <w:vanish/>
          <w:sz w:val="20"/>
          <w:szCs w:val="20"/>
          <w:shd w:val="clear" w:color="auto" w:fill="FFFF99"/>
          <w:rtl/>
        </w:rPr>
      </w:pPr>
      <w:r w:rsidRPr="00EC10BE">
        <w:rPr>
          <w:rStyle w:val="default"/>
          <w:rFonts w:cs="FrankRuehl" w:hint="cs"/>
          <w:vanish/>
          <w:sz w:val="20"/>
          <w:szCs w:val="20"/>
          <w:shd w:val="clear" w:color="auto" w:fill="FFFF99"/>
          <w:rtl/>
        </w:rPr>
        <w:tab/>
        <w:t>מספר השנים שבהן התגורר</w:t>
      </w:r>
      <w:r w:rsidRPr="00EC10BE">
        <w:rPr>
          <w:rStyle w:val="default"/>
          <w:rFonts w:cs="FrankRuehl" w:hint="cs"/>
          <w:vanish/>
          <w:sz w:val="20"/>
          <w:szCs w:val="20"/>
          <w:shd w:val="clear" w:color="auto" w:fill="FFFF99"/>
          <w:rtl/>
        </w:rPr>
        <w:tab/>
        <w:t>הנחה באחוזים מהמחיר</w:t>
      </w:r>
      <w:r w:rsidRPr="00EC10BE">
        <w:rPr>
          <w:rStyle w:val="default"/>
          <w:rFonts w:cs="FrankRuehl" w:hint="cs"/>
          <w:vanish/>
          <w:sz w:val="20"/>
          <w:szCs w:val="20"/>
          <w:shd w:val="clear" w:color="auto" w:fill="FFFF99"/>
          <w:rtl/>
        </w:rPr>
        <w:tab/>
        <w:t>הנחה באחוזים מהמחיר</w:t>
      </w:r>
    </w:p>
    <w:p w:rsidR="003820F6" w:rsidRPr="00EC10BE" w:rsidRDefault="003820F6" w:rsidP="003820F6">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763"/>
          <w:tab w:val="center" w:pos="6577"/>
        </w:tabs>
        <w:spacing w:before="0"/>
        <w:ind w:left="1021" w:right="1134"/>
        <w:rPr>
          <w:rStyle w:val="default"/>
          <w:rFonts w:cs="FrankRuehl" w:hint="cs"/>
          <w:vanish/>
          <w:sz w:val="20"/>
          <w:szCs w:val="20"/>
          <w:shd w:val="clear" w:color="auto" w:fill="FFFF99"/>
          <w:rtl/>
        </w:rPr>
      </w:pPr>
      <w:r w:rsidRPr="00EC10BE">
        <w:rPr>
          <w:rStyle w:val="default"/>
          <w:rFonts w:cs="FrankRuehl" w:hint="cs"/>
          <w:vanish/>
          <w:sz w:val="20"/>
          <w:szCs w:val="20"/>
          <w:shd w:val="clear" w:color="auto" w:fill="FFFF99"/>
          <w:rtl/>
        </w:rPr>
        <w:tab/>
        <w:t>הזכאי בדירה הציבורית</w:t>
      </w:r>
      <w:r w:rsidRPr="00EC10BE">
        <w:rPr>
          <w:rStyle w:val="default"/>
          <w:rFonts w:cs="FrankRuehl" w:hint="cs"/>
          <w:vanish/>
          <w:sz w:val="20"/>
          <w:szCs w:val="20"/>
          <w:shd w:val="clear" w:color="auto" w:fill="FFFF99"/>
          <w:rtl/>
        </w:rPr>
        <w:tab/>
        <w:t>הבסיסי לזכאי שאינו נכה</w:t>
      </w:r>
      <w:r w:rsidRPr="00EC10BE">
        <w:rPr>
          <w:rStyle w:val="default"/>
          <w:rFonts w:cs="FrankRuehl" w:hint="cs"/>
          <w:vanish/>
          <w:sz w:val="20"/>
          <w:szCs w:val="20"/>
          <w:shd w:val="clear" w:color="auto" w:fill="FFFF99"/>
          <w:rtl/>
        </w:rPr>
        <w:tab/>
        <w:t>הבסיסי לזכאי שהוא נכה</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עד 5</w:t>
      </w:r>
      <w:r w:rsidRPr="00EC10BE">
        <w:rPr>
          <w:rStyle w:val="default"/>
          <w:rFonts w:cs="FrankRuehl" w:hint="cs"/>
          <w:vanish/>
          <w:sz w:val="22"/>
          <w:szCs w:val="22"/>
          <w:shd w:val="clear" w:color="auto" w:fill="FFFF99"/>
          <w:rtl/>
        </w:rPr>
        <w:tab/>
        <w:t>0.5%</w:t>
      </w:r>
      <w:r w:rsidRPr="00EC10BE">
        <w:rPr>
          <w:rStyle w:val="default"/>
          <w:rFonts w:cs="FrankRuehl" w:hint="cs"/>
          <w:vanish/>
          <w:sz w:val="22"/>
          <w:szCs w:val="22"/>
          <w:shd w:val="clear" w:color="auto" w:fill="FFFF99"/>
          <w:rtl/>
        </w:rPr>
        <w:tab/>
        <w:t>0.625%</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6 עד 15</w:t>
      </w:r>
      <w:r w:rsidRPr="00EC10BE">
        <w:rPr>
          <w:rStyle w:val="default"/>
          <w:rFonts w:cs="FrankRuehl" w:hint="cs"/>
          <w:vanish/>
          <w:sz w:val="22"/>
          <w:szCs w:val="22"/>
          <w:shd w:val="clear" w:color="auto" w:fill="FFFF99"/>
          <w:rtl/>
        </w:rPr>
        <w:tab/>
        <w:t>0.75%</w:t>
      </w:r>
      <w:r w:rsidRPr="00EC10BE">
        <w:rPr>
          <w:rStyle w:val="default"/>
          <w:rFonts w:cs="FrankRuehl" w:hint="cs"/>
          <w:vanish/>
          <w:sz w:val="22"/>
          <w:szCs w:val="22"/>
          <w:shd w:val="clear" w:color="auto" w:fill="FFFF99"/>
          <w:rtl/>
        </w:rPr>
        <w:tab/>
        <w:t>0.93%</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16 עד 25</w:t>
      </w:r>
      <w:r w:rsidRPr="00EC10BE">
        <w:rPr>
          <w:rStyle w:val="default"/>
          <w:rFonts w:cs="FrankRuehl" w:hint="cs"/>
          <w:vanish/>
          <w:sz w:val="22"/>
          <w:szCs w:val="22"/>
          <w:shd w:val="clear" w:color="auto" w:fill="FFFF99"/>
          <w:rtl/>
        </w:rPr>
        <w:tab/>
        <w:t>1%</w:t>
      </w:r>
      <w:r w:rsidRPr="00EC10BE">
        <w:rPr>
          <w:rStyle w:val="default"/>
          <w:rFonts w:cs="FrankRuehl" w:hint="cs"/>
          <w:vanish/>
          <w:sz w:val="22"/>
          <w:szCs w:val="22"/>
          <w:shd w:val="clear" w:color="auto" w:fill="FFFF99"/>
          <w:rtl/>
        </w:rPr>
        <w:tab/>
        <w:t>1.25%</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26 עד 30</w:t>
      </w:r>
      <w:r w:rsidRPr="00EC10BE">
        <w:rPr>
          <w:rStyle w:val="default"/>
          <w:rFonts w:cs="FrankRuehl" w:hint="cs"/>
          <w:vanish/>
          <w:sz w:val="22"/>
          <w:szCs w:val="22"/>
          <w:shd w:val="clear" w:color="auto" w:fill="FFFF99"/>
          <w:rtl/>
        </w:rPr>
        <w:tab/>
        <w:t>1.4%</w:t>
      </w:r>
      <w:r w:rsidRPr="00EC10BE">
        <w:rPr>
          <w:rStyle w:val="default"/>
          <w:rFonts w:cs="FrankRuehl" w:hint="cs"/>
          <w:vanish/>
          <w:sz w:val="22"/>
          <w:szCs w:val="22"/>
          <w:shd w:val="clear" w:color="auto" w:fill="FFFF99"/>
          <w:rtl/>
        </w:rPr>
        <w:tab/>
        <w:t>1.75%</w:t>
      </w:r>
    </w:p>
    <w:p w:rsidR="003820F6" w:rsidRPr="00EC10BE" w:rsidRDefault="003820F6" w:rsidP="003820F6">
      <w:pPr>
        <w:pStyle w:val="P00"/>
        <w:tabs>
          <w:tab w:val="clear" w:pos="624"/>
          <w:tab w:val="clear" w:pos="1021"/>
          <w:tab w:val="clear" w:pos="1474"/>
          <w:tab w:val="clear" w:pos="1928"/>
          <w:tab w:val="clear" w:pos="2381"/>
          <w:tab w:val="clear" w:pos="2835"/>
          <w:tab w:val="clear" w:pos="6259"/>
          <w:tab w:val="left" w:pos="4536"/>
          <w:tab w:val="left" w:pos="6237"/>
        </w:tabs>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31 עד 35</w:t>
      </w:r>
      <w:r w:rsidRPr="00EC10BE">
        <w:rPr>
          <w:rStyle w:val="default"/>
          <w:rFonts w:cs="FrankRuehl" w:hint="cs"/>
          <w:vanish/>
          <w:sz w:val="22"/>
          <w:szCs w:val="22"/>
          <w:shd w:val="clear" w:color="auto" w:fill="FFFF99"/>
          <w:rtl/>
        </w:rPr>
        <w:tab/>
        <w:t>2%</w:t>
      </w:r>
      <w:r w:rsidRPr="00EC10BE">
        <w:rPr>
          <w:rStyle w:val="default"/>
          <w:rFonts w:cs="FrankRuehl" w:hint="cs"/>
          <w:vanish/>
          <w:sz w:val="22"/>
          <w:szCs w:val="22"/>
          <w:shd w:val="clear" w:color="auto" w:fill="FFFF99"/>
          <w:rtl/>
        </w:rPr>
        <w:tab/>
        <w:t>2.5%</w:t>
      </w:r>
    </w:p>
    <w:p w:rsidR="003820F6" w:rsidRPr="0033345E" w:rsidRDefault="003820F6" w:rsidP="0033345E">
      <w:pPr>
        <w:pStyle w:val="P00"/>
        <w:spacing w:before="0"/>
        <w:ind w:left="1021" w:right="1134" w:hanging="1021"/>
        <w:rPr>
          <w:rStyle w:val="default"/>
          <w:rFonts w:cs="FrankRuehl" w:hint="cs"/>
          <w:sz w:val="2"/>
          <w:szCs w:val="2"/>
          <w:u w:val="single"/>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(ג</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r>
      <w:r w:rsidRPr="00EC10BE">
        <w:rPr>
          <w:rStyle w:val="default"/>
          <w:rFonts w:cs="FrankRuehl" w:hint="cs"/>
          <w:vanish/>
          <w:sz w:val="22"/>
          <w:szCs w:val="22"/>
          <w:shd w:val="clear" w:color="auto" w:fill="FFFF99"/>
          <w:rtl/>
        </w:rPr>
        <w:t>(1)</w:t>
      </w:r>
      <w:r w:rsidRPr="00EC10BE">
        <w:rPr>
          <w:rStyle w:val="default"/>
          <w:rFonts w:cs="FrankRuehl" w:hint="cs"/>
          <w:vanish/>
          <w:sz w:val="22"/>
          <w:szCs w:val="22"/>
          <w:shd w:val="clear" w:color="auto" w:fill="FFFF99"/>
          <w:rtl/>
        </w:rPr>
        <w:tab/>
      </w:r>
      <w:r w:rsidRPr="00EC10BE">
        <w:rPr>
          <w:rStyle w:val="default"/>
          <w:rFonts w:cs="FrankRuehl"/>
          <w:vanish/>
          <w:sz w:val="22"/>
          <w:szCs w:val="22"/>
          <w:shd w:val="clear" w:color="auto" w:fill="FFFF99"/>
          <w:rtl/>
        </w:rPr>
        <w:t>ל</w:t>
      </w:r>
      <w:r w:rsidRPr="00EC10BE">
        <w:rPr>
          <w:rStyle w:val="default"/>
          <w:rFonts w:cs="FrankRuehl" w:hint="cs"/>
          <w:vanish/>
          <w:sz w:val="22"/>
          <w:szCs w:val="22"/>
          <w:shd w:val="clear" w:color="auto" w:fill="FFFF99"/>
          <w:rtl/>
        </w:rPr>
        <w:t xml:space="preserve">ענין זכאי שהוא נכה, שנקבעה לו דרגת נכות רפואית לצמיתות של 100% והוא מרותק לכסא גלגלים או שנקבעה לו דרגת נכות רפואית לצמיתות של 100% בשל עיוורון מלא בשתי העיניים, יחולו הוראות סעיף קטן (א), בשינוי זה: </w:t>
      </w:r>
      <w:r w:rsidRPr="00EC10BE">
        <w:rPr>
          <w:rStyle w:val="default"/>
          <w:rFonts w:cs="FrankRuehl" w:hint="cs"/>
          <w:strike/>
          <w:vanish/>
          <w:sz w:val="22"/>
          <w:szCs w:val="22"/>
          <w:shd w:val="clear" w:color="auto" w:fill="FFFF99"/>
          <w:rtl/>
        </w:rPr>
        <w:t>בפסקה (2), במקום "705,000" יבוא "881,250"</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בפסקה (2), במקום הסכום הנקוב בה יקראו "1,091,250"</w:t>
      </w:r>
      <w:r w:rsidRPr="00EC10BE">
        <w:rPr>
          <w:rStyle w:val="default"/>
          <w:rFonts w:cs="FrankRuehl" w:hint="cs"/>
          <w:vanish/>
          <w:sz w:val="22"/>
          <w:szCs w:val="22"/>
          <w:shd w:val="clear" w:color="auto" w:fill="FFFF99"/>
          <w:rtl/>
        </w:rPr>
        <w:t>;</w:t>
      </w:r>
      <w:bookmarkEnd w:id="8"/>
    </w:p>
    <w:p w:rsidR="00711D22" w:rsidRDefault="00711D22">
      <w:pPr>
        <w:pStyle w:val="P00"/>
        <w:spacing w:before="72"/>
        <w:ind w:left="0" w:right="1134"/>
        <w:rPr>
          <w:rStyle w:val="default"/>
          <w:rFonts w:cs="FrankRuehl"/>
          <w:rtl/>
        </w:rPr>
      </w:pPr>
      <w:bookmarkStart w:id="9" w:name="Seif3"/>
      <w:bookmarkEnd w:id="9"/>
      <w:r>
        <w:rPr>
          <w:lang w:val="he-IL"/>
        </w:rPr>
        <w:pict>
          <v:rect id="_x0000_s2053" style="position:absolute;left:0;text-align:left;margin-left:464.5pt;margin-top:8.05pt;width:75.05pt;height:24pt;z-index:251637760"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זכ</w:t>
                  </w:r>
                  <w:r>
                    <w:rPr>
                      <w:rFonts w:cs="Miriam" w:hint="cs"/>
                      <w:sz w:val="18"/>
                      <w:szCs w:val="18"/>
                      <w:rtl/>
                    </w:rPr>
                    <w:t>ות דייר ממשיך לרכוש דירה ציבורית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פטר זכאי או עבר להתגורר במוסד סיעודי, רשאי הדייר</w:t>
      </w:r>
      <w:r>
        <w:rPr>
          <w:rStyle w:val="default"/>
          <w:rFonts w:cs="FrankRuehl"/>
          <w:rtl/>
        </w:rPr>
        <w:t xml:space="preserve"> ה</w:t>
      </w:r>
      <w:r>
        <w:rPr>
          <w:rStyle w:val="default"/>
          <w:rFonts w:cs="FrankRuehl" w:hint="cs"/>
          <w:rtl/>
        </w:rPr>
        <w:t>ממשיך לרכוש את הדירה הציבורית במחיר ובתנאים האמורים בסעיף 3, ובהתאם להוראות חוק זה, ולצורך זה יגיש ב</w:t>
      </w:r>
      <w:r>
        <w:rPr>
          <w:rStyle w:val="default"/>
          <w:rFonts w:cs="FrankRuehl"/>
          <w:rtl/>
        </w:rPr>
        <w:t>קש</w:t>
      </w:r>
      <w:r>
        <w:rPr>
          <w:rStyle w:val="default"/>
          <w:rFonts w:cs="FrankRuehl" w:hint="cs"/>
          <w:rtl/>
        </w:rPr>
        <w:t>ה; ואולם, לענין מנין תקופת המגורים של הדייר הממשיך לצורך חישוב גובה המענק המותנה לפי סעיף 3(ב), תובא בחשבון רק תקופת המגורים בדירה הציבורית של הדייר הממש</w:t>
      </w:r>
      <w:r>
        <w:rPr>
          <w:rStyle w:val="default"/>
          <w:rFonts w:cs="FrankRuehl"/>
          <w:rtl/>
        </w:rPr>
        <w:t>י</w:t>
      </w:r>
      <w:r>
        <w:rPr>
          <w:rStyle w:val="default"/>
          <w:rFonts w:cs="FrankRuehl" w:hint="cs"/>
          <w:rtl/>
        </w:rPr>
        <w:t>ך, מהמועד שבו מלאו לו 18 שנים כלהלן:</w:t>
      </w:r>
    </w:p>
    <w:p w:rsidR="00711D22" w:rsidRDefault="00711D22">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יה הדייר הממשיך בן זוגו של הזכאי, תובא בחשבון כל תקופת מגו</w:t>
      </w:r>
      <w:r>
        <w:rPr>
          <w:rStyle w:val="default"/>
          <w:rFonts w:cs="FrankRuehl"/>
          <w:rtl/>
        </w:rPr>
        <w:t>רי</w:t>
      </w:r>
      <w:r>
        <w:rPr>
          <w:rStyle w:val="default"/>
          <w:rFonts w:cs="FrankRuehl" w:hint="cs"/>
          <w:rtl/>
        </w:rPr>
        <w:t>ו בדירה ציבורית;</w:t>
      </w:r>
    </w:p>
    <w:p w:rsidR="00711D22" w:rsidRDefault="00711D22">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היה הדייר הממשיך בן זוגו של הזכאי, תובא בחשבון רק תקופת מגוריו בדירה הציבורית החל במועד שבו נפטר הזכאי, או עבר להתגורר במוסד סיעודי.</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תגוררו בדירה הציבורית מספר דיירים ממשיכים, יחולו הוראות אלה לענין מתן עדיפות לרכישת הדירה:</w:t>
      </w:r>
    </w:p>
    <w:p w:rsidR="00711D22" w:rsidRDefault="00711D22">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יה בין הדיירים הממשיכים בן זוג של הזכאי, והוא ביקש לרכוש את הדירה הציבורית </w:t>
      </w:r>
      <w:r w:rsidR="006F2BD3">
        <w:rPr>
          <w:rStyle w:val="default"/>
          <w:rFonts w:cs="FrankRuehl"/>
          <w:rtl/>
        </w:rPr>
        <w:t>–</w:t>
      </w:r>
      <w:r>
        <w:rPr>
          <w:rStyle w:val="default"/>
          <w:rFonts w:cs="FrankRuehl"/>
          <w:rtl/>
        </w:rPr>
        <w:t xml:space="preserve"> </w:t>
      </w:r>
      <w:r>
        <w:rPr>
          <w:rStyle w:val="default"/>
          <w:rFonts w:cs="FrankRuehl" w:hint="cs"/>
          <w:rtl/>
        </w:rPr>
        <w:t xml:space="preserve">תהיה לבן הזוג הזכאות הבלעדית לרכוש את הדירה, </w:t>
      </w:r>
      <w:r>
        <w:rPr>
          <w:rStyle w:val="default"/>
          <w:rFonts w:cs="FrankRuehl"/>
          <w:rtl/>
        </w:rPr>
        <w:t>א</w:t>
      </w:r>
      <w:r>
        <w:rPr>
          <w:rStyle w:val="default"/>
          <w:rFonts w:cs="FrankRuehl" w:hint="cs"/>
          <w:rtl/>
        </w:rPr>
        <w:t>ם ביקש זאת;</w:t>
      </w:r>
    </w:p>
    <w:p w:rsidR="00711D22" w:rsidRDefault="00711D22">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היה בן זוג שביקש לרכוש את הדירה הציבורית כאמור בפסקה (1), והיו בין הדיירים הממשיכ</w:t>
      </w:r>
      <w:r>
        <w:rPr>
          <w:rStyle w:val="default"/>
          <w:rFonts w:cs="FrankRuehl"/>
          <w:rtl/>
        </w:rPr>
        <w:t>ים</w:t>
      </w:r>
      <w:r>
        <w:rPr>
          <w:rStyle w:val="default"/>
          <w:rFonts w:cs="FrankRuehl" w:hint="cs"/>
          <w:rtl/>
        </w:rPr>
        <w:t xml:space="preserve"> ילדים של הזכאי </w:t>
      </w:r>
      <w:r w:rsidR="006F2BD3">
        <w:rPr>
          <w:rStyle w:val="default"/>
          <w:rFonts w:cs="FrankRuehl"/>
          <w:rtl/>
        </w:rPr>
        <w:t>–</w:t>
      </w:r>
      <w:r>
        <w:rPr>
          <w:rStyle w:val="default"/>
          <w:rFonts w:cs="FrankRuehl"/>
          <w:rtl/>
        </w:rPr>
        <w:t xml:space="preserve"> </w:t>
      </w:r>
      <w:r>
        <w:rPr>
          <w:rStyle w:val="default"/>
          <w:rFonts w:cs="FrankRuehl" w:hint="cs"/>
          <w:rtl/>
        </w:rPr>
        <w:t>יהיו הם זכאים לרכוש את הדירה, אם ביקשו זאת, והזכויות בדירה יחולקו ביניהם בחלקים שווים;</w:t>
      </w:r>
    </w:p>
    <w:p w:rsidR="00711D22" w:rsidRDefault="00711D22">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א היו דיירים ממשיכים כאמור בפסקאות (1) ו-(2), והיו דיירים ממשיכים אחרים </w:t>
      </w:r>
      <w:r w:rsidR="006F2BD3">
        <w:rPr>
          <w:rStyle w:val="default"/>
          <w:rFonts w:cs="FrankRuehl"/>
          <w:rtl/>
        </w:rPr>
        <w:t>–</w:t>
      </w:r>
      <w:r>
        <w:rPr>
          <w:rStyle w:val="default"/>
          <w:rFonts w:cs="FrankRuehl"/>
          <w:rtl/>
        </w:rPr>
        <w:t xml:space="preserve"> </w:t>
      </w:r>
      <w:r>
        <w:rPr>
          <w:rStyle w:val="default"/>
          <w:rFonts w:cs="FrankRuehl" w:hint="cs"/>
          <w:rtl/>
        </w:rPr>
        <w:t>יהיו הם זכאים לרכוש את הדירה, אם ביקשו זאת, והזכויות בדירה יחולקו ביני</w:t>
      </w:r>
      <w:r>
        <w:rPr>
          <w:rStyle w:val="default"/>
          <w:rFonts w:cs="FrankRuehl"/>
          <w:rtl/>
        </w:rPr>
        <w:t>הם</w:t>
      </w:r>
      <w:r>
        <w:rPr>
          <w:rStyle w:val="default"/>
          <w:rFonts w:cs="FrankRuehl" w:hint="cs"/>
          <w:rtl/>
        </w:rPr>
        <w:t xml:space="preserve"> בחלקים שווים.</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יחולו על דייר ממשיך, אם לא היתה בבעלותו, או בבעלות קרובו, דירה או מקרקעין אחרים, בחמש השנים שקדמו למועד פטירת הזכאי או</w:t>
      </w:r>
      <w:r>
        <w:rPr>
          <w:rStyle w:val="default"/>
          <w:rFonts w:cs="FrankRuehl"/>
          <w:rtl/>
        </w:rPr>
        <w:t xml:space="preserve"> </w:t>
      </w:r>
      <w:r>
        <w:rPr>
          <w:rStyle w:val="default"/>
          <w:rFonts w:cs="FrankRuehl" w:hint="cs"/>
          <w:rtl/>
        </w:rPr>
        <w:t>למועד שבו עבר הזכאי להתגורר במוסד סיעודי, וכל עוד אין בבעלותו, או בבעלות קרובו, דירה או מקרקעין אחרי</w:t>
      </w:r>
      <w:r>
        <w:rPr>
          <w:rStyle w:val="default"/>
          <w:rFonts w:cs="FrankRuehl"/>
          <w:rtl/>
        </w:rPr>
        <w:t>ם.</w:t>
      </w:r>
    </w:p>
    <w:p w:rsidR="00711D22" w:rsidRDefault="00711D22" w:rsidP="00711D22">
      <w:pPr>
        <w:pStyle w:val="P00"/>
        <w:spacing w:before="72"/>
        <w:ind w:left="0" w:right="1134"/>
        <w:rPr>
          <w:rStyle w:val="default"/>
          <w:rFonts w:cs="FrankRuehl" w:hint="cs"/>
          <w:rtl/>
        </w:rPr>
      </w:pPr>
      <w:bookmarkStart w:id="10" w:name="Seif4"/>
      <w:bookmarkEnd w:id="10"/>
      <w:r>
        <w:rPr>
          <w:lang w:val="he-IL"/>
        </w:rPr>
        <w:pict>
          <v:rect id="_x0000_s2054" style="position:absolute;left:0;text-align:left;margin-left:464.5pt;margin-top:8.05pt;width:75.05pt;height:34.65pt;z-index:251638784" o:allowincell="f" filled="f" stroked="f" strokecolor="lime" strokeweight=".25pt">
            <v:textbox inset="0,0,0,0">
              <w:txbxContent>
                <w:p w:rsidR="00711D22" w:rsidRDefault="00711D22">
                  <w:pPr>
                    <w:spacing w:line="160" w:lineRule="exact"/>
                    <w:jc w:val="left"/>
                    <w:rPr>
                      <w:rFonts w:cs="Miriam" w:hint="cs"/>
                      <w:sz w:val="18"/>
                      <w:szCs w:val="18"/>
                      <w:rtl/>
                    </w:rPr>
                  </w:pPr>
                  <w:r>
                    <w:rPr>
                      <w:rFonts w:cs="Miriam" w:hint="cs"/>
                      <w:sz w:val="18"/>
                      <w:szCs w:val="18"/>
                      <w:rtl/>
                    </w:rPr>
                    <w:t>מניעת כפל הטבות</w:t>
                  </w:r>
                </w:p>
                <w:p w:rsidR="00711D22" w:rsidRDefault="00711D22">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w10:anchorlock/>
          </v:rect>
        </w:pict>
      </w:r>
      <w:r>
        <w:rPr>
          <w:rStyle w:val="big-number"/>
          <w:rFonts w:cs="Miriam"/>
          <w:rtl/>
        </w:rPr>
        <w:t>5.</w:t>
      </w:r>
      <w:r>
        <w:rPr>
          <w:rStyle w:val="big-number"/>
          <w:rFonts w:cs="Miriam"/>
          <w:rtl/>
        </w:rPr>
        <w:tab/>
      </w:r>
      <w:r>
        <w:rPr>
          <w:rStyle w:val="default"/>
          <w:rFonts w:cs="FrankRuehl" w:hint="cs"/>
          <w:rtl/>
        </w:rPr>
        <w:t>(א)</w:t>
      </w:r>
      <w:r>
        <w:rPr>
          <w:rStyle w:val="default"/>
          <w:rFonts w:cs="FrankRuehl" w:hint="cs"/>
          <w:rtl/>
        </w:rPr>
        <w:tab/>
        <w:t>זכאי או דייר ממשיך זכאי לממש את זכאותו לפי חוק זה או לפי חוק הלוואות לדיור והכללים כהגדרתם בחוק האמור.</w:t>
      </w:r>
    </w:p>
    <w:p w:rsidR="00711D22" w:rsidRDefault="00711D22" w:rsidP="00711D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שיעור הריבית על הלוואה צמודה שנטל זכאי מתאגיד בנקאי לצורך מימוש זכאותו לפי חוק זה, לא יעלה על 4.5% לשנה במשך 15 השנים הראשונות של תקופת החזר ההלוואה; המדינה תשלם לתאגיד הבנקאי שנתן הלוואה צמודה כאמור את ההפרש שבין הריבית שמשלם הזכאי לבין הריבית הנהוגה בתאגיד הבנקאי במועד מתן ההלוואה לגבי אותו סוג הלוואות ולאותן תקופות הלוואה, בדרך ובתנאים שייקבעו בהסכמה בין המדינה והתאגיד הבנקאי.</w:t>
      </w:r>
    </w:p>
    <w:p w:rsidR="00711D22" w:rsidRDefault="00711D22" w:rsidP="00711D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711D22" w:rsidRDefault="00711D22" w:rsidP="00711D22">
      <w:pPr>
        <w:pStyle w:val="P00"/>
        <w:spacing w:before="72"/>
        <w:ind w:left="0" w:right="1134"/>
        <w:rPr>
          <w:rStyle w:val="default"/>
          <w:rFonts w:cs="FrankRuehl" w:hint="cs"/>
          <w:rtl/>
        </w:rPr>
      </w:pPr>
      <w:r>
        <w:rPr>
          <w:rStyle w:val="default"/>
          <w:rFonts w:cs="FrankRuehl" w:hint="cs"/>
          <w:rtl/>
        </w:rPr>
        <w:tab/>
        <w:t xml:space="preserve">"הלוואה צמודה" </w:t>
      </w:r>
      <w:r>
        <w:rPr>
          <w:rStyle w:val="default"/>
          <w:rFonts w:cs="FrankRuehl"/>
          <w:rtl/>
        </w:rPr>
        <w:t>–</w:t>
      </w:r>
      <w:r>
        <w:rPr>
          <w:rStyle w:val="default"/>
          <w:rFonts w:cs="FrankRuehl" w:hint="cs"/>
          <w:rtl/>
        </w:rPr>
        <w:t xml:space="preserve"> הלוואה שסכומה צמוד למדד המחירים לצרכן שמפרסמת הלשכה המרכזית לסטטיסטיקה;</w:t>
      </w:r>
    </w:p>
    <w:p w:rsidR="00711D22" w:rsidRDefault="00711D22" w:rsidP="00711D22">
      <w:pPr>
        <w:pStyle w:val="P00"/>
        <w:spacing w:before="72"/>
        <w:ind w:left="0" w:right="1134"/>
        <w:rPr>
          <w:rStyle w:val="default"/>
          <w:rFonts w:cs="FrankRuehl" w:hint="cs"/>
          <w:rtl/>
        </w:rPr>
      </w:pPr>
      <w:r>
        <w:rPr>
          <w:rStyle w:val="default"/>
          <w:rFonts w:cs="FrankRuehl" w:hint="cs"/>
          <w:rtl/>
        </w:rPr>
        <w:tab/>
        <w:t xml:space="preserve">"תאגיד בנקאי" </w:t>
      </w:r>
      <w:r>
        <w:rPr>
          <w:rStyle w:val="default"/>
          <w:rFonts w:cs="FrankRuehl"/>
          <w:rtl/>
        </w:rPr>
        <w:t>–</w:t>
      </w:r>
      <w:r>
        <w:rPr>
          <w:rStyle w:val="default"/>
          <w:rFonts w:cs="FrankRuehl" w:hint="cs"/>
          <w:rtl/>
        </w:rPr>
        <w:t xml:space="preserve"> כהגדרתו בחוק הבנקאות (רישוי), התשמ"א-1981.</w:t>
      </w:r>
    </w:p>
    <w:p w:rsidR="00711D22" w:rsidRPr="00EC10BE" w:rsidRDefault="00711D22" w:rsidP="00711D22">
      <w:pPr>
        <w:pStyle w:val="P00"/>
        <w:spacing w:before="0"/>
        <w:ind w:left="0" w:right="1134"/>
        <w:rPr>
          <w:rFonts w:cs="FrankRuehl" w:hint="cs"/>
          <w:vanish/>
          <w:color w:val="FF0000"/>
          <w:szCs w:val="20"/>
          <w:shd w:val="clear" w:color="auto" w:fill="FFFF99"/>
          <w:rtl/>
        </w:rPr>
      </w:pPr>
      <w:bookmarkStart w:id="11" w:name="Rov27"/>
      <w:r w:rsidRPr="00EC10BE">
        <w:rPr>
          <w:rFonts w:cs="FrankRuehl" w:hint="cs"/>
          <w:vanish/>
          <w:color w:val="FF0000"/>
          <w:szCs w:val="20"/>
          <w:shd w:val="clear" w:color="auto" w:fill="FFFF99"/>
          <w:rtl/>
        </w:rPr>
        <w:t>מיום 7.8.2008</w:t>
      </w:r>
    </w:p>
    <w:p w:rsidR="00711D22" w:rsidRPr="00EC10BE" w:rsidRDefault="00711D22" w:rsidP="00711D22">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תיקון מס' 3</w:t>
      </w:r>
    </w:p>
    <w:p w:rsidR="00711D22" w:rsidRPr="00EC10BE" w:rsidRDefault="00711D22" w:rsidP="00711D22">
      <w:pPr>
        <w:pStyle w:val="P00"/>
        <w:spacing w:before="0"/>
        <w:ind w:left="0" w:right="1134"/>
        <w:rPr>
          <w:rFonts w:cs="FrankRuehl" w:hint="cs"/>
          <w:vanish/>
          <w:szCs w:val="20"/>
          <w:shd w:val="clear" w:color="auto" w:fill="FFFF99"/>
          <w:rtl/>
        </w:rPr>
      </w:pPr>
      <w:hyperlink r:id="rId20" w:history="1">
        <w:r w:rsidRPr="00EC10BE">
          <w:rPr>
            <w:rStyle w:val="Hyperlink"/>
            <w:rFonts w:cs="FrankRuehl" w:hint="cs"/>
            <w:vanish/>
            <w:szCs w:val="20"/>
            <w:shd w:val="clear" w:color="auto" w:fill="FFFF99"/>
            <w:rtl/>
          </w:rPr>
          <w:t>ס"ח תשס"ח מס' 2180</w:t>
        </w:r>
      </w:hyperlink>
      <w:r w:rsidRPr="00EC10BE">
        <w:rPr>
          <w:rFonts w:cs="FrankRuehl" w:hint="cs"/>
          <w:vanish/>
          <w:szCs w:val="20"/>
          <w:shd w:val="clear" w:color="auto" w:fill="FFFF99"/>
          <w:rtl/>
        </w:rPr>
        <w:t xml:space="preserve"> מיום 7.8.2008 עמ' 852 (</w:t>
      </w:r>
      <w:hyperlink r:id="rId21" w:history="1">
        <w:r w:rsidRPr="00EC10BE">
          <w:rPr>
            <w:rStyle w:val="Hyperlink"/>
            <w:rFonts w:cs="FrankRuehl" w:hint="cs"/>
            <w:vanish/>
            <w:szCs w:val="20"/>
            <w:shd w:val="clear" w:color="auto" w:fill="FFFF99"/>
            <w:rtl/>
          </w:rPr>
          <w:t>ה"ח 135</w:t>
        </w:r>
      </w:hyperlink>
      <w:r w:rsidRPr="00EC10BE">
        <w:rPr>
          <w:rFonts w:cs="FrankRuehl" w:hint="cs"/>
          <w:vanish/>
          <w:szCs w:val="20"/>
          <w:shd w:val="clear" w:color="auto" w:fill="FFFF99"/>
          <w:rtl/>
        </w:rPr>
        <w:t>)</w:t>
      </w:r>
    </w:p>
    <w:p w:rsidR="00711D22" w:rsidRPr="00EC10BE" w:rsidRDefault="00711D22" w:rsidP="00711D22">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החלפת סעיף 5</w:t>
      </w:r>
    </w:p>
    <w:p w:rsidR="00711D22" w:rsidRPr="00EC10BE" w:rsidRDefault="00711D22" w:rsidP="00711D22">
      <w:pPr>
        <w:pStyle w:val="P00"/>
        <w:ind w:left="0" w:right="1134"/>
        <w:rPr>
          <w:rFonts w:cs="FrankRuehl" w:hint="cs"/>
          <w:vanish/>
          <w:szCs w:val="20"/>
          <w:shd w:val="clear" w:color="auto" w:fill="FFFF99"/>
          <w:rtl/>
        </w:rPr>
      </w:pPr>
      <w:r w:rsidRPr="00EC10BE">
        <w:rPr>
          <w:rFonts w:cs="FrankRuehl" w:hint="cs"/>
          <w:vanish/>
          <w:szCs w:val="20"/>
          <w:shd w:val="clear" w:color="auto" w:fill="FFFF99"/>
          <w:rtl/>
        </w:rPr>
        <w:t>הנוסח הקודם:</w:t>
      </w:r>
    </w:p>
    <w:p w:rsidR="00711D22" w:rsidRPr="00EC10BE" w:rsidRDefault="00711D22" w:rsidP="00711D22">
      <w:pPr>
        <w:pStyle w:val="P00"/>
        <w:spacing w:before="20"/>
        <w:ind w:left="0" w:right="1134"/>
        <w:rPr>
          <w:rStyle w:val="big-number"/>
          <w:rFonts w:cs="Miriam" w:hint="cs"/>
          <w:strike/>
          <w:vanish/>
          <w:sz w:val="16"/>
          <w:szCs w:val="16"/>
          <w:shd w:val="clear" w:color="auto" w:fill="FFFF99"/>
          <w:rtl/>
        </w:rPr>
      </w:pPr>
      <w:r w:rsidRPr="00EC10BE">
        <w:rPr>
          <w:rStyle w:val="big-number"/>
          <w:rFonts w:cs="Miriam" w:hint="cs"/>
          <w:strike/>
          <w:vanish/>
          <w:sz w:val="16"/>
          <w:szCs w:val="16"/>
          <w:shd w:val="clear" w:color="auto" w:fill="FFFF99"/>
          <w:rtl/>
        </w:rPr>
        <w:t>סיוע לרכישת דירה ציבורית</w:t>
      </w:r>
    </w:p>
    <w:p w:rsidR="00711D22" w:rsidRPr="00711D22" w:rsidRDefault="00711D22" w:rsidP="00711D22">
      <w:pPr>
        <w:pStyle w:val="P00"/>
        <w:spacing w:before="0"/>
        <w:ind w:left="0" w:right="1134"/>
        <w:rPr>
          <w:rStyle w:val="default"/>
          <w:rFonts w:cs="FrankRuehl" w:hint="cs"/>
          <w:strike/>
          <w:sz w:val="2"/>
          <w:szCs w:val="2"/>
          <w:rtl/>
        </w:rPr>
      </w:pPr>
      <w:r w:rsidRPr="00EC10BE">
        <w:rPr>
          <w:rStyle w:val="big-number"/>
          <w:rFonts w:cs="FrankRuehl"/>
          <w:strike/>
          <w:vanish/>
          <w:sz w:val="22"/>
          <w:szCs w:val="22"/>
          <w:shd w:val="clear" w:color="auto" w:fill="FFFF99"/>
          <w:rtl/>
        </w:rPr>
        <w:t>5.</w:t>
      </w:r>
      <w:r w:rsidRPr="00EC10BE">
        <w:rPr>
          <w:rStyle w:val="big-number"/>
          <w:rFonts w:cs="FrankRuehl"/>
          <w:strike/>
          <w:vanish/>
          <w:sz w:val="22"/>
          <w:szCs w:val="22"/>
          <w:shd w:val="clear" w:color="auto" w:fill="FFFF99"/>
          <w:rtl/>
        </w:rPr>
        <w:tab/>
      </w:r>
      <w:r w:rsidRPr="00EC10BE">
        <w:rPr>
          <w:rStyle w:val="default"/>
          <w:rFonts w:cs="FrankRuehl"/>
          <w:strike/>
          <w:vanish/>
          <w:sz w:val="22"/>
          <w:szCs w:val="22"/>
          <w:shd w:val="clear" w:color="auto" w:fill="FFFF99"/>
          <w:rtl/>
        </w:rPr>
        <w:t>אי</w:t>
      </w:r>
      <w:r w:rsidRPr="00EC10BE">
        <w:rPr>
          <w:rStyle w:val="default"/>
          <w:rFonts w:cs="FrankRuehl" w:hint="cs"/>
          <w:strike/>
          <w:vanish/>
          <w:sz w:val="22"/>
          <w:szCs w:val="22"/>
          <w:shd w:val="clear" w:color="auto" w:fill="FFFF99"/>
          <w:rtl/>
        </w:rPr>
        <w:t>ן בהוראות חוק זה כדי לפגוע בזכות להלוואה לדיור בהתאם להוראות חוק הלוואות לדיור, תשנ"ב-</w:t>
      </w:r>
      <w:r w:rsidRPr="00EC10BE">
        <w:rPr>
          <w:rStyle w:val="default"/>
          <w:rFonts w:cs="FrankRuehl"/>
          <w:strike/>
          <w:vanish/>
          <w:sz w:val="22"/>
          <w:szCs w:val="22"/>
          <w:shd w:val="clear" w:color="auto" w:fill="FFFF99"/>
          <w:rtl/>
        </w:rPr>
        <w:t xml:space="preserve">1992, </w:t>
      </w:r>
      <w:r w:rsidRPr="00EC10BE">
        <w:rPr>
          <w:rStyle w:val="default"/>
          <w:rFonts w:cs="FrankRuehl" w:hint="cs"/>
          <w:strike/>
          <w:vanish/>
          <w:sz w:val="22"/>
          <w:szCs w:val="22"/>
          <w:shd w:val="clear" w:color="auto" w:fill="FFFF99"/>
          <w:rtl/>
        </w:rPr>
        <w:t>אם זכאי, או דייר ממשיך, זכא</w:t>
      </w:r>
      <w:r w:rsidRPr="00EC10BE">
        <w:rPr>
          <w:rStyle w:val="default"/>
          <w:rFonts w:cs="FrankRuehl"/>
          <w:strike/>
          <w:vanish/>
          <w:sz w:val="22"/>
          <w:szCs w:val="22"/>
          <w:shd w:val="clear" w:color="auto" w:fill="FFFF99"/>
          <w:rtl/>
        </w:rPr>
        <w:t>י</w:t>
      </w:r>
      <w:r w:rsidRPr="00EC10BE">
        <w:rPr>
          <w:rStyle w:val="default"/>
          <w:rFonts w:cs="FrankRuehl" w:hint="cs"/>
          <w:strike/>
          <w:vanish/>
          <w:sz w:val="22"/>
          <w:szCs w:val="22"/>
          <w:shd w:val="clear" w:color="auto" w:fill="FFFF99"/>
          <w:rtl/>
        </w:rPr>
        <w:t>ם להלוואה לדיור בהתאם להוראות אותו חוק.</w:t>
      </w:r>
      <w:bookmarkEnd w:id="11"/>
    </w:p>
    <w:p w:rsidR="00711D22" w:rsidRDefault="00711D22">
      <w:pPr>
        <w:pStyle w:val="P00"/>
        <w:spacing w:before="72"/>
        <w:ind w:left="0" w:right="1134"/>
        <w:rPr>
          <w:rStyle w:val="default"/>
          <w:rFonts w:cs="FrankRuehl" w:hint="cs"/>
          <w:rtl/>
        </w:rPr>
      </w:pPr>
      <w:bookmarkStart w:id="12" w:name="Seif5"/>
      <w:bookmarkEnd w:id="12"/>
      <w:r>
        <w:rPr>
          <w:lang w:val="he-IL"/>
        </w:rPr>
        <w:pict>
          <v:rect id="_x0000_s2055" style="position:absolute;left:0;text-align:left;margin-left:464.5pt;margin-top:8.05pt;width:75.05pt;height:23.75pt;z-index:251639808"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הו</w:t>
                  </w:r>
                  <w:r>
                    <w:rPr>
                      <w:rFonts w:cs="Miriam" w:hint="cs"/>
                      <w:sz w:val="18"/>
                      <w:szCs w:val="18"/>
                      <w:rtl/>
                    </w:rPr>
                    <w:t>ראות לענין חישוב תקופת מגורים</w:t>
                  </w:r>
                </w:p>
              </w:txbxContent>
            </v:textbox>
            <w10:anchorlock/>
          </v:rect>
        </w:pict>
      </w:r>
      <w:r>
        <w:rPr>
          <w:rStyle w:val="big-number"/>
          <w:rFonts w:cs="Miriam"/>
          <w:rtl/>
        </w:rPr>
        <w:t>6.</w:t>
      </w:r>
      <w:r>
        <w:rPr>
          <w:rStyle w:val="big-number"/>
          <w:rFonts w:cs="Miriam"/>
          <w:rtl/>
        </w:rPr>
        <w:tab/>
      </w:r>
      <w:r>
        <w:rPr>
          <w:rStyle w:val="default"/>
          <w:rFonts w:cs="FrankRuehl"/>
          <w:rtl/>
        </w:rPr>
        <w:t>לע</w:t>
      </w:r>
      <w:r>
        <w:rPr>
          <w:rStyle w:val="default"/>
          <w:rFonts w:cs="FrankRuehl" w:hint="cs"/>
          <w:rtl/>
        </w:rPr>
        <w:t>נין חישוב תקופות המגורים המנויות בהגדרות "זכאי" ו"דייר ממשיך" שבסעיף 1, יובאו בחש</w:t>
      </w:r>
      <w:r>
        <w:rPr>
          <w:rStyle w:val="default"/>
          <w:rFonts w:cs="FrankRuehl"/>
          <w:rtl/>
        </w:rPr>
        <w:t>בו</w:t>
      </w:r>
      <w:r>
        <w:rPr>
          <w:rStyle w:val="default"/>
          <w:rFonts w:cs="FrankRuehl" w:hint="cs"/>
          <w:rtl/>
        </w:rPr>
        <w:t xml:space="preserve">ן </w:t>
      </w:r>
      <w:r>
        <w:rPr>
          <w:rStyle w:val="default"/>
          <w:rFonts w:cs="FrankRuehl"/>
          <w:rtl/>
        </w:rPr>
        <w:t>–</w:t>
      </w:r>
    </w:p>
    <w:p w:rsidR="00711D22" w:rsidRDefault="00711D22">
      <w:pPr>
        <w:pStyle w:val="P11"/>
        <w:spacing w:before="72"/>
        <w:ind w:left="624"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ם תקופת מגורים בדירה ציבורית, שקדמה למועד תחילת</w:t>
      </w:r>
      <w:r>
        <w:rPr>
          <w:rStyle w:val="default"/>
          <w:rFonts w:cs="FrankRuehl"/>
          <w:rtl/>
        </w:rPr>
        <w:t xml:space="preserve"> ה</w:t>
      </w:r>
      <w:r>
        <w:rPr>
          <w:rStyle w:val="default"/>
          <w:rFonts w:cs="FrankRuehl" w:hint="cs"/>
          <w:rtl/>
        </w:rPr>
        <w:t>חוק;</w:t>
      </w:r>
    </w:p>
    <w:p w:rsidR="00711D22" w:rsidRDefault="00711D22">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קופות רצופות של מגורים </w:t>
      </w:r>
      <w:r>
        <w:rPr>
          <w:rStyle w:val="default"/>
          <w:rFonts w:cs="FrankRuehl"/>
          <w:rtl/>
        </w:rPr>
        <w:t>ב</w:t>
      </w:r>
      <w:r>
        <w:rPr>
          <w:rStyle w:val="default"/>
          <w:rFonts w:cs="FrankRuehl" w:hint="cs"/>
          <w:rtl/>
        </w:rPr>
        <w:t>כל הדירות הציבוריות;</w:t>
      </w:r>
    </w:p>
    <w:p w:rsidR="00711D22" w:rsidRDefault="00711D22">
      <w:pPr>
        <w:pStyle w:val="P11"/>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קופות מגורים בדירות ציבוריות, אף אם לא היו רצופות, אם ההפסקה ברציפות היתה בשל המתנה לקבלת דירה ציבורית, כל עוד היתה זכאות לסיוע בדיור ב</w:t>
      </w:r>
      <w:r>
        <w:rPr>
          <w:rStyle w:val="default"/>
          <w:rFonts w:cs="FrankRuehl"/>
          <w:rtl/>
        </w:rPr>
        <w:t>הת</w:t>
      </w:r>
      <w:r>
        <w:rPr>
          <w:rStyle w:val="default"/>
          <w:rFonts w:cs="FrankRuehl" w:hint="cs"/>
          <w:rtl/>
        </w:rPr>
        <w:t>אם לכללים שקבע משרד הבינוי והשיכון בהסכמת משרד האוצר, ובלבד שתקופת ההפסקה בשל המתנה כאמור לא</w:t>
      </w:r>
      <w:r>
        <w:rPr>
          <w:rStyle w:val="default"/>
          <w:rFonts w:cs="FrankRuehl"/>
          <w:rtl/>
        </w:rPr>
        <w:t xml:space="preserve"> </w:t>
      </w:r>
      <w:r>
        <w:rPr>
          <w:rStyle w:val="default"/>
          <w:rFonts w:cs="FrankRuehl" w:hint="cs"/>
          <w:rtl/>
        </w:rPr>
        <w:t>תיחשב כתקופת מגורים;</w:t>
      </w:r>
    </w:p>
    <w:p w:rsidR="00711D22" w:rsidRDefault="00711D22">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ת</w:t>
      </w:r>
      <w:r>
        <w:rPr>
          <w:rStyle w:val="default"/>
          <w:rFonts w:cs="FrankRuehl" w:hint="cs"/>
          <w:rtl/>
        </w:rPr>
        <w:t>קופת מגורים בסידור חלופ</w:t>
      </w:r>
      <w:r w:rsidR="009623B3">
        <w:rPr>
          <w:rStyle w:val="default"/>
          <w:rFonts w:cs="FrankRuehl" w:hint="cs"/>
          <w:rtl/>
        </w:rPr>
        <w:t>י בהתאם להוראות סעיף 2(ב) ו-(ג);</w:t>
      </w:r>
    </w:p>
    <w:p w:rsidR="009623B3" w:rsidRDefault="009623B3" w:rsidP="009623B3">
      <w:pPr>
        <w:pStyle w:val="P11"/>
        <w:spacing w:before="72"/>
        <w:ind w:left="624" w:right="1134"/>
        <w:rPr>
          <w:rStyle w:val="default"/>
          <w:rFonts w:cs="FrankRuehl"/>
          <w:rtl/>
        </w:rPr>
      </w:pPr>
      <w:r>
        <w:rPr>
          <w:rFonts w:cs="FrankRuehl"/>
          <w:sz w:val="26"/>
          <w:rtl/>
          <w:lang w:eastAsia="en-US"/>
        </w:rPr>
        <w:pict>
          <v:shape id="_x0000_s2096" type="#_x0000_t202" style="position:absolute;left:0;text-align:left;margin-left:470.25pt;margin-top:7.1pt;width:1in;height:16.8pt;z-index:251675648" filled="f" stroked="f">
            <v:textbox inset="1mm,0,1mm,0">
              <w:txbxContent>
                <w:p w:rsidR="009623B3" w:rsidRDefault="009623B3" w:rsidP="009623B3">
                  <w:pPr>
                    <w:spacing w:line="160" w:lineRule="exact"/>
                    <w:jc w:val="left"/>
                    <w:rPr>
                      <w:rFonts w:cs="Miriam" w:hint="cs"/>
                      <w:noProof/>
                      <w:sz w:val="18"/>
                      <w:szCs w:val="18"/>
                      <w:rtl/>
                    </w:rPr>
                  </w:pPr>
                  <w:r>
                    <w:rPr>
                      <w:rFonts w:cs="Miriam" w:hint="cs"/>
                      <w:sz w:val="18"/>
                      <w:szCs w:val="18"/>
                      <w:rtl/>
                    </w:rPr>
                    <w:t>(תיקון מס' 6) תשע"ו-2015</w:t>
                  </w:r>
                </w:p>
              </w:txbxContent>
            </v:textbox>
          </v:shape>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Pr>
          <w:rStyle w:val="default"/>
          <w:rFonts w:cs="FrankRuehl" w:hint="cs"/>
          <w:rtl/>
        </w:rPr>
        <w:t>תקופות שהייה במקלט לנשים מוכות, כהגדרתו בסעיף 7(ג)(5) לחוק עבודת נשים, התשי"ד-1954;</w:t>
      </w:r>
    </w:p>
    <w:p w:rsidR="009623B3" w:rsidRDefault="009623B3" w:rsidP="009623B3">
      <w:pPr>
        <w:pStyle w:val="P11"/>
        <w:spacing w:before="72"/>
        <w:ind w:left="624" w:right="1134"/>
        <w:rPr>
          <w:rStyle w:val="default"/>
          <w:rFonts w:cs="FrankRuehl" w:hint="cs"/>
          <w:rtl/>
        </w:rPr>
      </w:pPr>
      <w:r>
        <w:rPr>
          <w:rFonts w:cs="FrankRuehl"/>
          <w:sz w:val="26"/>
          <w:rtl/>
          <w:lang w:eastAsia="en-US"/>
        </w:rPr>
        <w:pict>
          <v:shape id="_x0000_s2095" type="#_x0000_t202" style="position:absolute;left:0;text-align:left;margin-left:470.25pt;margin-top:7.1pt;width:1in;height:16.8pt;z-index:251674624" filled="f" stroked="f">
            <v:textbox inset="1mm,0,1mm,0">
              <w:txbxContent>
                <w:p w:rsidR="009623B3" w:rsidRDefault="009623B3" w:rsidP="009623B3">
                  <w:pPr>
                    <w:spacing w:line="160" w:lineRule="exact"/>
                    <w:jc w:val="left"/>
                    <w:rPr>
                      <w:rFonts w:cs="Miriam" w:hint="cs"/>
                      <w:noProof/>
                      <w:sz w:val="18"/>
                      <w:szCs w:val="18"/>
                      <w:rtl/>
                    </w:rPr>
                  </w:pPr>
                  <w:r>
                    <w:rPr>
                      <w:rFonts w:cs="Miriam" w:hint="cs"/>
                      <w:sz w:val="18"/>
                      <w:szCs w:val="18"/>
                      <w:rtl/>
                    </w:rPr>
                    <w:t>(תיקון מס' 6) תשע"ו-2015</w:t>
                  </w:r>
                </w:p>
              </w:txbxContent>
            </v:textbox>
          </v:shape>
        </w:pict>
      </w:r>
      <w:r>
        <w:rPr>
          <w:rStyle w:val="default"/>
          <w:rFonts w:cs="FrankRuehl"/>
          <w:rtl/>
        </w:rPr>
        <w:t>(</w:t>
      </w:r>
      <w:r>
        <w:rPr>
          <w:rStyle w:val="default"/>
          <w:rFonts w:cs="FrankRuehl" w:hint="cs"/>
          <w:rtl/>
        </w:rPr>
        <w:t>6)</w:t>
      </w:r>
      <w:r>
        <w:rPr>
          <w:rStyle w:val="default"/>
          <w:rFonts w:cs="FrankRuehl" w:hint="cs"/>
          <w:rtl/>
        </w:rPr>
        <w:tab/>
        <w:t>תקופות מגורים מחוץ לדירה הציבורית אם עזיבת הדירה היא בשל אלימות מצד בן הזוג, ובלבד שניתנה החלטה שיפוטית המעידה על קיומה של אלימות כאמור או שניתן אישור על ידי מנהל המחלקה לשירותים חברתיים ברשות המקומית או העובד הסוציאלי המטפל במניעת אלימות במשפחה, המעיד שהדייר מטופל בשירותי הרווחה על רקע אלימות מצד בן הזוג; השר, בהסכמת שר הרווחה והשירותים החברתיים, יורה על כללים לעניין אישור כאמור.</w:t>
      </w:r>
    </w:p>
    <w:p w:rsidR="009623B3" w:rsidRPr="00EC10BE" w:rsidRDefault="009623B3" w:rsidP="009623B3">
      <w:pPr>
        <w:pStyle w:val="P11"/>
        <w:spacing w:before="0"/>
        <w:ind w:left="624" w:right="1134"/>
        <w:rPr>
          <w:rStyle w:val="default"/>
          <w:rFonts w:cs="FrankRuehl" w:hint="cs"/>
          <w:vanish/>
          <w:color w:val="FF0000"/>
          <w:sz w:val="20"/>
          <w:szCs w:val="20"/>
          <w:shd w:val="clear" w:color="auto" w:fill="FFFF99"/>
          <w:rtl/>
        </w:rPr>
      </w:pPr>
      <w:bookmarkStart w:id="13" w:name="Rov35"/>
      <w:r w:rsidRPr="00EC10BE">
        <w:rPr>
          <w:rStyle w:val="default"/>
          <w:rFonts w:cs="FrankRuehl" w:hint="cs"/>
          <w:vanish/>
          <w:color w:val="FF0000"/>
          <w:sz w:val="20"/>
          <w:szCs w:val="20"/>
          <w:shd w:val="clear" w:color="auto" w:fill="FFFF99"/>
          <w:rtl/>
        </w:rPr>
        <w:t>מיום 31.12.2015</w:t>
      </w:r>
    </w:p>
    <w:p w:rsidR="009623B3" w:rsidRPr="00EC10BE" w:rsidRDefault="009623B3" w:rsidP="009623B3">
      <w:pPr>
        <w:pStyle w:val="P11"/>
        <w:spacing w:before="0"/>
        <w:ind w:left="624"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תיקון מס' 6</w:t>
      </w:r>
    </w:p>
    <w:p w:rsidR="009623B3" w:rsidRPr="00EC10BE" w:rsidRDefault="009623B3" w:rsidP="009623B3">
      <w:pPr>
        <w:pStyle w:val="P11"/>
        <w:spacing w:before="0"/>
        <w:ind w:left="624" w:right="1134"/>
        <w:rPr>
          <w:rStyle w:val="default"/>
          <w:rFonts w:cs="FrankRuehl" w:hint="cs"/>
          <w:vanish/>
          <w:sz w:val="20"/>
          <w:szCs w:val="20"/>
          <w:shd w:val="clear" w:color="auto" w:fill="FFFF99"/>
          <w:rtl/>
        </w:rPr>
      </w:pPr>
      <w:hyperlink r:id="rId22" w:history="1">
        <w:r w:rsidRPr="00EC10BE">
          <w:rPr>
            <w:rStyle w:val="Hyperlink"/>
            <w:rFonts w:cs="FrankRuehl" w:hint="cs"/>
            <w:vanish/>
            <w:szCs w:val="20"/>
            <w:shd w:val="clear" w:color="auto" w:fill="FFFF99"/>
            <w:rtl/>
          </w:rPr>
          <w:t>ס"ח תשע"ו מס' 2519</w:t>
        </w:r>
      </w:hyperlink>
      <w:r w:rsidRPr="00EC10BE">
        <w:rPr>
          <w:rStyle w:val="default"/>
          <w:rFonts w:cs="FrankRuehl" w:hint="cs"/>
          <w:vanish/>
          <w:sz w:val="20"/>
          <w:szCs w:val="20"/>
          <w:shd w:val="clear" w:color="auto" w:fill="FFFF99"/>
          <w:rtl/>
        </w:rPr>
        <w:t xml:space="preserve"> מיום 31.12.2015 עמ' 324 (</w:t>
      </w:r>
      <w:hyperlink r:id="rId23" w:history="1">
        <w:r w:rsidRPr="00EC10BE">
          <w:rPr>
            <w:rStyle w:val="Hyperlink"/>
            <w:rFonts w:cs="FrankRuehl" w:hint="cs"/>
            <w:vanish/>
            <w:szCs w:val="20"/>
            <w:shd w:val="clear" w:color="auto" w:fill="FFFF99"/>
            <w:rtl/>
          </w:rPr>
          <w:t>ה"ח 593</w:t>
        </w:r>
      </w:hyperlink>
      <w:r w:rsidRPr="00EC10BE">
        <w:rPr>
          <w:rStyle w:val="default"/>
          <w:rFonts w:cs="FrankRuehl" w:hint="cs"/>
          <w:vanish/>
          <w:sz w:val="20"/>
          <w:szCs w:val="20"/>
          <w:shd w:val="clear" w:color="auto" w:fill="FFFF99"/>
          <w:rtl/>
        </w:rPr>
        <w:t>)</w:t>
      </w:r>
    </w:p>
    <w:p w:rsidR="009623B3" w:rsidRPr="009623B3" w:rsidRDefault="009623B3" w:rsidP="009623B3">
      <w:pPr>
        <w:pStyle w:val="P11"/>
        <w:spacing w:before="0"/>
        <w:ind w:left="624" w:right="1134"/>
        <w:rPr>
          <w:rStyle w:val="default"/>
          <w:rFonts w:cs="FrankRuehl" w:hint="cs"/>
          <w:sz w:val="2"/>
          <w:szCs w:val="2"/>
          <w:rtl/>
        </w:rPr>
      </w:pPr>
      <w:r w:rsidRPr="00EC10BE">
        <w:rPr>
          <w:rStyle w:val="default"/>
          <w:rFonts w:cs="FrankRuehl" w:hint="cs"/>
          <w:b/>
          <w:bCs/>
          <w:vanish/>
          <w:sz w:val="20"/>
          <w:szCs w:val="20"/>
          <w:shd w:val="clear" w:color="auto" w:fill="FFFF99"/>
          <w:rtl/>
        </w:rPr>
        <w:t>הוספת פסקאות 6(5), 6(6)</w:t>
      </w:r>
      <w:bookmarkEnd w:id="13"/>
    </w:p>
    <w:p w:rsidR="00711D22" w:rsidRDefault="00711D22">
      <w:pPr>
        <w:pStyle w:val="P00"/>
        <w:spacing w:before="72"/>
        <w:ind w:left="0" w:right="1134"/>
        <w:rPr>
          <w:rStyle w:val="default"/>
          <w:rFonts w:cs="FrankRuehl"/>
          <w:rtl/>
        </w:rPr>
      </w:pPr>
      <w:bookmarkStart w:id="14" w:name="Seif6"/>
      <w:bookmarkEnd w:id="14"/>
      <w:r>
        <w:rPr>
          <w:lang w:val="he-IL"/>
        </w:rPr>
        <w:pict>
          <v:rect id="_x0000_s2056" style="position:absolute;left:0;text-align:left;margin-left:464.5pt;margin-top:8.05pt;width:75.05pt;height:9.95pt;z-index:251640832"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אות לענין ב</w:t>
                  </w:r>
                  <w:r>
                    <w:rPr>
                      <w:rFonts w:cs="Miriam"/>
                      <w:sz w:val="18"/>
                      <w:szCs w:val="18"/>
                      <w:rtl/>
                    </w:rPr>
                    <w:t>ע</w:t>
                  </w:r>
                  <w:r>
                    <w:rPr>
                      <w:rFonts w:cs="Miriam" w:hint="cs"/>
                      <w:sz w:val="18"/>
                      <w:szCs w:val="18"/>
                      <w:rtl/>
                    </w:rPr>
                    <w:t>לות</w:t>
                  </w:r>
                </w:p>
              </w:txbxContent>
            </v:textbox>
            <w10:anchorlock/>
          </v:rect>
        </w:pict>
      </w:r>
      <w:r>
        <w:rPr>
          <w:rStyle w:val="big-number"/>
          <w:rFonts w:cs="Miriam"/>
          <w:rtl/>
        </w:rPr>
        <w:t>7.</w:t>
      </w:r>
      <w:r>
        <w:rPr>
          <w:rStyle w:val="big-number"/>
          <w:rFonts w:cs="Miriam"/>
          <w:rtl/>
        </w:rPr>
        <w:tab/>
      </w:r>
      <w:r>
        <w:rPr>
          <w:rStyle w:val="default"/>
          <w:rFonts w:cs="FrankRuehl"/>
          <w:rtl/>
        </w:rPr>
        <w:t>לע</w:t>
      </w:r>
      <w:r>
        <w:rPr>
          <w:rStyle w:val="default"/>
          <w:rFonts w:cs="FrankRuehl" w:hint="cs"/>
          <w:rtl/>
        </w:rPr>
        <w:t>נין ההגדרה "זכאי" שבסעיף 1 ולענין הוראות סעיף</w:t>
      </w:r>
      <w:r>
        <w:rPr>
          <w:rStyle w:val="default"/>
          <w:rFonts w:cs="FrankRuehl"/>
          <w:rtl/>
        </w:rPr>
        <w:t xml:space="preserve"> 4(ג</w:t>
      </w:r>
      <w:r>
        <w:rPr>
          <w:rStyle w:val="default"/>
          <w:rFonts w:cs="FrankRuehl" w:hint="cs"/>
          <w:rtl/>
        </w:rPr>
        <w:t>), יראו כבעל דירה או כבעל מקרקעין כל אחד מאלה:</w:t>
      </w:r>
    </w:p>
    <w:p w:rsidR="00711D22" w:rsidRDefault="003E1ED9">
      <w:pPr>
        <w:pStyle w:val="P11"/>
        <w:spacing w:before="72"/>
        <w:ind w:left="624" w:right="1134"/>
        <w:rPr>
          <w:rStyle w:val="default"/>
          <w:rFonts w:cs="FrankRuehl"/>
          <w:rtl/>
        </w:rPr>
      </w:pPr>
      <w:r>
        <w:rPr>
          <w:rFonts w:cs="FrankRuehl"/>
          <w:sz w:val="26"/>
          <w:rtl/>
          <w:lang w:eastAsia="en-US"/>
        </w:rPr>
        <w:pict>
          <v:shape id="_x0000_s2083" type="#_x0000_t202" style="position:absolute;left:0;text-align:left;margin-left:470.25pt;margin-top:7.1pt;width:1in;height:16.8pt;z-index:251665408" filled="f" stroked="f">
            <v:textbox inset="1mm,0,1mm,0">
              <w:txbxContent>
                <w:p w:rsidR="003E1ED9" w:rsidRDefault="003E1ED9" w:rsidP="003E1ED9">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711D22">
        <w:rPr>
          <w:rStyle w:val="default"/>
          <w:rFonts w:cs="FrankRuehl"/>
          <w:rtl/>
        </w:rPr>
        <w:t>(1)</w:t>
      </w:r>
      <w:r w:rsidR="00711D22">
        <w:rPr>
          <w:rStyle w:val="default"/>
          <w:rFonts w:cs="FrankRuehl"/>
          <w:rtl/>
        </w:rPr>
        <w:tab/>
        <w:t>ה</w:t>
      </w:r>
      <w:r w:rsidR="00711D22">
        <w:rPr>
          <w:rStyle w:val="default"/>
          <w:rFonts w:cs="FrankRuehl" w:hint="cs"/>
          <w:rtl/>
        </w:rPr>
        <w:t>בעל הרשום או הזכאי על פי הסכם בכתב</w:t>
      </w:r>
      <w:r>
        <w:rPr>
          <w:rStyle w:val="default"/>
          <w:rFonts w:cs="FrankRuehl" w:hint="cs"/>
          <w:rtl/>
        </w:rPr>
        <w:t xml:space="preserve"> </w:t>
      </w:r>
      <w:r w:rsidRPr="003E1ED9">
        <w:rPr>
          <w:rStyle w:val="default"/>
          <w:rFonts w:cs="FrankRuehl" w:hint="cs"/>
          <w:rtl/>
        </w:rPr>
        <w:t>או על פי צוואה או ירושה</w:t>
      </w:r>
      <w:r w:rsidR="00711D22">
        <w:rPr>
          <w:rStyle w:val="default"/>
          <w:rFonts w:cs="FrankRuehl" w:hint="cs"/>
          <w:rtl/>
        </w:rPr>
        <w:t xml:space="preserve"> להירשם כבעל;</w:t>
      </w:r>
    </w:p>
    <w:p w:rsidR="00711D22" w:rsidRDefault="003E1ED9">
      <w:pPr>
        <w:pStyle w:val="P11"/>
        <w:spacing w:before="72"/>
        <w:ind w:left="624" w:right="1134"/>
        <w:rPr>
          <w:rStyle w:val="default"/>
          <w:rFonts w:cs="FrankRuehl"/>
          <w:rtl/>
        </w:rPr>
      </w:pPr>
      <w:r>
        <w:rPr>
          <w:rFonts w:cs="FrankRuehl"/>
          <w:sz w:val="26"/>
          <w:rtl/>
          <w:lang w:eastAsia="en-US"/>
        </w:rPr>
        <w:pict>
          <v:shape id="_x0000_s2084" type="#_x0000_t202" style="position:absolute;left:0;text-align:left;margin-left:470.25pt;margin-top:7.1pt;width:1in;height:16.8pt;z-index:251666432" filled="f" stroked="f">
            <v:textbox inset="1mm,0,1mm,0">
              <w:txbxContent>
                <w:p w:rsidR="003E1ED9" w:rsidRDefault="003E1ED9" w:rsidP="003E1ED9">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711D22">
        <w:rPr>
          <w:rStyle w:val="default"/>
          <w:rFonts w:cs="FrankRuehl" w:hint="cs"/>
          <w:rtl/>
        </w:rPr>
        <w:t>(2)</w:t>
      </w:r>
      <w:r w:rsidR="00711D22">
        <w:rPr>
          <w:rStyle w:val="default"/>
          <w:rFonts w:cs="FrankRuehl"/>
          <w:rtl/>
        </w:rPr>
        <w:tab/>
        <w:t>ח</w:t>
      </w:r>
      <w:r w:rsidR="00711D22">
        <w:rPr>
          <w:rStyle w:val="default"/>
          <w:rFonts w:cs="FrankRuehl" w:hint="cs"/>
          <w:rtl/>
        </w:rPr>
        <w:t>וכר או חוכר משנה, כמשמעותם בחוק המקרקעין, תשכ"ט-</w:t>
      </w:r>
      <w:r w:rsidR="00711D22">
        <w:rPr>
          <w:rStyle w:val="default"/>
          <w:rFonts w:cs="FrankRuehl"/>
          <w:rtl/>
        </w:rPr>
        <w:t>1969 (</w:t>
      </w:r>
      <w:r w:rsidR="00711D22">
        <w:rPr>
          <w:rStyle w:val="default"/>
          <w:rFonts w:cs="FrankRuehl" w:hint="cs"/>
          <w:rtl/>
        </w:rPr>
        <w:t xml:space="preserve">להלן </w:t>
      </w:r>
      <w:r w:rsidR="006F2BD3">
        <w:rPr>
          <w:rStyle w:val="default"/>
          <w:rFonts w:cs="FrankRuehl"/>
          <w:rtl/>
        </w:rPr>
        <w:t>–</w:t>
      </w:r>
      <w:r w:rsidR="00711D22">
        <w:rPr>
          <w:rStyle w:val="default"/>
          <w:rFonts w:cs="FrankRuehl"/>
          <w:rtl/>
        </w:rPr>
        <w:t xml:space="preserve"> </w:t>
      </w:r>
      <w:r w:rsidR="00711D22">
        <w:rPr>
          <w:rStyle w:val="default"/>
          <w:rFonts w:cs="FrankRuehl" w:hint="cs"/>
          <w:rtl/>
        </w:rPr>
        <w:t>חוק המקרקעין), או מי שזכאי על פי הסכם בכתב</w:t>
      </w:r>
      <w:r>
        <w:rPr>
          <w:rStyle w:val="default"/>
          <w:rFonts w:cs="FrankRuehl" w:hint="cs"/>
          <w:rtl/>
        </w:rPr>
        <w:t xml:space="preserve"> </w:t>
      </w:r>
      <w:r w:rsidRPr="003E1ED9">
        <w:rPr>
          <w:rStyle w:val="default"/>
          <w:rFonts w:cs="FrankRuehl" w:hint="cs"/>
          <w:rtl/>
        </w:rPr>
        <w:t>או על פי צוואה או ירושה</w:t>
      </w:r>
      <w:r w:rsidR="00711D22">
        <w:rPr>
          <w:rStyle w:val="default"/>
          <w:rFonts w:cs="FrankRuehl" w:hint="cs"/>
          <w:rtl/>
        </w:rPr>
        <w:t xml:space="preserve"> להירשם כחוכר או כחוכר משנה;</w:t>
      </w:r>
    </w:p>
    <w:p w:rsidR="00711D22" w:rsidRDefault="00711D22">
      <w:pPr>
        <w:pStyle w:val="P11"/>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י שמחזיק </w:t>
      </w:r>
      <w:r>
        <w:rPr>
          <w:rStyle w:val="default"/>
          <w:rFonts w:cs="FrankRuehl"/>
          <w:rtl/>
        </w:rPr>
        <w:t>כד</w:t>
      </w:r>
      <w:r>
        <w:rPr>
          <w:rStyle w:val="default"/>
          <w:rFonts w:cs="FrankRuehl" w:hint="cs"/>
          <w:rtl/>
        </w:rPr>
        <w:t xml:space="preserve">ין במשק חקלאי כבר-רשות של מוסד מיישב, כהגדרתו בחוק המועמדים להתיישבות </w:t>
      </w:r>
      <w:r>
        <w:rPr>
          <w:rStyle w:val="default"/>
          <w:rFonts w:cs="FrankRuehl"/>
          <w:rtl/>
        </w:rPr>
        <w:t>ח</w:t>
      </w:r>
      <w:r>
        <w:rPr>
          <w:rStyle w:val="default"/>
          <w:rFonts w:cs="FrankRuehl" w:hint="cs"/>
          <w:rtl/>
        </w:rPr>
        <w:t>קלאית, תשי"ג-</w:t>
      </w:r>
      <w:r>
        <w:rPr>
          <w:rStyle w:val="default"/>
          <w:rFonts w:cs="FrankRuehl"/>
          <w:rtl/>
        </w:rPr>
        <w:t xml:space="preserve">1953, </w:t>
      </w:r>
      <w:r>
        <w:rPr>
          <w:rStyle w:val="default"/>
          <w:rFonts w:cs="FrankRuehl" w:hint="cs"/>
          <w:rtl/>
        </w:rPr>
        <w:t>לתקופה של שלוש שנים לפחות או לתקופה בלתי קצובה;</w:t>
      </w:r>
    </w:p>
    <w:p w:rsidR="00711D22" w:rsidRDefault="00711D22">
      <w:pPr>
        <w:pStyle w:val="P11"/>
        <w:spacing w:before="72"/>
        <w:ind w:left="624"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ייר מוגן, למעט דייר מוגן בדירה הציבורית הנרכשת;</w:t>
      </w:r>
    </w:p>
    <w:p w:rsidR="00711D22" w:rsidRDefault="00711D22">
      <w:pPr>
        <w:pStyle w:val="P11"/>
        <w:spacing w:before="72"/>
        <w:ind w:left="624" w:right="1134"/>
        <w:rPr>
          <w:rStyle w:val="default"/>
          <w:rFonts w:cs="FrankRuehl" w:hint="cs"/>
          <w:rtl/>
        </w:rPr>
      </w:pPr>
      <w:r>
        <w:rPr>
          <w:rStyle w:val="default"/>
          <w:rFonts w:cs="FrankRuehl" w:hint="cs"/>
          <w:rtl/>
        </w:rPr>
        <w:t>(5)</w:t>
      </w:r>
      <w:r>
        <w:rPr>
          <w:rStyle w:val="default"/>
          <w:rFonts w:cs="FrankRuehl"/>
          <w:rtl/>
        </w:rPr>
        <w:tab/>
        <w:t>מ</w:t>
      </w:r>
      <w:r>
        <w:rPr>
          <w:rStyle w:val="default"/>
          <w:rFonts w:cs="FrankRuehl" w:hint="cs"/>
          <w:rtl/>
        </w:rPr>
        <w:t>י שהוא בעל זכויות באיגוד מקרקעין, כהגדרתו בחוק מס שבח מקרק</w:t>
      </w:r>
      <w:r>
        <w:rPr>
          <w:rStyle w:val="default"/>
          <w:rFonts w:cs="FrankRuehl"/>
          <w:rtl/>
        </w:rPr>
        <w:t>עי</w:t>
      </w:r>
      <w:r>
        <w:rPr>
          <w:rStyle w:val="default"/>
          <w:rFonts w:cs="FrankRuehl" w:hint="cs"/>
          <w:rtl/>
        </w:rPr>
        <w:t>ן, תשכ"ג-</w:t>
      </w:r>
      <w:r>
        <w:rPr>
          <w:rStyle w:val="default"/>
          <w:rFonts w:cs="FrankRuehl"/>
          <w:rtl/>
        </w:rPr>
        <w:t>1963.</w:t>
      </w:r>
    </w:p>
    <w:p w:rsidR="00711D22" w:rsidRPr="00EC10BE" w:rsidRDefault="00711D22" w:rsidP="003E1ED9">
      <w:pPr>
        <w:pStyle w:val="P00"/>
        <w:spacing w:before="0"/>
        <w:ind w:left="624" w:right="1134"/>
        <w:rPr>
          <w:rFonts w:cs="FrankRuehl" w:hint="cs"/>
          <w:vanish/>
          <w:color w:val="FF0000"/>
          <w:szCs w:val="20"/>
          <w:shd w:val="clear" w:color="auto" w:fill="FFFF99"/>
          <w:rtl/>
        </w:rPr>
      </w:pPr>
      <w:bookmarkStart w:id="15" w:name="Rov28"/>
      <w:r w:rsidRPr="00EC10BE">
        <w:rPr>
          <w:rFonts w:cs="FrankRuehl" w:hint="cs"/>
          <w:vanish/>
          <w:color w:val="FF0000"/>
          <w:szCs w:val="20"/>
          <w:shd w:val="clear" w:color="auto" w:fill="FFFF99"/>
          <w:rtl/>
        </w:rPr>
        <w:t>מיום 7.8.2008</w:t>
      </w:r>
    </w:p>
    <w:p w:rsidR="00711D22" w:rsidRPr="00EC10BE" w:rsidRDefault="00711D22" w:rsidP="003E1ED9">
      <w:pPr>
        <w:pStyle w:val="P00"/>
        <w:spacing w:before="0"/>
        <w:ind w:left="624" w:right="1134"/>
        <w:rPr>
          <w:rFonts w:cs="FrankRuehl" w:hint="cs"/>
          <w:vanish/>
          <w:szCs w:val="20"/>
          <w:shd w:val="clear" w:color="auto" w:fill="FFFF99"/>
          <w:rtl/>
        </w:rPr>
      </w:pPr>
      <w:r w:rsidRPr="00EC10BE">
        <w:rPr>
          <w:rFonts w:cs="FrankRuehl" w:hint="cs"/>
          <w:b/>
          <w:bCs/>
          <w:vanish/>
          <w:szCs w:val="20"/>
          <w:shd w:val="clear" w:color="auto" w:fill="FFFF99"/>
          <w:rtl/>
        </w:rPr>
        <w:t>תיקון מס' 3</w:t>
      </w:r>
    </w:p>
    <w:p w:rsidR="00711D22" w:rsidRPr="00EC10BE" w:rsidRDefault="00711D22" w:rsidP="003E1ED9">
      <w:pPr>
        <w:pStyle w:val="P00"/>
        <w:spacing w:before="0"/>
        <w:ind w:left="624" w:right="1134"/>
        <w:rPr>
          <w:rFonts w:cs="FrankRuehl" w:hint="cs"/>
          <w:vanish/>
          <w:szCs w:val="20"/>
          <w:shd w:val="clear" w:color="auto" w:fill="FFFF99"/>
          <w:rtl/>
        </w:rPr>
      </w:pPr>
      <w:hyperlink r:id="rId24" w:history="1">
        <w:r w:rsidRPr="00EC10BE">
          <w:rPr>
            <w:rStyle w:val="Hyperlink"/>
            <w:rFonts w:cs="FrankRuehl" w:hint="cs"/>
            <w:vanish/>
            <w:szCs w:val="20"/>
            <w:shd w:val="clear" w:color="auto" w:fill="FFFF99"/>
            <w:rtl/>
          </w:rPr>
          <w:t>ס"ח תשס"ח מס' 2180</w:t>
        </w:r>
      </w:hyperlink>
      <w:r w:rsidRPr="00EC10BE">
        <w:rPr>
          <w:rFonts w:cs="FrankRuehl" w:hint="cs"/>
          <w:vanish/>
          <w:szCs w:val="20"/>
          <w:shd w:val="clear" w:color="auto" w:fill="FFFF99"/>
          <w:rtl/>
        </w:rPr>
        <w:t xml:space="preserve"> מיום 7.8.2008 עמ' 852 (</w:t>
      </w:r>
      <w:hyperlink r:id="rId25" w:history="1">
        <w:r w:rsidRPr="00EC10BE">
          <w:rPr>
            <w:rStyle w:val="Hyperlink"/>
            <w:rFonts w:cs="FrankRuehl" w:hint="cs"/>
            <w:vanish/>
            <w:szCs w:val="20"/>
            <w:shd w:val="clear" w:color="auto" w:fill="FFFF99"/>
            <w:rtl/>
          </w:rPr>
          <w:t>ה"ח 135</w:t>
        </w:r>
      </w:hyperlink>
      <w:r w:rsidRPr="00EC10BE">
        <w:rPr>
          <w:rFonts w:cs="FrankRuehl" w:hint="cs"/>
          <w:vanish/>
          <w:szCs w:val="20"/>
          <w:shd w:val="clear" w:color="auto" w:fill="FFFF99"/>
          <w:rtl/>
        </w:rPr>
        <w:t>)</w:t>
      </w:r>
    </w:p>
    <w:p w:rsidR="00711D22" w:rsidRPr="00EC10BE" w:rsidRDefault="00711D22" w:rsidP="003E1ED9">
      <w:pPr>
        <w:pStyle w:val="P11"/>
        <w:ind w:left="624" w:right="1134"/>
        <w:rPr>
          <w:rStyle w:val="default"/>
          <w:rFonts w:cs="FrankRuehl"/>
          <w:vanish/>
          <w:sz w:val="22"/>
          <w:szCs w:val="22"/>
          <w:shd w:val="clear" w:color="auto" w:fill="FFFF99"/>
          <w:rtl/>
        </w:rPr>
      </w:pPr>
      <w:r w:rsidRPr="00EC10BE">
        <w:rPr>
          <w:rStyle w:val="default"/>
          <w:rFonts w:cs="FrankRuehl"/>
          <w:vanish/>
          <w:sz w:val="22"/>
          <w:szCs w:val="22"/>
          <w:shd w:val="clear" w:color="auto" w:fill="FFFF99"/>
          <w:rtl/>
        </w:rPr>
        <w:t>(1)</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בעל הרשום או הזכאי על פי הסכם בכתב</w:t>
      </w:r>
      <w:r w:rsidR="003E1ED9" w:rsidRPr="00EC10BE">
        <w:rPr>
          <w:rStyle w:val="default"/>
          <w:rFonts w:cs="FrankRuehl" w:hint="cs"/>
          <w:vanish/>
          <w:sz w:val="22"/>
          <w:szCs w:val="22"/>
          <w:shd w:val="clear" w:color="auto" w:fill="FFFF99"/>
          <w:rtl/>
        </w:rPr>
        <w:t xml:space="preserve"> </w:t>
      </w:r>
      <w:r w:rsidR="003E1ED9" w:rsidRPr="00EC10BE">
        <w:rPr>
          <w:rStyle w:val="default"/>
          <w:rFonts w:cs="FrankRuehl" w:hint="cs"/>
          <w:vanish/>
          <w:sz w:val="22"/>
          <w:szCs w:val="22"/>
          <w:u w:val="single"/>
          <w:shd w:val="clear" w:color="auto" w:fill="FFFF99"/>
          <w:rtl/>
        </w:rPr>
        <w:t>או על פי צוואה או ירושה</w:t>
      </w:r>
      <w:r w:rsidRPr="00EC10BE">
        <w:rPr>
          <w:rStyle w:val="default"/>
          <w:rFonts w:cs="FrankRuehl" w:hint="cs"/>
          <w:vanish/>
          <w:sz w:val="22"/>
          <w:szCs w:val="22"/>
          <w:shd w:val="clear" w:color="auto" w:fill="FFFF99"/>
          <w:rtl/>
        </w:rPr>
        <w:t xml:space="preserve"> להירשם כבעל;</w:t>
      </w:r>
    </w:p>
    <w:p w:rsidR="00711D22" w:rsidRPr="003E1ED9" w:rsidRDefault="00711D22" w:rsidP="003E1ED9">
      <w:pPr>
        <w:pStyle w:val="P11"/>
        <w:spacing w:before="0"/>
        <w:ind w:left="624" w:right="1134"/>
        <w:rPr>
          <w:rStyle w:val="default"/>
          <w:rFonts w:cs="FrankRuehl"/>
          <w:sz w:val="2"/>
          <w:szCs w:val="2"/>
          <w:rtl/>
        </w:rPr>
      </w:pPr>
      <w:r w:rsidRPr="00EC10BE">
        <w:rPr>
          <w:rStyle w:val="default"/>
          <w:rFonts w:cs="FrankRuehl" w:hint="cs"/>
          <w:vanish/>
          <w:sz w:val="22"/>
          <w:szCs w:val="22"/>
          <w:shd w:val="clear" w:color="auto" w:fill="FFFF99"/>
          <w:rtl/>
        </w:rPr>
        <w:t>(2)</w:t>
      </w:r>
      <w:r w:rsidRPr="00EC10BE">
        <w:rPr>
          <w:rStyle w:val="default"/>
          <w:rFonts w:cs="FrankRuehl"/>
          <w:vanish/>
          <w:sz w:val="22"/>
          <w:szCs w:val="22"/>
          <w:shd w:val="clear" w:color="auto" w:fill="FFFF99"/>
          <w:rtl/>
        </w:rPr>
        <w:tab/>
        <w:t>ח</w:t>
      </w:r>
      <w:r w:rsidRPr="00EC10BE">
        <w:rPr>
          <w:rStyle w:val="default"/>
          <w:rFonts w:cs="FrankRuehl" w:hint="cs"/>
          <w:vanish/>
          <w:sz w:val="22"/>
          <w:szCs w:val="22"/>
          <w:shd w:val="clear" w:color="auto" w:fill="FFFF99"/>
          <w:rtl/>
        </w:rPr>
        <w:t>וכר או חוכר משנה, כמשמעותם בחוק המקרקעין, תשכ"ט-</w:t>
      </w:r>
      <w:r w:rsidRPr="00EC10BE">
        <w:rPr>
          <w:rStyle w:val="default"/>
          <w:rFonts w:cs="FrankRuehl"/>
          <w:vanish/>
          <w:sz w:val="22"/>
          <w:szCs w:val="22"/>
          <w:shd w:val="clear" w:color="auto" w:fill="FFFF99"/>
          <w:rtl/>
        </w:rPr>
        <w:t>1969 (</w:t>
      </w:r>
      <w:r w:rsidRPr="00EC10BE">
        <w:rPr>
          <w:rStyle w:val="default"/>
          <w:rFonts w:cs="FrankRuehl" w:hint="cs"/>
          <w:vanish/>
          <w:sz w:val="22"/>
          <w:szCs w:val="22"/>
          <w:shd w:val="clear" w:color="auto" w:fill="FFFF99"/>
          <w:rtl/>
        </w:rPr>
        <w:t>להלן -</w:t>
      </w:r>
      <w:r w:rsidRPr="00EC10BE">
        <w:rPr>
          <w:rStyle w:val="default"/>
          <w:rFonts w:cs="FrankRuehl"/>
          <w:vanish/>
          <w:sz w:val="22"/>
          <w:szCs w:val="22"/>
          <w:shd w:val="clear" w:color="auto" w:fill="FFFF99"/>
          <w:rtl/>
        </w:rPr>
        <w:t xml:space="preserve"> </w:t>
      </w:r>
      <w:r w:rsidRPr="00EC10BE">
        <w:rPr>
          <w:rStyle w:val="default"/>
          <w:rFonts w:cs="FrankRuehl" w:hint="cs"/>
          <w:vanish/>
          <w:sz w:val="22"/>
          <w:szCs w:val="22"/>
          <w:shd w:val="clear" w:color="auto" w:fill="FFFF99"/>
          <w:rtl/>
        </w:rPr>
        <w:t>חוק המקרקעין), או מי שזכאי על פי הסכם בכתב</w:t>
      </w:r>
      <w:r w:rsidR="003E1ED9" w:rsidRPr="00EC10BE">
        <w:rPr>
          <w:rStyle w:val="default"/>
          <w:rFonts w:cs="FrankRuehl" w:hint="cs"/>
          <w:vanish/>
          <w:sz w:val="22"/>
          <w:szCs w:val="22"/>
          <w:shd w:val="clear" w:color="auto" w:fill="FFFF99"/>
          <w:rtl/>
        </w:rPr>
        <w:t xml:space="preserve"> </w:t>
      </w:r>
      <w:r w:rsidR="003E1ED9" w:rsidRPr="00EC10BE">
        <w:rPr>
          <w:rStyle w:val="default"/>
          <w:rFonts w:cs="FrankRuehl" w:hint="cs"/>
          <w:vanish/>
          <w:sz w:val="22"/>
          <w:szCs w:val="22"/>
          <w:u w:val="single"/>
          <w:shd w:val="clear" w:color="auto" w:fill="FFFF99"/>
          <w:rtl/>
        </w:rPr>
        <w:t>או על פי צוואה או ירושה</w:t>
      </w:r>
      <w:r w:rsidRPr="00EC10BE">
        <w:rPr>
          <w:rStyle w:val="default"/>
          <w:rFonts w:cs="FrankRuehl" w:hint="cs"/>
          <w:vanish/>
          <w:sz w:val="22"/>
          <w:szCs w:val="22"/>
          <w:shd w:val="clear" w:color="auto" w:fill="FFFF99"/>
          <w:rtl/>
        </w:rPr>
        <w:t xml:space="preserve"> להירשם כחוכר או כחוכר משנה;</w:t>
      </w:r>
      <w:bookmarkEnd w:id="15"/>
    </w:p>
    <w:p w:rsidR="00711D22" w:rsidRDefault="00711D22">
      <w:pPr>
        <w:pStyle w:val="P02"/>
        <w:spacing w:before="72"/>
        <w:ind w:left="1021" w:right="1134"/>
        <w:rPr>
          <w:rStyle w:val="default"/>
          <w:rFonts w:cs="FrankRuehl"/>
          <w:rtl/>
        </w:rPr>
      </w:pPr>
      <w:bookmarkStart w:id="16" w:name="Seif7"/>
      <w:bookmarkEnd w:id="16"/>
      <w:r>
        <w:rPr>
          <w:lang w:val="he-IL"/>
        </w:rPr>
        <w:pict>
          <v:rect id="_x0000_s2057" style="position:absolute;left:0;text-align:left;margin-left:470.25pt;margin-top:8.05pt;width:69.3pt;height:28.9pt;z-index:251641856" o:allowincell="f" filled="f" stroked="f" strokecolor="lime" strokeweight=".25pt">
            <v:textbox inset="0,0,0,0">
              <w:txbxContent>
                <w:p w:rsidR="00711D22" w:rsidRDefault="00711D22">
                  <w:pPr>
                    <w:spacing w:line="160" w:lineRule="exact"/>
                    <w:jc w:val="left"/>
                    <w:rPr>
                      <w:rFonts w:cs="Miriam" w:hint="cs"/>
                      <w:sz w:val="18"/>
                      <w:szCs w:val="18"/>
                      <w:rtl/>
                    </w:rPr>
                  </w:pPr>
                  <w:r>
                    <w:rPr>
                      <w:rFonts w:cs="Miriam"/>
                      <w:sz w:val="18"/>
                      <w:szCs w:val="18"/>
                      <w:rtl/>
                    </w:rPr>
                    <w:t>סי</w:t>
                  </w:r>
                  <w:r>
                    <w:rPr>
                      <w:rFonts w:cs="Miriam" w:hint="cs"/>
                      <w:sz w:val="18"/>
                      <w:szCs w:val="18"/>
                      <w:rtl/>
                    </w:rPr>
                    <w:t>יג לתחולה</w:t>
                  </w:r>
                </w:p>
                <w:p w:rsidR="00711D22" w:rsidRDefault="00711D22">
                  <w:pPr>
                    <w:spacing w:line="160" w:lineRule="exact"/>
                    <w:jc w:val="left"/>
                    <w:rPr>
                      <w:rFonts w:cs="Miriam"/>
                      <w:noProof/>
                      <w:sz w:val="18"/>
                      <w:szCs w:val="18"/>
                      <w:rtl/>
                    </w:rPr>
                  </w:pPr>
                  <w:r>
                    <w:rPr>
                      <w:rFonts w:cs="Miriam" w:hint="cs"/>
                      <w:sz w:val="18"/>
                      <w:szCs w:val="18"/>
                      <w:rtl/>
                    </w:rPr>
                    <w:t>(תיקון מס' 2) תשס"ד-2004</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וראות חוק זה לא יחולו על זכ</w:t>
      </w:r>
      <w:r>
        <w:rPr>
          <w:rStyle w:val="default"/>
          <w:rFonts w:cs="FrankRuehl"/>
          <w:rtl/>
        </w:rPr>
        <w:t>א</w:t>
      </w:r>
      <w:r>
        <w:rPr>
          <w:rStyle w:val="default"/>
          <w:rFonts w:cs="FrankRuehl" w:hint="cs"/>
          <w:rtl/>
        </w:rPr>
        <w:t xml:space="preserve">י שהגיע לגיל פרישת חובה ואין לו ילד, וכן אין לו בן זוג או שבן זוגו הגיע לגיל פרישת חובה; לענין זה, "גיל פרישת חובה" </w:t>
      </w:r>
      <w:r>
        <w:rPr>
          <w:rStyle w:val="default"/>
          <w:rFonts w:cs="FrankRuehl"/>
          <w:rtl/>
        </w:rPr>
        <w:t>–</w:t>
      </w:r>
      <w:r>
        <w:rPr>
          <w:rStyle w:val="default"/>
          <w:rFonts w:cs="FrankRuehl" w:hint="cs"/>
          <w:rtl/>
        </w:rPr>
        <w:t xml:space="preserve"> כמשמעותו בחוק גיל פרישה, התשס"ד-2004;</w:t>
      </w:r>
    </w:p>
    <w:p w:rsidR="00711D22" w:rsidRDefault="00711D22">
      <w:pPr>
        <w:pStyle w:val="P22"/>
        <w:spacing w:before="72"/>
        <w:ind w:left="1021" w:right="1134"/>
        <w:rPr>
          <w:rStyle w:val="default"/>
          <w:rFonts w:cs="FrankRuehl"/>
          <w:rtl/>
        </w:rPr>
      </w:pPr>
      <w:r>
        <w:rPr>
          <w:rStyle w:val="default"/>
          <w:rFonts w:cs="FrankRuehl"/>
          <w:rtl/>
        </w:rPr>
        <w:t>(2)</w:t>
      </w:r>
      <w:r>
        <w:rPr>
          <w:rStyle w:val="default"/>
          <w:rFonts w:cs="FrankRuehl"/>
          <w:rtl/>
        </w:rPr>
        <w:tab/>
        <w:t>ז</w:t>
      </w:r>
      <w:r>
        <w:rPr>
          <w:rStyle w:val="default"/>
          <w:rFonts w:cs="FrankRuehl" w:hint="cs"/>
          <w:rtl/>
        </w:rPr>
        <w:t>כאי כאמור בפסקה (1), וכן בן זוגו המתגורר עמו, יהיו רשאים להמשיך ולהתגורר בדירה הציבורית.</w:t>
      </w:r>
    </w:p>
    <w:p w:rsidR="00711D22" w:rsidRDefault="00711D22">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 xml:space="preserve">וראות חוק זה לא </w:t>
      </w:r>
      <w:r>
        <w:rPr>
          <w:rStyle w:val="default"/>
          <w:rFonts w:cs="FrankRuehl"/>
          <w:rtl/>
        </w:rPr>
        <w:t>יח</w:t>
      </w:r>
      <w:r>
        <w:rPr>
          <w:rStyle w:val="default"/>
          <w:rFonts w:cs="FrankRuehl" w:hint="cs"/>
          <w:rtl/>
        </w:rPr>
        <w:t>ולו על דירה ציבורית שחברה לדיור ציבורי מעוניינת להרוס כד</w:t>
      </w:r>
      <w:r>
        <w:rPr>
          <w:rStyle w:val="default"/>
          <w:rFonts w:cs="FrankRuehl"/>
          <w:rtl/>
        </w:rPr>
        <w:t>י</w:t>
      </w:r>
      <w:r>
        <w:rPr>
          <w:rStyle w:val="default"/>
          <w:rFonts w:cs="FrankRuehl" w:hint="cs"/>
          <w:rtl/>
        </w:rPr>
        <w:t xml:space="preserve"> לאפשר בניה מחדש על אותם מקרקעין, ובלבד שהחברה הגישה תכנית או בקשה להיתר בניה למוסד לתכנון בהתאם להוראות חוק התכנון והבניה, תשכ"ה-</w:t>
      </w:r>
      <w:r>
        <w:rPr>
          <w:rStyle w:val="default"/>
          <w:rFonts w:cs="FrankRuehl"/>
          <w:rtl/>
        </w:rPr>
        <w:t>1965 (</w:t>
      </w:r>
      <w:r>
        <w:rPr>
          <w:rStyle w:val="default"/>
          <w:rFonts w:cs="FrankRuehl" w:hint="cs"/>
          <w:rtl/>
        </w:rPr>
        <w:t xml:space="preserve">להלן </w:t>
      </w:r>
      <w:r w:rsidR="006F2BD3">
        <w:rPr>
          <w:rStyle w:val="default"/>
          <w:rFonts w:cs="FrankRuehl"/>
          <w:rtl/>
        </w:rPr>
        <w:t>–</w:t>
      </w:r>
      <w:r>
        <w:rPr>
          <w:rStyle w:val="default"/>
          <w:rFonts w:cs="FrankRuehl"/>
          <w:rtl/>
        </w:rPr>
        <w:t xml:space="preserve"> </w:t>
      </w:r>
      <w:r>
        <w:rPr>
          <w:rStyle w:val="default"/>
          <w:rFonts w:cs="FrankRuehl" w:hint="cs"/>
          <w:rtl/>
        </w:rPr>
        <w:t xml:space="preserve">חוק התכנון והבניה), תוך שנה מהמועד שבו הגיש לה הזכאי </w:t>
      </w:r>
      <w:r>
        <w:rPr>
          <w:rStyle w:val="default"/>
          <w:rFonts w:cs="FrankRuehl"/>
          <w:rtl/>
        </w:rPr>
        <w:t>ב</w:t>
      </w:r>
      <w:r>
        <w:rPr>
          <w:rStyle w:val="default"/>
          <w:rFonts w:cs="FrankRuehl" w:hint="cs"/>
          <w:rtl/>
        </w:rPr>
        <w:t>ק</w:t>
      </w:r>
      <w:r>
        <w:rPr>
          <w:rStyle w:val="default"/>
          <w:rFonts w:cs="FrankRuehl"/>
          <w:rtl/>
        </w:rPr>
        <w:t>ש</w:t>
      </w:r>
      <w:r>
        <w:rPr>
          <w:rStyle w:val="default"/>
          <w:rFonts w:cs="FrankRuehl" w:hint="cs"/>
          <w:rtl/>
        </w:rPr>
        <w:t>ה לרכוש את הדירה הציבורית, ושלתקופת הבניה, שלא תעלה על ש</w:t>
      </w:r>
      <w:r>
        <w:rPr>
          <w:rStyle w:val="default"/>
          <w:rFonts w:cs="FrankRuehl"/>
          <w:rtl/>
        </w:rPr>
        <w:t>ל</w:t>
      </w:r>
      <w:r>
        <w:rPr>
          <w:rStyle w:val="default"/>
          <w:rFonts w:cs="FrankRuehl" w:hint="cs"/>
          <w:rtl/>
        </w:rPr>
        <w:t>וש שנים מהמועד האמור, הבטיחה לזכאי סידור חלופי סביר באותו אזור;</w:t>
      </w:r>
    </w:p>
    <w:p w:rsidR="00711D22" w:rsidRDefault="00275579" w:rsidP="00275579">
      <w:pPr>
        <w:pStyle w:val="P22"/>
        <w:spacing w:before="72"/>
        <w:ind w:left="1021" w:right="1134"/>
        <w:rPr>
          <w:rStyle w:val="default"/>
          <w:rFonts w:cs="FrankRuehl" w:hint="cs"/>
          <w:rtl/>
        </w:rPr>
      </w:pPr>
      <w:r>
        <w:rPr>
          <w:rFonts w:cs="FrankRuehl"/>
          <w:sz w:val="26"/>
          <w:rtl/>
          <w:lang w:eastAsia="en-US"/>
        </w:rPr>
        <w:pict>
          <v:shape id="_x0000_s2101" type="#_x0000_t202" style="position:absolute;left:0;text-align:left;margin-left:470.35pt;margin-top:7.1pt;width:1in;height:60.2pt;z-index:251677696" filled="f" stroked="f">
            <v:textbox inset="1mm,0,1mm,0">
              <w:txbxContent>
                <w:p w:rsidR="00275579" w:rsidRDefault="00275579" w:rsidP="00275579">
                  <w:pPr>
                    <w:spacing w:line="160" w:lineRule="exact"/>
                    <w:jc w:val="left"/>
                    <w:rPr>
                      <w:rFonts w:cs="Miriam" w:hint="cs"/>
                      <w:noProof/>
                      <w:sz w:val="18"/>
                      <w:szCs w:val="18"/>
                      <w:rtl/>
                    </w:rPr>
                  </w:pPr>
                  <w:r>
                    <w:rPr>
                      <w:rFonts w:cs="Miriam" w:hint="cs"/>
                      <w:sz w:val="18"/>
                      <w:szCs w:val="18"/>
                      <w:rtl/>
                    </w:rPr>
                    <w:t>(תיקון מס' 8) תשע"ו-2016</w:t>
                  </w:r>
                </w:p>
                <w:p w:rsidR="00293668" w:rsidRDefault="00293668" w:rsidP="00275579">
                  <w:pPr>
                    <w:spacing w:line="160" w:lineRule="exact"/>
                    <w:jc w:val="left"/>
                    <w:rPr>
                      <w:rFonts w:cs="Miriam"/>
                      <w:noProof/>
                      <w:sz w:val="18"/>
                      <w:szCs w:val="18"/>
                      <w:rtl/>
                    </w:rPr>
                  </w:pPr>
                  <w:r>
                    <w:rPr>
                      <w:rFonts w:cs="Miriam" w:hint="cs"/>
                      <w:noProof/>
                      <w:sz w:val="18"/>
                      <w:szCs w:val="18"/>
                      <w:rtl/>
                    </w:rPr>
                    <w:t>ת"ט תשע"ז-2017</w:t>
                  </w:r>
                </w:p>
                <w:p w:rsidR="009502CC" w:rsidRDefault="009502CC" w:rsidP="00275579">
                  <w:pPr>
                    <w:spacing w:line="160" w:lineRule="exact"/>
                    <w:jc w:val="left"/>
                    <w:rPr>
                      <w:rFonts w:cs="Miriam"/>
                      <w:noProof/>
                      <w:sz w:val="18"/>
                      <w:szCs w:val="18"/>
                      <w:rtl/>
                    </w:rPr>
                  </w:pPr>
                  <w:r>
                    <w:rPr>
                      <w:rFonts w:cs="Miriam" w:hint="cs"/>
                      <w:noProof/>
                      <w:sz w:val="18"/>
                      <w:szCs w:val="18"/>
                      <w:rtl/>
                    </w:rPr>
                    <w:t>(תיקון מס' 10) תשפ"ב-2021</w:t>
                  </w:r>
                </w:p>
                <w:p w:rsidR="00CC4E18" w:rsidRDefault="00CC4E18" w:rsidP="00275579">
                  <w:pPr>
                    <w:spacing w:line="160" w:lineRule="exact"/>
                    <w:jc w:val="left"/>
                    <w:rPr>
                      <w:rFonts w:cs="Miriam" w:hint="cs"/>
                      <w:noProof/>
                      <w:sz w:val="18"/>
                      <w:szCs w:val="18"/>
                      <w:rtl/>
                    </w:rPr>
                  </w:pPr>
                  <w:r>
                    <w:rPr>
                      <w:rFonts w:cs="Miriam" w:hint="cs"/>
                      <w:noProof/>
                      <w:sz w:val="18"/>
                      <w:szCs w:val="18"/>
                      <w:rtl/>
                    </w:rPr>
                    <w:t>(תיקון מס' 11) תשפ"ב-2022</w:t>
                  </w:r>
                </w:p>
              </w:txbxContent>
            </v:textbox>
            <w10:anchorlock/>
          </v:shape>
        </w:pict>
      </w:r>
      <w:r w:rsidR="00711D22">
        <w:rPr>
          <w:rStyle w:val="default"/>
          <w:rFonts w:cs="FrankRuehl"/>
          <w:rtl/>
        </w:rPr>
        <w:t>(2)</w:t>
      </w:r>
      <w:r w:rsidR="00711D22">
        <w:rPr>
          <w:rStyle w:val="default"/>
          <w:rFonts w:cs="FrankRuehl"/>
          <w:rtl/>
        </w:rPr>
        <w:tab/>
      </w:r>
      <w:r>
        <w:rPr>
          <w:rStyle w:val="default"/>
          <w:rFonts w:cs="FrankRuehl" w:hint="cs"/>
          <w:rtl/>
        </w:rPr>
        <w:t>על אף האמור בפסקה (1), מי שהיה זכאי לרכוש את הדירה הציבורית שבה התגורר לפי הוראות חוק זה, במועד חתימת עסקת פינוי ובינוי</w:t>
      </w:r>
      <w:r w:rsidR="00293668">
        <w:rPr>
          <w:rStyle w:val="default"/>
          <w:rFonts w:cs="FrankRuehl" w:hint="cs"/>
          <w:rtl/>
        </w:rPr>
        <w:t xml:space="preserve"> </w:t>
      </w:r>
      <w:r>
        <w:rPr>
          <w:rStyle w:val="default"/>
          <w:rFonts w:cs="FrankRuehl" w:hint="cs"/>
          <w:rtl/>
        </w:rPr>
        <w:t xml:space="preserve">לגבי מתחם פינוי ובינוי או במועד שבו ניתן היתר בנייה לביצוע עבודה ברכוש המשותף שמטרתה הריסת בניין קיים והקמתו מחדש בהתאם לתכנית החיזוק או במועד השלמת הבנייה על אותם מקרקעין, יהיה זכאי לרכוש, מעת השלמת הבנייה, אחת מהדירות החדשות שנבנו על אותם מקרקעין שערכה וגודלה לא יפחתו מערך ומגודל הדירה הציבורית שבה התגורר, ומחיר הדירה החדשה, לצורך רכישתה, יהיה המחיר שהיה משלם השוכר בדירה הציבורית אילו היה רוכש אותה; לעניין זה </w:t>
      </w:r>
      <w:r>
        <w:rPr>
          <w:rStyle w:val="default"/>
          <w:rFonts w:cs="FrankRuehl"/>
          <w:rtl/>
        </w:rPr>
        <w:t>–</w:t>
      </w:r>
    </w:p>
    <w:p w:rsidR="00275579" w:rsidRDefault="00275579" w:rsidP="00275579">
      <w:pPr>
        <w:pStyle w:val="P22"/>
        <w:spacing w:before="72"/>
        <w:ind w:left="1021" w:right="1134"/>
        <w:rPr>
          <w:rStyle w:val="default"/>
          <w:rFonts w:cs="FrankRuehl" w:hint="cs"/>
          <w:rtl/>
        </w:rPr>
      </w:pPr>
      <w:r>
        <w:rPr>
          <w:rStyle w:val="default"/>
          <w:rFonts w:cs="FrankRuehl" w:hint="cs"/>
          <w:rtl/>
        </w:rPr>
        <w:t>"מתחם פינוי ובינוי</w:t>
      </w:r>
      <w:r w:rsidR="00293668" w:rsidRPr="00BE327B">
        <w:rPr>
          <w:rStyle w:val="default"/>
          <w:rFonts w:cs="FrankRuehl" w:hint="cs"/>
          <w:rtl/>
        </w:rPr>
        <w:t>"</w:t>
      </w:r>
      <w:r w:rsidR="00293668">
        <w:rPr>
          <w:rStyle w:val="default"/>
          <w:rFonts w:cs="FrankRuehl" w:hint="cs"/>
          <w:rtl/>
        </w:rPr>
        <w:t xml:space="preserve"> </w:t>
      </w:r>
      <w:r>
        <w:rPr>
          <w:rStyle w:val="default"/>
          <w:rFonts w:cs="FrankRuehl" w:hint="cs"/>
          <w:rtl/>
        </w:rPr>
        <w:t xml:space="preserve">ו"תכנית החיזוק" </w:t>
      </w:r>
      <w:r>
        <w:rPr>
          <w:rStyle w:val="default"/>
          <w:rFonts w:cs="FrankRuehl"/>
          <w:rtl/>
        </w:rPr>
        <w:t>–</w:t>
      </w:r>
      <w:r>
        <w:rPr>
          <w:rStyle w:val="default"/>
          <w:rFonts w:cs="FrankRuehl" w:hint="cs"/>
          <w:rtl/>
        </w:rPr>
        <w:t xml:space="preserve"> כהגדרתם בחוק הרשות הממשלתית להתחדשות עירונית, התשע"ו-2016;</w:t>
      </w:r>
    </w:p>
    <w:p w:rsidR="00275579" w:rsidRDefault="00275579" w:rsidP="00275579">
      <w:pPr>
        <w:pStyle w:val="P22"/>
        <w:spacing w:before="72"/>
        <w:ind w:left="1021" w:right="1134"/>
        <w:rPr>
          <w:rStyle w:val="default"/>
          <w:rFonts w:cs="FrankRuehl" w:hint="cs"/>
          <w:rtl/>
        </w:rPr>
      </w:pPr>
      <w:r>
        <w:rPr>
          <w:rStyle w:val="default"/>
          <w:rFonts w:cs="FrankRuehl" w:hint="cs"/>
          <w:rtl/>
        </w:rPr>
        <w:t xml:space="preserve">"היתר בניה" </w:t>
      </w:r>
      <w:r>
        <w:rPr>
          <w:rStyle w:val="default"/>
          <w:rFonts w:cs="FrankRuehl"/>
          <w:rtl/>
        </w:rPr>
        <w:t>–</w:t>
      </w:r>
      <w:r>
        <w:rPr>
          <w:rStyle w:val="default"/>
          <w:rFonts w:cs="FrankRuehl" w:hint="cs"/>
          <w:rtl/>
        </w:rPr>
        <w:t xml:space="preserve"> כהגדרתו בסעיף 18 לחוק האמור.</w:t>
      </w:r>
    </w:p>
    <w:p w:rsidR="00711D22" w:rsidRPr="00EC10BE" w:rsidRDefault="00711D22" w:rsidP="00275579">
      <w:pPr>
        <w:pStyle w:val="P22"/>
        <w:spacing w:before="0"/>
        <w:ind w:left="0" w:right="1134"/>
        <w:rPr>
          <w:rStyle w:val="default"/>
          <w:rFonts w:cs="FrankRuehl" w:hint="cs"/>
          <w:vanish/>
          <w:color w:val="FF0000"/>
          <w:sz w:val="20"/>
          <w:szCs w:val="20"/>
          <w:shd w:val="clear" w:color="auto" w:fill="FFFF99"/>
          <w:rtl/>
        </w:rPr>
      </w:pPr>
      <w:bookmarkStart w:id="17" w:name="Rov37"/>
      <w:r w:rsidRPr="00EC10BE">
        <w:rPr>
          <w:rStyle w:val="default"/>
          <w:rFonts w:cs="FrankRuehl" w:hint="cs"/>
          <w:vanish/>
          <w:color w:val="FF0000"/>
          <w:sz w:val="20"/>
          <w:szCs w:val="20"/>
          <w:shd w:val="clear" w:color="auto" w:fill="FFFF99"/>
          <w:rtl/>
        </w:rPr>
        <w:t>מיום 1.4.2004</w:t>
      </w:r>
    </w:p>
    <w:p w:rsidR="00711D22" w:rsidRPr="00EC10BE" w:rsidRDefault="00711D22" w:rsidP="00275579">
      <w:pPr>
        <w:pStyle w:val="P22"/>
        <w:spacing w:before="0"/>
        <w:ind w:left="0" w:right="1134"/>
        <w:rPr>
          <w:rStyle w:val="default"/>
          <w:rFonts w:cs="FrankRuehl" w:hint="cs"/>
          <w:b/>
          <w:bCs/>
          <w:vanish/>
          <w:sz w:val="20"/>
          <w:szCs w:val="20"/>
          <w:shd w:val="clear" w:color="auto" w:fill="FFFF99"/>
          <w:rtl/>
        </w:rPr>
      </w:pPr>
      <w:r w:rsidRPr="00EC10BE">
        <w:rPr>
          <w:rStyle w:val="default"/>
          <w:rFonts w:cs="FrankRuehl" w:hint="cs"/>
          <w:b/>
          <w:bCs/>
          <w:vanish/>
          <w:sz w:val="20"/>
          <w:szCs w:val="20"/>
          <w:shd w:val="clear" w:color="auto" w:fill="FFFF99"/>
          <w:rtl/>
        </w:rPr>
        <w:t>תיקון מס' 2</w:t>
      </w:r>
    </w:p>
    <w:p w:rsidR="00711D22" w:rsidRPr="00EC10BE" w:rsidRDefault="00711D22" w:rsidP="00275579">
      <w:pPr>
        <w:pStyle w:val="P22"/>
        <w:spacing w:before="0"/>
        <w:ind w:left="0" w:right="1134"/>
        <w:rPr>
          <w:rStyle w:val="default"/>
          <w:rFonts w:cs="FrankRuehl" w:hint="cs"/>
          <w:vanish/>
          <w:sz w:val="20"/>
          <w:szCs w:val="20"/>
          <w:shd w:val="clear" w:color="auto" w:fill="FFFF99"/>
          <w:rtl/>
        </w:rPr>
      </w:pPr>
      <w:hyperlink r:id="rId26" w:history="1">
        <w:r w:rsidRPr="00EC10BE">
          <w:rPr>
            <w:rStyle w:val="Hyperlink"/>
            <w:rFonts w:cs="FrankRuehl" w:hint="cs"/>
            <w:vanish/>
            <w:szCs w:val="20"/>
            <w:shd w:val="clear" w:color="auto" w:fill="FFFF99"/>
            <w:rtl/>
          </w:rPr>
          <w:t>ס"ח תשס"ד מס' 1919</w:t>
        </w:r>
      </w:hyperlink>
      <w:r w:rsidRPr="00EC10BE">
        <w:rPr>
          <w:rFonts w:cs="FrankRuehl" w:hint="cs"/>
          <w:vanish/>
          <w:szCs w:val="20"/>
          <w:shd w:val="clear" w:color="auto" w:fill="FFFF99"/>
          <w:rtl/>
        </w:rPr>
        <w:t xml:space="preserve"> מיום 18.1.2004 עמ' 63 (</w:t>
      </w:r>
      <w:hyperlink r:id="rId27" w:history="1">
        <w:r w:rsidRPr="00EC10BE">
          <w:rPr>
            <w:rStyle w:val="Hyperlink"/>
            <w:rFonts w:cs="FrankRuehl" w:hint="cs"/>
            <w:vanish/>
            <w:szCs w:val="20"/>
            <w:shd w:val="clear" w:color="auto" w:fill="FFFF99"/>
            <w:rtl/>
          </w:rPr>
          <w:t>ה"ח 64</w:t>
        </w:r>
      </w:hyperlink>
      <w:r w:rsidRPr="00EC10BE">
        <w:rPr>
          <w:rFonts w:cs="FrankRuehl" w:hint="cs"/>
          <w:vanish/>
          <w:szCs w:val="20"/>
          <w:shd w:val="clear" w:color="auto" w:fill="FFFF99"/>
          <w:rtl/>
        </w:rPr>
        <w:t xml:space="preserve">) </w:t>
      </w:r>
    </w:p>
    <w:p w:rsidR="00711D22" w:rsidRPr="00EC10BE" w:rsidRDefault="00711D22" w:rsidP="00275579">
      <w:pPr>
        <w:pStyle w:val="P22"/>
        <w:tabs>
          <w:tab w:val="left" w:pos="624"/>
          <w:tab w:val="left" w:pos="1021"/>
        </w:tabs>
        <w:ind w:left="1021" w:right="1134" w:hanging="1021"/>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ab/>
        <w:t>(א)</w:t>
      </w:r>
      <w:r w:rsidRPr="00EC10BE">
        <w:rPr>
          <w:rStyle w:val="default"/>
          <w:rFonts w:cs="FrankRuehl" w:hint="cs"/>
          <w:vanish/>
          <w:sz w:val="22"/>
          <w:szCs w:val="22"/>
          <w:shd w:val="clear" w:color="auto" w:fill="FFFF99"/>
          <w:rtl/>
        </w:rPr>
        <w:tab/>
      </w:r>
      <w:r w:rsidRPr="00EC10BE">
        <w:rPr>
          <w:rStyle w:val="default"/>
          <w:rFonts w:cs="FrankRuehl"/>
          <w:vanish/>
          <w:sz w:val="22"/>
          <w:szCs w:val="22"/>
          <w:shd w:val="clear" w:color="auto" w:fill="FFFF99"/>
          <w:rtl/>
        </w:rPr>
        <w:t>(</w:t>
      </w:r>
      <w:r w:rsidRPr="00EC10BE">
        <w:rPr>
          <w:rStyle w:val="default"/>
          <w:rFonts w:cs="FrankRuehl" w:hint="cs"/>
          <w:vanish/>
          <w:sz w:val="22"/>
          <w:szCs w:val="22"/>
          <w:shd w:val="clear" w:color="auto" w:fill="FFFF99"/>
          <w:rtl/>
        </w:rPr>
        <w:t>1</w:t>
      </w:r>
      <w:r w:rsidRPr="00EC10BE">
        <w:rPr>
          <w:rStyle w:val="default"/>
          <w:rFonts w:cs="FrankRuehl"/>
          <w:vanish/>
          <w:sz w:val="22"/>
          <w:szCs w:val="22"/>
          <w:shd w:val="clear" w:color="auto" w:fill="FFFF99"/>
          <w:rtl/>
        </w:rPr>
        <w:t>)</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וראות חוק זה לא יחולו על זכ</w:t>
      </w:r>
      <w:r w:rsidRPr="00EC10BE">
        <w:rPr>
          <w:rStyle w:val="default"/>
          <w:rFonts w:cs="FrankRuehl"/>
          <w:vanish/>
          <w:sz w:val="22"/>
          <w:szCs w:val="22"/>
          <w:shd w:val="clear" w:color="auto" w:fill="FFFF99"/>
          <w:rtl/>
        </w:rPr>
        <w:t>א</w:t>
      </w:r>
      <w:r w:rsidRPr="00EC10BE">
        <w:rPr>
          <w:rStyle w:val="default"/>
          <w:rFonts w:cs="FrankRuehl" w:hint="cs"/>
          <w:vanish/>
          <w:sz w:val="22"/>
          <w:szCs w:val="22"/>
          <w:shd w:val="clear" w:color="auto" w:fill="FFFF99"/>
          <w:rtl/>
        </w:rPr>
        <w:t xml:space="preserve">י שמלאו לו 65 </w:t>
      </w:r>
      <w:r w:rsidRPr="00EC10BE">
        <w:rPr>
          <w:rStyle w:val="default"/>
          <w:rFonts w:cs="FrankRuehl" w:hint="cs"/>
          <w:vanish/>
          <w:sz w:val="22"/>
          <w:szCs w:val="22"/>
          <w:u w:val="single"/>
          <w:shd w:val="clear" w:color="auto" w:fill="FFFF99"/>
          <w:rtl/>
        </w:rPr>
        <w:t>שהגיע לגיל פרישת חובה</w:t>
      </w:r>
      <w:r w:rsidRPr="00EC10BE">
        <w:rPr>
          <w:rStyle w:val="default"/>
          <w:rFonts w:cs="FrankRuehl" w:hint="cs"/>
          <w:vanish/>
          <w:sz w:val="22"/>
          <w:szCs w:val="22"/>
          <w:shd w:val="clear" w:color="auto" w:fill="FFFF99"/>
          <w:rtl/>
        </w:rPr>
        <w:t xml:space="preserve"> ואין לו ילד, וכן אין לו בן זוג או </w:t>
      </w:r>
      <w:r w:rsidRPr="00EC10BE">
        <w:rPr>
          <w:rStyle w:val="default"/>
          <w:rFonts w:cs="FrankRuehl" w:hint="cs"/>
          <w:strike/>
          <w:vanish/>
          <w:sz w:val="22"/>
          <w:szCs w:val="22"/>
          <w:shd w:val="clear" w:color="auto" w:fill="FFFF99"/>
          <w:rtl/>
        </w:rPr>
        <w:t>שלבן זוגו מלאו 65 שנים</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 xml:space="preserve">שבן זוגו הגיע לגיל פרישת חובה; לענין זה, "גיל פרישת חובה" </w:t>
      </w:r>
      <w:r w:rsidRPr="00EC10BE">
        <w:rPr>
          <w:rStyle w:val="default"/>
          <w:rFonts w:cs="FrankRuehl"/>
          <w:vanish/>
          <w:sz w:val="22"/>
          <w:szCs w:val="22"/>
          <w:u w:val="single"/>
          <w:shd w:val="clear" w:color="auto" w:fill="FFFF99"/>
          <w:rtl/>
        </w:rPr>
        <w:t>–</w:t>
      </w:r>
      <w:r w:rsidRPr="00EC10BE">
        <w:rPr>
          <w:rStyle w:val="default"/>
          <w:rFonts w:cs="FrankRuehl" w:hint="cs"/>
          <w:vanish/>
          <w:sz w:val="22"/>
          <w:szCs w:val="22"/>
          <w:u w:val="single"/>
          <w:shd w:val="clear" w:color="auto" w:fill="FFFF99"/>
          <w:rtl/>
        </w:rPr>
        <w:t xml:space="preserve"> כמשמעותו בחוק גיל פרישה, התשס"ד-2004</w:t>
      </w:r>
      <w:r w:rsidRPr="00EC10BE">
        <w:rPr>
          <w:rStyle w:val="default"/>
          <w:rFonts w:cs="FrankRuehl" w:hint="cs"/>
          <w:vanish/>
          <w:sz w:val="22"/>
          <w:szCs w:val="22"/>
          <w:shd w:val="clear" w:color="auto" w:fill="FFFF99"/>
          <w:rtl/>
        </w:rPr>
        <w:t>;</w:t>
      </w:r>
    </w:p>
    <w:p w:rsidR="00275579" w:rsidRPr="00EC10BE" w:rsidRDefault="00275579" w:rsidP="00275579">
      <w:pPr>
        <w:pStyle w:val="P00"/>
        <w:spacing w:before="0"/>
        <w:ind w:left="1021" w:right="1134"/>
        <w:rPr>
          <w:rStyle w:val="default"/>
          <w:rFonts w:cs="FrankRuehl" w:hint="cs"/>
          <w:vanish/>
          <w:szCs w:val="20"/>
          <w:shd w:val="clear" w:color="auto" w:fill="FFFF99"/>
          <w:rtl/>
        </w:rPr>
      </w:pPr>
    </w:p>
    <w:p w:rsidR="00275579" w:rsidRPr="00EC10BE" w:rsidRDefault="00275579" w:rsidP="00275579">
      <w:pPr>
        <w:pStyle w:val="P00"/>
        <w:tabs>
          <w:tab w:val="clear" w:pos="1021"/>
          <w:tab w:val="left" w:pos="-3"/>
        </w:tabs>
        <w:spacing w:before="0"/>
        <w:ind w:left="1021" w:right="1134"/>
        <w:rPr>
          <w:rStyle w:val="default"/>
          <w:rFonts w:cs="FrankRuehl" w:hint="cs"/>
          <w:vanish/>
          <w:color w:val="FF0000"/>
          <w:sz w:val="20"/>
          <w:szCs w:val="20"/>
          <w:shd w:val="clear" w:color="auto" w:fill="FFFF99"/>
          <w:rtl/>
        </w:rPr>
      </w:pPr>
      <w:r w:rsidRPr="00EC10BE">
        <w:rPr>
          <w:rStyle w:val="default"/>
          <w:rFonts w:cs="FrankRuehl" w:hint="cs"/>
          <w:vanish/>
          <w:color w:val="FF0000"/>
          <w:sz w:val="20"/>
          <w:szCs w:val="20"/>
          <w:shd w:val="clear" w:color="auto" w:fill="FFFF99"/>
          <w:rtl/>
        </w:rPr>
        <w:t xml:space="preserve">מיום </w:t>
      </w:r>
      <w:r w:rsidRPr="00EC10BE">
        <w:rPr>
          <w:rStyle w:val="default"/>
          <w:rFonts w:cs="FrankRuehl" w:hint="cs"/>
          <w:vanish/>
          <w:color w:val="FF0000"/>
          <w:szCs w:val="20"/>
          <w:shd w:val="clear" w:color="auto" w:fill="FFFF99"/>
          <w:rtl/>
        </w:rPr>
        <w:t>21.8.2016</w:t>
      </w:r>
    </w:p>
    <w:p w:rsidR="00275579" w:rsidRPr="00EC10BE" w:rsidRDefault="00275579" w:rsidP="00275579">
      <w:pPr>
        <w:pStyle w:val="P00"/>
        <w:tabs>
          <w:tab w:val="clear" w:pos="1021"/>
          <w:tab w:val="left" w:pos="-3"/>
        </w:tabs>
        <w:spacing w:before="0"/>
        <w:ind w:left="1021"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 xml:space="preserve">תיקון מס' </w:t>
      </w:r>
      <w:r w:rsidRPr="00EC10BE">
        <w:rPr>
          <w:rStyle w:val="default"/>
          <w:rFonts w:cs="FrankRuehl" w:hint="cs"/>
          <w:b/>
          <w:bCs/>
          <w:vanish/>
          <w:szCs w:val="20"/>
          <w:shd w:val="clear" w:color="auto" w:fill="FFFF99"/>
          <w:rtl/>
        </w:rPr>
        <w:t>8</w:t>
      </w:r>
    </w:p>
    <w:p w:rsidR="00275579" w:rsidRPr="00EC10BE" w:rsidRDefault="00275579" w:rsidP="00275579">
      <w:pPr>
        <w:pStyle w:val="P00"/>
        <w:tabs>
          <w:tab w:val="clear" w:pos="1021"/>
          <w:tab w:val="left" w:pos="-3"/>
        </w:tabs>
        <w:spacing w:before="0"/>
        <w:ind w:left="1021" w:right="1134"/>
        <w:rPr>
          <w:rStyle w:val="default"/>
          <w:rFonts w:cs="FrankRuehl" w:hint="cs"/>
          <w:vanish/>
          <w:sz w:val="20"/>
          <w:szCs w:val="20"/>
          <w:shd w:val="clear" w:color="auto" w:fill="FFFF99"/>
          <w:rtl/>
        </w:rPr>
      </w:pPr>
      <w:hyperlink r:id="rId28" w:history="1">
        <w:r w:rsidRPr="00EC10BE">
          <w:rPr>
            <w:rStyle w:val="Hyperlink"/>
            <w:rFonts w:cs="FrankRuehl" w:hint="cs"/>
            <w:vanish/>
            <w:szCs w:val="20"/>
            <w:shd w:val="clear" w:color="auto" w:fill="FFFF99"/>
            <w:rtl/>
          </w:rPr>
          <w:t>ס"ח תשע"ו מס' 2581</w:t>
        </w:r>
      </w:hyperlink>
      <w:r w:rsidRPr="00EC10BE">
        <w:rPr>
          <w:rStyle w:val="default"/>
          <w:rFonts w:cs="FrankRuehl" w:hint="cs"/>
          <w:vanish/>
          <w:sz w:val="20"/>
          <w:szCs w:val="20"/>
          <w:shd w:val="clear" w:color="auto" w:fill="FFFF99"/>
          <w:rtl/>
        </w:rPr>
        <w:t xml:space="preserve"> מיום 21.8.2016 עמ' 124</w:t>
      </w:r>
      <w:r w:rsidRPr="00EC10BE">
        <w:rPr>
          <w:rStyle w:val="default"/>
          <w:rFonts w:cs="FrankRuehl" w:hint="cs"/>
          <w:vanish/>
          <w:szCs w:val="20"/>
          <w:shd w:val="clear" w:color="auto" w:fill="FFFF99"/>
          <w:rtl/>
        </w:rPr>
        <w:t>9</w:t>
      </w:r>
      <w:r w:rsidRPr="00EC10BE">
        <w:rPr>
          <w:rStyle w:val="default"/>
          <w:rFonts w:cs="FrankRuehl" w:hint="cs"/>
          <w:vanish/>
          <w:sz w:val="20"/>
          <w:szCs w:val="20"/>
          <w:shd w:val="clear" w:color="auto" w:fill="FFFF99"/>
          <w:rtl/>
        </w:rPr>
        <w:t xml:space="preserve"> (</w:t>
      </w:r>
      <w:hyperlink r:id="rId29" w:history="1">
        <w:r w:rsidRPr="00EC10BE">
          <w:rPr>
            <w:rStyle w:val="Hyperlink"/>
            <w:rFonts w:cs="FrankRuehl" w:hint="cs"/>
            <w:vanish/>
            <w:szCs w:val="20"/>
            <w:shd w:val="clear" w:color="auto" w:fill="FFFF99"/>
            <w:rtl/>
          </w:rPr>
          <w:t>ה"ח 931</w:t>
        </w:r>
      </w:hyperlink>
      <w:r w:rsidRPr="00EC10BE">
        <w:rPr>
          <w:rStyle w:val="default"/>
          <w:rFonts w:cs="FrankRuehl" w:hint="cs"/>
          <w:vanish/>
          <w:sz w:val="20"/>
          <w:szCs w:val="20"/>
          <w:shd w:val="clear" w:color="auto" w:fill="FFFF99"/>
          <w:rtl/>
        </w:rPr>
        <w:t>)</w:t>
      </w:r>
    </w:p>
    <w:p w:rsidR="00293668" w:rsidRPr="00EC10BE" w:rsidRDefault="00293668" w:rsidP="00293668">
      <w:pPr>
        <w:pStyle w:val="P00"/>
        <w:spacing w:before="0"/>
        <w:ind w:left="1021"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ת"ט תשע"ז-2017</w:t>
      </w:r>
    </w:p>
    <w:p w:rsidR="00293668" w:rsidRPr="00EC10BE" w:rsidRDefault="00293668" w:rsidP="00293668">
      <w:pPr>
        <w:pStyle w:val="P00"/>
        <w:spacing w:before="0"/>
        <w:ind w:left="1021" w:right="1134"/>
        <w:rPr>
          <w:rStyle w:val="default"/>
          <w:rFonts w:cs="FrankRuehl" w:hint="cs"/>
          <w:vanish/>
          <w:sz w:val="20"/>
          <w:szCs w:val="20"/>
          <w:shd w:val="clear" w:color="auto" w:fill="FFFF99"/>
          <w:rtl/>
        </w:rPr>
      </w:pPr>
      <w:hyperlink r:id="rId30" w:history="1">
        <w:r w:rsidRPr="00EC10BE">
          <w:rPr>
            <w:rStyle w:val="Hyperlink"/>
            <w:rFonts w:cs="FrankRuehl" w:hint="cs"/>
            <w:vanish/>
            <w:szCs w:val="20"/>
            <w:shd w:val="clear" w:color="auto" w:fill="FFFF99"/>
            <w:rtl/>
          </w:rPr>
          <w:t>ס"ח תשע"ז מס' 2595</w:t>
        </w:r>
      </w:hyperlink>
      <w:r w:rsidRPr="00EC10BE">
        <w:rPr>
          <w:rStyle w:val="default"/>
          <w:rFonts w:cs="FrankRuehl" w:hint="cs"/>
          <w:vanish/>
          <w:sz w:val="20"/>
          <w:szCs w:val="20"/>
          <w:shd w:val="clear" w:color="auto" w:fill="FFFF99"/>
          <w:rtl/>
        </w:rPr>
        <w:t xml:space="preserve"> מיום 10.1.2017 עמ' 328</w:t>
      </w:r>
    </w:p>
    <w:p w:rsidR="00275579" w:rsidRPr="00EC10BE" w:rsidRDefault="00275579" w:rsidP="00275579">
      <w:pPr>
        <w:pStyle w:val="P00"/>
        <w:tabs>
          <w:tab w:val="clear" w:pos="1021"/>
          <w:tab w:val="left" w:pos="-3"/>
        </w:tabs>
        <w:spacing w:before="0"/>
        <w:ind w:left="1021"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החלפת פסקה 8(ב)(2)</w:t>
      </w:r>
    </w:p>
    <w:p w:rsidR="00275579" w:rsidRPr="00EC10BE" w:rsidRDefault="00275579" w:rsidP="00275579">
      <w:pPr>
        <w:pStyle w:val="P00"/>
        <w:tabs>
          <w:tab w:val="clear" w:pos="1021"/>
          <w:tab w:val="left" w:pos="-3"/>
        </w:tabs>
        <w:ind w:left="1021" w:right="1134"/>
        <w:rPr>
          <w:rStyle w:val="default"/>
          <w:rFonts w:cs="FrankRuehl" w:hint="cs"/>
          <w:vanish/>
          <w:szCs w:val="20"/>
          <w:shd w:val="clear" w:color="auto" w:fill="FFFF99"/>
          <w:rtl/>
        </w:rPr>
      </w:pPr>
      <w:r w:rsidRPr="00EC10BE">
        <w:rPr>
          <w:rStyle w:val="default"/>
          <w:rFonts w:cs="FrankRuehl" w:hint="cs"/>
          <w:vanish/>
          <w:sz w:val="20"/>
          <w:szCs w:val="20"/>
          <w:shd w:val="clear" w:color="auto" w:fill="FFFF99"/>
          <w:rtl/>
        </w:rPr>
        <w:t>הנוסח הקודם:</w:t>
      </w:r>
    </w:p>
    <w:p w:rsidR="00275579" w:rsidRPr="00EC10BE" w:rsidRDefault="00275579" w:rsidP="00275579">
      <w:pPr>
        <w:pStyle w:val="P22"/>
        <w:spacing w:before="0"/>
        <w:ind w:left="1021" w:right="1134"/>
        <w:rPr>
          <w:rStyle w:val="default"/>
          <w:rFonts w:cs="FrankRuehl"/>
          <w:vanish/>
          <w:sz w:val="22"/>
          <w:szCs w:val="22"/>
          <w:shd w:val="clear" w:color="auto" w:fill="FFFF99"/>
          <w:rtl/>
        </w:rPr>
      </w:pPr>
      <w:r w:rsidRPr="00EC10BE">
        <w:rPr>
          <w:rStyle w:val="default"/>
          <w:rFonts w:cs="FrankRuehl"/>
          <w:strike/>
          <w:vanish/>
          <w:sz w:val="22"/>
          <w:szCs w:val="22"/>
          <w:shd w:val="clear" w:color="auto" w:fill="FFFF99"/>
          <w:rtl/>
        </w:rPr>
        <w:t>(2)</w:t>
      </w:r>
      <w:r w:rsidRPr="00EC10BE">
        <w:rPr>
          <w:rStyle w:val="default"/>
          <w:rFonts w:cs="FrankRuehl"/>
          <w:strike/>
          <w:vanish/>
          <w:sz w:val="22"/>
          <w:szCs w:val="22"/>
          <w:shd w:val="clear" w:color="auto" w:fill="FFFF99"/>
          <w:rtl/>
        </w:rPr>
        <w:tab/>
        <w:t>ה</w:t>
      </w:r>
      <w:r w:rsidRPr="00EC10BE">
        <w:rPr>
          <w:rStyle w:val="default"/>
          <w:rFonts w:cs="FrankRuehl" w:hint="cs"/>
          <w:strike/>
          <w:vanish/>
          <w:sz w:val="22"/>
          <w:szCs w:val="22"/>
          <w:shd w:val="clear" w:color="auto" w:fill="FFFF99"/>
          <w:rtl/>
        </w:rPr>
        <w:t>ושלמה בניית בנין על המקרקעין האמורים בפסקה (1), יהיה הזכאי רשאי לרכוש אחת מהדירות שנבנו על אותם מקרקעין שערכה וגודלה לא יפחתו מע</w:t>
      </w:r>
      <w:r w:rsidRPr="00EC10BE">
        <w:rPr>
          <w:rStyle w:val="default"/>
          <w:rFonts w:cs="FrankRuehl"/>
          <w:strike/>
          <w:vanish/>
          <w:sz w:val="22"/>
          <w:szCs w:val="22"/>
          <w:shd w:val="clear" w:color="auto" w:fill="FFFF99"/>
          <w:rtl/>
        </w:rPr>
        <w:t>רך</w:t>
      </w:r>
      <w:r w:rsidRPr="00EC10BE">
        <w:rPr>
          <w:rStyle w:val="default"/>
          <w:rFonts w:cs="FrankRuehl" w:hint="cs"/>
          <w:strike/>
          <w:vanish/>
          <w:sz w:val="22"/>
          <w:szCs w:val="22"/>
          <w:shd w:val="clear" w:color="auto" w:fill="FFFF99"/>
          <w:rtl/>
        </w:rPr>
        <w:t xml:space="preserve"> ומגודל הדירה הציבורית שבה התגורר, ומחיר הדירה החדשה, לצורך רכישתה, יהיה המחיר שהיה משלם הזכאי אילו היה רוכש את הדירה הציבורית האמורה.</w:t>
      </w:r>
    </w:p>
    <w:p w:rsidR="009502CC" w:rsidRPr="00EC10BE" w:rsidRDefault="009502CC" w:rsidP="00BD459F">
      <w:pPr>
        <w:pStyle w:val="P00"/>
        <w:spacing w:before="0"/>
        <w:ind w:left="1021" w:right="1134"/>
        <w:rPr>
          <w:rStyle w:val="default"/>
          <w:rFonts w:ascii="FrankRuehl" w:hAnsi="FrankRuehl" w:cs="FrankRuehl"/>
          <w:vanish/>
          <w:sz w:val="20"/>
          <w:szCs w:val="20"/>
          <w:shd w:val="clear" w:color="auto" w:fill="FFFF99"/>
          <w:rtl/>
        </w:rPr>
      </w:pPr>
    </w:p>
    <w:p w:rsidR="009502CC" w:rsidRPr="00EC10BE" w:rsidRDefault="009502CC" w:rsidP="00BD459F">
      <w:pPr>
        <w:pStyle w:val="P00"/>
        <w:spacing w:before="0"/>
        <w:ind w:left="1021" w:right="1134"/>
        <w:rPr>
          <w:rStyle w:val="default"/>
          <w:rFonts w:ascii="FrankRuehl" w:hAnsi="FrankRuehl" w:cs="FrankRuehl"/>
          <w:vanish/>
          <w:color w:val="FF0000"/>
          <w:sz w:val="20"/>
          <w:szCs w:val="20"/>
          <w:shd w:val="clear" w:color="auto" w:fill="FFFF99"/>
          <w:rtl/>
        </w:rPr>
      </w:pPr>
      <w:r w:rsidRPr="00EC10BE">
        <w:rPr>
          <w:rStyle w:val="default"/>
          <w:rFonts w:ascii="FrankRuehl" w:hAnsi="FrankRuehl" w:cs="FrankRuehl" w:hint="cs"/>
          <w:vanish/>
          <w:color w:val="FF0000"/>
          <w:szCs w:val="20"/>
          <w:shd w:val="clear" w:color="auto" w:fill="FFFF99"/>
          <w:rtl/>
        </w:rPr>
        <w:t>מיום 18.11.2021</w:t>
      </w:r>
    </w:p>
    <w:p w:rsidR="009502CC" w:rsidRPr="00EC10BE" w:rsidRDefault="009502CC" w:rsidP="00BD459F">
      <w:pPr>
        <w:pStyle w:val="P00"/>
        <w:spacing w:before="0"/>
        <w:ind w:left="1021" w:right="1134"/>
        <w:rPr>
          <w:rStyle w:val="default"/>
          <w:rFonts w:ascii="FrankRuehl" w:hAnsi="FrankRuehl" w:cs="FrankRuehl"/>
          <w:vanish/>
          <w:sz w:val="20"/>
          <w:szCs w:val="20"/>
          <w:shd w:val="clear" w:color="auto" w:fill="FFFF99"/>
          <w:rtl/>
        </w:rPr>
      </w:pPr>
      <w:r w:rsidRPr="00EC10BE">
        <w:rPr>
          <w:rStyle w:val="default"/>
          <w:rFonts w:ascii="FrankRuehl" w:hAnsi="FrankRuehl" w:cs="FrankRuehl"/>
          <w:b/>
          <w:bCs/>
          <w:vanish/>
          <w:sz w:val="20"/>
          <w:szCs w:val="20"/>
          <w:shd w:val="clear" w:color="auto" w:fill="FFFF99"/>
          <w:rtl/>
        </w:rPr>
        <w:t xml:space="preserve">תיקון מס' </w:t>
      </w:r>
      <w:r w:rsidRPr="00EC10BE">
        <w:rPr>
          <w:rStyle w:val="default"/>
          <w:rFonts w:ascii="FrankRuehl" w:hAnsi="FrankRuehl" w:cs="FrankRuehl" w:hint="cs"/>
          <w:b/>
          <w:bCs/>
          <w:vanish/>
          <w:sz w:val="20"/>
          <w:szCs w:val="20"/>
          <w:shd w:val="clear" w:color="auto" w:fill="FFFF99"/>
          <w:rtl/>
        </w:rPr>
        <w:t>10</w:t>
      </w:r>
    </w:p>
    <w:p w:rsidR="009502CC" w:rsidRPr="00EC10BE" w:rsidRDefault="009502CC" w:rsidP="00BD459F">
      <w:pPr>
        <w:pStyle w:val="P00"/>
        <w:spacing w:before="0"/>
        <w:ind w:left="1021" w:right="1134"/>
        <w:rPr>
          <w:rStyle w:val="default"/>
          <w:rFonts w:ascii="FrankRuehl" w:hAnsi="FrankRuehl" w:cs="FrankRuehl"/>
          <w:vanish/>
          <w:szCs w:val="20"/>
          <w:shd w:val="clear" w:color="auto" w:fill="FFFF99"/>
          <w:rtl/>
        </w:rPr>
      </w:pPr>
      <w:hyperlink r:id="rId31" w:history="1">
        <w:r w:rsidRPr="00EC10BE">
          <w:rPr>
            <w:rStyle w:val="Hyperlink"/>
            <w:rFonts w:ascii="FrankRuehl" w:hAnsi="FrankRuehl" w:cs="FrankRuehl"/>
            <w:vanish/>
            <w:szCs w:val="20"/>
            <w:shd w:val="clear" w:color="auto" w:fill="FFFF99"/>
            <w:rtl/>
          </w:rPr>
          <w:t>ס"ח תשפ"ב מס' 2933</w:t>
        </w:r>
      </w:hyperlink>
      <w:r w:rsidRPr="00EC10BE">
        <w:rPr>
          <w:rStyle w:val="default"/>
          <w:rFonts w:ascii="FrankRuehl" w:hAnsi="FrankRuehl" w:cs="FrankRuehl"/>
          <w:vanish/>
          <w:sz w:val="20"/>
          <w:szCs w:val="20"/>
          <w:shd w:val="clear" w:color="auto" w:fill="FFFF99"/>
          <w:rtl/>
        </w:rPr>
        <w:t xml:space="preserve"> מיום 18.11.2021 עמ' 20</w:t>
      </w:r>
      <w:r w:rsidRPr="00EC10BE">
        <w:rPr>
          <w:rStyle w:val="default"/>
          <w:rFonts w:ascii="FrankRuehl" w:hAnsi="FrankRuehl" w:cs="FrankRuehl" w:hint="cs"/>
          <w:vanish/>
          <w:szCs w:val="20"/>
          <w:shd w:val="clear" w:color="auto" w:fill="FFFF99"/>
          <w:rtl/>
        </w:rPr>
        <w:t>8</w:t>
      </w:r>
      <w:r w:rsidRPr="00EC10BE">
        <w:rPr>
          <w:rStyle w:val="default"/>
          <w:rFonts w:ascii="FrankRuehl" w:hAnsi="FrankRuehl" w:cs="FrankRuehl"/>
          <w:vanish/>
          <w:sz w:val="20"/>
          <w:szCs w:val="20"/>
          <w:shd w:val="clear" w:color="auto" w:fill="FFFF99"/>
          <w:rtl/>
        </w:rPr>
        <w:t xml:space="preserve"> (</w:t>
      </w:r>
      <w:hyperlink r:id="rId32" w:history="1">
        <w:r w:rsidRPr="00EC10BE">
          <w:rPr>
            <w:rStyle w:val="Hyperlink"/>
            <w:rFonts w:ascii="FrankRuehl" w:hAnsi="FrankRuehl" w:cs="FrankRuehl"/>
            <w:vanish/>
            <w:szCs w:val="20"/>
            <w:shd w:val="clear" w:color="auto" w:fill="FFFF99"/>
            <w:rtl/>
          </w:rPr>
          <w:t>ה"ח 1443</w:t>
        </w:r>
      </w:hyperlink>
      <w:r w:rsidRPr="00EC10BE">
        <w:rPr>
          <w:rStyle w:val="default"/>
          <w:rFonts w:ascii="FrankRuehl" w:hAnsi="FrankRuehl" w:cs="FrankRuehl"/>
          <w:vanish/>
          <w:sz w:val="20"/>
          <w:szCs w:val="20"/>
          <w:shd w:val="clear" w:color="auto" w:fill="FFFF99"/>
          <w:rtl/>
        </w:rPr>
        <w:t>)</w:t>
      </w:r>
    </w:p>
    <w:p w:rsidR="00CC4E18" w:rsidRPr="00EC10BE" w:rsidRDefault="00CC4E18" w:rsidP="00CC4E18">
      <w:pPr>
        <w:pStyle w:val="P22"/>
        <w:ind w:left="1021" w:right="1134"/>
        <w:rPr>
          <w:rStyle w:val="default"/>
          <w:rFonts w:cs="FrankRuehl" w:hint="cs"/>
          <w:vanish/>
          <w:sz w:val="22"/>
          <w:szCs w:val="22"/>
          <w:shd w:val="clear" w:color="auto" w:fill="FFFF99"/>
          <w:rtl/>
        </w:rPr>
      </w:pPr>
      <w:r w:rsidRPr="00EC10BE">
        <w:rPr>
          <w:rStyle w:val="default"/>
          <w:rFonts w:cs="FrankRuehl"/>
          <w:vanish/>
          <w:sz w:val="22"/>
          <w:szCs w:val="22"/>
          <w:shd w:val="clear" w:color="auto" w:fill="FFFF99"/>
          <w:rtl/>
        </w:rPr>
        <w:t>(2)</w:t>
      </w:r>
      <w:r w:rsidRPr="00EC10BE">
        <w:rPr>
          <w:rStyle w:val="default"/>
          <w:rFonts w:cs="FrankRuehl"/>
          <w:vanish/>
          <w:sz w:val="22"/>
          <w:szCs w:val="22"/>
          <w:shd w:val="clear" w:color="auto" w:fill="FFFF99"/>
          <w:rtl/>
        </w:rPr>
        <w:tab/>
      </w:r>
      <w:r w:rsidRPr="00EC10BE">
        <w:rPr>
          <w:rStyle w:val="default"/>
          <w:rFonts w:cs="FrankRuehl" w:hint="cs"/>
          <w:vanish/>
          <w:sz w:val="22"/>
          <w:szCs w:val="22"/>
          <w:shd w:val="clear" w:color="auto" w:fill="FFFF99"/>
          <w:rtl/>
        </w:rPr>
        <w:t xml:space="preserve">על אף האמור בפסקה (1), מי שהיה זכאי לרכוש את הדירה הציבורית שבה התגורר לפי הוראות חוק זה, במועד חתימת עסקת פינוי ובינוי </w:t>
      </w:r>
      <w:r w:rsidRPr="00EC10BE">
        <w:rPr>
          <w:rStyle w:val="default"/>
          <w:rFonts w:cs="FrankRuehl" w:hint="cs"/>
          <w:strike/>
          <w:vanish/>
          <w:sz w:val="22"/>
          <w:szCs w:val="22"/>
          <w:shd w:val="clear" w:color="auto" w:fill="FFFF99"/>
          <w:rtl/>
        </w:rPr>
        <w:t>או לגבי מתחם פינוי ובינוי במסלול מיסוי</w:t>
      </w:r>
      <w:r w:rsidRPr="00EC10BE">
        <w:rPr>
          <w:rStyle w:val="default"/>
          <w:rFonts w:cs="FrankRuehl" w:hint="cs"/>
          <w:vanish/>
          <w:sz w:val="22"/>
          <w:szCs w:val="22"/>
          <w:shd w:val="clear" w:color="auto" w:fill="FFFF99"/>
          <w:rtl/>
        </w:rPr>
        <w:t xml:space="preserve"> לגבי מתחם פינוי ובינוי או במועד שבו ניתן היתר בנייה לביצוע עבודה ברכוש המשותף שמטרתה הריסת בניין קיים והקמתו מחדש בהתאם לתכנית החיזוק (תמ"א 38) או במועד השלמת הבנייה על אותם מקרקעין, יהיה זכאי לרכוש, מעת השלמת הבנייה, אחת מהדירות החדשות שנבנו על אותם מקרקעין שערכה וגודלה לא יפחתו מערך ומגודל הדירה הציבורית שבה התגורר, ומחיר הדירה החדשה, לצורך רכישתה, יהיה המחיר שהיה משלם השוכר בדירה הציבורית אילו היה רוכש אותה; לעניין זה </w:t>
      </w:r>
      <w:r w:rsidRPr="00EC10BE">
        <w:rPr>
          <w:rStyle w:val="default"/>
          <w:rFonts w:cs="FrankRuehl"/>
          <w:vanish/>
          <w:sz w:val="22"/>
          <w:szCs w:val="22"/>
          <w:shd w:val="clear" w:color="auto" w:fill="FFFF99"/>
          <w:rtl/>
        </w:rPr>
        <w:t>–</w:t>
      </w:r>
    </w:p>
    <w:p w:rsidR="00CC4E18" w:rsidRPr="00EC10BE" w:rsidRDefault="00CC4E18" w:rsidP="00CC4E18">
      <w:pPr>
        <w:pStyle w:val="P22"/>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"מתחם פינוי ובינוי"</w:t>
      </w:r>
      <w:r w:rsidRPr="00EC10BE">
        <w:rPr>
          <w:rStyle w:val="default"/>
          <w:rFonts w:cs="FrankRuehl" w:hint="cs"/>
          <w:strike/>
          <w:vanish/>
          <w:sz w:val="22"/>
          <w:szCs w:val="22"/>
          <w:shd w:val="clear" w:color="auto" w:fill="FFFF99"/>
          <w:rtl/>
        </w:rPr>
        <w:t>, "מתחם פינוי ובינוי במסלול מיסוי"</w:t>
      </w:r>
      <w:r w:rsidRPr="00EC10BE">
        <w:rPr>
          <w:rStyle w:val="default"/>
          <w:rFonts w:cs="FrankRuehl" w:hint="cs"/>
          <w:vanish/>
          <w:sz w:val="22"/>
          <w:szCs w:val="22"/>
          <w:shd w:val="clear" w:color="auto" w:fill="FFFF99"/>
          <w:rtl/>
        </w:rPr>
        <w:t xml:space="preserve"> ו"תכנית החיזוק (תמ"א 38)" </w:t>
      </w:r>
      <w:r w:rsidRPr="00EC10BE">
        <w:rPr>
          <w:rStyle w:val="default"/>
          <w:rFonts w:cs="FrankRuehl"/>
          <w:vanish/>
          <w:sz w:val="22"/>
          <w:szCs w:val="22"/>
          <w:shd w:val="clear" w:color="auto" w:fill="FFFF99"/>
          <w:rtl/>
        </w:rPr>
        <w:t>–</w:t>
      </w:r>
      <w:r w:rsidRPr="00EC10BE">
        <w:rPr>
          <w:rStyle w:val="default"/>
          <w:rFonts w:cs="FrankRuehl" w:hint="cs"/>
          <w:vanish/>
          <w:sz w:val="22"/>
          <w:szCs w:val="22"/>
          <w:shd w:val="clear" w:color="auto" w:fill="FFFF99"/>
          <w:rtl/>
        </w:rPr>
        <w:t xml:space="preserve"> כהגדרתם בחוק הרשות הממשלתית להתחדשות עירונית, התשע"ו-2016;</w:t>
      </w:r>
    </w:p>
    <w:p w:rsidR="00CC4E18" w:rsidRPr="00EC10BE" w:rsidRDefault="00CC4E18" w:rsidP="00CC4E18">
      <w:pPr>
        <w:pStyle w:val="P22"/>
        <w:spacing w:before="0"/>
        <w:ind w:left="1021" w:right="1134"/>
        <w:rPr>
          <w:rStyle w:val="default"/>
          <w:rFonts w:cs="FrankRuehl"/>
          <w:vanish/>
          <w:sz w:val="22"/>
          <w:szCs w:val="22"/>
          <w:shd w:val="clear" w:color="auto" w:fill="FFFF99"/>
          <w:rtl/>
        </w:rPr>
      </w:pPr>
      <w:r w:rsidRPr="00EC10BE">
        <w:rPr>
          <w:rStyle w:val="default"/>
          <w:rFonts w:cs="FrankRuehl" w:hint="cs"/>
          <w:vanish/>
          <w:sz w:val="22"/>
          <w:szCs w:val="22"/>
          <w:shd w:val="clear" w:color="auto" w:fill="FFFF99"/>
          <w:rtl/>
        </w:rPr>
        <w:t xml:space="preserve">"היתר בניה" </w:t>
      </w:r>
      <w:r w:rsidRPr="00EC10BE">
        <w:rPr>
          <w:rStyle w:val="default"/>
          <w:rFonts w:cs="FrankRuehl"/>
          <w:vanish/>
          <w:sz w:val="22"/>
          <w:szCs w:val="22"/>
          <w:shd w:val="clear" w:color="auto" w:fill="FFFF99"/>
          <w:rtl/>
        </w:rPr>
        <w:t>–</w:t>
      </w:r>
      <w:r w:rsidRPr="00EC10BE">
        <w:rPr>
          <w:rStyle w:val="default"/>
          <w:rFonts w:cs="FrankRuehl" w:hint="cs"/>
          <w:vanish/>
          <w:sz w:val="22"/>
          <w:szCs w:val="22"/>
          <w:shd w:val="clear" w:color="auto" w:fill="FFFF99"/>
          <w:rtl/>
        </w:rPr>
        <w:t xml:space="preserve"> כהגדרתו בסעיף 18 לחוק האמור.</w:t>
      </w:r>
    </w:p>
    <w:p w:rsidR="00CC4E18" w:rsidRPr="00EC10BE" w:rsidRDefault="00CC4E18" w:rsidP="00CC4E18">
      <w:pPr>
        <w:pStyle w:val="P00"/>
        <w:spacing w:before="0"/>
        <w:ind w:left="1021" w:right="1134"/>
        <w:rPr>
          <w:rStyle w:val="default"/>
          <w:rFonts w:ascii="FrankRuehl" w:hAnsi="FrankRuehl" w:cs="FrankRuehl"/>
          <w:vanish/>
          <w:szCs w:val="20"/>
          <w:shd w:val="clear" w:color="auto" w:fill="FFFF99"/>
          <w:rtl/>
        </w:rPr>
      </w:pPr>
    </w:p>
    <w:p w:rsidR="00CC4E18" w:rsidRPr="00EC10BE" w:rsidRDefault="00CC4E18" w:rsidP="00CC4E18">
      <w:pPr>
        <w:pStyle w:val="P00"/>
        <w:tabs>
          <w:tab w:val="clear" w:pos="1021"/>
          <w:tab w:val="left" w:pos="-3"/>
        </w:tabs>
        <w:spacing w:before="0"/>
        <w:ind w:left="1021" w:right="1134"/>
        <w:rPr>
          <w:rStyle w:val="default"/>
          <w:rFonts w:ascii="FrankRuehl" w:hAnsi="FrankRuehl" w:cs="FrankRuehl"/>
          <w:vanish/>
          <w:color w:val="FF0000"/>
          <w:szCs w:val="20"/>
          <w:shd w:val="clear" w:color="auto" w:fill="FFFF99"/>
          <w:rtl/>
        </w:rPr>
      </w:pPr>
      <w:r w:rsidRPr="00EC10BE">
        <w:rPr>
          <w:rStyle w:val="default"/>
          <w:rFonts w:ascii="FrankRuehl" w:hAnsi="FrankRuehl" w:cs="FrankRuehl"/>
          <w:vanish/>
          <w:color w:val="FF0000"/>
          <w:szCs w:val="20"/>
          <w:shd w:val="clear" w:color="auto" w:fill="FFFF99"/>
          <w:rtl/>
        </w:rPr>
        <w:t>מיום 10.7.2022</w:t>
      </w:r>
    </w:p>
    <w:p w:rsidR="00CC4E18" w:rsidRPr="00EC10BE" w:rsidRDefault="00CC4E18" w:rsidP="00CC4E18">
      <w:pPr>
        <w:pStyle w:val="P00"/>
        <w:tabs>
          <w:tab w:val="clear" w:pos="1021"/>
          <w:tab w:val="left" w:pos="-3"/>
        </w:tabs>
        <w:spacing w:before="0"/>
        <w:ind w:left="1021" w:right="1134"/>
        <w:rPr>
          <w:rStyle w:val="default"/>
          <w:rFonts w:ascii="FrankRuehl" w:hAnsi="FrankRuehl" w:cs="FrankRuehl"/>
          <w:vanish/>
          <w:szCs w:val="20"/>
          <w:shd w:val="clear" w:color="auto" w:fill="FFFF99"/>
          <w:rtl/>
        </w:rPr>
      </w:pPr>
      <w:r w:rsidRPr="00EC10BE">
        <w:rPr>
          <w:rStyle w:val="default"/>
          <w:rFonts w:ascii="FrankRuehl" w:hAnsi="FrankRuehl" w:cs="FrankRuehl"/>
          <w:b/>
          <w:bCs/>
          <w:vanish/>
          <w:szCs w:val="20"/>
          <w:shd w:val="clear" w:color="auto" w:fill="FFFF99"/>
          <w:rtl/>
        </w:rPr>
        <w:t xml:space="preserve">תיקון מס' </w:t>
      </w:r>
      <w:r w:rsidRPr="00EC10BE">
        <w:rPr>
          <w:rStyle w:val="default"/>
          <w:rFonts w:ascii="FrankRuehl" w:hAnsi="FrankRuehl" w:cs="FrankRuehl" w:hint="cs"/>
          <w:b/>
          <w:bCs/>
          <w:vanish/>
          <w:szCs w:val="20"/>
          <w:shd w:val="clear" w:color="auto" w:fill="FFFF99"/>
          <w:rtl/>
        </w:rPr>
        <w:t>3</w:t>
      </w:r>
    </w:p>
    <w:p w:rsidR="00CC4E18" w:rsidRPr="00EC10BE" w:rsidRDefault="00CC4E18" w:rsidP="00CC4E18">
      <w:pPr>
        <w:pStyle w:val="P00"/>
        <w:tabs>
          <w:tab w:val="clear" w:pos="1021"/>
          <w:tab w:val="left" w:pos="-3"/>
        </w:tabs>
        <w:spacing w:before="0"/>
        <w:ind w:left="1021" w:right="1134"/>
        <w:rPr>
          <w:rStyle w:val="default"/>
          <w:rFonts w:ascii="FrankRuehl" w:hAnsi="FrankRuehl" w:cs="FrankRuehl"/>
          <w:vanish/>
          <w:szCs w:val="20"/>
          <w:shd w:val="clear" w:color="auto" w:fill="FFFF99"/>
          <w:rtl/>
        </w:rPr>
      </w:pPr>
      <w:hyperlink r:id="rId33" w:history="1">
        <w:r w:rsidRPr="00EC10BE">
          <w:rPr>
            <w:rStyle w:val="Hyperlink"/>
            <w:rFonts w:ascii="FrankRuehl" w:hAnsi="FrankRuehl" w:cs="FrankRuehl"/>
            <w:vanish/>
            <w:szCs w:val="20"/>
            <w:shd w:val="clear" w:color="auto" w:fill="FFFF99"/>
            <w:rtl/>
          </w:rPr>
          <w:t>ס"ח תשפ"ב מס' 3004</w:t>
        </w:r>
      </w:hyperlink>
      <w:r w:rsidRPr="00EC10BE">
        <w:rPr>
          <w:rStyle w:val="default"/>
          <w:rFonts w:ascii="FrankRuehl" w:hAnsi="FrankRuehl" w:cs="FrankRuehl"/>
          <w:vanish/>
          <w:szCs w:val="20"/>
          <w:shd w:val="clear" w:color="auto" w:fill="FFFF99"/>
          <w:rtl/>
        </w:rPr>
        <w:t xml:space="preserve"> מיום 10.7.2022 עמ' 10</w:t>
      </w:r>
      <w:r w:rsidRPr="00EC10BE">
        <w:rPr>
          <w:rStyle w:val="default"/>
          <w:rFonts w:ascii="FrankRuehl" w:hAnsi="FrankRuehl" w:cs="FrankRuehl" w:hint="cs"/>
          <w:vanish/>
          <w:szCs w:val="20"/>
          <w:shd w:val="clear" w:color="auto" w:fill="FFFF99"/>
          <w:rtl/>
        </w:rPr>
        <w:t>80</w:t>
      </w:r>
      <w:r w:rsidRPr="00EC10BE">
        <w:rPr>
          <w:rStyle w:val="default"/>
          <w:rFonts w:ascii="FrankRuehl" w:hAnsi="FrankRuehl" w:cs="FrankRuehl"/>
          <w:vanish/>
          <w:szCs w:val="20"/>
          <w:shd w:val="clear" w:color="auto" w:fill="FFFF99"/>
          <w:rtl/>
        </w:rPr>
        <w:t xml:space="preserve"> (</w:t>
      </w:r>
      <w:hyperlink r:id="rId34" w:history="1">
        <w:r w:rsidRPr="00EC10BE">
          <w:rPr>
            <w:rStyle w:val="Hyperlink"/>
            <w:rFonts w:ascii="FrankRuehl" w:hAnsi="FrankRuehl" w:cs="FrankRuehl"/>
            <w:vanish/>
            <w:szCs w:val="20"/>
            <w:shd w:val="clear" w:color="auto" w:fill="FFFF99"/>
            <w:rtl/>
          </w:rPr>
          <w:t>ה"ח 1464</w:t>
        </w:r>
      </w:hyperlink>
      <w:r w:rsidRPr="00EC10BE">
        <w:rPr>
          <w:rStyle w:val="default"/>
          <w:rFonts w:ascii="FrankRuehl" w:hAnsi="FrankRuehl" w:cs="FrankRuehl"/>
          <w:vanish/>
          <w:szCs w:val="20"/>
          <w:shd w:val="clear" w:color="auto" w:fill="FFFF99"/>
          <w:rtl/>
        </w:rPr>
        <w:t>)</w:t>
      </w:r>
    </w:p>
    <w:p w:rsidR="009502CC" w:rsidRPr="00EC10BE" w:rsidRDefault="009502CC" w:rsidP="009502CC">
      <w:pPr>
        <w:pStyle w:val="P22"/>
        <w:ind w:left="1021" w:right="1134"/>
        <w:rPr>
          <w:rStyle w:val="default"/>
          <w:rFonts w:cs="FrankRuehl" w:hint="cs"/>
          <w:vanish/>
          <w:sz w:val="22"/>
          <w:szCs w:val="22"/>
          <w:shd w:val="clear" w:color="auto" w:fill="FFFF99"/>
          <w:rtl/>
        </w:rPr>
      </w:pPr>
      <w:r w:rsidRPr="00EC10BE">
        <w:rPr>
          <w:rStyle w:val="default"/>
          <w:rFonts w:cs="FrankRuehl"/>
          <w:vanish/>
          <w:sz w:val="22"/>
          <w:szCs w:val="22"/>
          <w:shd w:val="clear" w:color="auto" w:fill="FFFF99"/>
          <w:rtl/>
        </w:rPr>
        <w:t>(2)</w:t>
      </w:r>
      <w:r w:rsidRPr="00EC10BE">
        <w:rPr>
          <w:rStyle w:val="default"/>
          <w:rFonts w:cs="FrankRuehl"/>
          <w:vanish/>
          <w:sz w:val="22"/>
          <w:szCs w:val="22"/>
          <w:shd w:val="clear" w:color="auto" w:fill="FFFF99"/>
          <w:rtl/>
        </w:rPr>
        <w:tab/>
      </w:r>
      <w:r w:rsidRPr="00EC10BE">
        <w:rPr>
          <w:rStyle w:val="default"/>
          <w:rFonts w:cs="FrankRuehl" w:hint="cs"/>
          <w:vanish/>
          <w:sz w:val="22"/>
          <w:szCs w:val="22"/>
          <w:shd w:val="clear" w:color="auto" w:fill="FFFF99"/>
          <w:rtl/>
        </w:rPr>
        <w:t xml:space="preserve">על אף האמור בפסקה (1), מי שהיה זכאי לרכוש את הדירה הציבורית שבה התגורר לפי הוראות חוק זה, במועד חתימת עסקת פינוי ובינוי לגבי מתחם פינוי ובינוי או במועד שבו ניתן היתר בנייה לביצוע עבודה ברכוש המשותף שמטרתה הריסת בניין קיים והקמתו מחדש בהתאם לתכנית החיזוק </w:t>
      </w:r>
      <w:r w:rsidRPr="00EC10BE">
        <w:rPr>
          <w:rStyle w:val="default"/>
          <w:rFonts w:cs="FrankRuehl" w:hint="cs"/>
          <w:strike/>
          <w:vanish/>
          <w:sz w:val="22"/>
          <w:szCs w:val="22"/>
          <w:shd w:val="clear" w:color="auto" w:fill="FFFF99"/>
          <w:rtl/>
        </w:rPr>
        <w:t>(תמ"א 38)</w:t>
      </w:r>
      <w:r w:rsidRPr="00EC10BE">
        <w:rPr>
          <w:rStyle w:val="default"/>
          <w:rFonts w:cs="FrankRuehl" w:hint="cs"/>
          <w:vanish/>
          <w:sz w:val="22"/>
          <w:szCs w:val="22"/>
          <w:shd w:val="clear" w:color="auto" w:fill="FFFF99"/>
          <w:rtl/>
        </w:rPr>
        <w:t xml:space="preserve"> או במועד השלמת הבנייה על אותם מקרקעין, יהיה זכאי לרכוש, מעת השלמת הבנייה, אחת מהדירות החדשות שנבנו על אותם מקרקעין שערכה וגודלה לא יפחתו מערך ומגודל הדירה הציבורית שבה התגורר, ומחיר הדירה החדשה, לצורך רכישתה, יהיה המחיר שהיה משלם השוכר בדירה הציבורית אילו היה רוכש אותה; לעניין זה </w:t>
      </w:r>
      <w:r w:rsidRPr="00EC10BE">
        <w:rPr>
          <w:rStyle w:val="default"/>
          <w:rFonts w:cs="FrankRuehl"/>
          <w:vanish/>
          <w:sz w:val="22"/>
          <w:szCs w:val="22"/>
          <w:shd w:val="clear" w:color="auto" w:fill="FFFF99"/>
          <w:rtl/>
        </w:rPr>
        <w:t>–</w:t>
      </w:r>
    </w:p>
    <w:p w:rsidR="009502CC" w:rsidRPr="00EC10BE" w:rsidRDefault="009502CC" w:rsidP="009502CC">
      <w:pPr>
        <w:pStyle w:val="P22"/>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 xml:space="preserve">"מתחם פינוי ובינוי" ו"תכנית החיזוק </w:t>
      </w:r>
      <w:r w:rsidRPr="00EC10BE">
        <w:rPr>
          <w:rStyle w:val="default"/>
          <w:rFonts w:cs="FrankRuehl" w:hint="cs"/>
          <w:strike/>
          <w:vanish/>
          <w:sz w:val="22"/>
          <w:szCs w:val="22"/>
          <w:shd w:val="clear" w:color="auto" w:fill="FFFF99"/>
          <w:rtl/>
        </w:rPr>
        <w:t>(תמ"א 38)</w:t>
      </w:r>
      <w:r w:rsidRPr="00EC10BE">
        <w:rPr>
          <w:rStyle w:val="default"/>
          <w:rFonts w:cs="FrankRuehl" w:hint="cs"/>
          <w:vanish/>
          <w:sz w:val="22"/>
          <w:szCs w:val="22"/>
          <w:shd w:val="clear" w:color="auto" w:fill="FFFF99"/>
          <w:rtl/>
        </w:rPr>
        <w:t xml:space="preserve">" </w:t>
      </w:r>
      <w:r w:rsidRPr="00EC10BE">
        <w:rPr>
          <w:rStyle w:val="default"/>
          <w:rFonts w:cs="FrankRuehl"/>
          <w:vanish/>
          <w:sz w:val="22"/>
          <w:szCs w:val="22"/>
          <w:shd w:val="clear" w:color="auto" w:fill="FFFF99"/>
          <w:rtl/>
        </w:rPr>
        <w:t>–</w:t>
      </w:r>
      <w:r w:rsidRPr="00EC10BE">
        <w:rPr>
          <w:rStyle w:val="default"/>
          <w:rFonts w:cs="FrankRuehl" w:hint="cs"/>
          <w:vanish/>
          <w:sz w:val="22"/>
          <w:szCs w:val="22"/>
          <w:shd w:val="clear" w:color="auto" w:fill="FFFF99"/>
          <w:rtl/>
        </w:rPr>
        <w:t xml:space="preserve"> כהגדרתם בחוק הרשות הממשלתית להתחדשות עירונית, התשע"ו-2016;</w:t>
      </w:r>
    </w:p>
    <w:p w:rsidR="009502CC" w:rsidRPr="003B5DE1" w:rsidRDefault="009502CC" w:rsidP="003B5DE1">
      <w:pPr>
        <w:pStyle w:val="P22"/>
        <w:spacing w:before="0"/>
        <w:ind w:left="1021" w:right="1134"/>
        <w:rPr>
          <w:rStyle w:val="default"/>
          <w:rFonts w:cs="FrankRuehl" w:hint="cs"/>
          <w:sz w:val="2"/>
          <w:szCs w:val="2"/>
          <w:rtl/>
        </w:rPr>
      </w:pPr>
      <w:r w:rsidRPr="00EC10BE">
        <w:rPr>
          <w:rStyle w:val="default"/>
          <w:rFonts w:cs="FrankRuehl" w:hint="cs"/>
          <w:vanish/>
          <w:sz w:val="22"/>
          <w:szCs w:val="22"/>
          <w:shd w:val="clear" w:color="auto" w:fill="FFFF99"/>
          <w:rtl/>
        </w:rPr>
        <w:t xml:space="preserve">"היתר בניה" </w:t>
      </w:r>
      <w:r w:rsidRPr="00EC10BE">
        <w:rPr>
          <w:rStyle w:val="default"/>
          <w:rFonts w:cs="FrankRuehl"/>
          <w:vanish/>
          <w:sz w:val="22"/>
          <w:szCs w:val="22"/>
          <w:shd w:val="clear" w:color="auto" w:fill="FFFF99"/>
          <w:rtl/>
        </w:rPr>
        <w:t>–</w:t>
      </w:r>
      <w:r w:rsidRPr="00EC10BE">
        <w:rPr>
          <w:rStyle w:val="default"/>
          <w:rFonts w:cs="FrankRuehl" w:hint="cs"/>
          <w:vanish/>
          <w:sz w:val="22"/>
          <w:szCs w:val="22"/>
          <w:shd w:val="clear" w:color="auto" w:fill="FFFF99"/>
          <w:rtl/>
        </w:rPr>
        <w:t xml:space="preserve"> כהגדרתו בסעיף 18 לחוק האמור.</w:t>
      </w:r>
      <w:bookmarkEnd w:id="17"/>
    </w:p>
    <w:p w:rsidR="00711D22" w:rsidRDefault="00711D22">
      <w:pPr>
        <w:pStyle w:val="P00"/>
        <w:spacing w:before="72"/>
        <w:ind w:left="0" w:right="1134"/>
        <w:rPr>
          <w:rStyle w:val="default"/>
          <w:rFonts w:cs="FrankRuehl" w:hint="cs"/>
          <w:rtl/>
        </w:rPr>
      </w:pPr>
      <w:bookmarkStart w:id="18" w:name="Seif8"/>
      <w:bookmarkEnd w:id="18"/>
      <w:r>
        <w:rPr>
          <w:lang w:val="he-IL"/>
        </w:rPr>
        <w:pict>
          <v:rect id="_x0000_s2058" style="position:absolute;left:0;text-align:left;margin-left:464.5pt;margin-top:8.05pt;width:75.05pt;height:16.3pt;z-index:251642880"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זכ</w:t>
                  </w:r>
                  <w:r>
                    <w:rPr>
                      <w:rFonts w:cs="Miriam" w:hint="cs"/>
                      <w:sz w:val="18"/>
                      <w:szCs w:val="18"/>
                      <w:rtl/>
                    </w:rPr>
                    <w:t>ויות בניה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הזכויות בדירה" </w:t>
      </w:r>
      <w:r w:rsidR="006F2BD3">
        <w:rPr>
          <w:rStyle w:val="default"/>
          <w:rFonts w:cs="FrankRuehl"/>
          <w:rtl/>
        </w:rPr>
        <w:t>–</w:t>
      </w:r>
      <w:r>
        <w:rPr>
          <w:rStyle w:val="default"/>
          <w:rFonts w:cs="FrankRuehl"/>
          <w:rtl/>
        </w:rPr>
        <w:t xml:space="preserve"> </w:t>
      </w:r>
      <w:r>
        <w:rPr>
          <w:rStyle w:val="default"/>
          <w:rFonts w:cs="FrankRuehl" w:hint="cs"/>
          <w:rtl/>
        </w:rPr>
        <w:t>מי שרכש את הדירה הציבורית בהתאם להוראות חוק זה, ל</w:t>
      </w:r>
      <w:r>
        <w:rPr>
          <w:rStyle w:val="default"/>
          <w:rFonts w:cs="FrankRuehl"/>
          <w:rtl/>
        </w:rPr>
        <w:t>רב</w:t>
      </w:r>
      <w:r>
        <w:rPr>
          <w:rStyle w:val="default"/>
          <w:rFonts w:cs="FrankRuehl" w:hint="cs"/>
          <w:rtl/>
        </w:rPr>
        <w:t>ות חליפיו;</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כויות בניה" </w:t>
      </w:r>
      <w:r w:rsidR="006F2BD3">
        <w:rPr>
          <w:rStyle w:val="default"/>
          <w:rFonts w:cs="FrankRuehl"/>
          <w:rtl/>
        </w:rPr>
        <w:t>–</w:t>
      </w:r>
      <w:r>
        <w:rPr>
          <w:rStyle w:val="default"/>
          <w:rFonts w:cs="FrankRuehl"/>
          <w:rtl/>
        </w:rPr>
        <w:t xml:space="preserve"> </w:t>
      </w:r>
      <w:r>
        <w:rPr>
          <w:rStyle w:val="default"/>
          <w:rFonts w:cs="FrankRuehl" w:hint="cs"/>
          <w:rtl/>
        </w:rPr>
        <w:t>זכויות הבניה הנובעות מעת לעת מן הזכויות בדירה או מחלקם של בעלי הזכויות בדירה ובמקרקעין שעליהם בנויה הדירה, לרבות זכויות כאמור בגג, בקומות מפולשות ובחצר, ולמעט זכויות להקמה מחדש של הדירה או לתיקונה, בהתאם להוראות סעיף 60 לחוק ה</w:t>
      </w:r>
      <w:r>
        <w:rPr>
          <w:rStyle w:val="default"/>
          <w:rFonts w:cs="FrankRuehl"/>
          <w:rtl/>
        </w:rPr>
        <w:t>מק</w:t>
      </w:r>
      <w:r>
        <w:rPr>
          <w:rStyle w:val="default"/>
          <w:rFonts w:cs="FrankRuehl" w:hint="cs"/>
          <w:rtl/>
        </w:rPr>
        <w:t>רקעין;</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ימוש בזכויות בניה" </w:t>
      </w:r>
      <w:r w:rsidR="006F2BD3">
        <w:rPr>
          <w:rStyle w:val="default"/>
          <w:rFonts w:cs="FrankRuehl"/>
          <w:rtl/>
        </w:rPr>
        <w:t>–</w:t>
      </w:r>
      <w:r>
        <w:rPr>
          <w:rStyle w:val="default"/>
          <w:rFonts w:cs="FrankRuehl"/>
          <w:rtl/>
        </w:rPr>
        <w:t xml:space="preserve"> </w:t>
      </w:r>
      <w:r>
        <w:rPr>
          <w:rStyle w:val="default"/>
          <w:rFonts w:cs="FrankRuehl" w:hint="cs"/>
          <w:rtl/>
        </w:rPr>
        <w:t xml:space="preserve">לרבות הגשת </w:t>
      </w:r>
      <w:r>
        <w:rPr>
          <w:rStyle w:val="default"/>
          <w:rFonts w:cs="FrankRuehl"/>
          <w:rtl/>
        </w:rPr>
        <w:t>ת</w:t>
      </w:r>
      <w:r>
        <w:rPr>
          <w:rStyle w:val="default"/>
          <w:rFonts w:cs="FrankRuehl" w:hint="cs"/>
          <w:rtl/>
        </w:rPr>
        <w:t>כניות ובקשות להיתרי בניה למוסדות תכנון, בהתאם להוראות חוק התכנון והבניה, לשם יצירת זכויות בניה ולשם מימושן, ולרבות העברת הזכות לשימוש בזכויות הבניה לאחר.</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בכל דין או הסכם, נמכרה דירה ציבורית בהתא</w:t>
      </w:r>
      <w:r>
        <w:rPr>
          <w:rStyle w:val="default"/>
          <w:rFonts w:cs="FrankRuehl"/>
          <w:rtl/>
        </w:rPr>
        <w:t xml:space="preserve">ם </w:t>
      </w:r>
      <w:r>
        <w:rPr>
          <w:rStyle w:val="default"/>
          <w:rFonts w:cs="FrankRuehl" w:hint="cs"/>
          <w:rtl/>
        </w:rPr>
        <w:t>להוראות חוק זה, יחולו הוראות אלה לענין זכו</w:t>
      </w:r>
      <w:r>
        <w:rPr>
          <w:rStyle w:val="default"/>
          <w:rFonts w:cs="FrankRuehl"/>
          <w:rtl/>
        </w:rPr>
        <w:t>י</w:t>
      </w:r>
      <w:r>
        <w:rPr>
          <w:rStyle w:val="default"/>
          <w:rFonts w:cs="FrankRuehl" w:hint="cs"/>
          <w:rtl/>
        </w:rPr>
        <w:t>ות הבניה בבנין שבו נמצאת הדירה או במקרקעין שעליהם נמצאת הדירה:</w:t>
      </w:r>
    </w:p>
    <w:p w:rsidR="00711D22" w:rsidRDefault="00711D22">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שהיה בעל זכויות הבעלות או החכירה לדורות בדירה ערב מכירתה, יהיה בעל הזכות לעשות שימוש בזכויות הבניה אף לאחר מכירתה, ולא יהיה צורך בהסכמת בעל ה</w:t>
      </w:r>
      <w:r>
        <w:rPr>
          <w:rStyle w:val="default"/>
          <w:rFonts w:cs="FrankRuehl"/>
          <w:rtl/>
        </w:rPr>
        <w:t>זכ</w:t>
      </w:r>
      <w:r>
        <w:rPr>
          <w:rStyle w:val="default"/>
          <w:rFonts w:cs="FrankRuehl" w:hint="cs"/>
          <w:rtl/>
        </w:rPr>
        <w:t>ויות בדירה;</w:t>
      </w:r>
    </w:p>
    <w:p w:rsidR="00711D22" w:rsidRDefault="00711D22">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עשתה בניה תוך שימוש בזכוי</w:t>
      </w:r>
      <w:r>
        <w:rPr>
          <w:rStyle w:val="default"/>
          <w:rFonts w:cs="FrankRuehl"/>
          <w:rtl/>
        </w:rPr>
        <w:t>ו</w:t>
      </w:r>
      <w:r>
        <w:rPr>
          <w:rStyle w:val="default"/>
          <w:rFonts w:cs="FrankRuehl" w:hint="cs"/>
          <w:rtl/>
        </w:rPr>
        <w:t>ת הבניה כאמור בפסקה (1), יהיה בעל הזכות לעשות שימוש בזכויות הבניה כאמור, גם הבעלים של הזכויות בבנוי, ובעל הזכויות בדירה לא יהיה זכאי לפיצוי או לתשלומי איזון בשל מימוש זכויות הבניה;</w:t>
      </w:r>
    </w:p>
    <w:p w:rsidR="00711D22" w:rsidRDefault="00711D22">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פי בקשה שיגיש בעל הזכות</w:t>
      </w:r>
      <w:r>
        <w:rPr>
          <w:rStyle w:val="default"/>
          <w:rFonts w:cs="FrankRuehl"/>
          <w:rtl/>
        </w:rPr>
        <w:t xml:space="preserve"> ל</w:t>
      </w:r>
      <w:r>
        <w:rPr>
          <w:rStyle w:val="default"/>
          <w:rFonts w:cs="FrankRuehl" w:hint="cs"/>
          <w:rtl/>
        </w:rPr>
        <w:t>עשות שימוש בזכויות הבניה, תירשם הערה על זכ</w:t>
      </w:r>
      <w:r>
        <w:rPr>
          <w:rStyle w:val="default"/>
          <w:rFonts w:cs="FrankRuehl"/>
          <w:rtl/>
        </w:rPr>
        <w:t>ו</w:t>
      </w:r>
      <w:r>
        <w:rPr>
          <w:rStyle w:val="default"/>
          <w:rFonts w:cs="FrankRuehl" w:hint="cs"/>
          <w:rtl/>
        </w:rPr>
        <w:t>יותיו לפי סעיף קטן זה, בכל רישום או ספר כאמור בסעיף 3(ו), ולא יהיה צורך בהסכמת בעל הזכויות בדירה;</w:t>
      </w:r>
    </w:p>
    <w:p w:rsidR="00711D22" w:rsidRDefault="00711D22">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על הזכויות בדירה לא יהיה חייב בתשלום מסים, אגרות או תשלומי חובה אחרים בשל בניה או רישום שנעשו לפי הוראות סעי</w:t>
      </w:r>
      <w:r>
        <w:rPr>
          <w:rStyle w:val="default"/>
          <w:rFonts w:cs="FrankRuehl"/>
          <w:rtl/>
        </w:rPr>
        <w:t xml:space="preserve">ף </w:t>
      </w:r>
      <w:r>
        <w:rPr>
          <w:rStyle w:val="default"/>
          <w:rFonts w:cs="FrankRuehl" w:hint="cs"/>
          <w:rtl/>
        </w:rPr>
        <w:t>קטן זה.</w:t>
      </w:r>
    </w:p>
    <w:p w:rsidR="00711D22" w:rsidRDefault="00711D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ובכפוף להוראות כל דין, יהיה בעל הזכויות בדירה רשאי לעשות שימוש בזכויות בניה לצורך הגדלת הדירה הציבורית שרכש, ובלבד שההגדלה תהיה בשיעור שלא יעלה על 30% משטח הדירה שרכש, ולא יותר מ-40 מ"ר.</w:t>
      </w:r>
    </w:p>
    <w:p w:rsidR="00711D22" w:rsidRDefault="00711D22">
      <w:pPr>
        <w:pStyle w:val="P00"/>
        <w:spacing w:before="72"/>
        <w:ind w:left="0" w:right="1134"/>
        <w:rPr>
          <w:rStyle w:val="default"/>
          <w:rFonts w:cs="FrankRuehl"/>
          <w:rtl/>
        </w:rPr>
      </w:pPr>
      <w:bookmarkStart w:id="19" w:name="Seif9"/>
      <w:bookmarkEnd w:id="19"/>
      <w:r>
        <w:rPr>
          <w:lang w:val="he-IL"/>
        </w:rPr>
        <w:pict>
          <v:rect id="_x0000_s2059" style="position:absolute;left:0;text-align:left;margin-left:464.5pt;margin-top:8.05pt;width:75.05pt;height:23.6pt;z-index:251643904"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הק</w:t>
                  </w:r>
                  <w:r>
                    <w:rPr>
                      <w:rFonts w:cs="Miriam" w:hint="cs"/>
                      <w:sz w:val="18"/>
                      <w:szCs w:val="18"/>
                      <w:rtl/>
                    </w:rPr>
                    <w:t xml:space="preserve">מת קרן </w:t>
                  </w:r>
                  <w:r>
                    <w:rPr>
                      <w:rFonts w:cs="Miriam"/>
                      <w:sz w:val="18"/>
                      <w:szCs w:val="18"/>
                      <w:rtl/>
                    </w:rPr>
                    <w:t>לד</w:t>
                  </w:r>
                  <w:r>
                    <w:rPr>
                      <w:rFonts w:cs="Miriam" w:hint="cs"/>
                      <w:sz w:val="18"/>
                      <w:szCs w:val="18"/>
                      <w:rtl/>
                    </w:rPr>
                    <w:t>יור ציבורי</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וקמת בזה</w:t>
      </w:r>
      <w:r>
        <w:rPr>
          <w:rStyle w:val="default"/>
          <w:rFonts w:cs="FrankRuehl"/>
          <w:rtl/>
        </w:rPr>
        <w:t xml:space="preserve"> </w:t>
      </w:r>
      <w:r>
        <w:rPr>
          <w:rStyle w:val="default"/>
          <w:rFonts w:cs="FrankRuehl" w:hint="cs"/>
          <w:rtl/>
        </w:rPr>
        <w:t xml:space="preserve">קרן לדיור ציבורי, שתנוהל במשרד הבינוי והשיכון (להלן </w:t>
      </w:r>
      <w:r w:rsidR="006F2BD3">
        <w:rPr>
          <w:rStyle w:val="default"/>
          <w:rFonts w:cs="FrankRuehl"/>
          <w:rtl/>
        </w:rPr>
        <w:t>–</w:t>
      </w:r>
      <w:r>
        <w:rPr>
          <w:rStyle w:val="default"/>
          <w:rFonts w:cs="FrankRuehl"/>
          <w:rtl/>
        </w:rPr>
        <w:t xml:space="preserve"> </w:t>
      </w:r>
      <w:r>
        <w:rPr>
          <w:rStyle w:val="default"/>
          <w:rFonts w:cs="FrankRuehl" w:hint="cs"/>
          <w:rtl/>
        </w:rPr>
        <w:t>הקרן).</w:t>
      </w:r>
    </w:p>
    <w:p w:rsidR="00711D22" w:rsidRDefault="00B06232">
      <w:pPr>
        <w:pStyle w:val="P00"/>
        <w:spacing w:before="72"/>
        <w:ind w:left="0" w:right="1134"/>
        <w:rPr>
          <w:rStyle w:val="default"/>
          <w:rFonts w:cs="FrankRuehl" w:hint="cs"/>
          <w:rtl/>
        </w:rPr>
      </w:pPr>
      <w:r>
        <w:rPr>
          <w:rFonts w:cs="FrankRuehl"/>
          <w:sz w:val="26"/>
          <w:rtl/>
          <w:lang w:eastAsia="en-US"/>
        </w:rPr>
        <w:pict>
          <v:shape id="_x0000_s2085" type="#_x0000_t202" style="position:absolute;left:0;text-align:left;margin-left:470.25pt;margin-top:7.1pt;width:1in;height:16.8pt;z-index:251667456" filled="f" stroked="f">
            <v:textbox inset="1mm,0,1mm,0">
              <w:txbxContent>
                <w:p w:rsidR="00B06232" w:rsidRDefault="00B06232" w:rsidP="00B06232">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711D22">
        <w:rPr>
          <w:rFonts w:cs="FrankRuehl"/>
          <w:sz w:val="26"/>
          <w:rtl/>
        </w:rPr>
        <w:tab/>
      </w:r>
      <w:r w:rsidR="00711D22">
        <w:rPr>
          <w:rStyle w:val="default"/>
          <w:rFonts w:cs="FrankRuehl"/>
          <w:rtl/>
        </w:rPr>
        <w:t>(ב</w:t>
      </w:r>
      <w:r w:rsidR="00711D22">
        <w:rPr>
          <w:rStyle w:val="default"/>
          <w:rFonts w:cs="FrankRuehl" w:hint="cs"/>
          <w:rtl/>
        </w:rPr>
        <w:t>)</w:t>
      </w:r>
      <w:r w:rsidR="00711D22">
        <w:rPr>
          <w:rStyle w:val="default"/>
          <w:rFonts w:cs="FrankRuehl"/>
          <w:rtl/>
        </w:rPr>
        <w:tab/>
        <w:t>כ</w:t>
      </w:r>
      <w:r w:rsidR="00711D22">
        <w:rPr>
          <w:rStyle w:val="default"/>
          <w:rFonts w:cs="FrankRuehl" w:hint="cs"/>
          <w:rtl/>
        </w:rPr>
        <w:t>ספים שהתקבלו ממכירת דירות בהתאם לחוק זה יופקדו בקרן</w:t>
      </w:r>
      <w:r w:rsidR="003E1ED9">
        <w:rPr>
          <w:rStyle w:val="default"/>
          <w:rFonts w:cs="FrankRuehl" w:hint="cs"/>
          <w:rtl/>
        </w:rPr>
        <w:t xml:space="preserve"> </w:t>
      </w:r>
      <w:r w:rsidR="003E1ED9" w:rsidRPr="003E1ED9">
        <w:rPr>
          <w:rStyle w:val="default"/>
          <w:rFonts w:cs="FrankRuehl" w:hint="cs"/>
          <w:rtl/>
        </w:rPr>
        <w:t>לאחר שנוכו הוצאות הכרוכות במכירת דירה ציבורית לפי סעיף קטן (ב1)</w:t>
      </w:r>
      <w:r w:rsidR="00711D22">
        <w:rPr>
          <w:rStyle w:val="default"/>
          <w:rFonts w:cs="FrankRuehl" w:hint="cs"/>
          <w:rtl/>
        </w:rPr>
        <w:t>.</w:t>
      </w:r>
    </w:p>
    <w:p w:rsidR="003E1ED9" w:rsidRDefault="00B06232">
      <w:pPr>
        <w:pStyle w:val="P00"/>
        <w:spacing w:before="72"/>
        <w:ind w:left="0" w:right="1134"/>
        <w:rPr>
          <w:rStyle w:val="default"/>
          <w:rFonts w:cs="FrankRuehl" w:hint="cs"/>
          <w:rtl/>
        </w:rPr>
      </w:pPr>
      <w:r>
        <w:rPr>
          <w:rFonts w:cs="FrankRuehl"/>
          <w:sz w:val="26"/>
          <w:rtl/>
          <w:lang w:eastAsia="en-US"/>
        </w:rPr>
        <w:pict>
          <v:shape id="_x0000_s2086" type="#_x0000_t202" style="position:absolute;left:0;text-align:left;margin-left:470.25pt;margin-top:7.1pt;width:1in;height:16.8pt;z-index:251668480" filled="f" stroked="f">
            <v:textbox inset="1mm,0,1mm,0">
              <w:txbxContent>
                <w:p w:rsidR="00B06232" w:rsidRDefault="00B06232" w:rsidP="00B06232">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3E1ED9">
        <w:rPr>
          <w:rStyle w:val="default"/>
          <w:rFonts w:cs="FrankRuehl" w:hint="cs"/>
          <w:rtl/>
        </w:rPr>
        <w:tab/>
        <w:t>(ב1)</w:t>
      </w:r>
      <w:r w:rsidR="003E1ED9">
        <w:rPr>
          <w:rStyle w:val="default"/>
          <w:rFonts w:cs="FrankRuehl" w:hint="cs"/>
          <w:rtl/>
        </w:rPr>
        <w:tab/>
        <w:t>השר, בהסכמת שר האוצר, יקבע הוראות לעניין ההוצאות הכרוכות במכירת דירה ציבורית, ובכלל זה הוראות לעניין הוצאות של חברה לדיור ציבורי והעמלות שישולמו לה עקב מכירת דירה לפי הוראות חוק זה והוצאות נוספות שהמדינה נשאה בהן, לרבות דמי שמאות, ותשלום שהמדינה שילמה בהתאם לסעיף 5(ב).</w:t>
      </w:r>
    </w:p>
    <w:p w:rsidR="00711D22" w:rsidRDefault="00711D22">
      <w:pPr>
        <w:pStyle w:val="P00"/>
        <w:spacing w:before="72"/>
        <w:ind w:left="0" w:right="1134"/>
        <w:rPr>
          <w:rStyle w:val="default"/>
          <w:rFonts w:cs="FrankRuehl"/>
          <w:rtl/>
        </w:rPr>
      </w:pPr>
      <w:r w:rsidRPr="003E1ED9">
        <w:rPr>
          <w:rStyle w:val="default"/>
          <w:rFonts w:cs="FrankRuehl"/>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ספי הקרן ישמשו להגדלת המלאי של דירות ציבוריות בלבד.</w:t>
      </w:r>
    </w:p>
    <w:p w:rsidR="00711D22" w:rsidRDefault="00B06232" w:rsidP="003E1ED9">
      <w:pPr>
        <w:pStyle w:val="P00"/>
        <w:spacing w:before="72"/>
        <w:ind w:left="0" w:right="1134"/>
        <w:rPr>
          <w:rStyle w:val="default"/>
          <w:rFonts w:cs="FrankRuehl"/>
          <w:rtl/>
        </w:rPr>
      </w:pPr>
      <w:r>
        <w:rPr>
          <w:rFonts w:cs="FrankRuehl"/>
          <w:sz w:val="26"/>
          <w:rtl/>
          <w:lang w:eastAsia="en-US"/>
        </w:rPr>
        <w:pict>
          <v:shape id="_x0000_s2087" type="#_x0000_t202" style="position:absolute;left:0;text-align:left;margin-left:470.25pt;margin-top:7.1pt;width:1in;height:16.8pt;z-index:251669504" filled="f" stroked="f">
            <v:textbox inset="1mm,0,1mm,0">
              <w:txbxContent>
                <w:p w:rsidR="00B06232" w:rsidRDefault="00B06232" w:rsidP="00B06232">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711D22">
        <w:rPr>
          <w:rFonts w:cs="FrankRuehl"/>
          <w:sz w:val="26"/>
          <w:rtl/>
        </w:rPr>
        <w:tab/>
      </w:r>
      <w:r w:rsidR="00711D22">
        <w:rPr>
          <w:rStyle w:val="default"/>
          <w:rFonts w:cs="FrankRuehl"/>
          <w:rtl/>
        </w:rPr>
        <w:t>(ד</w:t>
      </w:r>
      <w:r w:rsidR="00711D22">
        <w:rPr>
          <w:rStyle w:val="default"/>
          <w:rFonts w:cs="FrankRuehl" w:hint="cs"/>
          <w:rtl/>
        </w:rPr>
        <w:t>)</w:t>
      </w:r>
      <w:r w:rsidR="00711D22">
        <w:rPr>
          <w:rStyle w:val="default"/>
          <w:rFonts w:cs="FrankRuehl"/>
          <w:rtl/>
        </w:rPr>
        <w:tab/>
      </w:r>
      <w:r w:rsidR="003E1ED9">
        <w:rPr>
          <w:rStyle w:val="default"/>
          <w:rFonts w:cs="FrankRuehl" w:hint="cs"/>
          <w:rtl/>
        </w:rPr>
        <w:t>(בוטל)</w:t>
      </w:r>
      <w:r w:rsidR="00711D22">
        <w:rPr>
          <w:rStyle w:val="default"/>
          <w:rFonts w:cs="FrankRuehl" w:hint="cs"/>
          <w:rtl/>
        </w:rPr>
        <w:t>.</w:t>
      </w:r>
    </w:p>
    <w:p w:rsidR="00711D22" w:rsidRDefault="00B06232" w:rsidP="003E1ED9">
      <w:pPr>
        <w:pStyle w:val="P00"/>
        <w:spacing w:before="72"/>
        <w:ind w:left="0" w:right="1134"/>
        <w:rPr>
          <w:rStyle w:val="default"/>
          <w:rFonts w:cs="FrankRuehl" w:hint="cs"/>
          <w:rtl/>
        </w:rPr>
      </w:pPr>
      <w:r>
        <w:rPr>
          <w:rFonts w:cs="FrankRuehl"/>
          <w:sz w:val="26"/>
          <w:rtl/>
          <w:lang w:eastAsia="en-US"/>
        </w:rPr>
        <w:pict>
          <v:shape id="_x0000_s2088" type="#_x0000_t202" style="position:absolute;left:0;text-align:left;margin-left:470.25pt;margin-top:7.1pt;width:1in;height:16.8pt;z-index:251670528" filled="f" stroked="f">
            <v:textbox inset="1mm,0,1mm,0">
              <w:txbxContent>
                <w:p w:rsidR="00B06232" w:rsidRDefault="00B06232" w:rsidP="00B06232">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00711D22">
        <w:rPr>
          <w:rFonts w:cs="FrankRuehl"/>
          <w:sz w:val="26"/>
          <w:rtl/>
        </w:rPr>
        <w:tab/>
      </w:r>
      <w:r w:rsidR="00711D22">
        <w:rPr>
          <w:rStyle w:val="default"/>
          <w:rFonts w:cs="FrankRuehl"/>
          <w:rtl/>
        </w:rPr>
        <w:t>(ה</w:t>
      </w:r>
      <w:r w:rsidR="00711D22">
        <w:rPr>
          <w:rStyle w:val="default"/>
          <w:rFonts w:cs="FrankRuehl" w:hint="cs"/>
          <w:rtl/>
        </w:rPr>
        <w:t>)</w:t>
      </w:r>
      <w:r w:rsidR="00711D22">
        <w:rPr>
          <w:rStyle w:val="default"/>
          <w:rFonts w:cs="FrankRuehl"/>
          <w:rtl/>
        </w:rPr>
        <w:tab/>
        <w:t>ה</w:t>
      </w:r>
      <w:r w:rsidR="00711D22">
        <w:rPr>
          <w:rStyle w:val="default"/>
          <w:rFonts w:cs="FrankRuehl" w:hint="cs"/>
          <w:rtl/>
        </w:rPr>
        <w:t>וראות ס</w:t>
      </w:r>
      <w:r w:rsidR="00711D22">
        <w:rPr>
          <w:rStyle w:val="default"/>
          <w:rFonts w:cs="FrankRuehl"/>
          <w:rtl/>
        </w:rPr>
        <w:t>עי</w:t>
      </w:r>
      <w:r w:rsidR="00711D22">
        <w:rPr>
          <w:rStyle w:val="default"/>
          <w:rFonts w:cs="FrankRuehl" w:hint="cs"/>
          <w:rtl/>
        </w:rPr>
        <w:t>ף זה לא יחולו לגבי</w:t>
      </w:r>
      <w:r w:rsidR="00711D22">
        <w:rPr>
          <w:rStyle w:val="default"/>
          <w:rFonts w:cs="FrankRuehl"/>
          <w:rtl/>
        </w:rPr>
        <w:t xml:space="preserve"> </w:t>
      </w:r>
      <w:r w:rsidR="00711D22">
        <w:rPr>
          <w:rStyle w:val="default"/>
          <w:rFonts w:cs="FrankRuehl" w:hint="cs"/>
          <w:rtl/>
        </w:rPr>
        <w:t xml:space="preserve">כספים שהתקבלו ממכירת דירות ציבוריות </w:t>
      </w:r>
      <w:r w:rsidR="003E1ED9" w:rsidRPr="003E1ED9">
        <w:rPr>
          <w:rStyle w:val="default"/>
          <w:rFonts w:cs="FrankRuehl" w:hint="cs"/>
          <w:rtl/>
        </w:rPr>
        <w:t>שבבעלותן או בחכירתן של הסוכנות היהודית לארץ ישראל או של המגבית המאוחדת לישראל או בניהולה של חברה</w:t>
      </w:r>
      <w:r w:rsidR="00711D22">
        <w:rPr>
          <w:rStyle w:val="default"/>
          <w:rFonts w:cs="FrankRuehl" w:hint="cs"/>
          <w:rtl/>
        </w:rPr>
        <w:t xml:space="preserve"> בשליטת הסוכנות, </w:t>
      </w:r>
      <w:r w:rsidR="003E1ED9" w:rsidRPr="003E1ED9">
        <w:rPr>
          <w:rStyle w:val="default"/>
          <w:rFonts w:cs="FrankRuehl" w:hint="cs"/>
          <w:rtl/>
        </w:rPr>
        <w:t>הסוכנות היהודית לארץ ישראל או בשליטת</w:t>
      </w:r>
      <w:r w:rsidR="00711D22">
        <w:rPr>
          <w:rStyle w:val="default"/>
          <w:rFonts w:cs="FrankRuehl" w:hint="cs"/>
          <w:rtl/>
        </w:rPr>
        <w:t xml:space="preserve"> המגבית המאוחדת לישראל, ובלבד שחברה כאמור בסעיף קטן זה, תשקול ייעוד הכספים שהתקבלו אצלה ממכירת דירות ציבוריות לפי חוק זה, למטרות האמורות בסעיף קטן (ג).</w:t>
      </w:r>
    </w:p>
    <w:p w:rsidR="003E1ED9" w:rsidRPr="00EC10BE" w:rsidRDefault="003E1ED9" w:rsidP="003E1ED9">
      <w:pPr>
        <w:pStyle w:val="P00"/>
        <w:spacing w:before="0"/>
        <w:ind w:left="0" w:right="1134"/>
        <w:rPr>
          <w:rFonts w:cs="FrankRuehl" w:hint="cs"/>
          <w:vanish/>
          <w:color w:val="FF0000"/>
          <w:szCs w:val="20"/>
          <w:shd w:val="clear" w:color="auto" w:fill="FFFF99"/>
          <w:rtl/>
        </w:rPr>
      </w:pPr>
      <w:bookmarkStart w:id="20" w:name="Rov29"/>
      <w:r w:rsidRPr="00EC10BE">
        <w:rPr>
          <w:rFonts w:cs="FrankRuehl" w:hint="cs"/>
          <w:vanish/>
          <w:color w:val="FF0000"/>
          <w:szCs w:val="20"/>
          <w:shd w:val="clear" w:color="auto" w:fill="FFFF99"/>
          <w:rtl/>
        </w:rPr>
        <w:t>מיום 7.8.2008</w:t>
      </w:r>
    </w:p>
    <w:p w:rsidR="003E1ED9" w:rsidRPr="00EC10BE" w:rsidRDefault="003E1ED9" w:rsidP="003E1ED9">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תיקון מס' 3</w:t>
      </w:r>
    </w:p>
    <w:p w:rsidR="003E1ED9" w:rsidRPr="00EC10BE" w:rsidRDefault="003E1ED9" w:rsidP="003E1ED9">
      <w:pPr>
        <w:pStyle w:val="P00"/>
        <w:spacing w:before="0"/>
        <w:ind w:left="0" w:right="1134"/>
        <w:rPr>
          <w:rFonts w:cs="FrankRuehl" w:hint="cs"/>
          <w:vanish/>
          <w:szCs w:val="20"/>
          <w:shd w:val="clear" w:color="auto" w:fill="FFFF99"/>
          <w:rtl/>
        </w:rPr>
      </w:pPr>
      <w:hyperlink r:id="rId35" w:history="1">
        <w:r w:rsidRPr="00EC10BE">
          <w:rPr>
            <w:rStyle w:val="Hyperlink"/>
            <w:rFonts w:cs="FrankRuehl" w:hint="cs"/>
            <w:vanish/>
            <w:szCs w:val="20"/>
            <w:shd w:val="clear" w:color="auto" w:fill="FFFF99"/>
            <w:rtl/>
          </w:rPr>
          <w:t>ס"ח תשס"ח מס' 2180</w:t>
        </w:r>
      </w:hyperlink>
      <w:r w:rsidRPr="00EC10BE">
        <w:rPr>
          <w:rFonts w:cs="FrankRuehl" w:hint="cs"/>
          <w:vanish/>
          <w:szCs w:val="20"/>
          <w:shd w:val="clear" w:color="auto" w:fill="FFFF99"/>
          <w:rtl/>
        </w:rPr>
        <w:t xml:space="preserve"> מיום 7.8.2008 עמ' 853 (</w:t>
      </w:r>
      <w:hyperlink r:id="rId36" w:history="1">
        <w:r w:rsidRPr="00EC10BE">
          <w:rPr>
            <w:rStyle w:val="Hyperlink"/>
            <w:rFonts w:cs="FrankRuehl" w:hint="cs"/>
            <w:vanish/>
            <w:szCs w:val="20"/>
            <w:shd w:val="clear" w:color="auto" w:fill="FFFF99"/>
            <w:rtl/>
          </w:rPr>
          <w:t>ה"ח 135</w:t>
        </w:r>
      </w:hyperlink>
      <w:r w:rsidRPr="00EC10BE">
        <w:rPr>
          <w:rFonts w:cs="FrankRuehl" w:hint="cs"/>
          <w:vanish/>
          <w:szCs w:val="20"/>
          <w:shd w:val="clear" w:color="auto" w:fill="FFFF99"/>
          <w:rtl/>
        </w:rPr>
        <w:t>)</w:t>
      </w:r>
    </w:p>
    <w:p w:rsidR="003E1ED9" w:rsidRPr="00EC10BE" w:rsidRDefault="003E1ED9" w:rsidP="003E1ED9">
      <w:pPr>
        <w:pStyle w:val="P00"/>
        <w:ind w:left="0" w:right="1134"/>
        <w:rPr>
          <w:rStyle w:val="default"/>
          <w:rFonts w:cs="FrankRuehl"/>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(ב</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כ</w:t>
      </w:r>
      <w:r w:rsidRPr="00EC10BE">
        <w:rPr>
          <w:rStyle w:val="default"/>
          <w:rFonts w:cs="FrankRuehl" w:hint="cs"/>
          <w:vanish/>
          <w:sz w:val="22"/>
          <w:szCs w:val="22"/>
          <w:shd w:val="clear" w:color="auto" w:fill="FFFF99"/>
          <w:rtl/>
        </w:rPr>
        <w:t xml:space="preserve">ספים שהתקבלו ממכירת דירות בהתאם לחוק זה יופקדו בקרן </w:t>
      </w:r>
      <w:r w:rsidRPr="00EC10BE">
        <w:rPr>
          <w:rStyle w:val="default"/>
          <w:rFonts w:cs="FrankRuehl" w:hint="cs"/>
          <w:vanish/>
          <w:sz w:val="22"/>
          <w:szCs w:val="22"/>
          <w:u w:val="single"/>
          <w:shd w:val="clear" w:color="auto" w:fill="FFFF99"/>
          <w:rtl/>
        </w:rPr>
        <w:t>לאחר שנוכו הוצאות הכרוכות במכירת דירה ציבורית לפי סעיף קטן (ב1)</w:t>
      </w:r>
      <w:r w:rsidRPr="00EC10BE">
        <w:rPr>
          <w:rStyle w:val="default"/>
          <w:rFonts w:cs="FrankRuehl" w:hint="cs"/>
          <w:vanish/>
          <w:sz w:val="22"/>
          <w:szCs w:val="22"/>
          <w:shd w:val="clear" w:color="auto" w:fill="FFFF99"/>
          <w:rtl/>
        </w:rPr>
        <w:t>.</w:t>
      </w:r>
    </w:p>
    <w:p w:rsidR="003E1ED9" w:rsidRPr="00EC10BE" w:rsidRDefault="003E1ED9" w:rsidP="003E1ED9">
      <w:pPr>
        <w:pStyle w:val="P00"/>
        <w:spacing w:before="0"/>
        <w:ind w:left="0" w:right="1134"/>
        <w:rPr>
          <w:rStyle w:val="default"/>
          <w:rFonts w:cs="FrankRuehl" w:hint="cs"/>
          <w:vanish/>
          <w:sz w:val="22"/>
          <w:szCs w:val="22"/>
          <w:u w:val="single"/>
          <w:shd w:val="clear" w:color="auto" w:fill="FFFF99"/>
          <w:rtl/>
        </w:rPr>
      </w:pPr>
      <w:r w:rsidRPr="00EC10BE">
        <w:rPr>
          <w:rStyle w:val="default"/>
          <w:rFonts w:cs="FrankRuehl" w:hint="cs"/>
          <w:vanish/>
          <w:sz w:val="22"/>
          <w:szCs w:val="22"/>
          <w:shd w:val="clear" w:color="auto" w:fill="FFFF99"/>
          <w:rtl/>
        </w:rPr>
        <w:tab/>
      </w:r>
      <w:r w:rsidRPr="00EC10BE">
        <w:rPr>
          <w:rStyle w:val="default"/>
          <w:rFonts w:cs="FrankRuehl" w:hint="cs"/>
          <w:vanish/>
          <w:sz w:val="22"/>
          <w:szCs w:val="22"/>
          <w:u w:val="single"/>
          <w:shd w:val="clear" w:color="auto" w:fill="FFFF99"/>
          <w:rtl/>
        </w:rPr>
        <w:t>(ב1)</w:t>
      </w:r>
      <w:r w:rsidRPr="00EC10BE">
        <w:rPr>
          <w:rStyle w:val="default"/>
          <w:rFonts w:cs="FrankRuehl" w:hint="cs"/>
          <w:vanish/>
          <w:sz w:val="22"/>
          <w:szCs w:val="22"/>
          <w:u w:val="single"/>
          <w:shd w:val="clear" w:color="auto" w:fill="FFFF99"/>
          <w:rtl/>
        </w:rPr>
        <w:tab/>
        <w:t>השר, בהסכמת שר האוצר, יקבע הוראות לעניין ההוצאות הכרוכות במכירת דירה ציבורית, ובכלל זה הוראות לעניין הוצאות של חברה לדיור ציבורי והעמלות שישולמו לה עקב מכירת דירה לפי הוראות חוק זה והוצאות נוספות שהמדינה נשאה בהן, לרבות דמי שמאות, ותשלום שהמדינה שילמה בהתאם לסעיף 5(ב).</w:t>
      </w:r>
    </w:p>
    <w:p w:rsidR="003E1ED9" w:rsidRPr="00EC10BE" w:rsidRDefault="003E1ED9" w:rsidP="003E1ED9">
      <w:pPr>
        <w:pStyle w:val="P00"/>
        <w:spacing w:before="0"/>
        <w:ind w:left="0" w:right="1134"/>
        <w:rPr>
          <w:rStyle w:val="default"/>
          <w:rFonts w:cs="FrankRuehl"/>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(ג</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כ</w:t>
      </w:r>
      <w:r w:rsidRPr="00EC10BE">
        <w:rPr>
          <w:rStyle w:val="default"/>
          <w:rFonts w:cs="FrankRuehl" w:hint="cs"/>
          <w:vanish/>
          <w:sz w:val="22"/>
          <w:szCs w:val="22"/>
          <w:shd w:val="clear" w:color="auto" w:fill="FFFF99"/>
          <w:rtl/>
        </w:rPr>
        <w:t>ספי הקרן ישמשו להגדלת המלאי של דירות ציבוריות בלבד.</w:t>
      </w:r>
    </w:p>
    <w:p w:rsidR="003E1ED9" w:rsidRPr="00EC10BE" w:rsidRDefault="003E1ED9" w:rsidP="003E1ED9">
      <w:pPr>
        <w:pStyle w:val="P00"/>
        <w:spacing w:before="0"/>
        <w:ind w:left="0" w:right="1134"/>
        <w:rPr>
          <w:rStyle w:val="default"/>
          <w:rFonts w:cs="FrankRuehl"/>
          <w:strike/>
          <w:vanish/>
          <w:sz w:val="22"/>
          <w:szCs w:val="22"/>
          <w:shd w:val="clear" w:color="auto" w:fill="FFFF99"/>
          <w:rtl/>
        </w:rPr>
      </w:pPr>
      <w:r w:rsidRPr="00EC10BE">
        <w:rPr>
          <w:rFonts w:cs="FrankRuehl"/>
          <w:vanish/>
          <w:sz w:val="22"/>
          <w:szCs w:val="22"/>
          <w:shd w:val="clear" w:color="auto" w:fill="FFFF99"/>
          <w:rtl/>
        </w:rPr>
        <w:tab/>
      </w:r>
      <w:r w:rsidRPr="00EC10BE">
        <w:rPr>
          <w:rStyle w:val="default"/>
          <w:rFonts w:cs="FrankRuehl"/>
          <w:strike/>
          <w:vanish/>
          <w:sz w:val="22"/>
          <w:szCs w:val="22"/>
          <w:shd w:val="clear" w:color="auto" w:fill="FFFF99"/>
          <w:rtl/>
        </w:rPr>
        <w:t>(ד</w:t>
      </w:r>
      <w:r w:rsidRPr="00EC10BE">
        <w:rPr>
          <w:rStyle w:val="default"/>
          <w:rFonts w:cs="FrankRuehl" w:hint="cs"/>
          <w:strike/>
          <w:vanish/>
          <w:sz w:val="22"/>
          <w:szCs w:val="22"/>
          <w:shd w:val="clear" w:color="auto" w:fill="FFFF99"/>
          <w:rtl/>
        </w:rPr>
        <w:t>)</w:t>
      </w:r>
      <w:r w:rsidRPr="00EC10BE">
        <w:rPr>
          <w:rStyle w:val="default"/>
          <w:rFonts w:cs="FrankRuehl"/>
          <w:strike/>
          <w:vanish/>
          <w:sz w:val="22"/>
          <w:szCs w:val="22"/>
          <w:shd w:val="clear" w:color="auto" w:fill="FFFF99"/>
          <w:rtl/>
        </w:rPr>
        <w:tab/>
        <w:t>ה</w:t>
      </w:r>
      <w:r w:rsidRPr="00EC10BE">
        <w:rPr>
          <w:rStyle w:val="default"/>
          <w:rFonts w:cs="FrankRuehl" w:hint="cs"/>
          <w:strike/>
          <w:vanish/>
          <w:sz w:val="22"/>
          <w:szCs w:val="22"/>
          <w:shd w:val="clear" w:color="auto" w:fill="FFFF99"/>
          <w:rtl/>
        </w:rPr>
        <w:t>קרן תנהל חשבון נפרד לכל חברה ציבורית.</w:t>
      </w:r>
    </w:p>
    <w:p w:rsidR="003E1ED9" w:rsidRPr="003E1ED9" w:rsidRDefault="003E1ED9" w:rsidP="003E1ED9">
      <w:pPr>
        <w:pStyle w:val="P00"/>
        <w:spacing w:before="0"/>
        <w:ind w:left="0" w:right="1134"/>
        <w:rPr>
          <w:rStyle w:val="default"/>
          <w:rFonts w:cs="FrankRuehl" w:hint="cs"/>
          <w:sz w:val="2"/>
          <w:szCs w:val="2"/>
          <w:rtl/>
        </w:rPr>
      </w:pPr>
      <w:r w:rsidRPr="00EC10BE">
        <w:rPr>
          <w:rFonts w:cs="FrankRuehl"/>
          <w:vanish/>
          <w:sz w:val="22"/>
          <w:szCs w:val="22"/>
          <w:shd w:val="clear" w:color="auto" w:fill="FFFF99"/>
          <w:rtl/>
        </w:rPr>
        <w:tab/>
      </w:r>
      <w:r w:rsidRPr="00EC10BE">
        <w:rPr>
          <w:rStyle w:val="default"/>
          <w:rFonts w:cs="FrankRuehl"/>
          <w:vanish/>
          <w:sz w:val="22"/>
          <w:szCs w:val="22"/>
          <w:shd w:val="clear" w:color="auto" w:fill="FFFF99"/>
          <w:rtl/>
        </w:rPr>
        <w:t>(ה</w:t>
      </w:r>
      <w:r w:rsidRPr="00EC10BE">
        <w:rPr>
          <w:rStyle w:val="default"/>
          <w:rFonts w:cs="FrankRuehl" w:hint="cs"/>
          <w:vanish/>
          <w:sz w:val="22"/>
          <w:szCs w:val="22"/>
          <w:shd w:val="clear" w:color="auto" w:fill="FFFF99"/>
          <w:rtl/>
        </w:rPr>
        <w:t>)</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וראות ס</w:t>
      </w:r>
      <w:r w:rsidRPr="00EC10BE">
        <w:rPr>
          <w:rStyle w:val="default"/>
          <w:rFonts w:cs="FrankRuehl"/>
          <w:vanish/>
          <w:sz w:val="22"/>
          <w:szCs w:val="22"/>
          <w:shd w:val="clear" w:color="auto" w:fill="FFFF99"/>
          <w:rtl/>
        </w:rPr>
        <w:t>עי</w:t>
      </w:r>
      <w:r w:rsidRPr="00EC10BE">
        <w:rPr>
          <w:rStyle w:val="default"/>
          <w:rFonts w:cs="FrankRuehl" w:hint="cs"/>
          <w:vanish/>
          <w:sz w:val="22"/>
          <w:szCs w:val="22"/>
          <w:shd w:val="clear" w:color="auto" w:fill="FFFF99"/>
          <w:rtl/>
        </w:rPr>
        <w:t>ף זה לא יחולו לגבי</w:t>
      </w:r>
      <w:r w:rsidRPr="00EC10BE">
        <w:rPr>
          <w:rStyle w:val="default"/>
          <w:rFonts w:cs="FrankRuehl"/>
          <w:vanish/>
          <w:sz w:val="22"/>
          <w:szCs w:val="22"/>
          <w:shd w:val="clear" w:color="auto" w:fill="FFFF99"/>
          <w:rtl/>
        </w:rPr>
        <w:t xml:space="preserve"> </w:t>
      </w:r>
      <w:r w:rsidRPr="00EC10BE">
        <w:rPr>
          <w:rStyle w:val="default"/>
          <w:rFonts w:cs="FrankRuehl" w:hint="cs"/>
          <w:vanish/>
          <w:sz w:val="22"/>
          <w:szCs w:val="22"/>
          <w:shd w:val="clear" w:color="auto" w:fill="FFFF99"/>
          <w:rtl/>
        </w:rPr>
        <w:t xml:space="preserve">כספים שהתקבלו ממכירת דירות ציבוריות </w:t>
      </w:r>
      <w:r w:rsidRPr="00EC10BE">
        <w:rPr>
          <w:rStyle w:val="default"/>
          <w:rFonts w:cs="FrankRuehl" w:hint="cs"/>
          <w:strike/>
          <w:vanish/>
          <w:sz w:val="22"/>
          <w:szCs w:val="22"/>
          <w:shd w:val="clear" w:color="auto" w:fill="FFFF99"/>
          <w:rtl/>
        </w:rPr>
        <w:t>שבניהולה של חברה</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שבבעלותן או בחכירתן של הסוכנות היהודית לארץ ישראל או של המגבית המאוחדת לישראל או בניהולה של חברה</w:t>
      </w:r>
      <w:r w:rsidRPr="00EC10BE">
        <w:rPr>
          <w:rStyle w:val="default"/>
          <w:rFonts w:cs="FrankRuehl" w:hint="cs"/>
          <w:vanish/>
          <w:sz w:val="22"/>
          <w:szCs w:val="22"/>
          <w:shd w:val="clear" w:color="auto" w:fill="FFFF99"/>
          <w:rtl/>
        </w:rPr>
        <w:t xml:space="preserve"> בשליטת הסוכנות, </w:t>
      </w:r>
      <w:r w:rsidRPr="00EC10BE">
        <w:rPr>
          <w:rStyle w:val="default"/>
          <w:rFonts w:cs="FrankRuehl" w:hint="cs"/>
          <w:strike/>
          <w:vanish/>
          <w:sz w:val="22"/>
          <w:szCs w:val="22"/>
          <w:shd w:val="clear" w:color="auto" w:fill="FFFF99"/>
          <w:rtl/>
        </w:rPr>
        <w:t>או של</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הסוכנות היהודית לארץ ישראל או בשליטת</w:t>
      </w:r>
      <w:r w:rsidRPr="00EC10BE">
        <w:rPr>
          <w:rStyle w:val="default"/>
          <w:rFonts w:cs="FrankRuehl" w:hint="cs"/>
          <w:vanish/>
          <w:sz w:val="22"/>
          <w:szCs w:val="22"/>
          <w:shd w:val="clear" w:color="auto" w:fill="FFFF99"/>
          <w:rtl/>
        </w:rPr>
        <w:t xml:space="preserve"> המגבית המאוחדת לישראל, ובלבד שחברה כאמור בסעיף קטן זה, תשקול ייעוד הכספים שהתקבלו אצלה ממכירת דירות ציבוריות לפי חוק זה, למטרות האמורות בסעיף קטן (ג).</w:t>
      </w:r>
      <w:bookmarkEnd w:id="20"/>
    </w:p>
    <w:p w:rsidR="00711D22" w:rsidRDefault="00711D22">
      <w:pPr>
        <w:pStyle w:val="P00"/>
        <w:spacing w:before="72"/>
        <w:ind w:left="0" w:right="1134"/>
        <w:rPr>
          <w:rStyle w:val="default"/>
          <w:rFonts w:cs="FrankRuehl"/>
          <w:rtl/>
        </w:rPr>
      </w:pPr>
      <w:bookmarkStart w:id="21" w:name="Seif10"/>
      <w:bookmarkEnd w:id="21"/>
      <w:r>
        <w:rPr>
          <w:lang w:val="he-IL"/>
        </w:rPr>
        <w:pict>
          <v:rect id="_x0000_s2060" style="position:absolute;left:0;text-align:left;margin-left:464.5pt;margin-top:8.05pt;width:75.05pt;height:26.35pt;z-index:251644928" o:allowincell="f" filled="f" stroked="f" strokecolor="lime" strokeweight=".25pt">
            <v:textbox style="mso-next-textbox:#_x0000_s2060" inset="0,0,0,0">
              <w:txbxContent>
                <w:p w:rsidR="00711D22" w:rsidRDefault="00711D22">
                  <w:pPr>
                    <w:spacing w:line="160" w:lineRule="exact"/>
                    <w:jc w:val="left"/>
                    <w:rPr>
                      <w:rFonts w:cs="Miriam"/>
                      <w:sz w:val="18"/>
                      <w:szCs w:val="18"/>
                      <w:rtl/>
                    </w:rPr>
                  </w:pPr>
                  <w:r>
                    <w:rPr>
                      <w:rFonts w:cs="Miriam"/>
                      <w:sz w:val="18"/>
                      <w:szCs w:val="18"/>
                      <w:rtl/>
                    </w:rPr>
                    <w:t>די</w:t>
                  </w:r>
                  <w:r>
                    <w:rPr>
                      <w:rFonts w:cs="Miriam" w:hint="cs"/>
                      <w:sz w:val="18"/>
                      <w:szCs w:val="18"/>
                      <w:rtl/>
                    </w:rPr>
                    <w:t>ווח השר</w:t>
                  </w:r>
                </w:p>
                <w:p w:rsidR="00500FAA" w:rsidRDefault="00500FAA">
                  <w:pPr>
                    <w:spacing w:line="160" w:lineRule="exact"/>
                    <w:jc w:val="left"/>
                    <w:rPr>
                      <w:rFonts w:cs="Miriam"/>
                      <w:noProof/>
                      <w:sz w:val="18"/>
                      <w:szCs w:val="18"/>
                      <w:rtl/>
                    </w:rPr>
                  </w:pPr>
                  <w:r>
                    <w:rPr>
                      <w:rFonts w:cs="Miriam" w:hint="cs"/>
                      <w:sz w:val="18"/>
                      <w:szCs w:val="18"/>
                      <w:rtl/>
                    </w:rPr>
                    <w:t>(תיקון מס' 12) תשפ"ג-2023</w:t>
                  </w:r>
                </w:p>
              </w:txbxContent>
            </v:textbox>
            <w10:anchorlock/>
          </v:rect>
        </w:pict>
      </w:r>
      <w:r>
        <w:rPr>
          <w:rStyle w:val="big-number"/>
          <w:rFonts w:cs="Miriam"/>
          <w:rtl/>
        </w:rPr>
        <w:t>11.</w:t>
      </w:r>
      <w:r>
        <w:rPr>
          <w:rStyle w:val="big-number"/>
          <w:rFonts w:cs="Miriam"/>
          <w:rtl/>
        </w:rPr>
        <w:tab/>
      </w:r>
      <w:r>
        <w:rPr>
          <w:rStyle w:val="default"/>
          <w:rFonts w:cs="FrankRuehl"/>
          <w:rtl/>
        </w:rPr>
        <w:t>הש</w:t>
      </w:r>
      <w:r>
        <w:rPr>
          <w:rStyle w:val="default"/>
          <w:rFonts w:cs="FrankRuehl" w:hint="cs"/>
          <w:rtl/>
        </w:rPr>
        <w:t xml:space="preserve">ר </w:t>
      </w:r>
      <w:r>
        <w:rPr>
          <w:rStyle w:val="default"/>
          <w:rFonts w:cs="FrankRuehl"/>
          <w:rtl/>
        </w:rPr>
        <w:t>יד</w:t>
      </w:r>
      <w:r>
        <w:rPr>
          <w:rStyle w:val="default"/>
          <w:rFonts w:cs="FrankRuehl" w:hint="cs"/>
          <w:rtl/>
        </w:rPr>
        <w:t xml:space="preserve">ווח לועדת </w:t>
      </w:r>
      <w:r w:rsidR="00500FAA">
        <w:rPr>
          <w:rStyle w:val="default"/>
          <w:rFonts w:cs="FrankRuehl" w:hint="cs"/>
          <w:rtl/>
        </w:rPr>
        <w:t>הפנים והגנת הסביבה</w:t>
      </w:r>
      <w:r>
        <w:rPr>
          <w:rStyle w:val="default"/>
          <w:rFonts w:cs="FrankRuehl" w:hint="cs"/>
          <w:rtl/>
        </w:rPr>
        <w:t xml:space="preserve"> של הכנסת בכתב, על מצב הדיור הציבורי ועל יישומו של חוק זה; דיווח ראשון יימסר לועדת </w:t>
      </w:r>
      <w:r w:rsidR="00500FAA">
        <w:rPr>
          <w:rStyle w:val="default"/>
          <w:rFonts w:cs="FrankRuehl" w:hint="cs"/>
          <w:rtl/>
        </w:rPr>
        <w:t>הפנים והגנת הסביבה</w:t>
      </w:r>
      <w:r>
        <w:rPr>
          <w:rStyle w:val="default"/>
          <w:rFonts w:cs="FrankRuehl" w:hint="cs"/>
          <w:rtl/>
        </w:rPr>
        <w:t xml:space="preserve"> של הכנסת בתום שנתיים ממועד תחילתו של חוק זה, ולאחר מכן מדי שנתיים.</w:t>
      </w:r>
    </w:p>
    <w:p w:rsidR="00500FAA" w:rsidRPr="00EC10BE" w:rsidRDefault="00500FAA" w:rsidP="00500FAA">
      <w:pPr>
        <w:pStyle w:val="P00"/>
        <w:tabs>
          <w:tab w:val="clear" w:pos="6259"/>
        </w:tabs>
        <w:spacing w:before="0"/>
        <w:ind w:left="0" w:right="1134"/>
        <w:rPr>
          <w:rFonts w:ascii="FrankRuehl" w:hAnsi="FrankRuehl" w:cs="FrankRuehl"/>
          <w:vanish/>
          <w:color w:val="FF0000"/>
          <w:szCs w:val="20"/>
          <w:shd w:val="clear" w:color="auto" w:fill="FFFF99"/>
          <w:rtl/>
        </w:rPr>
      </w:pPr>
      <w:bookmarkStart w:id="22" w:name="Rov41"/>
      <w:r w:rsidRPr="00EC10BE">
        <w:rPr>
          <w:rFonts w:ascii="FrankRuehl" w:hAnsi="FrankRuehl" w:cs="FrankRuehl"/>
          <w:vanish/>
          <w:color w:val="FF0000"/>
          <w:szCs w:val="20"/>
          <w:shd w:val="clear" w:color="auto" w:fill="FFFF99"/>
          <w:rtl/>
        </w:rPr>
        <w:t>מיום 9.2.2023</w:t>
      </w:r>
    </w:p>
    <w:p w:rsidR="00500FAA" w:rsidRPr="00EC10BE" w:rsidRDefault="00500FAA" w:rsidP="00500FAA">
      <w:pPr>
        <w:pStyle w:val="P00"/>
        <w:tabs>
          <w:tab w:val="clear" w:pos="6259"/>
        </w:tabs>
        <w:spacing w:before="0"/>
        <w:ind w:left="0" w:right="1134"/>
        <w:rPr>
          <w:rFonts w:ascii="FrankRuehl" w:hAnsi="FrankRuehl" w:cs="FrankRuehl"/>
          <w:vanish/>
          <w:szCs w:val="20"/>
          <w:shd w:val="clear" w:color="auto" w:fill="FFFF99"/>
          <w:rtl/>
        </w:rPr>
      </w:pPr>
      <w:r w:rsidRPr="00EC10BE">
        <w:rPr>
          <w:rFonts w:ascii="FrankRuehl" w:hAnsi="FrankRuehl" w:cs="FrankRuehl"/>
          <w:b/>
          <w:bCs/>
          <w:vanish/>
          <w:szCs w:val="20"/>
          <w:shd w:val="clear" w:color="auto" w:fill="FFFF99"/>
          <w:rtl/>
        </w:rPr>
        <w:t xml:space="preserve">תיקון מס' </w:t>
      </w:r>
      <w:r w:rsidRPr="00EC10BE">
        <w:rPr>
          <w:rFonts w:ascii="FrankRuehl" w:hAnsi="FrankRuehl" w:cs="FrankRuehl" w:hint="cs"/>
          <w:b/>
          <w:bCs/>
          <w:vanish/>
          <w:szCs w:val="20"/>
          <w:shd w:val="clear" w:color="auto" w:fill="FFFF99"/>
          <w:rtl/>
        </w:rPr>
        <w:t>12</w:t>
      </w:r>
    </w:p>
    <w:p w:rsidR="00500FAA" w:rsidRPr="00EC10BE" w:rsidRDefault="00500FAA" w:rsidP="00500FAA">
      <w:pPr>
        <w:pStyle w:val="P00"/>
        <w:tabs>
          <w:tab w:val="clear" w:pos="6259"/>
        </w:tabs>
        <w:spacing w:before="0"/>
        <w:ind w:left="0" w:right="1134"/>
        <w:rPr>
          <w:rFonts w:ascii="FrankRuehl" w:hAnsi="FrankRuehl" w:cs="FrankRuehl"/>
          <w:vanish/>
          <w:szCs w:val="20"/>
          <w:shd w:val="clear" w:color="auto" w:fill="FFFF99"/>
          <w:rtl/>
        </w:rPr>
      </w:pPr>
      <w:hyperlink r:id="rId37" w:history="1">
        <w:r w:rsidRPr="00EC10BE">
          <w:rPr>
            <w:rStyle w:val="Hyperlink"/>
            <w:rFonts w:ascii="FrankRuehl" w:hAnsi="FrankRuehl" w:cs="FrankRuehl"/>
            <w:vanish/>
            <w:szCs w:val="20"/>
            <w:shd w:val="clear" w:color="auto" w:fill="FFFF99"/>
            <w:rtl/>
          </w:rPr>
          <w:t>ס"ח תשפ"ג מס' 3016</w:t>
        </w:r>
      </w:hyperlink>
      <w:r w:rsidRPr="00EC10BE">
        <w:rPr>
          <w:rFonts w:ascii="FrankRuehl" w:hAnsi="FrankRuehl" w:cs="FrankRuehl"/>
          <w:vanish/>
          <w:szCs w:val="20"/>
          <w:shd w:val="clear" w:color="auto" w:fill="FFFF99"/>
          <w:rtl/>
        </w:rPr>
        <w:t xml:space="preserve"> מיום 9.2.2023 עמ' 21 (</w:t>
      </w:r>
      <w:hyperlink r:id="rId38" w:history="1">
        <w:r w:rsidRPr="00EC10BE">
          <w:rPr>
            <w:rStyle w:val="Hyperlink"/>
            <w:rFonts w:ascii="FrankRuehl" w:hAnsi="FrankRuehl" w:cs="FrankRuehl"/>
            <w:vanish/>
            <w:szCs w:val="20"/>
            <w:shd w:val="clear" w:color="auto" w:fill="FFFF99"/>
            <w:rtl/>
          </w:rPr>
          <w:t>ה"ח 945</w:t>
        </w:r>
      </w:hyperlink>
      <w:r w:rsidRPr="00EC10BE">
        <w:rPr>
          <w:rFonts w:ascii="FrankRuehl" w:hAnsi="FrankRuehl" w:cs="FrankRuehl"/>
          <w:vanish/>
          <w:szCs w:val="20"/>
          <w:shd w:val="clear" w:color="auto" w:fill="FFFF99"/>
          <w:rtl/>
        </w:rPr>
        <w:t>)</w:t>
      </w:r>
    </w:p>
    <w:p w:rsidR="00500FAA" w:rsidRPr="00904BB2" w:rsidRDefault="00500FAA" w:rsidP="00904BB2">
      <w:pPr>
        <w:pStyle w:val="P00"/>
        <w:ind w:left="0" w:right="1134"/>
        <w:rPr>
          <w:rFonts w:cs="FrankRuehl"/>
          <w:sz w:val="2"/>
          <w:szCs w:val="2"/>
          <w:shd w:val="clear" w:color="auto" w:fill="FFFF99"/>
          <w:rtl/>
        </w:rPr>
      </w:pPr>
      <w:r w:rsidRPr="00EC10BE">
        <w:rPr>
          <w:rFonts w:cs="FrankRuehl"/>
          <w:vanish/>
          <w:sz w:val="22"/>
          <w:szCs w:val="22"/>
          <w:shd w:val="clear" w:color="auto" w:fill="FFFF99"/>
          <w:rtl/>
        </w:rPr>
        <w:t>11.</w:t>
      </w:r>
      <w:r w:rsidRPr="00EC10BE">
        <w:rPr>
          <w:rFonts w:cs="FrankRuehl"/>
          <w:vanish/>
          <w:sz w:val="22"/>
          <w:szCs w:val="22"/>
          <w:shd w:val="clear" w:color="auto" w:fill="FFFF99"/>
          <w:rtl/>
        </w:rPr>
        <w:tab/>
        <w:t>הש</w:t>
      </w:r>
      <w:r w:rsidRPr="00EC10BE">
        <w:rPr>
          <w:rFonts w:cs="FrankRuehl" w:hint="cs"/>
          <w:vanish/>
          <w:sz w:val="22"/>
          <w:szCs w:val="22"/>
          <w:shd w:val="clear" w:color="auto" w:fill="FFFF99"/>
          <w:rtl/>
        </w:rPr>
        <w:t xml:space="preserve">ר </w:t>
      </w:r>
      <w:r w:rsidRPr="00EC10BE">
        <w:rPr>
          <w:rFonts w:cs="FrankRuehl"/>
          <w:vanish/>
          <w:sz w:val="22"/>
          <w:szCs w:val="22"/>
          <w:shd w:val="clear" w:color="auto" w:fill="FFFF99"/>
          <w:rtl/>
        </w:rPr>
        <w:t>יד</w:t>
      </w:r>
      <w:r w:rsidRPr="00EC10BE">
        <w:rPr>
          <w:rFonts w:cs="FrankRuehl" w:hint="cs"/>
          <w:vanish/>
          <w:sz w:val="22"/>
          <w:szCs w:val="22"/>
          <w:shd w:val="clear" w:color="auto" w:fill="FFFF99"/>
          <w:rtl/>
        </w:rPr>
        <w:t xml:space="preserve">ווח לועדת </w:t>
      </w:r>
      <w:r w:rsidRPr="00EC10BE">
        <w:rPr>
          <w:rFonts w:cs="FrankRuehl" w:hint="cs"/>
          <w:strike/>
          <w:vanish/>
          <w:sz w:val="22"/>
          <w:szCs w:val="22"/>
          <w:shd w:val="clear" w:color="auto" w:fill="FFFF99"/>
          <w:rtl/>
        </w:rPr>
        <w:t>הכלכלה</w:t>
      </w:r>
      <w:r w:rsidRPr="00EC10BE">
        <w:rPr>
          <w:rFonts w:cs="FrankRuehl" w:hint="cs"/>
          <w:vanish/>
          <w:sz w:val="22"/>
          <w:szCs w:val="22"/>
          <w:shd w:val="clear" w:color="auto" w:fill="FFFF99"/>
          <w:rtl/>
        </w:rPr>
        <w:t xml:space="preserve"> </w:t>
      </w:r>
      <w:r w:rsidRPr="00EC10BE">
        <w:rPr>
          <w:rFonts w:cs="FrankRuehl" w:hint="cs"/>
          <w:vanish/>
          <w:sz w:val="22"/>
          <w:szCs w:val="22"/>
          <w:u w:val="single"/>
          <w:shd w:val="clear" w:color="auto" w:fill="FFFF99"/>
          <w:rtl/>
        </w:rPr>
        <w:t>הפנים והגנת הסביבה</w:t>
      </w:r>
      <w:r w:rsidRPr="00EC10BE">
        <w:rPr>
          <w:rFonts w:cs="FrankRuehl" w:hint="cs"/>
          <w:vanish/>
          <w:sz w:val="22"/>
          <w:szCs w:val="22"/>
          <w:shd w:val="clear" w:color="auto" w:fill="FFFF99"/>
          <w:rtl/>
        </w:rPr>
        <w:t xml:space="preserve"> של הכנסת בכתב, על מצב הדיור הציבורי ועל יישומו של חוק זה; דיווח ראשון יימסר לועדת </w:t>
      </w:r>
      <w:r w:rsidRPr="00EC10BE">
        <w:rPr>
          <w:rFonts w:cs="FrankRuehl" w:hint="cs"/>
          <w:strike/>
          <w:vanish/>
          <w:sz w:val="22"/>
          <w:szCs w:val="22"/>
          <w:shd w:val="clear" w:color="auto" w:fill="FFFF99"/>
          <w:rtl/>
        </w:rPr>
        <w:t>הכלכלה</w:t>
      </w:r>
      <w:r w:rsidRPr="00EC10BE">
        <w:rPr>
          <w:rFonts w:cs="FrankRuehl" w:hint="cs"/>
          <w:vanish/>
          <w:sz w:val="22"/>
          <w:szCs w:val="22"/>
          <w:shd w:val="clear" w:color="auto" w:fill="FFFF99"/>
          <w:rtl/>
        </w:rPr>
        <w:t xml:space="preserve"> </w:t>
      </w:r>
      <w:r w:rsidRPr="00EC10BE">
        <w:rPr>
          <w:rFonts w:cs="FrankRuehl" w:hint="cs"/>
          <w:vanish/>
          <w:sz w:val="22"/>
          <w:szCs w:val="22"/>
          <w:u w:val="single"/>
          <w:shd w:val="clear" w:color="auto" w:fill="FFFF99"/>
          <w:rtl/>
        </w:rPr>
        <w:t>הפנים והגנת הסביבה</w:t>
      </w:r>
      <w:r w:rsidRPr="00EC10BE">
        <w:rPr>
          <w:rFonts w:cs="FrankRuehl" w:hint="cs"/>
          <w:vanish/>
          <w:sz w:val="22"/>
          <w:szCs w:val="22"/>
          <w:shd w:val="clear" w:color="auto" w:fill="FFFF99"/>
          <w:rtl/>
        </w:rPr>
        <w:t xml:space="preserve"> של הכנסת בתום שנתיים ממועד תחילתו של חוק זה, ולאחר מכן מדי שנתיים.</w:t>
      </w:r>
      <w:bookmarkEnd w:id="22"/>
    </w:p>
    <w:p w:rsidR="00711D22" w:rsidRDefault="00711D22" w:rsidP="00B06232">
      <w:pPr>
        <w:pStyle w:val="P00"/>
        <w:spacing w:before="72"/>
        <w:ind w:left="0" w:right="1134"/>
        <w:rPr>
          <w:rStyle w:val="default"/>
          <w:rFonts w:cs="FrankRuehl"/>
          <w:rtl/>
        </w:rPr>
      </w:pPr>
      <w:r>
        <w:rPr>
          <w:lang w:val="he-IL"/>
        </w:rPr>
        <w:pict>
          <v:rect id="_x0000_s2061" style="position:absolute;left:0;text-align:left;margin-left:464.5pt;margin-top:8.05pt;width:75.05pt;height:20.8pt;z-index:251645952" o:allowincell="f" filled="f" stroked="f" strokecolor="lime" strokeweight=".25pt">
            <v:textbox inset="0,0,0,0">
              <w:txbxContent>
                <w:p w:rsidR="00B06232" w:rsidRDefault="00B06232" w:rsidP="00B06232">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w10:anchorlock/>
          </v:rect>
        </w:pict>
      </w:r>
      <w:r>
        <w:rPr>
          <w:rStyle w:val="big-number"/>
          <w:rFonts w:cs="Miriam"/>
          <w:rtl/>
        </w:rPr>
        <w:t>12.</w:t>
      </w:r>
      <w:r>
        <w:rPr>
          <w:rStyle w:val="big-number"/>
          <w:rFonts w:cs="Miriam"/>
          <w:rtl/>
        </w:rPr>
        <w:tab/>
      </w:r>
      <w:r>
        <w:rPr>
          <w:rStyle w:val="default"/>
          <w:rFonts w:cs="FrankRuehl"/>
          <w:rtl/>
        </w:rPr>
        <w:t>(</w:t>
      </w:r>
      <w:r w:rsidR="00B06232">
        <w:rPr>
          <w:rStyle w:val="default"/>
          <w:rFonts w:cs="FrankRuehl" w:hint="cs"/>
          <w:rtl/>
        </w:rPr>
        <w:t>בוטל)</w:t>
      </w:r>
      <w:r>
        <w:rPr>
          <w:rStyle w:val="default"/>
          <w:rFonts w:cs="FrankRuehl" w:hint="cs"/>
          <w:rtl/>
        </w:rPr>
        <w:t>.</w:t>
      </w:r>
    </w:p>
    <w:p w:rsidR="003E1ED9" w:rsidRPr="00EC10BE" w:rsidRDefault="003E1ED9" w:rsidP="003E1ED9">
      <w:pPr>
        <w:pStyle w:val="P00"/>
        <w:spacing w:before="0"/>
        <w:ind w:left="0" w:right="1134"/>
        <w:rPr>
          <w:rFonts w:cs="FrankRuehl" w:hint="cs"/>
          <w:vanish/>
          <w:color w:val="FF0000"/>
          <w:szCs w:val="20"/>
          <w:shd w:val="clear" w:color="auto" w:fill="FFFF99"/>
          <w:rtl/>
        </w:rPr>
      </w:pPr>
      <w:bookmarkStart w:id="23" w:name="Rov30"/>
      <w:r w:rsidRPr="00EC10BE">
        <w:rPr>
          <w:rFonts w:cs="FrankRuehl" w:hint="cs"/>
          <w:vanish/>
          <w:color w:val="FF0000"/>
          <w:szCs w:val="20"/>
          <w:shd w:val="clear" w:color="auto" w:fill="FFFF99"/>
          <w:rtl/>
        </w:rPr>
        <w:t>מיום 7.8.2008</w:t>
      </w:r>
    </w:p>
    <w:p w:rsidR="003E1ED9" w:rsidRPr="00EC10BE" w:rsidRDefault="003E1ED9" w:rsidP="003E1ED9">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תיקון מס' 3</w:t>
      </w:r>
    </w:p>
    <w:p w:rsidR="003E1ED9" w:rsidRPr="00EC10BE" w:rsidRDefault="003E1ED9" w:rsidP="003E1ED9">
      <w:pPr>
        <w:pStyle w:val="P00"/>
        <w:spacing w:before="0"/>
        <w:ind w:left="0" w:right="1134"/>
        <w:rPr>
          <w:rFonts w:cs="FrankRuehl" w:hint="cs"/>
          <w:vanish/>
          <w:szCs w:val="20"/>
          <w:shd w:val="clear" w:color="auto" w:fill="FFFF99"/>
          <w:rtl/>
        </w:rPr>
      </w:pPr>
      <w:hyperlink r:id="rId39" w:history="1">
        <w:r w:rsidRPr="00EC10BE">
          <w:rPr>
            <w:rStyle w:val="Hyperlink"/>
            <w:rFonts w:cs="FrankRuehl" w:hint="cs"/>
            <w:vanish/>
            <w:szCs w:val="20"/>
            <w:shd w:val="clear" w:color="auto" w:fill="FFFF99"/>
            <w:rtl/>
          </w:rPr>
          <w:t>ס"ח תשס"ח מס' 2180</w:t>
        </w:r>
      </w:hyperlink>
      <w:r w:rsidRPr="00EC10BE">
        <w:rPr>
          <w:rFonts w:cs="FrankRuehl" w:hint="cs"/>
          <w:vanish/>
          <w:szCs w:val="20"/>
          <w:shd w:val="clear" w:color="auto" w:fill="FFFF99"/>
          <w:rtl/>
        </w:rPr>
        <w:t xml:space="preserve"> מיום 7.8.2008 עמ' 853 (</w:t>
      </w:r>
      <w:hyperlink r:id="rId40" w:history="1">
        <w:r w:rsidRPr="00EC10BE">
          <w:rPr>
            <w:rStyle w:val="Hyperlink"/>
            <w:rFonts w:cs="FrankRuehl" w:hint="cs"/>
            <w:vanish/>
            <w:szCs w:val="20"/>
            <w:shd w:val="clear" w:color="auto" w:fill="FFFF99"/>
            <w:rtl/>
          </w:rPr>
          <w:t>ה"ח 135</w:t>
        </w:r>
      </w:hyperlink>
      <w:r w:rsidRPr="00EC10BE">
        <w:rPr>
          <w:rFonts w:cs="FrankRuehl" w:hint="cs"/>
          <w:vanish/>
          <w:szCs w:val="20"/>
          <w:shd w:val="clear" w:color="auto" w:fill="FFFF99"/>
          <w:rtl/>
        </w:rPr>
        <w:t>)</w:t>
      </w:r>
    </w:p>
    <w:p w:rsidR="003E1ED9" w:rsidRPr="00EC10BE" w:rsidRDefault="00B06232" w:rsidP="003E1ED9">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ביטול סעיף 12</w:t>
      </w:r>
    </w:p>
    <w:p w:rsidR="00B06232" w:rsidRPr="00EC10BE" w:rsidRDefault="00B06232" w:rsidP="00B06232">
      <w:pPr>
        <w:pStyle w:val="P00"/>
        <w:ind w:left="0" w:right="1134"/>
        <w:rPr>
          <w:rFonts w:cs="FrankRuehl" w:hint="cs"/>
          <w:vanish/>
          <w:szCs w:val="20"/>
          <w:shd w:val="clear" w:color="auto" w:fill="FFFF99"/>
          <w:rtl/>
        </w:rPr>
      </w:pPr>
      <w:r w:rsidRPr="00EC10BE">
        <w:rPr>
          <w:rFonts w:cs="FrankRuehl" w:hint="cs"/>
          <w:vanish/>
          <w:szCs w:val="20"/>
          <w:shd w:val="clear" w:color="auto" w:fill="FFFF99"/>
          <w:rtl/>
        </w:rPr>
        <w:t>הנוסח הקודם:</w:t>
      </w:r>
    </w:p>
    <w:p w:rsidR="00B06232" w:rsidRPr="00EC10BE" w:rsidRDefault="00B06232" w:rsidP="00B06232">
      <w:pPr>
        <w:pStyle w:val="P00"/>
        <w:spacing w:before="20"/>
        <w:ind w:left="0" w:right="1134"/>
        <w:rPr>
          <w:rStyle w:val="big-number"/>
          <w:rFonts w:cs="Miriam"/>
          <w:strike/>
          <w:vanish/>
          <w:sz w:val="16"/>
          <w:szCs w:val="16"/>
          <w:shd w:val="clear" w:color="auto" w:fill="FFFF99"/>
          <w:rtl/>
        </w:rPr>
      </w:pPr>
      <w:r w:rsidRPr="00EC10BE">
        <w:rPr>
          <w:rStyle w:val="big-number"/>
          <w:rFonts w:cs="Miriam"/>
          <w:strike/>
          <w:vanish/>
          <w:sz w:val="16"/>
          <w:szCs w:val="16"/>
          <w:shd w:val="clear" w:color="auto" w:fill="FFFF99"/>
          <w:rtl/>
        </w:rPr>
        <w:t>פיצויים</w:t>
      </w:r>
    </w:p>
    <w:p w:rsidR="00B06232" w:rsidRPr="00EC10BE" w:rsidRDefault="00B06232" w:rsidP="00B06232">
      <w:pPr>
        <w:pStyle w:val="P00"/>
        <w:spacing w:before="0"/>
        <w:ind w:left="0" w:right="1134"/>
        <w:rPr>
          <w:rStyle w:val="default"/>
          <w:rFonts w:cs="FrankRuehl"/>
          <w:strike/>
          <w:vanish/>
          <w:sz w:val="22"/>
          <w:szCs w:val="22"/>
          <w:shd w:val="clear" w:color="auto" w:fill="FFFF99"/>
          <w:rtl/>
        </w:rPr>
      </w:pPr>
      <w:r w:rsidRPr="00EC10BE">
        <w:rPr>
          <w:rStyle w:val="big-number"/>
          <w:rFonts w:cs="FrankRuehl"/>
          <w:strike/>
          <w:vanish/>
          <w:sz w:val="22"/>
          <w:szCs w:val="22"/>
          <w:shd w:val="clear" w:color="auto" w:fill="FFFF99"/>
          <w:rtl/>
        </w:rPr>
        <w:t>12.</w:t>
      </w:r>
      <w:r w:rsidRPr="00EC10BE">
        <w:rPr>
          <w:rStyle w:val="big-number"/>
          <w:rFonts w:cs="FrankRuehl"/>
          <w:strike/>
          <w:vanish/>
          <w:sz w:val="22"/>
          <w:szCs w:val="22"/>
          <w:shd w:val="clear" w:color="auto" w:fill="FFFF99"/>
          <w:rtl/>
        </w:rPr>
        <w:tab/>
      </w:r>
      <w:r w:rsidRPr="00EC10BE">
        <w:rPr>
          <w:rStyle w:val="default"/>
          <w:rFonts w:cs="FrankRuehl"/>
          <w:strike/>
          <w:vanish/>
          <w:sz w:val="22"/>
          <w:szCs w:val="22"/>
          <w:shd w:val="clear" w:color="auto" w:fill="FFFF99"/>
          <w:rtl/>
        </w:rPr>
        <w:t>(א</w:t>
      </w:r>
      <w:r w:rsidRPr="00EC10BE">
        <w:rPr>
          <w:rStyle w:val="default"/>
          <w:rFonts w:cs="FrankRuehl" w:hint="cs"/>
          <w:strike/>
          <w:vanish/>
          <w:sz w:val="22"/>
          <w:szCs w:val="22"/>
          <w:shd w:val="clear" w:color="auto" w:fill="FFFF99"/>
          <w:rtl/>
        </w:rPr>
        <w:t>)</w:t>
      </w:r>
      <w:r w:rsidRPr="00EC10BE">
        <w:rPr>
          <w:rStyle w:val="default"/>
          <w:rFonts w:cs="FrankRuehl"/>
          <w:strike/>
          <w:vanish/>
          <w:sz w:val="22"/>
          <w:szCs w:val="22"/>
          <w:shd w:val="clear" w:color="auto" w:fill="FFFF99"/>
          <w:rtl/>
        </w:rPr>
        <w:tab/>
        <w:t>ה</w:t>
      </w:r>
      <w:r w:rsidRPr="00EC10BE">
        <w:rPr>
          <w:rStyle w:val="default"/>
          <w:rFonts w:cs="FrankRuehl" w:hint="cs"/>
          <w:strike/>
          <w:vanish/>
          <w:sz w:val="22"/>
          <w:szCs w:val="22"/>
          <w:shd w:val="clear" w:color="auto" w:fill="FFFF99"/>
          <w:rtl/>
        </w:rPr>
        <w:t>בעלים או החוכרים של דירה ציבורית שאינם המדינה או חברה ממשלתית או חברה</w:t>
      </w:r>
      <w:r w:rsidRPr="00EC10BE">
        <w:rPr>
          <w:rStyle w:val="default"/>
          <w:rFonts w:cs="FrankRuehl"/>
          <w:strike/>
          <w:vanish/>
          <w:sz w:val="22"/>
          <w:szCs w:val="22"/>
          <w:shd w:val="clear" w:color="auto" w:fill="FFFF99"/>
          <w:rtl/>
        </w:rPr>
        <w:t xml:space="preserve"> </w:t>
      </w:r>
      <w:r w:rsidRPr="00EC10BE">
        <w:rPr>
          <w:rStyle w:val="default"/>
          <w:rFonts w:cs="FrankRuehl" w:hint="cs"/>
          <w:strike/>
          <w:vanish/>
          <w:sz w:val="22"/>
          <w:szCs w:val="22"/>
          <w:shd w:val="clear" w:color="auto" w:fill="FFFF99"/>
          <w:rtl/>
        </w:rPr>
        <w:t>ע</w:t>
      </w:r>
      <w:r w:rsidRPr="00EC10BE">
        <w:rPr>
          <w:rStyle w:val="default"/>
          <w:rFonts w:cs="FrankRuehl"/>
          <w:strike/>
          <w:vanish/>
          <w:sz w:val="22"/>
          <w:szCs w:val="22"/>
          <w:shd w:val="clear" w:color="auto" w:fill="FFFF99"/>
          <w:rtl/>
        </w:rPr>
        <w:t>יר</w:t>
      </w:r>
      <w:r w:rsidRPr="00EC10BE">
        <w:rPr>
          <w:rStyle w:val="default"/>
          <w:rFonts w:cs="FrankRuehl" w:hint="cs"/>
          <w:strike/>
          <w:vanish/>
          <w:sz w:val="22"/>
          <w:szCs w:val="22"/>
          <w:shd w:val="clear" w:color="auto" w:fill="FFFF99"/>
          <w:rtl/>
        </w:rPr>
        <w:t>ונית, הסבורים כי נפגעו כתוצאה מביצוע הוראות חוק זה, יקבלו מהמדינה פיצויים בשל הפגיעה.</w:t>
      </w:r>
    </w:p>
    <w:p w:rsidR="00B06232" w:rsidRPr="00B06232" w:rsidRDefault="00B06232" w:rsidP="00B06232">
      <w:pPr>
        <w:pStyle w:val="P00"/>
        <w:spacing w:before="0"/>
        <w:ind w:left="0" w:right="1134"/>
        <w:rPr>
          <w:rStyle w:val="default"/>
          <w:rFonts w:cs="FrankRuehl" w:hint="cs"/>
          <w:strike/>
          <w:sz w:val="2"/>
          <w:szCs w:val="2"/>
          <w:rtl/>
        </w:rPr>
      </w:pPr>
      <w:r w:rsidRPr="00EC10BE">
        <w:rPr>
          <w:rFonts w:cs="FrankRuehl"/>
          <w:vanish/>
          <w:sz w:val="22"/>
          <w:szCs w:val="22"/>
          <w:shd w:val="clear" w:color="auto" w:fill="FFFF99"/>
          <w:rtl/>
        </w:rPr>
        <w:tab/>
      </w:r>
      <w:r w:rsidRPr="00EC10BE">
        <w:rPr>
          <w:rStyle w:val="default"/>
          <w:rFonts w:cs="FrankRuehl"/>
          <w:strike/>
          <w:vanish/>
          <w:sz w:val="22"/>
          <w:szCs w:val="22"/>
          <w:shd w:val="clear" w:color="auto" w:fill="FFFF99"/>
          <w:rtl/>
        </w:rPr>
        <w:t>(ב</w:t>
      </w:r>
      <w:r w:rsidRPr="00EC10BE">
        <w:rPr>
          <w:rStyle w:val="default"/>
          <w:rFonts w:cs="FrankRuehl" w:hint="cs"/>
          <w:strike/>
          <w:vanish/>
          <w:sz w:val="22"/>
          <w:szCs w:val="22"/>
          <w:shd w:val="clear" w:color="auto" w:fill="FFFF99"/>
          <w:rtl/>
        </w:rPr>
        <w:t>)</w:t>
      </w:r>
      <w:r w:rsidRPr="00EC10BE">
        <w:rPr>
          <w:rStyle w:val="default"/>
          <w:rFonts w:cs="FrankRuehl"/>
          <w:strike/>
          <w:vanish/>
          <w:sz w:val="22"/>
          <w:szCs w:val="22"/>
          <w:shd w:val="clear" w:color="auto" w:fill="FFFF99"/>
          <w:rtl/>
        </w:rPr>
        <w:tab/>
        <w:t>ה</w:t>
      </w:r>
      <w:r w:rsidRPr="00EC10BE">
        <w:rPr>
          <w:rStyle w:val="default"/>
          <w:rFonts w:cs="FrankRuehl" w:hint="cs"/>
          <w:strike/>
          <w:vanish/>
          <w:sz w:val="22"/>
          <w:szCs w:val="22"/>
          <w:shd w:val="clear" w:color="auto" w:fill="FFFF99"/>
          <w:rtl/>
        </w:rPr>
        <w:t>וגשה תביעה לפיצויים בהתאם להוראות סעיף קטן (א), יחולו, לענין קביעת סכום הפיצויים, דרכי חישובם ותשלומם, הוראות סעיפים 6 עד 11 לחוק כביש ארצי לישראל, תשנ"ה</w:t>
      </w:r>
      <w:r w:rsidRPr="00EC10BE">
        <w:rPr>
          <w:rStyle w:val="default"/>
          <w:rFonts w:cs="FrankRuehl"/>
          <w:strike/>
          <w:vanish/>
          <w:sz w:val="22"/>
          <w:szCs w:val="22"/>
          <w:shd w:val="clear" w:color="auto" w:fill="FFFF99"/>
          <w:rtl/>
        </w:rPr>
        <w:t>–1994, ב</w:t>
      </w:r>
      <w:r w:rsidRPr="00EC10BE">
        <w:rPr>
          <w:rStyle w:val="default"/>
          <w:rFonts w:cs="FrankRuehl" w:hint="cs"/>
          <w:strike/>
          <w:vanish/>
          <w:sz w:val="22"/>
          <w:szCs w:val="22"/>
          <w:shd w:val="clear" w:color="auto" w:fill="FFFF99"/>
          <w:rtl/>
        </w:rPr>
        <w:t>ש</w:t>
      </w:r>
      <w:r w:rsidRPr="00EC10BE">
        <w:rPr>
          <w:rStyle w:val="default"/>
          <w:rFonts w:cs="FrankRuehl"/>
          <w:strike/>
          <w:vanish/>
          <w:sz w:val="22"/>
          <w:szCs w:val="22"/>
          <w:shd w:val="clear" w:color="auto" w:fill="FFFF99"/>
          <w:rtl/>
        </w:rPr>
        <w:t>ינ</w:t>
      </w:r>
      <w:r w:rsidRPr="00EC10BE">
        <w:rPr>
          <w:rStyle w:val="default"/>
          <w:rFonts w:cs="FrankRuehl" w:hint="cs"/>
          <w:strike/>
          <w:vanish/>
          <w:sz w:val="22"/>
          <w:szCs w:val="22"/>
          <w:shd w:val="clear" w:color="auto" w:fill="FFFF99"/>
          <w:rtl/>
        </w:rPr>
        <w:t>ויים המחויבים, ולענין זה, בכל מקום שנאמר בו "החברה" יבוא "המדינה", ובכל מקום שנאמר בו "בעל זכות בקרקע" יבוא "הבעלים או החוכרים של דירה ציבורית, שאינם המדינה או חברה ממשלתית או חברה עירונית".</w:t>
      </w:r>
      <w:bookmarkEnd w:id="23"/>
    </w:p>
    <w:p w:rsidR="00711D22" w:rsidRDefault="00711D22">
      <w:pPr>
        <w:pStyle w:val="P00"/>
        <w:spacing w:before="72"/>
        <w:ind w:left="0" w:right="1134"/>
        <w:rPr>
          <w:rStyle w:val="default"/>
          <w:rFonts w:cs="FrankRuehl"/>
          <w:rtl/>
        </w:rPr>
      </w:pPr>
      <w:bookmarkStart w:id="24" w:name="Seif11"/>
      <w:bookmarkEnd w:id="24"/>
      <w:r>
        <w:rPr>
          <w:lang w:val="he-IL"/>
        </w:rPr>
        <w:pict>
          <v:rect id="_x0000_s2062" style="position:absolute;left:0;text-align:left;margin-left:464.5pt;margin-top:8.05pt;width:75.05pt;height:12.2pt;z-index:251646976"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מי</w:t>
                  </w:r>
                  <w:r>
                    <w:rPr>
                      <w:rFonts w:cs="Miriam" w:hint="cs"/>
                      <w:sz w:val="18"/>
                      <w:szCs w:val="18"/>
                      <w:rtl/>
                    </w:rPr>
                    <w:t>מון</w:t>
                  </w:r>
                </w:p>
              </w:txbxContent>
            </v:textbox>
            <w10:anchorlock/>
          </v:rect>
        </w:pict>
      </w:r>
      <w:r>
        <w:rPr>
          <w:rStyle w:val="big-number"/>
          <w:rFonts w:cs="Miriam"/>
          <w:rtl/>
        </w:rPr>
        <w:t>13.</w:t>
      </w:r>
      <w:r>
        <w:rPr>
          <w:rStyle w:val="big-number"/>
          <w:rFonts w:cs="Miriam"/>
          <w:rtl/>
        </w:rPr>
        <w:tab/>
      </w:r>
      <w:r>
        <w:rPr>
          <w:rStyle w:val="default"/>
          <w:rFonts w:cs="FrankRuehl"/>
          <w:rtl/>
        </w:rPr>
        <w:t>חו</w:t>
      </w:r>
      <w:r>
        <w:rPr>
          <w:rStyle w:val="default"/>
          <w:rFonts w:cs="FrankRuehl" w:hint="cs"/>
          <w:rtl/>
        </w:rPr>
        <w:t>ק זה ימומן מתקציב המדינה.</w:t>
      </w:r>
    </w:p>
    <w:p w:rsidR="00711D22" w:rsidRDefault="00711D22">
      <w:pPr>
        <w:pStyle w:val="P00"/>
        <w:spacing w:before="72"/>
        <w:ind w:left="0" w:right="1134"/>
        <w:rPr>
          <w:rStyle w:val="default"/>
          <w:rFonts w:cs="FrankRuehl"/>
          <w:rtl/>
        </w:rPr>
      </w:pPr>
      <w:bookmarkStart w:id="25" w:name="Seif12"/>
      <w:bookmarkEnd w:id="25"/>
      <w:r>
        <w:rPr>
          <w:lang w:val="he-IL"/>
        </w:rPr>
        <w:pict>
          <v:rect id="_x0000_s2063" style="position:absolute;left:0;text-align:left;margin-left:464.5pt;margin-top:8.05pt;width:75.05pt;height:14.7pt;z-index:251648000"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תק</w:t>
                  </w:r>
                  <w:r>
                    <w:rPr>
                      <w:rFonts w:cs="Miriam" w:hint="cs"/>
                      <w:sz w:val="18"/>
                      <w:szCs w:val="18"/>
                      <w:rtl/>
                    </w:rPr>
                    <w:t>ציב המדינה</w:t>
                  </w:r>
                </w:p>
              </w:txbxContent>
            </v:textbox>
            <w10:anchorlock/>
          </v:rect>
        </w:pict>
      </w:r>
      <w:r>
        <w:rPr>
          <w:rStyle w:val="big-number"/>
          <w:rFonts w:cs="Miriam"/>
          <w:rtl/>
        </w:rPr>
        <w:t>14.</w:t>
      </w:r>
      <w:r>
        <w:rPr>
          <w:rStyle w:val="big-number"/>
          <w:rFonts w:cs="Miriam"/>
          <w:rtl/>
        </w:rPr>
        <w:tab/>
      </w:r>
      <w:r>
        <w:rPr>
          <w:rStyle w:val="default"/>
          <w:rFonts w:cs="FrankRuehl"/>
          <w:rtl/>
        </w:rPr>
        <w:t>הס</w:t>
      </w:r>
      <w:r>
        <w:rPr>
          <w:rStyle w:val="default"/>
          <w:rFonts w:cs="FrankRuehl" w:hint="cs"/>
          <w:rtl/>
        </w:rPr>
        <w:t>כומים שייקבעו בתקציב המ</w:t>
      </w:r>
      <w:r>
        <w:rPr>
          <w:rStyle w:val="default"/>
          <w:rFonts w:cs="FrankRuehl"/>
          <w:rtl/>
        </w:rPr>
        <w:t>די</w:t>
      </w:r>
      <w:r>
        <w:rPr>
          <w:rStyle w:val="default"/>
          <w:rFonts w:cs="FrankRuehl" w:hint="cs"/>
          <w:rtl/>
        </w:rPr>
        <w:t xml:space="preserve">נה בשנת כספים פלונית לשיכון ודיור, לא יפחתו מהסכומים שהוקצבו לענין זה בשנת התקציב 1998. </w:t>
      </w:r>
    </w:p>
    <w:p w:rsidR="00711D22" w:rsidRDefault="00711D22">
      <w:pPr>
        <w:pStyle w:val="P00"/>
        <w:spacing w:before="72"/>
        <w:ind w:left="0" w:right="1134"/>
        <w:rPr>
          <w:rStyle w:val="default"/>
          <w:rFonts w:cs="FrankRuehl"/>
          <w:rtl/>
        </w:rPr>
      </w:pPr>
      <w:bookmarkStart w:id="26" w:name="Seif13"/>
      <w:bookmarkEnd w:id="26"/>
      <w:r>
        <w:rPr>
          <w:lang w:val="he-IL"/>
        </w:rPr>
        <w:pict>
          <v:rect id="_x0000_s2064" style="position:absolute;left:0;text-align:left;margin-left:464.5pt;margin-top:8.05pt;width:75.05pt;height:15.4pt;z-index:251649024"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זכ</w:t>
                  </w:r>
                  <w:r>
                    <w:rPr>
                      <w:rFonts w:cs="Miriam" w:hint="cs"/>
                      <w:sz w:val="18"/>
                      <w:szCs w:val="18"/>
                      <w:rtl/>
                    </w:rPr>
                    <w:t>ויות לפי החוק</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ראות החוק המקנות זכויות לזכאי או לדייר ממשיך, לא יחולו אם חוזה השכירות הופר הפרה יסודית, אלא אם כן תוקנה ההפרה בתוך</w:t>
      </w:r>
      <w:r>
        <w:rPr>
          <w:rStyle w:val="default"/>
          <w:rFonts w:cs="FrankRuehl"/>
          <w:rtl/>
        </w:rPr>
        <w:t xml:space="preserve"> </w:t>
      </w:r>
      <w:r>
        <w:rPr>
          <w:rStyle w:val="default"/>
          <w:rFonts w:cs="FrankRuehl" w:hint="cs"/>
          <w:rtl/>
        </w:rPr>
        <w:t>זמן סביר לאחר שניתנה ארכה לכך.</w:t>
      </w:r>
    </w:p>
    <w:p w:rsidR="00711D22" w:rsidRDefault="00711D22">
      <w:pPr>
        <w:pStyle w:val="P00"/>
        <w:spacing w:before="72"/>
        <w:ind w:left="0" w:right="1134"/>
        <w:rPr>
          <w:rStyle w:val="default"/>
          <w:rFonts w:cs="FrankRuehl"/>
          <w:rtl/>
        </w:rPr>
      </w:pPr>
      <w:bookmarkStart w:id="27" w:name="Seif14"/>
      <w:bookmarkEnd w:id="27"/>
      <w:r>
        <w:rPr>
          <w:lang w:val="he-IL"/>
        </w:rPr>
        <w:pict>
          <v:rect id="_x0000_s2065" style="position:absolute;left:0;text-align:left;margin-left:464.5pt;margin-top:8.05pt;width:75.05pt;height:16.05pt;z-index:251650048"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ניה </w:t>
                  </w:r>
                  <w:r>
                    <w:rPr>
                      <w:rFonts w:cs="Miriam"/>
                      <w:sz w:val="18"/>
                      <w:szCs w:val="18"/>
                      <w:rtl/>
                    </w:rPr>
                    <w:t xml:space="preserve">– </w:t>
                  </w:r>
                  <w:r>
                    <w:rPr>
                      <w:rFonts w:cs="Miriam" w:hint="cs"/>
                      <w:sz w:val="18"/>
                      <w:szCs w:val="18"/>
                      <w:rtl/>
                    </w:rPr>
                    <w:t>לטובת הזכאי</w:t>
                  </w:r>
                </w:p>
              </w:txbxContent>
            </v:textbox>
            <w10:anchorlock/>
          </v:rect>
        </w:pict>
      </w:r>
      <w:r>
        <w:rPr>
          <w:rStyle w:val="big-number"/>
          <w:rFonts w:cs="Miriam"/>
          <w:rtl/>
        </w:rPr>
        <w:t>16.</w:t>
      </w:r>
      <w:r>
        <w:rPr>
          <w:rStyle w:val="big-number"/>
          <w:rFonts w:cs="Miriam"/>
          <w:rtl/>
        </w:rPr>
        <w:tab/>
      </w:r>
      <w:r>
        <w:rPr>
          <w:rStyle w:val="default"/>
          <w:rFonts w:cs="FrankRuehl"/>
          <w:rtl/>
        </w:rPr>
        <w:t>אי</w:t>
      </w:r>
      <w:r>
        <w:rPr>
          <w:rStyle w:val="default"/>
          <w:rFonts w:cs="FrankRuehl" w:hint="cs"/>
          <w:rtl/>
        </w:rPr>
        <w:t>ן לה</w:t>
      </w:r>
      <w:r>
        <w:rPr>
          <w:rStyle w:val="default"/>
          <w:rFonts w:cs="FrankRuehl"/>
          <w:rtl/>
        </w:rPr>
        <w:t>תנ</w:t>
      </w:r>
      <w:r>
        <w:rPr>
          <w:rStyle w:val="default"/>
          <w:rFonts w:cs="FrankRuehl" w:hint="cs"/>
          <w:rtl/>
        </w:rPr>
        <w:t>ות על הוראות חוק זה, אלא לטובת הזכאי.</w:t>
      </w:r>
    </w:p>
    <w:p w:rsidR="00711D22" w:rsidRDefault="00711D22">
      <w:pPr>
        <w:pStyle w:val="P00"/>
        <w:spacing w:before="72"/>
        <w:ind w:left="0" w:right="1134"/>
        <w:rPr>
          <w:rStyle w:val="default"/>
          <w:rFonts w:cs="FrankRuehl"/>
          <w:rtl/>
        </w:rPr>
      </w:pPr>
      <w:bookmarkStart w:id="28" w:name="Seif15"/>
      <w:bookmarkEnd w:id="28"/>
      <w:r>
        <w:rPr>
          <w:lang w:val="he-IL"/>
        </w:rPr>
        <w:pict>
          <v:rect id="_x0000_s2066" style="position:absolute;left:0;text-align:left;margin-left:464.5pt;margin-top:8.05pt;width:75.05pt;height:8pt;z-index:251651072"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ראות חוק זה באות להוסיף על הוראות כל דין.</w:t>
      </w:r>
    </w:p>
    <w:p w:rsidR="00711D22" w:rsidRDefault="00711D22">
      <w:pPr>
        <w:pStyle w:val="P00"/>
        <w:spacing w:before="72"/>
        <w:ind w:left="0" w:right="1134"/>
        <w:rPr>
          <w:rStyle w:val="default"/>
          <w:rFonts w:cs="FrankRuehl"/>
          <w:rtl/>
        </w:rPr>
      </w:pPr>
      <w:bookmarkStart w:id="29" w:name="Seif16"/>
      <w:bookmarkEnd w:id="29"/>
      <w:r>
        <w:rPr>
          <w:lang w:val="he-IL"/>
        </w:rPr>
        <w:pict>
          <v:rect id="_x0000_s2067" style="position:absolute;left:0;text-align:left;margin-left:464.5pt;margin-top:8.05pt;width:75.05pt;height:40.85pt;z-index:251652096" o:allowincell="f" filled="f" stroked="f" strokecolor="lime" strokeweight=".25pt">
            <v:textbox inset="0,0,0,0">
              <w:txbxContent>
                <w:p w:rsidR="00711D22" w:rsidRDefault="00711D22">
                  <w:pPr>
                    <w:spacing w:line="160" w:lineRule="exact"/>
                    <w:jc w:val="left"/>
                    <w:rPr>
                      <w:rFonts w:cs="Miriam" w:hint="cs"/>
                      <w:noProof/>
                      <w:sz w:val="18"/>
                      <w:szCs w:val="18"/>
                      <w:rtl/>
                    </w:rPr>
                  </w:pPr>
                  <w:r>
                    <w:rPr>
                      <w:rFonts w:cs="Miriam"/>
                      <w:sz w:val="18"/>
                      <w:szCs w:val="18"/>
                      <w:rtl/>
                    </w:rPr>
                    <w:t>בי</w:t>
                  </w:r>
                  <w:r>
                    <w:rPr>
                      <w:rFonts w:cs="Miriam" w:hint="cs"/>
                      <w:sz w:val="18"/>
                      <w:szCs w:val="18"/>
                      <w:rtl/>
                    </w:rPr>
                    <w:t>צוע ותקנות</w:t>
                  </w:r>
                </w:p>
                <w:p w:rsidR="00B06232" w:rsidRDefault="00B06232">
                  <w:pPr>
                    <w:spacing w:line="160" w:lineRule="exact"/>
                    <w:jc w:val="left"/>
                    <w:rPr>
                      <w:rFonts w:cs="Miriam"/>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p w:rsidR="00904BB2" w:rsidRDefault="00904BB2">
                  <w:pPr>
                    <w:spacing w:line="160" w:lineRule="exact"/>
                    <w:jc w:val="left"/>
                    <w:rPr>
                      <w:rFonts w:cs="Miriam" w:hint="cs"/>
                      <w:noProof/>
                      <w:sz w:val="18"/>
                      <w:szCs w:val="18"/>
                      <w:rtl/>
                    </w:rPr>
                  </w:pPr>
                  <w:r>
                    <w:rPr>
                      <w:rFonts w:cs="Miriam" w:hint="cs"/>
                      <w:noProof/>
                      <w:sz w:val="18"/>
                      <w:szCs w:val="18"/>
                      <w:rtl/>
                    </w:rPr>
                    <w:t>(תיקון מס' 12) תשפ"ג-2023</w:t>
                  </w:r>
                </w:p>
              </w:txbxContent>
            </v:textbox>
            <w10:anchorlock/>
          </v:rect>
        </w:pict>
      </w:r>
      <w:r>
        <w:rPr>
          <w:rStyle w:val="big-number"/>
          <w:rFonts w:cs="Miriam"/>
          <w:rtl/>
        </w:rPr>
        <w:t>18</w:t>
      </w:r>
      <w:r w:rsidRPr="00B06232">
        <w:rPr>
          <w:rStyle w:val="default"/>
          <w:rFonts w:cs="FrankRuehl"/>
          <w:rtl/>
        </w:rPr>
        <w:t>.</w:t>
      </w:r>
      <w:r w:rsidRPr="00B06232">
        <w:rPr>
          <w:rStyle w:val="default"/>
          <w:rFonts w:cs="FrankRuehl"/>
          <w:rtl/>
        </w:rPr>
        <w:tab/>
      </w:r>
      <w:r w:rsidR="00B06232" w:rsidRPr="00B06232">
        <w:rPr>
          <w:rStyle w:val="default"/>
          <w:rFonts w:cs="FrankRuehl" w:hint="cs"/>
          <w:rtl/>
        </w:rPr>
        <w:t>(א)</w:t>
      </w:r>
      <w:r w:rsidR="00B06232" w:rsidRPr="00B06232">
        <w:rPr>
          <w:rStyle w:val="default"/>
          <w:rFonts w:cs="FrankRuehl" w:hint="cs"/>
          <w:rtl/>
        </w:rPr>
        <w:tab/>
      </w:r>
      <w:r>
        <w:rPr>
          <w:rStyle w:val="default"/>
          <w:rFonts w:cs="FrankRuehl"/>
          <w:rtl/>
        </w:rPr>
        <w:t>הש</w:t>
      </w:r>
      <w:r>
        <w:rPr>
          <w:rStyle w:val="default"/>
          <w:rFonts w:cs="FrankRuehl" w:hint="cs"/>
          <w:rtl/>
        </w:rPr>
        <w:t xml:space="preserve">ר ממונה על ביצוע חוק זה, והוא רשאי, באישור ועדת </w:t>
      </w:r>
      <w:r w:rsidR="00904BB2">
        <w:rPr>
          <w:rStyle w:val="default"/>
          <w:rFonts w:cs="FrankRuehl" w:hint="cs"/>
          <w:rtl/>
        </w:rPr>
        <w:t>הפנים והגנת הסביבה</w:t>
      </w:r>
      <w:r>
        <w:rPr>
          <w:rStyle w:val="default"/>
          <w:rFonts w:cs="FrankRuehl" w:hint="cs"/>
          <w:rtl/>
        </w:rPr>
        <w:t xml:space="preserve"> של הכנסת, להתקין תקנות בכל הנוגע לביצועו, ובין היתר בענינים אלה:</w:t>
      </w:r>
    </w:p>
    <w:p w:rsidR="00711D22" w:rsidRDefault="00711D22" w:rsidP="00B06232">
      <w:pPr>
        <w:pStyle w:val="P11"/>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חר</w:t>
      </w:r>
      <w:r>
        <w:rPr>
          <w:rStyle w:val="default"/>
          <w:rFonts w:cs="FrankRuehl"/>
          <w:rtl/>
        </w:rPr>
        <w:t>יג</w:t>
      </w:r>
      <w:r>
        <w:rPr>
          <w:rStyle w:val="default"/>
          <w:rFonts w:cs="FrankRuehl" w:hint="cs"/>
          <w:rtl/>
        </w:rPr>
        <w:t>ים לחובת הזכאי לשלם את חובותיו לפי חוזה השכירות, כתנאי למימוש זכותו לרכוש את הדירה הציבורית;</w:t>
      </w:r>
    </w:p>
    <w:p w:rsidR="00711D22" w:rsidRDefault="00711D22" w:rsidP="00B06232">
      <w:pPr>
        <w:pStyle w:val="P11"/>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 xml:space="preserve">ביעת מחיר מרבי לדירה ציבורית, לצורך רכישתה, שלא יעלה על המחיר </w:t>
      </w:r>
      <w:r>
        <w:rPr>
          <w:rStyle w:val="default"/>
          <w:rFonts w:cs="FrankRuehl"/>
          <w:rtl/>
        </w:rPr>
        <w:t>ש</w:t>
      </w:r>
      <w:r>
        <w:rPr>
          <w:rStyle w:val="default"/>
          <w:rFonts w:cs="FrankRuehl" w:hint="cs"/>
          <w:rtl/>
        </w:rPr>
        <w:t xml:space="preserve">נקבע לרכישת הדירה בהתאם להוראות סעיף 3, ויכול שהמחיר ייקבע לפי אזורים או לפי אמות מידה אחרות </w:t>
      </w:r>
      <w:r>
        <w:rPr>
          <w:rStyle w:val="default"/>
          <w:rFonts w:cs="FrankRuehl"/>
          <w:rtl/>
        </w:rPr>
        <w:t>או</w:t>
      </w:r>
      <w:r>
        <w:rPr>
          <w:rStyle w:val="default"/>
          <w:rFonts w:cs="FrankRuehl" w:hint="cs"/>
          <w:rtl/>
        </w:rPr>
        <w:t xml:space="preserve"> נוספות;</w:t>
      </w:r>
    </w:p>
    <w:p w:rsidR="00711D22" w:rsidRDefault="00711D22" w:rsidP="00B06232">
      <w:pPr>
        <w:pStyle w:val="P11"/>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גדלת הסכומים והאחוזים הנקובים בסעיף 3(א) ו-(ב) לגבי סוגי נכים שיקבע;</w:t>
      </w:r>
    </w:p>
    <w:p w:rsidR="00711D22" w:rsidRDefault="00711D22" w:rsidP="00B06232">
      <w:pPr>
        <w:pStyle w:val="P11"/>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ביעת דרכים להוכחת היות אדם "דייר ממשיך";</w:t>
      </w:r>
    </w:p>
    <w:p w:rsidR="00711D22" w:rsidRDefault="00711D22" w:rsidP="00B06232">
      <w:pPr>
        <w:pStyle w:val="P11"/>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וראות בדבר הגשת בקשה לענין</w:t>
      </w:r>
      <w:r>
        <w:rPr>
          <w:rStyle w:val="default"/>
          <w:rFonts w:cs="FrankRuehl"/>
          <w:rtl/>
        </w:rPr>
        <w:t xml:space="preserve"> </w:t>
      </w:r>
      <w:r w:rsidR="00B06232">
        <w:rPr>
          <w:rStyle w:val="default"/>
          <w:rFonts w:cs="FrankRuehl" w:hint="cs"/>
          <w:rtl/>
        </w:rPr>
        <w:t>סעיפים 2 ו-4.</w:t>
      </w:r>
    </w:p>
    <w:p w:rsidR="00B06232" w:rsidRDefault="00B06232" w:rsidP="00B06232">
      <w:pPr>
        <w:pStyle w:val="P00"/>
        <w:spacing w:before="72"/>
        <w:ind w:left="0" w:right="1134"/>
        <w:rPr>
          <w:rStyle w:val="default"/>
          <w:rFonts w:cs="FrankRuehl" w:hint="cs"/>
          <w:rtl/>
        </w:rPr>
      </w:pPr>
      <w:r>
        <w:rPr>
          <w:rFonts w:cs="FrankRuehl"/>
          <w:sz w:val="26"/>
          <w:rtl/>
          <w:lang w:eastAsia="en-US"/>
        </w:rPr>
        <w:pict>
          <v:shape id="_x0000_s2091" type="#_x0000_t202" style="position:absolute;left:0;text-align:left;margin-left:470.25pt;margin-top:7.1pt;width:1in;height:16.8pt;z-index:251671552" filled="f" stroked="f">
            <v:textbox inset="1mm,0,1mm,0">
              <w:txbxContent>
                <w:p w:rsidR="00B06232" w:rsidRDefault="00B06232" w:rsidP="00B06232">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Pr>
          <w:rStyle w:val="default"/>
          <w:rFonts w:cs="FrankRuehl" w:hint="cs"/>
          <w:rtl/>
        </w:rPr>
        <w:tab/>
        <w:t>(ב)</w:t>
      </w:r>
      <w:r>
        <w:rPr>
          <w:rStyle w:val="default"/>
          <w:rFonts w:cs="FrankRuehl" w:hint="cs"/>
          <w:rtl/>
        </w:rPr>
        <w:tab/>
        <w:t>תקנות שיישומן כרוך במימון מתקציב המדינה או בהפחתה של הכנסותיה, ובין השאר, תקנות לפי פסקאות (1) עד (3) שבסעיף קטן (א), יותקנו גם בהסכמת שר האוצר.</w:t>
      </w:r>
    </w:p>
    <w:p w:rsidR="00B06232" w:rsidRPr="00EC10BE" w:rsidRDefault="00B06232" w:rsidP="00B06232">
      <w:pPr>
        <w:pStyle w:val="P00"/>
        <w:spacing w:before="0"/>
        <w:ind w:left="0" w:right="1134"/>
        <w:rPr>
          <w:rFonts w:cs="FrankRuehl" w:hint="cs"/>
          <w:vanish/>
          <w:color w:val="FF0000"/>
          <w:szCs w:val="20"/>
          <w:shd w:val="clear" w:color="auto" w:fill="FFFF99"/>
          <w:rtl/>
        </w:rPr>
      </w:pPr>
      <w:bookmarkStart w:id="30" w:name="Rov31"/>
      <w:r w:rsidRPr="00EC10BE">
        <w:rPr>
          <w:rFonts w:cs="FrankRuehl" w:hint="cs"/>
          <w:vanish/>
          <w:color w:val="FF0000"/>
          <w:szCs w:val="20"/>
          <w:shd w:val="clear" w:color="auto" w:fill="FFFF99"/>
          <w:rtl/>
        </w:rPr>
        <w:t>מיום 7.8.2008</w:t>
      </w:r>
    </w:p>
    <w:p w:rsidR="00B06232" w:rsidRPr="00EC10BE" w:rsidRDefault="00B06232" w:rsidP="00B06232">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תיקון מס' 3</w:t>
      </w:r>
    </w:p>
    <w:p w:rsidR="00B06232" w:rsidRPr="00EC10BE" w:rsidRDefault="00B06232" w:rsidP="00B06232">
      <w:pPr>
        <w:pStyle w:val="P00"/>
        <w:spacing w:before="0"/>
        <w:ind w:left="0" w:right="1134"/>
        <w:rPr>
          <w:rFonts w:cs="FrankRuehl" w:hint="cs"/>
          <w:vanish/>
          <w:szCs w:val="20"/>
          <w:shd w:val="clear" w:color="auto" w:fill="FFFF99"/>
          <w:rtl/>
        </w:rPr>
      </w:pPr>
      <w:hyperlink r:id="rId41" w:history="1">
        <w:r w:rsidRPr="00EC10BE">
          <w:rPr>
            <w:rStyle w:val="Hyperlink"/>
            <w:rFonts w:cs="FrankRuehl" w:hint="cs"/>
            <w:vanish/>
            <w:szCs w:val="20"/>
            <w:shd w:val="clear" w:color="auto" w:fill="FFFF99"/>
            <w:rtl/>
          </w:rPr>
          <w:t>ס"ח תשס"ח מס' 2180</w:t>
        </w:r>
      </w:hyperlink>
      <w:r w:rsidRPr="00EC10BE">
        <w:rPr>
          <w:rFonts w:cs="FrankRuehl" w:hint="cs"/>
          <w:vanish/>
          <w:szCs w:val="20"/>
          <w:shd w:val="clear" w:color="auto" w:fill="FFFF99"/>
          <w:rtl/>
        </w:rPr>
        <w:t xml:space="preserve"> מיום 7.8.2008 עמ' 853 (</w:t>
      </w:r>
      <w:hyperlink r:id="rId42" w:history="1">
        <w:r w:rsidRPr="00EC10BE">
          <w:rPr>
            <w:rStyle w:val="Hyperlink"/>
            <w:rFonts w:cs="FrankRuehl" w:hint="cs"/>
            <w:vanish/>
            <w:szCs w:val="20"/>
            <w:shd w:val="clear" w:color="auto" w:fill="FFFF99"/>
            <w:rtl/>
          </w:rPr>
          <w:t>ה"ח 135</w:t>
        </w:r>
      </w:hyperlink>
      <w:r w:rsidRPr="00EC10BE">
        <w:rPr>
          <w:rFonts w:cs="FrankRuehl" w:hint="cs"/>
          <w:vanish/>
          <w:szCs w:val="20"/>
          <w:shd w:val="clear" w:color="auto" w:fill="FFFF99"/>
          <w:rtl/>
        </w:rPr>
        <w:t>)</w:t>
      </w:r>
    </w:p>
    <w:p w:rsidR="00B06232" w:rsidRPr="00EC10BE" w:rsidRDefault="00B06232" w:rsidP="00B06232">
      <w:pPr>
        <w:pStyle w:val="P00"/>
        <w:ind w:left="0" w:right="1134"/>
        <w:rPr>
          <w:rStyle w:val="default"/>
          <w:rFonts w:cs="FrankRuehl"/>
          <w:vanish/>
          <w:sz w:val="22"/>
          <w:szCs w:val="22"/>
          <w:shd w:val="clear" w:color="auto" w:fill="FFFF99"/>
          <w:rtl/>
        </w:rPr>
      </w:pPr>
      <w:r w:rsidRPr="00EC10BE">
        <w:rPr>
          <w:rStyle w:val="big-number"/>
          <w:rFonts w:cs="FrankRuehl"/>
          <w:vanish/>
          <w:sz w:val="22"/>
          <w:szCs w:val="22"/>
          <w:shd w:val="clear" w:color="auto" w:fill="FFFF99"/>
          <w:rtl/>
        </w:rPr>
        <w:t>18.</w:t>
      </w:r>
      <w:r w:rsidRPr="00EC10BE">
        <w:rPr>
          <w:rStyle w:val="big-number"/>
          <w:rFonts w:cs="FrankRuehl"/>
          <w:vanish/>
          <w:sz w:val="22"/>
          <w:szCs w:val="22"/>
          <w:shd w:val="clear" w:color="auto" w:fill="FFFF99"/>
          <w:rtl/>
        </w:rPr>
        <w:tab/>
      </w:r>
      <w:r w:rsidRPr="00EC10BE">
        <w:rPr>
          <w:rStyle w:val="big-number"/>
          <w:rFonts w:cs="FrankRuehl" w:hint="cs"/>
          <w:vanish/>
          <w:sz w:val="22"/>
          <w:szCs w:val="22"/>
          <w:u w:val="single"/>
          <w:shd w:val="clear" w:color="auto" w:fill="FFFF99"/>
          <w:rtl/>
        </w:rPr>
        <w:t>(א)</w:t>
      </w:r>
      <w:r w:rsidRPr="00EC10BE">
        <w:rPr>
          <w:rStyle w:val="big-number"/>
          <w:rFonts w:cs="FrankRuehl" w:hint="cs"/>
          <w:vanish/>
          <w:sz w:val="22"/>
          <w:szCs w:val="22"/>
          <w:shd w:val="clear" w:color="auto" w:fill="FFFF99"/>
          <w:rtl/>
        </w:rPr>
        <w:tab/>
      </w:r>
      <w:r w:rsidRPr="00EC10BE">
        <w:rPr>
          <w:rStyle w:val="default"/>
          <w:rFonts w:cs="FrankRuehl"/>
          <w:vanish/>
          <w:sz w:val="22"/>
          <w:szCs w:val="22"/>
          <w:shd w:val="clear" w:color="auto" w:fill="FFFF99"/>
          <w:rtl/>
        </w:rPr>
        <w:t>הש</w:t>
      </w:r>
      <w:r w:rsidRPr="00EC10BE">
        <w:rPr>
          <w:rStyle w:val="default"/>
          <w:rFonts w:cs="FrankRuehl" w:hint="cs"/>
          <w:vanish/>
          <w:sz w:val="22"/>
          <w:szCs w:val="22"/>
          <w:shd w:val="clear" w:color="auto" w:fill="FFFF99"/>
          <w:rtl/>
        </w:rPr>
        <w:t>ר ממונה על ביצוע חוק זה, והוא רשאי, באישור ועדת הכלכלה של הכנסת, להתקין תקנות בכל הנוגע לביצועו, ובין היתר בענינים אלה:</w:t>
      </w:r>
    </w:p>
    <w:p w:rsidR="00B06232" w:rsidRPr="00EC10BE" w:rsidRDefault="00B06232" w:rsidP="00B06232">
      <w:pPr>
        <w:pStyle w:val="P11"/>
        <w:spacing w:before="0"/>
        <w:ind w:left="1021" w:right="1134"/>
        <w:rPr>
          <w:rStyle w:val="default"/>
          <w:rFonts w:cs="FrankRuehl"/>
          <w:vanish/>
          <w:sz w:val="22"/>
          <w:szCs w:val="22"/>
          <w:shd w:val="clear" w:color="auto" w:fill="FFFF99"/>
          <w:rtl/>
        </w:rPr>
      </w:pPr>
      <w:r w:rsidRPr="00EC10BE">
        <w:rPr>
          <w:rStyle w:val="default"/>
          <w:rFonts w:cs="FrankRuehl"/>
          <w:vanish/>
          <w:sz w:val="22"/>
          <w:szCs w:val="22"/>
          <w:shd w:val="clear" w:color="auto" w:fill="FFFF99"/>
          <w:rtl/>
        </w:rPr>
        <w:t>(1)</w:t>
      </w:r>
      <w:r w:rsidRPr="00EC10BE">
        <w:rPr>
          <w:rStyle w:val="default"/>
          <w:rFonts w:cs="FrankRuehl"/>
          <w:vanish/>
          <w:sz w:val="22"/>
          <w:szCs w:val="22"/>
          <w:shd w:val="clear" w:color="auto" w:fill="FFFF99"/>
          <w:rtl/>
        </w:rPr>
        <w:tab/>
        <w:t>ק</w:t>
      </w:r>
      <w:r w:rsidRPr="00EC10BE">
        <w:rPr>
          <w:rStyle w:val="default"/>
          <w:rFonts w:cs="FrankRuehl" w:hint="cs"/>
          <w:vanish/>
          <w:sz w:val="22"/>
          <w:szCs w:val="22"/>
          <w:shd w:val="clear" w:color="auto" w:fill="FFFF99"/>
          <w:rtl/>
        </w:rPr>
        <w:t>ביעת חר</w:t>
      </w:r>
      <w:r w:rsidRPr="00EC10BE">
        <w:rPr>
          <w:rStyle w:val="default"/>
          <w:rFonts w:cs="FrankRuehl"/>
          <w:vanish/>
          <w:sz w:val="22"/>
          <w:szCs w:val="22"/>
          <w:shd w:val="clear" w:color="auto" w:fill="FFFF99"/>
          <w:rtl/>
        </w:rPr>
        <w:t>יג</w:t>
      </w:r>
      <w:r w:rsidRPr="00EC10BE">
        <w:rPr>
          <w:rStyle w:val="default"/>
          <w:rFonts w:cs="FrankRuehl" w:hint="cs"/>
          <w:vanish/>
          <w:sz w:val="22"/>
          <w:szCs w:val="22"/>
          <w:shd w:val="clear" w:color="auto" w:fill="FFFF99"/>
          <w:rtl/>
        </w:rPr>
        <w:t>ים לחובת הזכאי לשלם את חובותיו לפי חוזה השכירות, כתנאי למימוש זכותו לרכוש את הדירה הציבורית;</w:t>
      </w:r>
    </w:p>
    <w:p w:rsidR="00B06232" w:rsidRPr="00EC10BE" w:rsidRDefault="00B06232" w:rsidP="00B06232">
      <w:pPr>
        <w:pStyle w:val="P11"/>
        <w:spacing w:before="0"/>
        <w:ind w:left="1021" w:right="1134"/>
        <w:rPr>
          <w:rStyle w:val="default"/>
          <w:rFonts w:cs="FrankRuehl"/>
          <w:vanish/>
          <w:sz w:val="22"/>
          <w:szCs w:val="22"/>
          <w:shd w:val="clear" w:color="auto" w:fill="FFFF99"/>
          <w:rtl/>
        </w:rPr>
      </w:pPr>
      <w:r w:rsidRPr="00EC10BE">
        <w:rPr>
          <w:rStyle w:val="default"/>
          <w:rFonts w:cs="FrankRuehl" w:hint="cs"/>
          <w:vanish/>
          <w:sz w:val="22"/>
          <w:szCs w:val="22"/>
          <w:shd w:val="clear" w:color="auto" w:fill="FFFF99"/>
          <w:rtl/>
        </w:rPr>
        <w:t>(2)</w:t>
      </w:r>
      <w:r w:rsidRPr="00EC10BE">
        <w:rPr>
          <w:rStyle w:val="default"/>
          <w:rFonts w:cs="FrankRuehl"/>
          <w:vanish/>
          <w:sz w:val="22"/>
          <w:szCs w:val="22"/>
          <w:shd w:val="clear" w:color="auto" w:fill="FFFF99"/>
          <w:rtl/>
        </w:rPr>
        <w:tab/>
        <w:t>ק</w:t>
      </w:r>
      <w:r w:rsidRPr="00EC10BE">
        <w:rPr>
          <w:rStyle w:val="default"/>
          <w:rFonts w:cs="FrankRuehl" w:hint="cs"/>
          <w:vanish/>
          <w:sz w:val="22"/>
          <w:szCs w:val="22"/>
          <w:shd w:val="clear" w:color="auto" w:fill="FFFF99"/>
          <w:rtl/>
        </w:rPr>
        <w:t xml:space="preserve">ביעת מחיר מרבי לדירה ציבורית, לצורך רכישתה, שלא יעלה על המחיר </w:t>
      </w:r>
      <w:r w:rsidRPr="00EC10BE">
        <w:rPr>
          <w:rStyle w:val="default"/>
          <w:rFonts w:cs="FrankRuehl"/>
          <w:vanish/>
          <w:sz w:val="22"/>
          <w:szCs w:val="22"/>
          <w:shd w:val="clear" w:color="auto" w:fill="FFFF99"/>
          <w:rtl/>
        </w:rPr>
        <w:t>ש</w:t>
      </w:r>
      <w:r w:rsidRPr="00EC10BE">
        <w:rPr>
          <w:rStyle w:val="default"/>
          <w:rFonts w:cs="FrankRuehl" w:hint="cs"/>
          <w:vanish/>
          <w:sz w:val="22"/>
          <w:szCs w:val="22"/>
          <w:shd w:val="clear" w:color="auto" w:fill="FFFF99"/>
          <w:rtl/>
        </w:rPr>
        <w:t xml:space="preserve">נקבע לרכישת הדירה בהתאם להוראות סעיף 3, ויכול שהמחיר ייקבע לפי אזורים או לפי אמות מידה אחרות </w:t>
      </w:r>
      <w:r w:rsidRPr="00EC10BE">
        <w:rPr>
          <w:rStyle w:val="default"/>
          <w:rFonts w:cs="FrankRuehl"/>
          <w:vanish/>
          <w:sz w:val="22"/>
          <w:szCs w:val="22"/>
          <w:shd w:val="clear" w:color="auto" w:fill="FFFF99"/>
          <w:rtl/>
        </w:rPr>
        <w:t>או</w:t>
      </w:r>
      <w:r w:rsidRPr="00EC10BE">
        <w:rPr>
          <w:rStyle w:val="default"/>
          <w:rFonts w:cs="FrankRuehl" w:hint="cs"/>
          <w:vanish/>
          <w:sz w:val="22"/>
          <w:szCs w:val="22"/>
          <w:shd w:val="clear" w:color="auto" w:fill="FFFF99"/>
          <w:rtl/>
        </w:rPr>
        <w:t xml:space="preserve"> נוספות;</w:t>
      </w:r>
    </w:p>
    <w:p w:rsidR="00B06232" w:rsidRPr="00EC10BE" w:rsidRDefault="00B06232" w:rsidP="00B06232">
      <w:pPr>
        <w:pStyle w:val="P11"/>
        <w:spacing w:before="0"/>
        <w:ind w:left="1021" w:right="1134"/>
        <w:rPr>
          <w:rStyle w:val="default"/>
          <w:rFonts w:cs="FrankRuehl"/>
          <w:vanish/>
          <w:sz w:val="22"/>
          <w:szCs w:val="22"/>
          <w:shd w:val="clear" w:color="auto" w:fill="FFFF99"/>
          <w:rtl/>
        </w:rPr>
      </w:pPr>
      <w:r w:rsidRPr="00EC10BE">
        <w:rPr>
          <w:rStyle w:val="default"/>
          <w:rFonts w:cs="FrankRuehl" w:hint="cs"/>
          <w:vanish/>
          <w:sz w:val="22"/>
          <w:szCs w:val="22"/>
          <w:shd w:val="clear" w:color="auto" w:fill="FFFF99"/>
          <w:rtl/>
        </w:rPr>
        <w:t>(3)</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גדלת הסכומים והאחוזים הנקובים בסעיף 3(א) ו-(ב) לגבי סוגי נכים שיקבע;</w:t>
      </w:r>
    </w:p>
    <w:p w:rsidR="00B06232" w:rsidRPr="00EC10BE" w:rsidRDefault="00B06232" w:rsidP="00B06232">
      <w:pPr>
        <w:pStyle w:val="P11"/>
        <w:spacing w:before="0"/>
        <w:ind w:left="1021" w:right="1134"/>
        <w:rPr>
          <w:rStyle w:val="default"/>
          <w:rFonts w:cs="FrankRuehl"/>
          <w:vanish/>
          <w:sz w:val="22"/>
          <w:szCs w:val="22"/>
          <w:shd w:val="clear" w:color="auto" w:fill="FFFF99"/>
          <w:rtl/>
        </w:rPr>
      </w:pPr>
      <w:r w:rsidRPr="00EC10BE">
        <w:rPr>
          <w:rStyle w:val="default"/>
          <w:rFonts w:cs="FrankRuehl" w:hint="cs"/>
          <w:vanish/>
          <w:sz w:val="22"/>
          <w:szCs w:val="22"/>
          <w:shd w:val="clear" w:color="auto" w:fill="FFFF99"/>
          <w:rtl/>
        </w:rPr>
        <w:t>(4)</w:t>
      </w:r>
      <w:r w:rsidRPr="00EC10BE">
        <w:rPr>
          <w:rStyle w:val="default"/>
          <w:rFonts w:cs="FrankRuehl"/>
          <w:vanish/>
          <w:sz w:val="22"/>
          <w:szCs w:val="22"/>
          <w:shd w:val="clear" w:color="auto" w:fill="FFFF99"/>
          <w:rtl/>
        </w:rPr>
        <w:tab/>
        <w:t>ק</w:t>
      </w:r>
      <w:r w:rsidRPr="00EC10BE">
        <w:rPr>
          <w:rStyle w:val="default"/>
          <w:rFonts w:cs="FrankRuehl" w:hint="cs"/>
          <w:vanish/>
          <w:sz w:val="22"/>
          <w:szCs w:val="22"/>
          <w:shd w:val="clear" w:color="auto" w:fill="FFFF99"/>
          <w:rtl/>
        </w:rPr>
        <w:t>ביעת דרכים להוכחת היות אדם "דייר ממשיך";</w:t>
      </w:r>
    </w:p>
    <w:p w:rsidR="00B06232" w:rsidRPr="00EC10BE" w:rsidRDefault="00B06232" w:rsidP="00B06232">
      <w:pPr>
        <w:pStyle w:val="P11"/>
        <w:spacing w:before="0"/>
        <w:ind w:left="1021" w:right="1134"/>
        <w:rPr>
          <w:rStyle w:val="default"/>
          <w:rFonts w:cs="FrankRuehl" w:hint="cs"/>
          <w:vanish/>
          <w:sz w:val="22"/>
          <w:szCs w:val="22"/>
          <w:shd w:val="clear" w:color="auto" w:fill="FFFF99"/>
          <w:rtl/>
        </w:rPr>
      </w:pPr>
      <w:r w:rsidRPr="00EC10BE">
        <w:rPr>
          <w:rStyle w:val="default"/>
          <w:rFonts w:cs="FrankRuehl" w:hint="cs"/>
          <w:vanish/>
          <w:sz w:val="22"/>
          <w:szCs w:val="22"/>
          <w:shd w:val="clear" w:color="auto" w:fill="FFFF99"/>
          <w:rtl/>
        </w:rPr>
        <w:t>(5)</w:t>
      </w:r>
      <w:r w:rsidRPr="00EC10BE">
        <w:rPr>
          <w:rStyle w:val="default"/>
          <w:rFonts w:cs="FrankRuehl"/>
          <w:vanish/>
          <w:sz w:val="22"/>
          <w:szCs w:val="22"/>
          <w:shd w:val="clear" w:color="auto" w:fill="FFFF99"/>
          <w:rtl/>
        </w:rPr>
        <w:tab/>
        <w:t>ה</w:t>
      </w:r>
      <w:r w:rsidRPr="00EC10BE">
        <w:rPr>
          <w:rStyle w:val="default"/>
          <w:rFonts w:cs="FrankRuehl" w:hint="cs"/>
          <w:vanish/>
          <w:sz w:val="22"/>
          <w:szCs w:val="22"/>
          <w:shd w:val="clear" w:color="auto" w:fill="FFFF99"/>
          <w:rtl/>
        </w:rPr>
        <w:t>וראות בדבר הגשת בקשה לענין</w:t>
      </w:r>
      <w:r w:rsidRPr="00EC10BE">
        <w:rPr>
          <w:rStyle w:val="default"/>
          <w:rFonts w:cs="FrankRuehl"/>
          <w:vanish/>
          <w:sz w:val="22"/>
          <w:szCs w:val="22"/>
          <w:shd w:val="clear" w:color="auto" w:fill="FFFF99"/>
          <w:rtl/>
        </w:rPr>
        <w:t xml:space="preserve"> </w:t>
      </w:r>
      <w:r w:rsidRPr="00EC10BE">
        <w:rPr>
          <w:rStyle w:val="default"/>
          <w:rFonts w:cs="FrankRuehl" w:hint="cs"/>
          <w:vanish/>
          <w:sz w:val="22"/>
          <w:szCs w:val="22"/>
          <w:shd w:val="clear" w:color="auto" w:fill="FFFF99"/>
          <w:rtl/>
        </w:rPr>
        <w:t>סעיפים 2 ו-4.</w:t>
      </w:r>
    </w:p>
    <w:p w:rsidR="00904BB2" w:rsidRPr="00EC10BE" w:rsidRDefault="00B06232" w:rsidP="00B06232">
      <w:pPr>
        <w:pStyle w:val="P00"/>
        <w:spacing w:before="0"/>
        <w:ind w:left="0" w:right="1134"/>
        <w:rPr>
          <w:rStyle w:val="default"/>
          <w:rFonts w:cs="FrankRuehl"/>
          <w:vanish/>
          <w:sz w:val="22"/>
          <w:szCs w:val="22"/>
          <w:u w:val="single"/>
          <w:shd w:val="clear" w:color="auto" w:fill="FFFF99"/>
          <w:rtl/>
        </w:rPr>
      </w:pPr>
      <w:r w:rsidRPr="00EC10BE">
        <w:rPr>
          <w:rStyle w:val="default"/>
          <w:rFonts w:cs="FrankRuehl" w:hint="cs"/>
          <w:vanish/>
          <w:sz w:val="22"/>
          <w:szCs w:val="22"/>
          <w:shd w:val="clear" w:color="auto" w:fill="FFFF99"/>
          <w:rtl/>
        </w:rPr>
        <w:tab/>
      </w:r>
      <w:r w:rsidRPr="00EC10BE">
        <w:rPr>
          <w:rStyle w:val="default"/>
          <w:rFonts w:cs="FrankRuehl" w:hint="cs"/>
          <w:vanish/>
          <w:sz w:val="22"/>
          <w:szCs w:val="22"/>
          <w:u w:val="single"/>
          <w:shd w:val="clear" w:color="auto" w:fill="FFFF99"/>
          <w:rtl/>
        </w:rPr>
        <w:t>(ב)</w:t>
      </w:r>
      <w:r w:rsidRPr="00EC10BE">
        <w:rPr>
          <w:rStyle w:val="default"/>
          <w:rFonts w:cs="FrankRuehl" w:hint="cs"/>
          <w:vanish/>
          <w:sz w:val="22"/>
          <w:szCs w:val="22"/>
          <w:u w:val="single"/>
          <w:shd w:val="clear" w:color="auto" w:fill="FFFF99"/>
          <w:rtl/>
        </w:rPr>
        <w:tab/>
        <w:t>תקנות שיישומן כרוך במימון מתקציב המדינה או בהפחתה של הכנסותיה, ובין השאר, תקנות לפי פסקאות (1) עד (3) שבסעיף קטן (א), יותקנו גם בהסכמת שר האוצר</w:t>
      </w:r>
      <w:r w:rsidR="00904BB2" w:rsidRPr="00EC10BE">
        <w:rPr>
          <w:rStyle w:val="default"/>
          <w:rFonts w:cs="FrankRuehl" w:hint="cs"/>
          <w:vanish/>
          <w:sz w:val="22"/>
          <w:szCs w:val="22"/>
          <w:u w:val="single"/>
          <w:shd w:val="clear" w:color="auto" w:fill="FFFF99"/>
          <w:rtl/>
        </w:rPr>
        <w:t>.</w:t>
      </w:r>
    </w:p>
    <w:p w:rsidR="00904BB2" w:rsidRPr="00EC10BE" w:rsidRDefault="00904BB2" w:rsidP="00904BB2">
      <w:pPr>
        <w:pStyle w:val="P00"/>
        <w:spacing w:before="0"/>
        <w:ind w:left="0" w:right="1134"/>
        <w:rPr>
          <w:rFonts w:ascii="FrankRuehl" w:hAnsi="FrankRuehl" w:cs="FrankRuehl"/>
          <w:vanish/>
          <w:szCs w:val="20"/>
          <w:shd w:val="clear" w:color="auto" w:fill="FFFF99"/>
          <w:rtl/>
        </w:rPr>
      </w:pPr>
    </w:p>
    <w:p w:rsidR="00904BB2" w:rsidRPr="00EC10BE" w:rsidRDefault="00904BB2" w:rsidP="00904BB2">
      <w:pPr>
        <w:pStyle w:val="P00"/>
        <w:tabs>
          <w:tab w:val="clear" w:pos="6259"/>
        </w:tabs>
        <w:spacing w:before="0"/>
        <w:ind w:left="0" w:right="1134"/>
        <w:rPr>
          <w:rFonts w:ascii="FrankRuehl" w:hAnsi="FrankRuehl" w:cs="FrankRuehl"/>
          <w:vanish/>
          <w:color w:val="FF0000"/>
          <w:szCs w:val="20"/>
          <w:shd w:val="clear" w:color="auto" w:fill="FFFF99"/>
          <w:rtl/>
        </w:rPr>
      </w:pPr>
      <w:r w:rsidRPr="00EC10BE">
        <w:rPr>
          <w:rFonts w:ascii="FrankRuehl" w:hAnsi="FrankRuehl" w:cs="FrankRuehl"/>
          <w:vanish/>
          <w:color w:val="FF0000"/>
          <w:szCs w:val="20"/>
          <w:shd w:val="clear" w:color="auto" w:fill="FFFF99"/>
          <w:rtl/>
        </w:rPr>
        <w:t>מיום 9.2.2023</w:t>
      </w:r>
    </w:p>
    <w:p w:rsidR="00904BB2" w:rsidRPr="00EC10BE" w:rsidRDefault="00904BB2" w:rsidP="00904BB2">
      <w:pPr>
        <w:pStyle w:val="P00"/>
        <w:tabs>
          <w:tab w:val="clear" w:pos="6259"/>
        </w:tabs>
        <w:spacing w:before="0"/>
        <w:ind w:left="0" w:right="1134"/>
        <w:rPr>
          <w:rFonts w:ascii="FrankRuehl" w:hAnsi="FrankRuehl" w:cs="FrankRuehl"/>
          <w:vanish/>
          <w:szCs w:val="20"/>
          <w:shd w:val="clear" w:color="auto" w:fill="FFFF99"/>
          <w:rtl/>
        </w:rPr>
      </w:pPr>
      <w:r w:rsidRPr="00EC10BE">
        <w:rPr>
          <w:rFonts w:ascii="FrankRuehl" w:hAnsi="FrankRuehl" w:cs="FrankRuehl"/>
          <w:b/>
          <w:bCs/>
          <w:vanish/>
          <w:szCs w:val="20"/>
          <w:shd w:val="clear" w:color="auto" w:fill="FFFF99"/>
          <w:rtl/>
        </w:rPr>
        <w:t xml:space="preserve">תיקון מס' </w:t>
      </w:r>
      <w:r w:rsidRPr="00EC10BE">
        <w:rPr>
          <w:rFonts w:ascii="FrankRuehl" w:hAnsi="FrankRuehl" w:cs="FrankRuehl" w:hint="cs"/>
          <w:b/>
          <w:bCs/>
          <w:vanish/>
          <w:szCs w:val="20"/>
          <w:shd w:val="clear" w:color="auto" w:fill="FFFF99"/>
          <w:rtl/>
        </w:rPr>
        <w:t>12</w:t>
      </w:r>
    </w:p>
    <w:p w:rsidR="00904BB2" w:rsidRPr="00EC10BE" w:rsidRDefault="00904BB2" w:rsidP="00904BB2">
      <w:pPr>
        <w:pStyle w:val="P00"/>
        <w:tabs>
          <w:tab w:val="clear" w:pos="6259"/>
        </w:tabs>
        <w:spacing w:before="0"/>
        <w:ind w:left="0" w:right="1134"/>
        <w:rPr>
          <w:rFonts w:ascii="FrankRuehl" w:hAnsi="FrankRuehl" w:cs="FrankRuehl"/>
          <w:vanish/>
          <w:szCs w:val="20"/>
          <w:shd w:val="clear" w:color="auto" w:fill="FFFF99"/>
          <w:rtl/>
        </w:rPr>
      </w:pPr>
      <w:hyperlink r:id="rId43" w:history="1">
        <w:r w:rsidRPr="00EC10BE">
          <w:rPr>
            <w:rStyle w:val="Hyperlink"/>
            <w:rFonts w:ascii="FrankRuehl" w:hAnsi="FrankRuehl" w:cs="FrankRuehl"/>
            <w:vanish/>
            <w:szCs w:val="20"/>
            <w:shd w:val="clear" w:color="auto" w:fill="FFFF99"/>
            <w:rtl/>
          </w:rPr>
          <w:t>ס"ח תשפ"ג מס' 3016</w:t>
        </w:r>
      </w:hyperlink>
      <w:r w:rsidRPr="00EC10BE">
        <w:rPr>
          <w:rFonts w:ascii="FrankRuehl" w:hAnsi="FrankRuehl" w:cs="FrankRuehl"/>
          <w:vanish/>
          <w:szCs w:val="20"/>
          <w:shd w:val="clear" w:color="auto" w:fill="FFFF99"/>
          <w:rtl/>
        </w:rPr>
        <w:t xml:space="preserve"> מיום 9.2.2023 עמ' 21 (</w:t>
      </w:r>
      <w:hyperlink r:id="rId44" w:history="1">
        <w:r w:rsidRPr="00EC10BE">
          <w:rPr>
            <w:rStyle w:val="Hyperlink"/>
            <w:rFonts w:ascii="FrankRuehl" w:hAnsi="FrankRuehl" w:cs="FrankRuehl"/>
            <w:vanish/>
            <w:szCs w:val="20"/>
            <w:shd w:val="clear" w:color="auto" w:fill="FFFF99"/>
            <w:rtl/>
          </w:rPr>
          <w:t>ה"ח 945</w:t>
        </w:r>
      </w:hyperlink>
      <w:r w:rsidRPr="00EC10BE">
        <w:rPr>
          <w:rFonts w:ascii="FrankRuehl" w:hAnsi="FrankRuehl" w:cs="FrankRuehl"/>
          <w:vanish/>
          <w:szCs w:val="20"/>
          <w:shd w:val="clear" w:color="auto" w:fill="FFFF99"/>
          <w:rtl/>
        </w:rPr>
        <w:t>)</w:t>
      </w:r>
    </w:p>
    <w:p w:rsidR="00B06232" w:rsidRPr="00B06232" w:rsidRDefault="00904BB2" w:rsidP="00904BB2">
      <w:pPr>
        <w:pStyle w:val="P00"/>
        <w:ind w:left="0" w:right="1134"/>
        <w:rPr>
          <w:rStyle w:val="default"/>
          <w:rFonts w:cs="FrankRuehl" w:hint="cs"/>
          <w:sz w:val="2"/>
          <w:szCs w:val="2"/>
          <w:u w:val="single"/>
          <w:rtl/>
        </w:rPr>
      </w:pPr>
      <w:r w:rsidRPr="00EC10BE">
        <w:rPr>
          <w:rStyle w:val="big-number"/>
          <w:rFonts w:cs="FrankRuehl"/>
          <w:vanish/>
          <w:sz w:val="22"/>
          <w:szCs w:val="22"/>
          <w:shd w:val="clear" w:color="auto" w:fill="FFFF99"/>
          <w:rtl/>
        </w:rPr>
        <w:t>18.</w:t>
      </w:r>
      <w:r w:rsidRPr="00EC10BE">
        <w:rPr>
          <w:rStyle w:val="big-number"/>
          <w:rFonts w:cs="FrankRuehl"/>
          <w:vanish/>
          <w:sz w:val="22"/>
          <w:szCs w:val="22"/>
          <w:shd w:val="clear" w:color="auto" w:fill="FFFF99"/>
          <w:rtl/>
        </w:rPr>
        <w:tab/>
      </w:r>
      <w:r w:rsidRPr="00EC10BE">
        <w:rPr>
          <w:rStyle w:val="big-number"/>
          <w:rFonts w:cs="FrankRuehl" w:hint="cs"/>
          <w:vanish/>
          <w:sz w:val="22"/>
          <w:szCs w:val="22"/>
          <w:shd w:val="clear" w:color="auto" w:fill="FFFF99"/>
          <w:rtl/>
        </w:rPr>
        <w:t>(א)</w:t>
      </w:r>
      <w:r w:rsidRPr="00EC10BE">
        <w:rPr>
          <w:rStyle w:val="big-number"/>
          <w:rFonts w:cs="FrankRuehl" w:hint="cs"/>
          <w:vanish/>
          <w:sz w:val="22"/>
          <w:szCs w:val="22"/>
          <w:shd w:val="clear" w:color="auto" w:fill="FFFF99"/>
          <w:rtl/>
        </w:rPr>
        <w:tab/>
      </w:r>
      <w:r w:rsidRPr="00EC10BE">
        <w:rPr>
          <w:rStyle w:val="default"/>
          <w:rFonts w:cs="FrankRuehl"/>
          <w:vanish/>
          <w:sz w:val="22"/>
          <w:szCs w:val="22"/>
          <w:shd w:val="clear" w:color="auto" w:fill="FFFF99"/>
          <w:rtl/>
        </w:rPr>
        <w:t>הש</w:t>
      </w:r>
      <w:r w:rsidRPr="00EC10BE">
        <w:rPr>
          <w:rStyle w:val="default"/>
          <w:rFonts w:cs="FrankRuehl" w:hint="cs"/>
          <w:vanish/>
          <w:sz w:val="22"/>
          <w:szCs w:val="22"/>
          <w:shd w:val="clear" w:color="auto" w:fill="FFFF99"/>
          <w:rtl/>
        </w:rPr>
        <w:t xml:space="preserve">ר ממונה על ביצוע חוק זה, והוא רשאי, באישור ועדת </w:t>
      </w:r>
      <w:r w:rsidRPr="00EC10BE">
        <w:rPr>
          <w:rStyle w:val="default"/>
          <w:rFonts w:cs="FrankRuehl" w:hint="cs"/>
          <w:strike/>
          <w:vanish/>
          <w:sz w:val="22"/>
          <w:szCs w:val="22"/>
          <w:shd w:val="clear" w:color="auto" w:fill="FFFF99"/>
          <w:rtl/>
        </w:rPr>
        <w:t>הכלכלה</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הפנים והגנת הסביבה</w:t>
      </w:r>
      <w:r w:rsidRPr="00EC10BE">
        <w:rPr>
          <w:rStyle w:val="default"/>
          <w:rFonts w:cs="FrankRuehl" w:hint="cs"/>
          <w:vanish/>
          <w:sz w:val="22"/>
          <w:szCs w:val="22"/>
          <w:shd w:val="clear" w:color="auto" w:fill="FFFF99"/>
          <w:rtl/>
        </w:rPr>
        <w:t xml:space="preserve"> של הכנסת, להתקין תקנות בכל הנוגע לביצועו, ובין היתר בענינים אלה:</w:t>
      </w:r>
      <w:bookmarkEnd w:id="30"/>
    </w:p>
    <w:p w:rsidR="00711D22" w:rsidRDefault="00711D22">
      <w:pPr>
        <w:pStyle w:val="P00"/>
        <w:spacing w:before="72"/>
        <w:ind w:left="0" w:right="1134"/>
        <w:rPr>
          <w:rStyle w:val="default"/>
          <w:rFonts w:cs="FrankRuehl" w:hint="cs"/>
          <w:rtl/>
        </w:rPr>
      </w:pPr>
      <w:bookmarkStart w:id="31" w:name="Seif17"/>
      <w:bookmarkEnd w:id="31"/>
      <w:r>
        <w:rPr>
          <w:lang w:val="he-IL"/>
        </w:rPr>
        <w:pict>
          <v:rect id="_x0000_s2068" style="position:absolute;left:0;text-align:left;margin-left:465.6pt;margin-top:8.05pt;width:73.95pt;height:26.95pt;z-index:251653120" o:allowincell="f" filled="f" stroked="f" strokecolor="lime" strokeweight=".25pt">
            <v:textbox inset="0,0,0,0">
              <w:txbxContent>
                <w:p w:rsidR="00711D22" w:rsidRDefault="00711D22">
                  <w:pPr>
                    <w:spacing w:line="160" w:lineRule="exact"/>
                    <w:jc w:val="left"/>
                    <w:rPr>
                      <w:rFonts w:cs="Miriam" w:hint="cs"/>
                      <w:noProof/>
                      <w:sz w:val="18"/>
                      <w:szCs w:val="18"/>
                      <w:rtl/>
                    </w:rPr>
                  </w:pPr>
                  <w:r>
                    <w:rPr>
                      <w:rFonts w:cs="Miriam"/>
                      <w:sz w:val="18"/>
                      <w:szCs w:val="18"/>
                      <w:rtl/>
                    </w:rPr>
                    <w:t>עד</w:t>
                  </w:r>
                  <w:r>
                    <w:rPr>
                      <w:rFonts w:cs="Miriam" w:hint="cs"/>
                      <w:sz w:val="18"/>
                      <w:szCs w:val="18"/>
                      <w:rtl/>
                    </w:rPr>
                    <w:t>כון סכומים</w:t>
                  </w:r>
                </w:p>
                <w:p w:rsidR="0033345E" w:rsidRDefault="0033345E">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19</w:t>
      </w:r>
      <w:r w:rsidRPr="0033345E">
        <w:rPr>
          <w:rStyle w:val="default"/>
          <w:rFonts w:cs="FrankRuehl"/>
          <w:rtl/>
        </w:rPr>
        <w:t>.</w:t>
      </w:r>
      <w:r w:rsidRPr="0033345E">
        <w:rPr>
          <w:rStyle w:val="default"/>
          <w:rFonts w:cs="FrankRuehl"/>
          <w:rtl/>
        </w:rPr>
        <w:tab/>
      </w:r>
      <w:r w:rsidR="0033345E">
        <w:rPr>
          <w:rStyle w:val="default"/>
          <w:rFonts w:cs="FrankRuehl" w:hint="cs"/>
          <w:rtl/>
        </w:rPr>
        <w:t>(א)</w:t>
      </w:r>
      <w:r w:rsidR="0033345E">
        <w:rPr>
          <w:rStyle w:val="default"/>
          <w:rFonts w:cs="FrankRuehl" w:hint="cs"/>
          <w:rtl/>
        </w:rPr>
        <w:tab/>
      </w:r>
      <w:r>
        <w:rPr>
          <w:rStyle w:val="default"/>
          <w:rFonts w:cs="FrankRuehl"/>
          <w:rtl/>
        </w:rPr>
        <w:t>הס</w:t>
      </w:r>
      <w:r>
        <w:rPr>
          <w:rStyle w:val="default"/>
          <w:rFonts w:cs="FrankRuehl" w:hint="cs"/>
          <w:rtl/>
        </w:rPr>
        <w:t>כומים הנקובים בחוק זה ישתנו לפי שיעור עליית המדד מהמדד הידוע ביום תחילת</w:t>
      </w:r>
      <w:r>
        <w:rPr>
          <w:rStyle w:val="default"/>
          <w:rFonts w:cs="FrankRuehl"/>
          <w:rtl/>
        </w:rPr>
        <w:t xml:space="preserve"> ה</w:t>
      </w:r>
      <w:r>
        <w:rPr>
          <w:rStyle w:val="default"/>
          <w:rFonts w:cs="FrankRuehl" w:hint="cs"/>
          <w:rtl/>
        </w:rPr>
        <w:t>חוק עד המדד הידוע במועד</w:t>
      </w:r>
      <w:r w:rsidR="0033345E">
        <w:rPr>
          <w:rStyle w:val="default"/>
          <w:rFonts w:cs="FrankRuehl" w:hint="cs"/>
          <w:rtl/>
        </w:rPr>
        <w:t xml:space="preserve"> </w:t>
      </w:r>
      <w:r w:rsidR="0033345E" w:rsidRPr="0033345E">
        <w:rPr>
          <w:rStyle w:val="default"/>
          <w:rFonts w:cs="FrankRuehl" w:hint="cs"/>
          <w:rtl/>
        </w:rPr>
        <w:t>שבו הגיש הזכאי או הדייר הממשיך בקשה לרכוש את הדירה הציבורית, או במועד</w:t>
      </w:r>
      <w:r>
        <w:rPr>
          <w:rStyle w:val="default"/>
          <w:rFonts w:cs="FrankRuehl" w:hint="cs"/>
          <w:rtl/>
        </w:rPr>
        <w:t xml:space="preserve"> שבו חתם הזכאי, או הדייר הממשיך, לפי הענין, על החוזה לרכישת הדירה.</w:t>
      </w:r>
    </w:p>
    <w:p w:rsidR="0033345E" w:rsidRDefault="0033345E" w:rsidP="0033345E">
      <w:pPr>
        <w:pStyle w:val="P00"/>
        <w:spacing w:before="72"/>
        <w:ind w:left="0" w:right="1134"/>
        <w:rPr>
          <w:rStyle w:val="default"/>
          <w:rFonts w:cs="FrankRuehl" w:hint="cs"/>
          <w:rtl/>
        </w:rPr>
      </w:pPr>
      <w:r w:rsidRPr="0033345E">
        <w:rPr>
          <w:rStyle w:val="default"/>
          <w:rFonts w:cs="FrankRuehl"/>
          <w:rtl/>
        </w:rPr>
        <w:pict>
          <v:shape id="_x0000_s2098" type="#_x0000_t202" style="position:absolute;left:0;text-align:left;margin-left:470.25pt;margin-top:7.1pt;width:1in;height:16.8pt;z-index:251676672" filled="f" stroked="f">
            <v:textbox inset="1mm,0,1mm,0">
              <w:txbxContent>
                <w:p w:rsidR="0033345E" w:rsidRDefault="0033345E" w:rsidP="0033345E">
                  <w:pPr>
                    <w:spacing w:line="160" w:lineRule="exact"/>
                    <w:jc w:val="left"/>
                    <w:rPr>
                      <w:rFonts w:cs="Miriam" w:hint="cs"/>
                      <w:noProof/>
                      <w:sz w:val="18"/>
                      <w:szCs w:val="18"/>
                      <w:rtl/>
                    </w:rPr>
                  </w:pPr>
                  <w:r>
                    <w:rPr>
                      <w:rFonts w:cs="Miriam" w:hint="cs"/>
                      <w:noProof/>
                      <w:sz w:val="18"/>
                      <w:szCs w:val="18"/>
                      <w:rtl/>
                    </w:rPr>
                    <w:t>(תיקון מס' 7) תשע"ו-2016</w:t>
                  </w:r>
                </w:p>
              </w:txbxContent>
            </v:textbox>
          </v:shape>
        </w:pict>
      </w:r>
      <w:r w:rsidRPr="0033345E">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Pr="0033345E">
        <w:rPr>
          <w:rStyle w:val="default"/>
          <w:rFonts w:cs="FrankRuehl" w:hint="cs"/>
          <w:rtl/>
        </w:rPr>
        <w:t>בלי לגרוע מהוראות סעיף קטן (א), ב-1 בינואר בכל שנה, או בסמוך למועד האמור, תפורסם הודעה ברשומות ובאתר האינטרנט של משרד הבינוי והשיכון על הסכום המעודכן הנקוב בהגדרה "זכאי", כפי שהשתנה לפי שיעור עליית המדד כאמור באותו סעיף קטן, לעומת המדד שהיה ידוע ב-1 בינואר של השנה הקודמת</w:t>
      </w:r>
      <w:r>
        <w:rPr>
          <w:rStyle w:val="default"/>
          <w:rFonts w:cs="FrankRuehl" w:hint="cs"/>
          <w:rtl/>
        </w:rPr>
        <w:t>.</w:t>
      </w:r>
    </w:p>
    <w:p w:rsidR="0033345E" w:rsidRPr="00EC10BE" w:rsidRDefault="0033345E" w:rsidP="0033345E">
      <w:pPr>
        <w:pStyle w:val="P00"/>
        <w:spacing w:before="0"/>
        <w:ind w:left="0" w:right="1134"/>
        <w:rPr>
          <w:rStyle w:val="default"/>
          <w:rFonts w:cs="FrankRuehl" w:hint="cs"/>
          <w:vanish/>
          <w:color w:val="FF0000"/>
          <w:sz w:val="20"/>
          <w:szCs w:val="20"/>
          <w:shd w:val="clear" w:color="auto" w:fill="FFFF99"/>
          <w:rtl/>
        </w:rPr>
      </w:pPr>
      <w:bookmarkStart w:id="32" w:name="Rov36"/>
      <w:r w:rsidRPr="00EC10BE">
        <w:rPr>
          <w:rStyle w:val="default"/>
          <w:rFonts w:cs="FrankRuehl" w:hint="cs"/>
          <w:vanish/>
          <w:color w:val="FF0000"/>
          <w:sz w:val="20"/>
          <w:szCs w:val="20"/>
          <w:shd w:val="clear" w:color="auto" w:fill="FFFF99"/>
          <w:rtl/>
        </w:rPr>
        <w:t>מיום 10.2.2016</w:t>
      </w:r>
    </w:p>
    <w:p w:rsidR="0033345E" w:rsidRPr="00EC10BE" w:rsidRDefault="0033345E" w:rsidP="0033345E">
      <w:pPr>
        <w:pStyle w:val="P00"/>
        <w:spacing w:before="0"/>
        <w:ind w:left="0"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תיקון מס' 7</w:t>
      </w:r>
    </w:p>
    <w:p w:rsidR="0033345E" w:rsidRPr="00EC10BE" w:rsidRDefault="0033345E" w:rsidP="0033345E">
      <w:pPr>
        <w:pStyle w:val="P00"/>
        <w:spacing w:before="0"/>
        <w:ind w:left="0" w:right="1134"/>
        <w:rPr>
          <w:rStyle w:val="default"/>
          <w:rFonts w:cs="FrankRuehl" w:hint="cs"/>
          <w:vanish/>
          <w:sz w:val="20"/>
          <w:szCs w:val="20"/>
          <w:shd w:val="clear" w:color="auto" w:fill="FFFF99"/>
          <w:rtl/>
        </w:rPr>
      </w:pPr>
      <w:hyperlink r:id="rId45" w:history="1">
        <w:r w:rsidRPr="00EC10BE">
          <w:rPr>
            <w:rStyle w:val="Hyperlink"/>
            <w:rFonts w:cs="FrankRuehl" w:hint="cs"/>
            <w:vanish/>
            <w:szCs w:val="20"/>
            <w:shd w:val="clear" w:color="auto" w:fill="FFFF99"/>
            <w:rtl/>
          </w:rPr>
          <w:t>ס"ח תשע"ו מס' 2528</w:t>
        </w:r>
      </w:hyperlink>
      <w:r w:rsidRPr="00EC10BE">
        <w:rPr>
          <w:rStyle w:val="default"/>
          <w:rFonts w:cs="FrankRuehl" w:hint="cs"/>
          <w:vanish/>
          <w:sz w:val="20"/>
          <w:szCs w:val="20"/>
          <w:shd w:val="clear" w:color="auto" w:fill="FFFF99"/>
          <w:rtl/>
        </w:rPr>
        <w:t xml:space="preserve"> מיום 10.2.2016 עמ' 538 (</w:t>
      </w:r>
      <w:hyperlink r:id="rId46" w:history="1">
        <w:r w:rsidRPr="00EC10BE">
          <w:rPr>
            <w:rStyle w:val="Hyperlink"/>
            <w:rFonts w:cs="FrankRuehl" w:hint="cs"/>
            <w:vanish/>
            <w:szCs w:val="20"/>
            <w:shd w:val="clear" w:color="auto" w:fill="FFFF99"/>
            <w:rtl/>
          </w:rPr>
          <w:t>ה"ח 613</w:t>
        </w:r>
      </w:hyperlink>
      <w:r w:rsidRPr="00EC10BE">
        <w:rPr>
          <w:rStyle w:val="default"/>
          <w:rFonts w:cs="FrankRuehl" w:hint="cs"/>
          <w:vanish/>
          <w:sz w:val="20"/>
          <w:szCs w:val="20"/>
          <w:shd w:val="clear" w:color="auto" w:fill="FFFF99"/>
          <w:rtl/>
        </w:rPr>
        <w:t>)</w:t>
      </w:r>
    </w:p>
    <w:p w:rsidR="0033345E" w:rsidRPr="00EC10BE" w:rsidRDefault="0033345E" w:rsidP="0033345E">
      <w:pPr>
        <w:pStyle w:val="P00"/>
        <w:ind w:left="0" w:right="1134"/>
        <w:rPr>
          <w:rStyle w:val="default"/>
          <w:rFonts w:cs="FrankRuehl" w:hint="cs"/>
          <w:vanish/>
          <w:sz w:val="22"/>
          <w:szCs w:val="22"/>
          <w:shd w:val="clear" w:color="auto" w:fill="FFFF99"/>
          <w:rtl/>
        </w:rPr>
      </w:pPr>
      <w:r w:rsidRPr="00EC10BE">
        <w:rPr>
          <w:rStyle w:val="default"/>
          <w:rFonts w:cs="FrankRuehl"/>
          <w:vanish/>
          <w:sz w:val="22"/>
          <w:szCs w:val="22"/>
          <w:shd w:val="clear" w:color="auto" w:fill="FFFF99"/>
          <w:rtl/>
        </w:rPr>
        <w:t>19.</w:t>
      </w:r>
      <w:r w:rsidRPr="00EC10BE">
        <w:rPr>
          <w:rStyle w:val="default"/>
          <w:rFonts w:cs="FrankRuehl"/>
          <w:vanish/>
          <w:sz w:val="22"/>
          <w:szCs w:val="22"/>
          <w:shd w:val="clear" w:color="auto" w:fill="FFFF99"/>
          <w:rtl/>
        </w:rPr>
        <w:tab/>
      </w:r>
      <w:r w:rsidRPr="00EC10BE">
        <w:rPr>
          <w:rStyle w:val="default"/>
          <w:rFonts w:cs="FrankRuehl" w:hint="cs"/>
          <w:vanish/>
          <w:sz w:val="22"/>
          <w:szCs w:val="22"/>
          <w:u w:val="single"/>
          <w:shd w:val="clear" w:color="auto" w:fill="FFFF99"/>
          <w:rtl/>
        </w:rPr>
        <w:t>(א)</w:t>
      </w:r>
      <w:r w:rsidRPr="00EC10BE">
        <w:rPr>
          <w:rStyle w:val="default"/>
          <w:rFonts w:cs="FrankRuehl" w:hint="cs"/>
          <w:vanish/>
          <w:sz w:val="22"/>
          <w:szCs w:val="22"/>
          <w:shd w:val="clear" w:color="auto" w:fill="FFFF99"/>
          <w:rtl/>
        </w:rPr>
        <w:tab/>
      </w:r>
      <w:r w:rsidRPr="00EC10BE">
        <w:rPr>
          <w:rStyle w:val="default"/>
          <w:rFonts w:cs="FrankRuehl"/>
          <w:vanish/>
          <w:sz w:val="22"/>
          <w:szCs w:val="22"/>
          <w:shd w:val="clear" w:color="auto" w:fill="FFFF99"/>
          <w:rtl/>
        </w:rPr>
        <w:t>הס</w:t>
      </w:r>
      <w:r w:rsidRPr="00EC10BE">
        <w:rPr>
          <w:rStyle w:val="default"/>
          <w:rFonts w:cs="FrankRuehl" w:hint="cs"/>
          <w:vanish/>
          <w:sz w:val="22"/>
          <w:szCs w:val="22"/>
          <w:shd w:val="clear" w:color="auto" w:fill="FFFF99"/>
          <w:rtl/>
        </w:rPr>
        <w:t>כומים הנקובים בחוק זה ישתנו לפי שיעור עליית המדד מהמדד הידוע ביום תחילת</w:t>
      </w:r>
      <w:r w:rsidRPr="00EC10BE">
        <w:rPr>
          <w:rStyle w:val="default"/>
          <w:rFonts w:cs="FrankRuehl"/>
          <w:vanish/>
          <w:sz w:val="22"/>
          <w:szCs w:val="22"/>
          <w:shd w:val="clear" w:color="auto" w:fill="FFFF99"/>
          <w:rtl/>
        </w:rPr>
        <w:t xml:space="preserve"> ה</w:t>
      </w:r>
      <w:r w:rsidRPr="00EC10BE">
        <w:rPr>
          <w:rStyle w:val="default"/>
          <w:rFonts w:cs="FrankRuehl" w:hint="cs"/>
          <w:vanish/>
          <w:sz w:val="22"/>
          <w:szCs w:val="22"/>
          <w:shd w:val="clear" w:color="auto" w:fill="FFFF99"/>
          <w:rtl/>
        </w:rPr>
        <w:t xml:space="preserve">חוק עד המדד הידוע במועד </w:t>
      </w:r>
      <w:r w:rsidRPr="00EC10BE">
        <w:rPr>
          <w:rStyle w:val="default"/>
          <w:rFonts w:cs="FrankRuehl" w:hint="cs"/>
          <w:vanish/>
          <w:sz w:val="22"/>
          <w:szCs w:val="22"/>
          <w:u w:val="single"/>
          <w:shd w:val="clear" w:color="auto" w:fill="FFFF99"/>
          <w:rtl/>
        </w:rPr>
        <w:t>שבו הגיש הזכאי או הדייר הממשיך בקשה לרכוש את הדירה הציבורית, או במועד</w:t>
      </w:r>
      <w:r w:rsidRPr="00EC10BE">
        <w:rPr>
          <w:rStyle w:val="default"/>
          <w:rFonts w:cs="FrankRuehl" w:hint="cs"/>
          <w:vanish/>
          <w:sz w:val="22"/>
          <w:szCs w:val="22"/>
          <w:shd w:val="clear" w:color="auto" w:fill="FFFF99"/>
          <w:rtl/>
        </w:rPr>
        <w:t xml:space="preserve"> שבו חתם הזכאי, או הדייר הממשיך, לפי הענין, על החוזה לרכישת הדירה.</w:t>
      </w:r>
    </w:p>
    <w:p w:rsidR="0033345E" w:rsidRPr="0033345E" w:rsidRDefault="0033345E" w:rsidP="0033345E">
      <w:pPr>
        <w:pStyle w:val="P00"/>
        <w:spacing w:before="0"/>
        <w:ind w:left="0" w:right="1134"/>
        <w:rPr>
          <w:rStyle w:val="default"/>
          <w:rFonts w:cs="FrankRuehl" w:hint="cs"/>
          <w:sz w:val="2"/>
          <w:szCs w:val="2"/>
          <w:rtl/>
        </w:rPr>
      </w:pPr>
      <w:r w:rsidRPr="00EC10BE">
        <w:rPr>
          <w:rStyle w:val="default"/>
          <w:rFonts w:cs="FrankRuehl" w:hint="cs"/>
          <w:vanish/>
          <w:sz w:val="22"/>
          <w:szCs w:val="22"/>
          <w:shd w:val="clear" w:color="auto" w:fill="FFFF99"/>
          <w:rtl/>
        </w:rPr>
        <w:tab/>
      </w:r>
      <w:r w:rsidRPr="00EC10BE">
        <w:rPr>
          <w:rStyle w:val="default"/>
          <w:rFonts w:cs="FrankRuehl" w:hint="cs"/>
          <w:vanish/>
          <w:sz w:val="22"/>
          <w:szCs w:val="22"/>
          <w:u w:val="single"/>
          <w:shd w:val="clear" w:color="auto" w:fill="FFFF99"/>
          <w:rtl/>
        </w:rPr>
        <w:t>(ב)</w:t>
      </w:r>
      <w:r w:rsidRPr="00EC10BE">
        <w:rPr>
          <w:rStyle w:val="default"/>
          <w:rFonts w:cs="FrankRuehl" w:hint="cs"/>
          <w:vanish/>
          <w:sz w:val="22"/>
          <w:szCs w:val="22"/>
          <w:u w:val="single"/>
          <w:shd w:val="clear" w:color="auto" w:fill="FFFF99"/>
          <w:rtl/>
        </w:rPr>
        <w:tab/>
        <w:t>בלי לגרוע מהוראות סעיף קטן (א), ב-1 בינואר בכל שנה, או בסמוך למועד האמור, תפורסם הודעה ברשומות ובאתר האינטרנט של משרד הבינוי והשיכון על הסכום המעודכן הנקוב בהגדרה "זכאי", כפי שהשתנה לפי שיעור עליית המדד כאמור באותו סעיף קטן, לעומת המדד שהיה ידוע ב-1 בינואר של השנה הקודמת.</w:t>
      </w:r>
      <w:bookmarkEnd w:id="32"/>
    </w:p>
    <w:p w:rsidR="00711D22" w:rsidRDefault="00711D22">
      <w:pPr>
        <w:pStyle w:val="P00"/>
        <w:spacing w:before="72"/>
        <w:ind w:left="0" w:right="1134"/>
        <w:rPr>
          <w:rStyle w:val="default"/>
          <w:rFonts w:cs="FrankRuehl"/>
          <w:rtl/>
        </w:rPr>
      </w:pPr>
      <w:bookmarkStart w:id="33" w:name="Seif18"/>
      <w:bookmarkEnd w:id="33"/>
      <w:r>
        <w:rPr>
          <w:lang w:val="he-IL"/>
        </w:rPr>
        <w:pict>
          <v:rect id="_x0000_s2069" style="position:absolute;left:0;text-align:left;margin-left:464.5pt;margin-top:8.05pt;width:75.05pt;height:27.9pt;z-index:251654144"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הו</w:t>
                  </w:r>
                  <w:r>
                    <w:rPr>
                      <w:rFonts w:cs="Miriam" w:hint="cs"/>
                      <w:sz w:val="18"/>
                      <w:szCs w:val="18"/>
                      <w:rtl/>
                    </w:rPr>
                    <w:t>ראת שעה</w:t>
                  </w:r>
                </w:p>
                <w:p w:rsidR="00F459F4" w:rsidRDefault="00F459F4">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20</w:t>
      </w:r>
      <w:r w:rsidRPr="00F459F4">
        <w:rPr>
          <w:rStyle w:val="default"/>
          <w:rFonts w:cs="FrankRuehl"/>
          <w:rtl/>
        </w:rPr>
        <w:t>.</w:t>
      </w:r>
      <w:r w:rsidRPr="00F459F4">
        <w:rPr>
          <w:rStyle w:val="default"/>
          <w:rFonts w:cs="FrankRuehl"/>
          <w:rtl/>
        </w:rPr>
        <w:tab/>
      </w:r>
      <w:r>
        <w:rPr>
          <w:rStyle w:val="default"/>
          <w:rFonts w:cs="FrankRuehl"/>
          <w:rtl/>
        </w:rPr>
        <w:t>חו</w:t>
      </w:r>
      <w:r>
        <w:rPr>
          <w:rStyle w:val="default"/>
          <w:rFonts w:cs="FrankRuehl" w:hint="cs"/>
          <w:rtl/>
        </w:rPr>
        <w:t xml:space="preserve">ק זה יעמוד בתוקפו </w:t>
      </w:r>
      <w:r w:rsidR="00F459F4">
        <w:rPr>
          <w:rStyle w:val="default"/>
          <w:rFonts w:cs="FrankRuehl" w:hint="cs"/>
          <w:rtl/>
        </w:rPr>
        <w:t>עשר</w:t>
      </w:r>
      <w:r>
        <w:rPr>
          <w:rStyle w:val="default"/>
          <w:rFonts w:cs="FrankRuehl" w:hint="cs"/>
          <w:rtl/>
        </w:rPr>
        <w:t xml:space="preserve"> שנים.</w:t>
      </w:r>
    </w:p>
    <w:p w:rsidR="00F459F4" w:rsidRPr="00EC10BE" w:rsidRDefault="00F459F4" w:rsidP="00F459F4">
      <w:pPr>
        <w:pStyle w:val="P00"/>
        <w:spacing w:before="0"/>
        <w:ind w:left="0" w:right="1134"/>
        <w:rPr>
          <w:rStyle w:val="default"/>
          <w:rFonts w:cs="FrankRuehl"/>
          <w:vanish/>
          <w:color w:val="FF0000"/>
          <w:sz w:val="20"/>
          <w:szCs w:val="20"/>
          <w:shd w:val="clear" w:color="auto" w:fill="FFFF99"/>
          <w:rtl/>
        </w:rPr>
      </w:pPr>
      <w:bookmarkStart w:id="34" w:name="Rov38"/>
      <w:r w:rsidRPr="00EC10BE">
        <w:rPr>
          <w:rStyle w:val="default"/>
          <w:rFonts w:cs="FrankRuehl" w:hint="cs"/>
          <w:vanish/>
          <w:color w:val="FF0000"/>
          <w:sz w:val="20"/>
          <w:szCs w:val="20"/>
          <w:shd w:val="clear" w:color="auto" w:fill="FFFF99"/>
          <w:rtl/>
        </w:rPr>
        <w:t>מיום 1.1.2018</w:t>
      </w:r>
    </w:p>
    <w:p w:rsidR="00F459F4" w:rsidRPr="00EC10BE" w:rsidRDefault="00F459F4" w:rsidP="00F459F4">
      <w:pPr>
        <w:pStyle w:val="P00"/>
        <w:spacing w:before="0"/>
        <w:ind w:left="0" w:right="1134"/>
        <w:rPr>
          <w:rStyle w:val="default"/>
          <w:rFonts w:cs="FrankRuehl"/>
          <w:vanish/>
          <w:sz w:val="20"/>
          <w:szCs w:val="20"/>
          <w:shd w:val="clear" w:color="auto" w:fill="FFFF99"/>
          <w:rtl/>
        </w:rPr>
      </w:pPr>
      <w:r w:rsidRPr="00EC10BE">
        <w:rPr>
          <w:rStyle w:val="default"/>
          <w:rFonts w:cs="FrankRuehl" w:hint="cs"/>
          <w:b/>
          <w:bCs/>
          <w:vanish/>
          <w:sz w:val="20"/>
          <w:szCs w:val="20"/>
          <w:shd w:val="clear" w:color="auto" w:fill="FFFF99"/>
          <w:rtl/>
        </w:rPr>
        <w:t>תיקון מס' 9</w:t>
      </w:r>
    </w:p>
    <w:p w:rsidR="00F459F4" w:rsidRPr="00EC10BE" w:rsidRDefault="00F459F4" w:rsidP="00F459F4">
      <w:pPr>
        <w:pStyle w:val="P00"/>
        <w:spacing w:before="0"/>
        <w:ind w:left="0" w:right="1134"/>
        <w:rPr>
          <w:rStyle w:val="default"/>
          <w:rFonts w:cs="FrankRuehl"/>
          <w:vanish/>
          <w:sz w:val="20"/>
          <w:szCs w:val="20"/>
          <w:shd w:val="clear" w:color="auto" w:fill="FFFF99"/>
          <w:rtl/>
        </w:rPr>
      </w:pPr>
      <w:hyperlink r:id="rId47" w:history="1">
        <w:r w:rsidRPr="00EC10BE">
          <w:rPr>
            <w:rStyle w:val="Hyperlink"/>
            <w:rFonts w:cs="FrankRuehl" w:hint="cs"/>
            <w:vanish/>
            <w:szCs w:val="20"/>
            <w:shd w:val="clear" w:color="auto" w:fill="FFFF99"/>
            <w:rtl/>
          </w:rPr>
          <w:t>ס"ח תשע"ח מס' 2698</w:t>
        </w:r>
      </w:hyperlink>
      <w:r w:rsidRPr="00EC10BE">
        <w:rPr>
          <w:rStyle w:val="default"/>
          <w:rFonts w:cs="FrankRuehl" w:hint="cs"/>
          <w:vanish/>
          <w:sz w:val="20"/>
          <w:szCs w:val="20"/>
          <w:shd w:val="clear" w:color="auto" w:fill="FFFF99"/>
          <w:rtl/>
        </w:rPr>
        <w:t xml:space="preserve"> מיום 11.3.2018 עמ' 230 (</w:t>
      </w:r>
      <w:hyperlink r:id="rId48" w:history="1">
        <w:r w:rsidRPr="00EC10BE">
          <w:rPr>
            <w:rStyle w:val="Hyperlink"/>
            <w:rFonts w:cs="FrankRuehl" w:hint="cs"/>
            <w:vanish/>
            <w:szCs w:val="20"/>
            <w:shd w:val="clear" w:color="auto" w:fill="FFFF99"/>
            <w:rtl/>
          </w:rPr>
          <w:t>ה"ח 1191</w:t>
        </w:r>
      </w:hyperlink>
      <w:r w:rsidRPr="00EC10BE">
        <w:rPr>
          <w:rStyle w:val="default"/>
          <w:rFonts w:cs="FrankRuehl" w:hint="cs"/>
          <w:vanish/>
          <w:sz w:val="20"/>
          <w:szCs w:val="20"/>
          <w:shd w:val="clear" w:color="auto" w:fill="FFFF99"/>
          <w:rtl/>
        </w:rPr>
        <w:t>)</w:t>
      </w:r>
    </w:p>
    <w:p w:rsidR="00F459F4" w:rsidRPr="00F459F4" w:rsidRDefault="00F459F4" w:rsidP="00F459F4">
      <w:pPr>
        <w:pStyle w:val="P00"/>
        <w:ind w:left="0" w:right="1134"/>
        <w:rPr>
          <w:rStyle w:val="default"/>
          <w:rFonts w:cs="FrankRuehl"/>
          <w:sz w:val="2"/>
          <w:szCs w:val="2"/>
          <w:shd w:val="clear" w:color="auto" w:fill="FFFF99"/>
          <w:rtl/>
        </w:rPr>
      </w:pPr>
      <w:r w:rsidRPr="00EC10BE">
        <w:rPr>
          <w:rStyle w:val="default"/>
          <w:rFonts w:cs="FrankRuehl"/>
          <w:vanish/>
          <w:sz w:val="22"/>
          <w:szCs w:val="22"/>
          <w:shd w:val="clear" w:color="auto" w:fill="FFFF99"/>
          <w:rtl/>
        </w:rPr>
        <w:t>20.</w:t>
      </w:r>
      <w:r w:rsidRPr="00EC10BE">
        <w:rPr>
          <w:rStyle w:val="default"/>
          <w:rFonts w:cs="FrankRuehl"/>
          <w:vanish/>
          <w:sz w:val="22"/>
          <w:szCs w:val="22"/>
          <w:shd w:val="clear" w:color="auto" w:fill="FFFF99"/>
          <w:rtl/>
        </w:rPr>
        <w:tab/>
        <w:t>חו</w:t>
      </w:r>
      <w:r w:rsidRPr="00EC10BE">
        <w:rPr>
          <w:rStyle w:val="default"/>
          <w:rFonts w:cs="FrankRuehl" w:hint="cs"/>
          <w:vanish/>
          <w:sz w:val="22"/>
          <w:szCs w:val="22"/>
          <w:shd w:val="clear" w:color="auto" w:fill="FFFF99"/>
          <w:rtl/>
        </w:rPr>
        <w:t xml:space="preserve">ק זה יעמוד בתוקפו </w:t>
      </w:r>
      <w:r w:rsidRPr="00EC10BE">
        <w:rPr>
          <w:rStyle w:val="default"/>
          <w:rFonts w:cs="FrankRuehl" w:hint="cs"/>
          <w:strike/>
          <w:vanish/>
          <w:sz w:val="22"/>
          <w:szCs w:val="22"/>
          <w:shd w:val="clear" w:color="auto" w:fill="FFFF99"/>
          <w:rtl/>
        </w:rPr>
        <w:t>חמש שנים</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עשר שנים</w:t>
      </w:r>
      <w:r w:rsidRPr="00EC10BE">
        <w:rPr>
          <w:rStyle w:val="default"/>
          <w:rFonts w:cs="FrankRuehl" w:hint="cs"/>
          <w:vanish/>
          <w:sz w:val="22"/>
          <w:szCs w:val="22"/>
          <w:shd w:val="clear" w:color="auto" w:fill="FFFF99"/>
          <w:rtl/>
        </w:rPr>
        <w:t>.</w:t>
      </w:r>
      <w:bookmarkEnd w:id="34"/>
    </w:p>
    <w:p w:rsidR="00F459F4" w:rsidRDefault="00F459F4">
      <w:pPr>
        <w:pStyle w:val="P00"/>
        <w:spacing w:before="72"/>
        <w:ind w:left="0" w:right="1134"/>
        <w:rPr>
          <w:rStyle w:val="default"/>
          <w:rFonts w:cs="FrankRuehl"/>
          <w:rtl/>
        </w:rPr>
      </w:pPr>
    </w:p>
    <w:p w:rsidR="00F459F4" w:rsidRDefault="00F459F4" w:rsidP="00F459F4">
      <w:pPr>
        <w:pStyle w:val="P00"/>
        <w:spacing w:before="72"/>
        <w:ind w:left="0" w:right="1134"/>
        <w:rPr>
          <w:rStyle w:val="default"/>
          <w:rFonts w:cs="FrankRuehl"/>
          <w:rtl/>
        </w:rPr>
      </w:pPr>
      <w:bookmarkStart w:id="35" w:name="Seif21"/>
      <w:bookmarkEnd w:id="35"/>
      <w:r>
        <w:rPr>
          <w:lang w:val="he-IL"/>
        </w:rPr>
        <w:pict>
          <v:rect id="_x0000_s2103" style="position:absolute;left:0;text-align:left;margin-left:475.65pt;margin-top:8.05pt;width:63.9pt;height:44.35pt;z-index:251678720" o:allowincell="f" filled="f" stroked="f" strokecolor="lime" strokeweight=".25pt">
            <v:textbox style="mso-next-textbox:#_x0000_s2103" inset="0,0,0,0">
              <w:txbxContent>
                <w:p w:rsidR="00F459F4" w:rsidRDefault="00F459F4" w:rsidP="00F459F4">
                  <w:pPr>
                    <w:spacing w:line="160" w:lineRule="exact"/>
                    <w:jc w:val="left"/>
                    <w:rPr>
                      <w:rFonts w:cs="Miriam"/>
                      <w:noProof/>
                      <w:sz w:val="18"/>
                      <w:szCs w:val="18"/>
                      <w:rtl/>
                    </w:rPr>
                  </w:pPr>
                  <w:r>
                    <w:rPr>
                      <w:rFonts w:cs="Miriam" w:hint="cs"/>
                      <w:sz w:val="18"/>
                      <w:szCs w:val="18"/>
                      <w:rtl/>
                    </w:rPr>
                    <w:t xml:space="preserve">שיקום שכונות </w:t>
                  </w:r>
                  <w:r>
                    <w:rPr>
                      <w:rFonts w:cs="Miriam"/>
                      <w:sz w:val="18"/>
                      <w:szCs w:val="18"/>
                      <w:rtl/>
                    </w:rPr>
                    <w:t>–</w:t>
                  </w:r>
                  <w:r>
                    <w:rPr>
                      <w:rFonts w:cs="Miriam" w:hint="cs"/>
                      <w:sz w:val="18"/>
                      <w:szCs w:val="18"/>
                      <w:rtl/>
                    </w:rPr>
                    <w:t xml:space="preserve"> חזקה לעניין דירה ציבורית שנרכשה</w:t>
                  </w:r>
                </w:p>
                <w:p w:rsidR="00F459F4" w:rsidRDefault="00F459F4" w:rsidP="00F459F4">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Style w:val="big-number"/>
          <w:rFonts w:cs="Miriam"/>
          <w:rtl/>
        </w:rPr>
        <w:t>21</w:t>
      </w:r>
      <w:r w:rsidRPr="00F459F4">
        <w:rPr>
          <w:rStyle w:val="default"/>
          <w:rFonts w:cs="FrankRuehl"/>
          <w:rtl/>
        </w:rPr>
        <w:t>.</w:t>
      </w:r>
      <w:r>
        <w:rPr>
          <w:rStyle w:val="a6"/>
          <w:rFonts w:cs="FrankRuehl"/>
          <w:sz w:val="26"/>
          <w:rtl/>
        </w:rPr>
        <w:footnoteReference w:id="2"/>
      </w:r>
      <w:r w:rsidRPr="00F459F4">
        <w:rPr>
          <w:rStyle w:val="default"/>
          <w:rFonts w:cs="FrankRuehl"/>
          <w:rtl/>
        </w:rPr>
        <w:tab/>
      </w:r>
      <w:r>
        <w:rPr>
          <w:rStyle w:val="default"/>
          <w:rFonts w:cs="FrankRuehl" w:hint="cs"/>
          <w:rtl/>
        </w:rPr>
        <w:t>לעניין אמות מידה לשיקום שכונות שלפיהן תינתן עדיפות לתקצוב מבנים במתחמים שיש בהם רוב של דירות ציבוריות, ימשיכו לראות דירה שנרכשה לפי חוק זה כדירה ציבורית.</w:t>
      </w:r>
    </w:p>
    <w:p w:rsidR="00F459F4" w:rsidRPr="00EC10BE" w:rsidRDefault="00F459F4" w:rsidP="00F459F4">
      <w:pPr>
        <w:pStyle w:val="P00"/>
        <w:spacing w:before="0"/>
        <w:ind w:left="0" w:right="1134"/>
        <w:rPr>
          <w:rStyle w:val="default"/>
          <w:rFonts w:cs="FrankRuehl"/>
          <w:vanish/>
          <w:color w:val="FF0000"/>
          <w:sz w:val="20"/>
          <w:szCs w:val="20"/>
          <w:shd w:val="clear" w:color="auto" w:fill="FFFF99"/>
          <w:rtl/>
        </w:rPr>
      </w:pPr>
      <w:bookmarkStart w:id="36" w:name="Rov39"/>
      <w:r w:rsidRPr="00EC10BE">
        <w:rPr>
          <w:rStyle w:val="default"/>
          <w:rFonts w:cs="FrankRuehl" w:hint="cs"/>
          <w:vanish/>
          <w:color w:val="FF0000"/>
          <w:sz w:val="20"/>
          <w:szCs w:val="20"/>
          <w:shd w:val="clear" w:color="auto" w:fill="FFFF99"/>
          <w:rtl/>
        </w:rPr>
        <w:t>מיום 1.1.2018</w:t>
      </w:r>
    </w:p>
    <w:p w:rsidR="00F459F4" w:rsidRPr="00EC10BE" w:rsidRDefault="00F459F4" w:rsidP="00F459F4">
      <w:pPr>
        <w:pStyle w:val="P00"/>
        <w:spacing w:before="0"/>
        <w:ind w:left="0" w:right="1134"/>
        <w:rPr>
          <w:rStyle w:val="default"/>
          <w:rFonts w:cs="FrankRuehl"/>
          <w:vanish/>
          <w:sz w:val="20"/>
          <w:szCs w:val="20"/>
          <w:shd w:val="clear" w:color="auto" w:fill="FFFF99"/>
          <w:rtl/>
        </w:rPr>
      </w:pPr>
      <w:r w:rsidRPr="00EC10BE">
        <w:rPr>
          <w:rStyle w:val="default"/>
          <w:rFonts w:cs="FrankRuehl" w:hint="cs"/>
          <w:b/>
          <w:bCs/>
          <w:vanish/>
          <w:sz w:val="20"/>
          <w:szCs w:val="20"/>
          <w:shd w:val="clear" w:color="auto" w:fill="FFFF99"/>
          <w:rtl/>
        </w:rPr>
        <w:t>תיקון מס' 9</w:t>
      </w:r>
    </w:p>
    <w:p w:rsidR="00F459F4" w:rsidRPr="00EC10BE" w:rsidRDefault="00F459F4" w:rsidP="00F459F4">
      <w:pPr>
        <w:pStyle w:val="P00"/>
        <w:spacing w:before="0"/>
        <w:ind w:left="0" w:right="1134"/>
        <w:rPr>
          <w:rStyle w:val="default"/>
          <w:rFonts w:cs="FrankRuehl"/>
          <w:vanish/>
          <w:sz w:val="20"/>
          <w:szCs w:val="20"/>
          <w:shd w:val="clear" w:color="auto" w:fill="FFFF99"/>
          <w:rtl/>
        </w:rPr>
      </w:pPr>
      <w:hyperlink r:id="rId49" w:history="1">
        <w:r w:rsidRPr="00EC10BE">
          <w:rPr>
            <w:rStyle w:val="Hyperlink"/>
            <w:rFonts w:cs="FrankRuehl" w:hint="cs"/>
            <w:vanish/>
            <w:szCs w:val="20"/>
            <w:shd w:val="clear" w:color="auto" w:fill="FFFF99"/>
            <w:rtl/>
          </w:rPr>
          <w:t>ס"ח תשע"ח מס' 2698</w:t>
        </w:r>
      </w:hyperlink>
      <w:r w:rsidRPr="00EC10BE">
        <w:rPr>
          <w:rStyle w:val="default"/>
          <w:rFonts w:cs="FrankRuehl" w:hint="cs"/>
          <w:vanish/>
          <w:sz w:val="20"/>
          <w:szCs w:val="20"/>
          <w:shd w:val="clear" w:color="auto" w:fill="FFFF99"/>
          <w:rtl/>
        </w:rPr>
        <w:t xml:space="preserve"> מיום 11.3.2018 עמ' 230 (</w:t>
      </w:r>
      <w:hyperlink r:id="rId50" w:history="1">
        <w:r w:rsidRPr="00EC10BE">
          <w:rPr>
            <w:rStyle w:val="Hyperlink"/>
            <w:rFonts w:cs="FrankRuehl" w:hint="cs"/>
            <w:vanish/>
            <w:szCs w:val="20"/>
            <w:shd w:val="clear" w:color="auto" w:fill="FFFF99"/>
            <w:rtl/>
          </w:rPr>
          <w:t>ה"ח 1191</w:t>
        </w:r>
      </w:hyperlink>
      <w:r w:rsidRPr="00EC10BE">
        <w:rPr>
          <w:rStyle w:val="default"/>
          <w:rFonts w:cs="FrankRuehl" w:hint="cs"/>
          <w:vanish/>
          <w:sz w:val="20"/>
          <w:szCs w:val="20"/>
          <w:shd w:val="clear" w:color="auto" w:fill="FFFF99"/>
          <w:rtl/>
        </w:rPr>
        <w:t>)</w:t>
      </w:r>
    </w:p>
    <w:p w:rsidR="00F459F4" w:rsidRPr="00F459F4" w:rsidRDefault="00F459F4" w:rsidP="00F459F4">
      <w:pPr>
        <w:pStyle w:val="P00"/>
        <w:spacing w:before="0"/>
        <w:ind w:left="0" w:right="1134"/>
        <w:rPr>
          <w:rStyle w:val="default"/>
          <w:rFonts w:cs="FrankRuehl"/>
          <w:sz w:val="2"/>
          <w:szCs w:val="2"/>
          <w:shd w:val="clear" w:color="auto" w:fill="FFFF99"/>
          <w:rtl/>
        </w:rPr>
      </w:pPr>
      <w:r w:rsidRPr="00EC10BE">
        <w:rPr>
          <w:rStyle w:val="default"/>
          <w:rFonts w:cs="FrankRuehl" w:hint="cs"/>
          <w:b/>
          <w:bCs/>
          <w:vanish/>
          <w:sz w:val="20"/>
          <w:szCs w:val="20"/>
          <w:shd w:val="clear" w:color="auto" w:fill="FFFF99"/>
          <w:rtl/>
        </w:rPr>
        <w:t>הוספת סעיף 21</w:t>
      </w:r>
      <w:bookmarkEnd w:id="36"/>
    </w:p>
    <w:p w:rsidR="00F459F4" w:rsidRDefault="00F459F4" w:rsidP="00F459F4">
      <w:pPr>
        <w:pStyle w:val="P00"/>
        <w:spacing w:before="72"/>
        <w:ind w:left="0" w:right="1134"/>
        <w:rPr>
          <w:rStyle w:val="default"/>
          <w:rFonts w:cs="FrankRuehl" w:hint="cs"/>
          <w:rtl/>
        </w:rPr>
      </w:pPr>
    </w:p>
    <w:p w:rsidR="00711D22" w:rsidRDefault="00711D22" w:rsidP="00E237D1">
      <w:pPr>
        <w:pStyle w:val="P00"/>
        <w:spacing w:before="72"/>
        <w:ind w:left="0" w:right="1134"/>
        <w:rPr>
          <w:rStyle w:val="default"/>
          <w:rFonts w:cs="FrankRuehl" w:hint="cs"/>
          <w:rtl/>
        </w:rPr>
      </w:pPr>
      <w:bookmarkStart w:id="37" w:name="Seif19"/>
      <w:bookmarkEnd w:id="37"/>
      <w:r>
        <w:rPr>
          <w:lang w:val="he-IL"/>
        </w:rPr>
        <w:pict>
          <v:rect id="_x0000_s2070" style="position:absolute;left:0;text-align:left;margin-left:475.65pt;margin-top:8.05pt;width:63.9pt;height:46.75pt;z-index:251655168" o:allowincell="f" filled="f" stroked="f" strokecolor="lime" strokeweight=".25pt">
            <v:textbox inset="0,0,0,0">
              <w:txbxContent>
                <w:p w:rsidR="00711D22" w:rsidRDefault="00711D22">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rsidR="00711D22" w:rsidRDefault="00711D22">
                  <w:pPr>
                    <w:spacing w:line="160" w:lineRule="exact"/>
                    <w:jc w:val="left"/>
                    <w:rPr>
                      <w:rFonts w:cs="Miriam" w:hint="cs"/>
                      <w:sz w:val="18"/>
                      <w:szCs w:val="18"/>
                      <w:rtl/>
                    </w:rPr>
                  </w:pPr>
                  <w:r>
                    <w:rPr>
                      <w:rFonts w:cs="Miriam" w:hint="cs"/>
                      <w:sz w:val="18"/>
                      <w:szCs w:val="18"/>
                      <w:rtl/>
                    </w:rPr>
                    <w:t>(תיקון מס' 1) תשנ"ט-1999</w:t>
                  </w:r>
                </w:p>
                <w:p w:rsidR="00711D22" w:rsidRDefault="00B06232" w:rsidP="00E237D1">
                  <w:pPr>
                    <w:spacing w:line="160" w:lineRule="exact"/>
                    <w:jc w:val="left"/>
                    <w:rPr>
                      <w:rFonts w:cs="Miriam" w:hint="cs"/>
                      <w:noProof/>
                      <w:sz w:val="18"/>
                      <w:szCs w:val="18"/>
                      <w:rtl/>
                    </w:rPr>
                  </w:pPr>
                  <w:r>
                    <w:rPr>
                      <w:rFonts w:cs="Miriam" w:hint="cs"/>
                      <w:sz w:val="18"/>
                      <w:szCs w:val="18"/>
                      <w:rtl/>
                    </w:rPr>
                    <w:t xml:space="preserve">(תיקון מס' </w:t>
                  </w:r>
                  <w:r w:rsidR="00E237D1">
                    <w:rPr>
                      <w:rFonts w:cs="Miriam" w:hint="cs"/>
                      <w:sz w:val="18"/>
                      <w:szCs w:val="18"/>
                      <w:rtl/>
                    </w:rPr>
                    <w:t>5) תשע"א-2011</w:t>
                  </w:r>
                </w:p>
              </w:txbxContent>
            </v:textbox>
            <w10:anchorlock/>
          </v:rect>
        </w:pict>
      </w:r>
      <w:r>
        <w:rPr>
          <w:rStyle w:val="big-number"/>
          <w:rFonts w:cs="Miriam"/>
          <w:rtl/>
        </w:rPr>
        <w:t>21</w:t>
      </w:r>
      <w:r w:rsidRPr="00F459F4">
        <w:rPr>
          <w:rStyle w:val="default"/>
          <w:rFonts w:cs="FrankRuehl"/>
          <w:rtl/>
        </w:rPr>
        <w:t>.</w:t>
      </w:r>
      <w:r w:rsidRPr="00F459F4">
        <w:rPr>
          <w:rStyle w:val="default"/>
          <w:rFonts w:cs="FrankRuehl"/>
          <w:rtl/>
        </w:rPr>
        <w:tab/>
      </w:r>
      <w:r>
        <w:rPr>
          <w:rStyle w:val="default"/>
          <w:rFonts w:cs="FrankRuehl"/>
          <w:rtl/>
        </w:rPr>
        <w:t>תח</w:t>
      </w:r>
      <w:r>
        <w:rPr>
          <w:rStyle w:val="default"/>
          <w:rFonts w:cs="FrankRuehl" w:hint="cs"/>
          <w:rtl/>
        </w:rPr>
        <w:t xml:space="preserve">ילתו של חוק זה ביום </w:t>
      </w:r>
      <w:r w:rsidR="00E237D1" w:rsidRPr="00E237D1">
        <w:rPr>
          <w:rStyle w:val="default"/>
          <w:rFonts w:cs="FrankRuehl" w:hint="cs"/>
          <w:rtl/>
        </w:rPr>
        <w:t>י"ט בטבת התשע"ג (1 בינואר 2013</w:t>
      </w:r>
      <w:r>
        <w:rPr>
          <w:rStyle w:val="default"/>
          <w:rFonts w:cs="FrankRuehl" w:hint="cs"/>
          <w:rtl/>
        </w:rPr>
        <w:t>).</w:t>
      </w:r>
    </w:p>
    <w:p w:rsidR="00B06232" w:rsidRPr="00EC10BE" w:rsidRDefault="00B06232" w:rsidP="00B06232">
      <w:pPr>
        <w:pStyle w:val="P00"/>
        <w:spacing w:before="0"/>
        <w:ind w:left="0" w:right="1134"/>
        <w:rPr>
          <w:rStyle w:val="default"/>
          <w:rFonts w:cs="FrankRuehl" w:hint="cs"/>
          <w:vanish/>
          <w:color w:val="FF0000"/>
          <w:sz w:val="20"/>
          <w:szCs w:val="20"/>
          <w:shd w:val="clear" w:color="auto" w:fill="FFFF99"/>
          <w:rtl/>
        </w:rPr>
      </w:pPr>
      <w:bookmarkStart w:id="38" w:name="Rov32"/>
      <w:r w:rsidRPr="00EC10BE">
        <w:rPr>
          <w:rStyle w:val="default"/>
          <w:rFonts w:cs="FrankRuehl" w:hint="cs"/>
          <w:vanish/>
          <w:color w:val="FF0000"/>
          <w:sz w:val="20"/>
          <w:szCs w:val="20"/>
          <w:shd w:val="clear" w:color="auto" w:fill="FFFF99"/>
          <w:rtl/>
        </w:rPr>
        <w:t>מיום 1.1.1999</w:t>
      </w:r>
    </w:p>
    <w:p w:rsidR="00B06232" w:rsidRPr="00EC10BE" w:rsidRDefault="00B06232" w:rsidP="00B06232">
      <w:pPr>
        <w:pStyle w:val="P00"/>
        <w:spacing w:before="0"/>
        <w:ind w:left="0" w:right="1134"/>
        <w:rPr>
          <w:rStyle w:val="default"/>
          <w:rFonts w:cs="FrankRuehl" w:hint="cs"/>
          <w:b/>
          <w:bCs/>
          <w:vanish/>
          <w:sz w:val="20"/>
          <w:szCs w:val="20"/>
          <w:shd w:val="clear" w:color="auto" w:fill="FFFF99"/>
          <w:rtl/>
        </w:rPr>
      </w:pPr>
      <w:r w:rsidRPr="00EC10BE">
        <w:rPr>
          <w:rStyle w:val="default"/>
          <w:rFonts w:cs="FrankRuehl" w:hint="cs"/>
          <w:b/>
          <w:bCs/>
          <w:vanish/>
          <w:sz w:val="20"/>
          <w:szCs w:val="20"/>
          <w:shd w:val="clear" w:color="auto" w:fill="FFFF99"/>
          <w:rtl/>
        </w:rPr>
        <w:t>תיקון מס' 1</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hyperlink r:id="rId51" w:history="1">
        <w:r w:rsidRPr="00EC10BE">
          <w:rPr>
            <w:rStyle w:val="Hyperlink"/>
            <w:rFonts w:cs="FrankRuehl" w:hint="cs"/>
            <w:vanish/>
            <w:szCs w:val="20"/>
            <w:shd w:val="clear" w:color="auto" w:fill="FFFF99"/>
            <w:rtl/>
          </w:rPr>
          <w:t>ס"ח תשנ"ט מס' 1704</w:t>
        </w:r>
      </w:hyperlink>
      <w:r w:rsidRPr="00EC10BE">
        <w:rPr>
          <w:rFonts w:cs="FrankRuehl" w:hint="cs"/>
          <w:vanish/>
          <w:szCs w:val="20"/>
          <w:shd w:val="clear" w:color="auto" w:fill="FFFF99"/>
          <w:rtl/>
        </w:rPr>
        <w:t xml:space="preserve"> מיום 15.2.1999 עמ' 114 (</w:t>
      </w:r>
      <w:hyperlink r:id="rId52" w:history="1">
        <w:r w:rsidRPr="00EC10BE">
          <w:rPr>
            <w:rStyle w:val="Hyperlink"/>
            <w:rFonts w:cs="FrankRuehl" w:hint="cs"/>
            <w:vanish/>
            <w:szCs w:val="20"/>
            <w:shd w:val="clear" w:color="auto" w:fill="FFFF99"/>
            <w:rtl/>
          </w:rPr>
          <w:t>ה"ח 2785</w:t>
        </w:r>
      </w:hyperlink>
      <w:r w:rsidRPr="00EC10BE">
        <w:rPr>
          <w:rFonts w:cs="FrankRuehl" w:hint="cs"/>
          <w:vanish/>
          <w:szCs w:val="20"/>
          <w:shd w:val="clear" w:color="auto" w:fill="FFFF99"/>
          <w:rtl/>
        </w:rPr>
        <w:t>)</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הוספת סעיף 21</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p>
    <w:p w:rsidR="00B06232" w:rsidRPr="00EC10BE" w:rsidRDefault="00B06232" w:rsidP="00B06232">
      <w:pPr>
        <w:pStyle w:val="P00"/>
        <w:spacing w:before="0"/>
        <w:ind w:left="0" w:right="1134"/>
        <w:rPr>
          <w:rStyle w:val="default"/>
          <w:rFonts w:cs="FrankRuehl" w:hint="cs"/>
          <w:vanish/>
          <w:color w:val="FF0000"/>
          <w:sz w:val="20"/>
          <w:szCs w:val="20"/>
          <w:shd w:val="clear" w:color="auto" w:fill="FFFF99"/>
          <w:rtl/>
        </w:rPr>
      </w:pPr>
      <w:r w:rsidRPr="00EC10BE">
        <w:rPr>
          <w:rStyle w:val="default"/>
          <w:rFonts w:cs="FrankRuehl" w:hint="cs"/>
          <w:vanish/>
          <w:color w:val="FF0000"/>
          <w:sz w:val="20"/>
          <w:szCs w:val="20"/>
          <w:shd w:val="clear" w:color="auto" w:fill="FFFF99"/>
          <w:rtl/>
        </w:rPr>
        <w:t>מיום 1.1.2001 עד יום 1.1.2009</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הוראת שעה תשס"א-2001</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hyperlink r:id="rId53" w:history="1">
        <w:r w:rsidRPr="00EC10BE">
          <w:rPr>
            <w:rStyle w:val="Hyperlink"/>
            <w:rFonts w:cs="FrankRuehl" w:hint="cs"/>
            <w:vanish/>
            <w:szCs w:val="20"/>
            <w:shd w:val="clear" w:color="auto" w:fill="FFFF99"/>
            <w:rtl/>
          </w:rPr>
          <w:t>ס"ח תשס"א מס' 1786</w:t>
        </w:r>
      </w:hyperlink>
      <w:r w:rsidRPr="00EC10BE">
        <w:rPr>
          <w:rStyle w:val="default"/>
          <w:rFonts w:cs="FrankRuehl" w:hint="cs"/>
          <w:vanish/>
          <w:sz w:val="20"/>
          <w:szCs w:val="20"/>
          <w:shd w:val="clear" w:color="auto" w:fill="FFFF99"/>
          <w:rtl/>
        </w:rPr>
        <w:t xml:space="preserve"> מיום 4.4.2001 עמ' 233 (</w:t>
      </w:r>
      <w:hyperlink r:id="rId54" w:history="1">
        <w:r w:rsidRPr="00EC10BE">
          <w:rPr>
            <w:rStyle w:val="Hyperlink"/>
            <w:rFonts w:cs="FrankRuehl" w:hint="cs"/>
            <w:vanish/>
            <w:szCs w:val="20"/>
            <w:shd w:val="clear" w:color="auto" w:fill="FFFF99"/>
            <w:rtl/>
          </w:rPr>
          <w:t>ה"ח 2929</w:t>
        </w:r>
      </w:hyperlink>
      <w:r w:rsidRPr="00EC10BE">
        <w:rPr>
          <w:rStyle w:val="default"/>
          <w:rFonts w:cs="FrankRuehl" w:hint="cs"/>
          <w:vanish/>
          <w:sz w:val="20"/>
          <w:szCs w:val="20"/>
          <w:shd w:val="clear" w:color="auto" w:fill="FFFF99"/>
          <w:rtl/>
        </w:rPr>
        <w:t>)</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הוראת שעה (תיקון מס' 1) תשס"ב-2002</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hyperlink r:id="rId55" w:history="1">
        <w:r w:rsidRPr="00EC10BE">
          <w:rPr>
            <w:rStyle w:val="Hyperlink"/>
            <w:rFonts w:cs="FrankRuehl" w:hint="cs"/>
            <w:vanish/>
            <w:szCs w:val="20"/>
            <w:shd w:val="clear" w:color="auto" w:fill="FFFF99"/>
            <w:rtl/>
          </w:rPr>
          <w:t>ס"ח תשס"ב מס' 1831</w:t>
        </w:r>
      </w:hyperlink>
      <w:r w:rsidRPr="00EC10BE">
        <w:rPr>
          <w:rStyle w:val="default"/>
          <w:rFonts w:cs="FrankRuehl" w:hint="cs"/>
          <w:vanish/>
          <w:sz w:val="20"/>
          <w:szCs w:val="20"/>
          <w:shd w:val="clear" w:color="auto" w:fill="FFFF99"/>
          <w:rtl/>
        </w:rPr>
        <w:t xml:space="preserve"> מיום 17.2.2002 עמ' 167 (</w:t>
      </w:r>
      <w:hyperlink r:id="rId56" w:history="1">
        <w:r w:rsidRPr="00EC10BE">
          <w:rPr>
            <w:rStyle w:val="Hyperlink"/>
            <w:rFonts w:cs="FrankRuehl" w:hint="cs"/>
            <w:vanish/>
            <w:szCs w:val="20"/>
            <w:shd w:val="clear" w:color="auto" w:fill="FFFF99"/>
            <w:rtl/>
          </w:rPr>
          <w:t>ה"ח 3043</w:t>
        </w:r>
      </w:hyperlink>
      <w:r w:rsidRPr="00EC10BE">
        <w:rPr>
          <w:rStyle w:val="default"/>
          <w:rFonts w:cs="FrankRuehl" w:hint="cs"/>
          <w:vanish/>
          <w:sz w:val="20"/>
          <w:szCs w:val="20"/>
          <w:shd w:val="clear" w:color="auto" w:fill="FFFF99"/>
          <w:rtl/>
        </w:rPr>
        <w:t xml:space="preserve">, </w:t>
      </w:r>
      <w:hyperlink r:id="rId57" w:history="1">
        <w:r w:rsidRPr="00EC10BE">
          <w:rPr>
            <w:rStyle w:val="Hyperlink"/>
            <w:rFonts w:cs="FrankRuehl" w:hint="cs"/>
            <w:vanish/>
            <w:szCs w:val="20"/>
            <w:shd w:val="clear" w:color="auto" w:fill="FFFF99"/>
            <w:rtl/>
          </w:rPr>
          <w:t>ה"ח 3065</w:t>
        </w:r>
      </w:hyperlink>
      <w:r w:rsidRPr="00EC10BE">
        <w:rPr>
          <w:rStyle w:val="default"/>
          <w:rFonts w:cs="FrankRuehl" w:hint="cs"/>
          <w:vanish/>
          <w:sz w:val="20"/>
          <w:szCs w:val="20"/>
          <w:shd w:val="clear" w:color="auto" w:fill="FFFF99"/>
          <w:rtl/>
        </w:rPr>
        <w:t xml:space="preserve">, </w:t>
      </w:r>
      <w:hyperlink r:id="rId58" w:history="1">
        <w:r w:rsidRPr="00EC10BE">
          <w:rPr>
            <w:rStyle w:val="Hyperlink"/>
            <w:rFonts w:cs="FrankRuehl" w:hint="cs"/>
            <w:vanish/>
            <w:szCs w:val="20"/>
            <w:shd w:val="clear" w:color="auto" w:fill="FFFF99"/>
            <w:rtl/>
          </w:rPr>
          <w:t>ה"ח 3072</w:t>
        </w:r>
      </w:hyperlink>
      <w:r w:rsidRPr="00EC10BE">
        <w:rPr>
          <w:rStyle w:val="default"/>
          <w:rFonts w:cs="FrankRuehl" w:hint="cs"/>
          <w:vanish/>
          <w:sz w:val="20"/>
          <w:szCs w:val="20"/>
          <w:shd w:val="clear" w:color="auto" w:fill="FFFF99"/>
          <w:rtl/>
        </w:rPr>
        <w:t>)</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הוראת שעה (תיקון מס' 2) תשס"ד-2004</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hyperlink r:id="rId59" w:history="1">
        <w:r w:rsidRPr="00EC10BE">
          <w:rPr>
            <w:rStyle w:val="Hyperlink"/>
            <w:rFonts w:cs="FrankRuehl" w:hint="cs"/>
            <w:vanish/>
            <w:szCs w:val="20"/>
            <w:shd w:val="clear" w:color="auto" w:fill="FFFF99"/>
            <w:rtl/>
          </w:rPr>
          <w:t>ס"ח תשס"ד מס' 1920</w:t>
        </w:r>
      </w:hyperlink>
      <w:r w:rsidRPr="00EC10BE">
        <w:rPr>
          <w:rStyle w:val="default"/>
          <w:rFonts w:cs="FrankRuehl" w:hint="cs"/>
          <w:vanish/>
          <w:sz w:val="20"/>
          <w:szCs w:val="20"/>
          <w:shd w:val="clear" w:color="auto" w:fill="FFFF99"/>
          <w:rtl/>
        </w:rPr>
        <w:t xml:space="preserve"> מיום 18.1.2004 עמ' 141 (</w:t>
      </w:r>
      <w:hyperlink r:id="rId60" w:history="1">
        <w:r w:rsidRPr="00EC10BE">
          <w:rPr>
            <w:rStyle w:val="Hyperlink"/>
            <w:rFonts w:cs="FrankRuehl" w:hint="cs"/>
            <w:vanish/>
            <w:szCs w:val="20"/>
            <w:shd w:val="clear" w:color="auto" w:fill="FFFF99"/>
            <w:rtl/>
          </w:rPr>
          <w:t>ה"ח 64</w:t>
        </w:r>
      </w:hyperlink>
      <w:r w:rsidRPr="00EC10BE">
        <w:rPr>
          <w:rStyle w:val="default"/>
          <w:rFonts w:cs="FrankRuehl" w:hint="cs"/>
          <w:vanish/>
          <w:sz w:val="20"/>
          <w:szCs w:val="20"/>
          <w:shd w:val="clear" w:color="auto" w:fill="FFFF99"/>
          <w:rtl/>
        </w:rPr>
        <w:t>)</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r w:rsidRPr="00EC10BE">
        <w:rPr>
          <w:rStyle w:val="default"/>
          <w:rFonts w:cs="FrankRuehl" w:hint="cs"/>
          <w:b/>
          <w:bCs/>
          <w:vanish/>
          <w:sz w:val="20"/>
          <w:szCs w:val="20"/>
          <w:shd w:val="clear" w:color="auto" w:fill="FFFF99"/>
          <w:rtl/>
        </w:rPr>
        <w:t>הוראת שעה (תיקון מס' 3) תשס"ו-2006</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hyperlink r:id="rId61" w:history="1">
        <w:r w:rsidRPr="00EC10BE">
          <w:rPr>
            <w:rStyle w:val="Hyperlink"/>
            <w:rFonts w:cs="FrankRuehl" w:hint="cs"/>
            <w:vanish/>
            <w:szCs w:val="20"/>
            <w:shd w:val="clear" w:color="auto" w:fill="FFFF99"/>
            <w:rtl/>
          </w:rPr>
          <w:t>ס"ח תשס"ו מס' 2057</w:t>
        </w:r>
      </w:hyperlink>
      <w:r w:rsidRPr="00EC10BE">
        <w:rPr>
          <w:rStyle w:val="default"/>
          <w:rFonts w:cs="FrankRuehl" w:hint="cs"/>
          <w:vanish/>
          <w:sz w:val="20"/>
          <w:szCs w:val="20"/>
          <w:shd w:val="clear" w:color="auto" w:fill="FFFF99"/>
          <w:rtl/>
        </w:rPr>
        <w:t xml:space="preserve"> מיום 15.6.2006 עמ' 359 (</w:t>
      </w:r>
      <w:hyperlink r:id="rId62" w:history="1">
        <w:r w:rsidRPr="00EC10BE">
          <w:rPr>
            <w:rStyle w:val="Hyperlink"/>
            <w:rFonts w:cs="FrankRuehl" w:hint="cs"/>
            <w:vanish/>
            <w:szCs w:val="20"/>
            <w:shd w:val="clear" w:color="auto" w:fill="FFFF99"/>
            <w:rtl/>
          </w:rPr>
          <w:t>ה"ח 236</w:t>
        </w:r>
      </w:hyperlink>
      <w:r w:rsidRPr="00EC10BE">
        <w:rPr>
          <w:rStyle w:val="default"/>
          <w:rFonts w:cs="FrankRuehl" w:hint="cs"/>
          <w:vanish/>
          <w:sz w:val="20"/>
          <w:szCs w:val="20"/>
          <w:shd w:val="clear" w:color="auto" w:fill="FFFF99"/>
          <w:rtl/>
        </w:rPr>
        <w:t>)</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r w:rsidRPr="00EC10BE">
        <w:rPr>
          <w:rStyle w:val="default"/>
          <w:rFonts w:cs="FrankRuehl" w:hint="cs"/>
          <w:vanish/>
          <w:sz w:val="20"/>
          <w:szCs w:val="20"/>
          <w:shd w:val="clear" w:color="auto" w:fill="FFFF99"/>
          <w:rtl/>
        </w:rPr>
        <w:t>אי-תחולת החוק</w:t>
      </w:r>
    </w:p>
    <w:p w:rsidR="00B06232" w:rsidRPr="00EC10BE" w:rsidRDefault="00B06232" w:rsidP="00B06232">
      <w:pPr>
        <w:pStyle w:val="P00"/>
        <w:spacing w:before="0"/>
        <w:ind w:left="0" w:right="1134"/>
        <w:rPr>
          <w:rStyle w:val="default"/>
          <w:rFonts w:cs="FrankRuehl" w:hint="cs"/>
          <w:vanish/>
          <w:sz w:val="20"/>
          <w:szCs w:val="20"/>
          <w:shd w:val="clear" w:color="auto" w:fill="FFFF99"/>
          <w:rtl/>
        </w:rPr>
      </w:pPr>
    </w:p>
    <w:p w:rsidR="00B06232" w:rsidRPr="00EC10BE" w:rsidRDefault="00B06232" w:rsidP="00B06232">
      <w:pPr>
        <w:pStyle w:val="P00"/>
        <w:spacing w:before="0"/>
        <w:ind w:left="0" w:right="1134"/>
        <w:rPr>
          <w:rFonts w:cs="FrankRuehl" w:hint="cs"/>
          <w:vanish/>
          <w:color w:val="FF0000"/>
          <w:szCs w:val="20"/>
          <w:shd w:val="clear" w:color="auto" w:fill="FFFF99"/>
          <w:rtl/>
        </w:rPr>
      </w:pPr>
      <w:r w:rsidRPr="00EC10BE">
        <w:rPr>
          <w:rFonts w:cs="FrankRuehl" w:hint="cs"/>
          <w:vanish/>
          <w:color w:val="FF0000"/>
          <w:szCs w:val="20"/>
          <w:shd w:val="clear" w:color="auto" w:fill="FFFF99"/>
          <w:rtl/>
        </w:rPr>
        <w:t>מיום 7.8.2008</w:t>
      </w:r>
    </w:p>
    <w:p w:rsidR="00B06232" w:rsidRPr="00EC10BE" w:rsidRDefault="00B06232" w:rsidP="00B06232">
      <w:pPr>
        <w:pStyle w:val="P00"/>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תיקון מס' 3</w:t>
      </w:r>
    </w:p>
    <w:p w:rsidR="00B06232" w:rsidRPr="00EC10BE" w:rsidRDefault="00B06232" w:rsidP="00B06232">
      <w:pPr>
        <w:pStyle w:val="P00"/>
        <w:spacing w:before="0"/>
        <w:ind w:left="0" w:right="1134"/>
        <w:rPr>
          <w:rFonts w:cs="FrankRuehl" w:hint="cs"/>
          <w:vanish/>
          <w:szCs w:val="20"/>
          <w:shd w:val="clear" w:color="auto" w:fill="FFFF99"/>
          <w:rtl/>
        </w:rPr>
      </w:pPr>
      <w:hyperlink r:id="rId63" w:history="1">
        <w:r w:rsidRPr="00EC10BE">
          <w:rPr>
            <w:rStyle w:val="Hyperlink"/>
            <w:rFonts w:cs="FrankRuehl" w:hint="cs"/>
            <w:vanish/>
            <w:szCs w:val="20"/>
            <w:shd w:val="clear" w:color="auto" w:fill="FFFF99"/>
            <w:rtl/>
          </w:rPr>
          <w:t>ס"ח תשס"ח מס' 2180</w:t>
        </w:r>
      </w:hyperlink>
      <w:r w:rsidRPr="00EC10BE">
        <w:rPr>
          <w:rFonts w:cs="FrankRuehl" w:hint="cs"/>
          <w:vanish/>
          <w:szCs w:val="20"/>
          <w:shd w:val="clear" w:color="auto" w:fill="FFFF99"/>
          <w:rtl/>
        </w:rPr>
        <w:t xml:space="preserve"> מיום 7.8.2008 עמ' 853 (</w:t>
      </w:r>
      <w:hyperlink r:id="rId64" w:history="1">
        <w:r w:rsidRPr="00EC10BE">
          <w:rPr>
            <w:rStyle w:val="Hyperlink"/>
            <w:rFonts w:cs="FrankRuehl" w:hint="cs"/>
            <w:vanish/>
            <w:szCs w:val="20"/>
            <w:shd w:val="clear" w:color="auto" w:fill="FFFF99"/>
            <w:rtl/>
          </w:rPr>
          <w:t>ה"ח 135</w:t>
        </w:r>
      </w:hyperlink>
      <w:r w:rsidRPr="00EC10BE">
        <w:rPr>
          <w:rFonts w:cs="FrankRuehl" w:hint="cs"/>
          <w:vanish/>
          <w:szCs w:val="20"/>
          <w:shd w:val="clear" w:color="auto" w:fill="FFFF99"/>
          <w:rtl/>
        </w:rPr>
        <w:t>)</w:t>
      </w:r>
    </w:p>
    <w:p w:rsidR="00E237D1" w:rsidRPr="00EC10BE" w:rsidRDefault="00E237D1" w:rsidP="00E237D1">
      <w:pPr>
        <w:pStyle w:val="P00"/>
        <w:ind w:left="0" w:right="1134"/>
        <w:rPr>
          <w:rStyle w:val="default"/>
          <w:rFonts w:cs="FrankRuehl" w:hint="cs"/>
          <w:vanish/>
          <w:sz w:val="22"/>
          <w:szCs w:val="22"/>
          <w:shd w:val="clear" w:color="auto" w:fill="FFFF99"/>
          <w:rtl/>
        </w:rPr>
      </w:pPr>
      <w:r w:rsidRPr="00EC10BE">
        <w:rPr>
          <w:rStyle w:val="big-number"/>
          <w:rFonts w:cs="FrankRuehl"/>
          <w:vanish/>
          <w:sz w:val="22"/>
          <w:szCs w:val="22"/>
          <w:shd w:val="clear" w:color="auto" w:fill="FFFF99"/>
          <w:rtl/>
        </w:rPr>
        <w:t>21.</w:t>
      </w:r>
      <w:r w:rsidRPr="00EC10BE">
        <w:rPr>
          <w:rStyle w:val="big-number"/>
          <w:rFonts w:cs="FrankRuehl"/>
          <w:vanish/>
          <w:sz w:val="22"/>
          <w:szCs w:val="22"/>
          <w:shd w:val="clear" w:color="auto" w:fill="FFFF99"/>
          <w:rtl/>
        </w:rPr>
        <w:tab/>
      </w:r>
      <w:r w:rsidRPr="00EC10BE">
        <w:rPr>
          <w:rStyle w:val="default"/>
          <w:rFonts w:cs="FrankRuehl"/>
          <w:vanish/>
          <w:sz w:val="22"/>
          <w:szCs w:val="22"/>
          <w:shd w:val="clear" w:color="auto" w:fill="FFFF99"/>
          <w:rtl/>
        </w:rPr>
        <w:t>תח</w:t>
      </w:r>
      <w:r w:rsidRPr="00EC10BE">
        <w:rPr>
          <w:rStyle w:val="default"/>
          <w:rFonts w:cs="FrankRuehl" w:hint="cs"/>
          <w:vanish/>
          <w:sz w:val="22"/>
          <w:szCs w:val="22"/>
          <w:shd w:val="clear" w:color="auto" w:fill="FFFF99"/>
          <w:rtl/>
        </w:rPr>
        <w:t xml:space="preserve">ילתו של חוק זה ביום </w:t>
      </w:r>
      <w:r w:rsidRPr="00EC10BE">
        <w:rPr>
          <w:rStyle w:val="default"/>
          <w:rFonts w:cs="FrankRuehl" w:hint="cs"/>
          <w:strike/>
          <w:vanish/>
          <w:sz w:val="22"/>
          <w:szCs w:val="22"/>
          <w:shd w:val="clear" w:color="auto" w:fill="FFFF99"/>
          <w:rtl/>
        </w:rPr>
        <w:t>ד' בטבת תשס"א (1 בינואר 2001)</w:t>
      </w:r>
      <w:r w:rsidRPr="00EC10BE">
        <w:rPr>
          <w:rStyle w:val="default"/>
          <w:rFonts w:cs="FrankRuehl" w:hint="cs"/>
          <w:vanish/>
          <w:sz w:val="22"/>
          <w:szCs w:val="22"/>
          <w:shd w:val="clear" w:color="auto" w:fill="FFFF99"/>
          <w:rtl/>
        </w:rPr>
        <w:t xml:space="preserve"> </w:t>
      </w:r>
      <w:r w:rsidRPr="00EC10BE">
        <w:rPr>
          <w:rStyle w:val="default"/>
          <w:rFonts w:cs="FrankRuehl" w:hint="cs"/>
          <w:vanish/>
          <w:sz w:val="22"/>
          <w:szCs w:val="22"/>
          <w:u w:val="single"/>
          <w:shd w:val="clear" w:color="auto" w:fill="FFFF99"/>
          <w:rtl/>
        </w:rPr>
        <w:t>כ"ה בטבת התשע"א (1 בינואר 2011)</w:t>
      </w:r>
      <w:r w:rsidRPr="00EC10BE">
        <w:rPr>
          <w:rStyle w:val="default"/>
          <w:rFonts w:cs="FrankRuehl" w:hint="cs"/>
          <w:vanish/>
          <w:sz w:val="22"/>
          <w:szCs w:val="22"/>
          <w:shd w:val="clear" w:color="auto" w:fill="FFFF99"/>
          <w:rtl/>
        </w:rPr>
        <w:t>.</w:t>
      </w:r>
    </w:p>
    <w:p w:rsidR="00E237D1" w:rsidRPr="00EC10BE" w:rsidRDefault="00E237D1" w:rsidP="00B06232">
      <w:pPr>
        <w:pStyle w:val="P00"/>
        <w:spacing w:before="0"/>
        <w:ind w:left="0" w:right="1134"/>
        <w:rPr>
          <w:rFonts w:cs="FrankRuehl" w:hint="cs"/>
          <w:vanish/>
          <w:szCs w:val="20"/>
          <w:shd w:val="clear" w:color="auto" w:fill="FFFF99"/>
          <w:rtl/>
        </w:rPr>
      </w:pPr>
    </w:p>
    <w:p w:rsidR="00E237D1" w:rsidRPr="00EC10BE" w:rsidRDefault="00E237D1" w:rsidP="00E237D1">
      <w:pPr>
        <w:pStyle w:val="P00"/>
        <w:tabs>
          <w:tab w:val="clear" w:pos="6259"/>
        </w:tabs>
        <w:spacing w:before="0"/>
        <w:ind w:left="0" w:right="1134"/>
        <w:rPr>
          <w:rFonts w:cs="FrankRuehl" w:hint="cs"/>
          <w:vanish/>
          <w:color w:val="FF0000"/>
          <w:szCs w:val="20"/>
          <w:shd w:val="clear" w:color="auto" w:fill="FFFF99"/>
          <w:rtl/>
        </w:rPr>
      </w:pPr>
      <w:r w:rsidRPr="00EC10BE">
        <w:rPr>
          <w:rFonts w:cs="FrankRuehl" w:hint="cs"/>
          <w:vanish/>
          <w:color w:val="FF0000"/>
          <w:szCs w:val="20"/>
          <w:shd w:val="clear" w:color="auto" w:fill="FFFF99"/>
          <w:rtl/>
        </w:rPr>
        <w:t>מיום 1.1.2011</w:t>
      </w:r>
    </w:p>
    <w:p w:rsidR="00E237D1" w:rsidRPr="00EC10BE" w:rsidRDefault="00E237D1" w:rsidP="00E237D1">
      <w:pPr>
        <w:pStyle w:val="P00"/>
        <w:tabs>
          <w:tab w:val="clear" w:pos="6259"/>
        </w:tabs>
        <w:spacing w:before="0"/>
        <w:ind w:left="0" w:right="1134"/>
        <w:rPr>
          <w:rFonts w:cs="FrankRuehl" w:hint="cs"/>
          <w:vanish/>
          <w:szCs w:val="20"/>
          <w:shd w:val="clear" w:color="auto" w:fill="FFFF99"/>
          <w:rtl/>
        </w:rPr>
      </w:pPr>
      <w:r w:rsidRPr="00EC10BE">
        <w:rPr>
          <w:rFonts w:cs="FrankRuehl" w:hint="cs"/>
          <w:b/>
          <w:bCs/>
          <w:vanish/>
          <w:szCs w:val="20"/>
          <w:shd w:val="clear" w:color="auto" w:fill="FFFF99"/>
          <w:rtl/>
        </w:rPr>
        <w:t>תיקון מס' 5</w:t>
      </w:r>
    </w:p>
    <w:p w:rsidR="00E237D1" w:rsidRPr="00EC10BE" w:rsidRDefault="00E237D1" w:rsidP="00E237D1">
      <w:pPr>
        <w:pStyle w:val="P00"/>
        <w:tabs>
          <w:tab w:val="clear" w:pos="6259"/>
        </w:tabs>
        <w:spacing w:before="0"/>
        <w:ind w:left="0" w:right="1134"/>
        <w:rPr>
          <w:rFonts w:cs="FrankRuehl" w:hint="cs"/>
          <w:vanish/>
          <w:szCs w:val="20"/>
          <w:shd w:val="clear" w:color="auto" w:fill="FFFF99"/>
          <w:rtl/>
        </w:rPr>
      </w:pPr>
      <w:hyperlink r:id="rId65" w:history="1">
        <w:r w:rsidRPr="00EC10BE">
          <w:rPr>
            <w:rStyle w:val="Hyperlink"/>
            <w:rFonts w:cs="FrankRuehl" w:hint="cs"/>
            <w:vanish/>
            <w:szCs w:val="20"/>
            <w:shd w:val="clear" w:color="auto" w:fill="FFFF99"/>
            <w:rtl/>
          </w:rPr>
          <w:t>ס"ח תשע"א מס' 2271</w:t>
        </w:r>
      </w:hyperlink>
      <w:r w:rsidRPr="00EC10BE">
        <w:rPr>
          <w:rFonts w:cs="FrankRuehl" w:hint="cs"/>
          <w:vanish/>
          <w:szCs w:val="20"/>
          <w:shd w:val="clear" w:color="auto" w:fill="FFFF99"/>
          <w:rtl/>
        </w:rPr>
        <w:t xml:space="preserve"> מיום 6.1.2011 עמ' 192 (</w:t>
      </w:r>
      <w:hyperlink r:id="rId66" w:history="1">
        <w:r w:rsidRPr="00EC10BE">
          <w:rPr>
            <w:rStyle w:val="Hyperlink"/>
            <w:rFonts w:cs="FrankRuehl" w:hint="cs"/>
            <w:vanish/>
            <w:szCs w:val="20"/>
            <w:shd w:val="clear" w:color="auto" w:fill="FFFF99"/>
            <w:rtl/>
          </w:rPr>
          <w:t>ה"ח 541</w:t>
        </w:r>
      </w:hyperlink>
      <w:r w:rsidRPr="00EC10BE">
        <w:rPr>
          <w:rFonts w:cs="FrankRuehl" w:hint="cs"/>
          <w:vanish/>
          <w:szCs w:val="20"/>
          <w:shd w:val="clear" w:color="auto" w:fill="FFFF99"/>
          <w:rtl/>
        </w:rPr>
        <w:t>)</w:t>
      </w:r>
    </w:p>
    <w:p w:rsidR="00B06232" w:rsidRPr="00B06232" w:rsidRDefault="00B06232" w:rsidP="00E237D1">
      <w:pPr>
        <w:pStyle w:val="P00"/>
        <w:ind w:left="0" w:right="1134"/>
        <w:rPr>
          <w:rStyle w:val="default"/>
          <w:rFonts w:cs="FrankRuehl" w:hint="cs"/>
          <w:sz w:val="2"/>
          <w:szCs w:val="2"/>
          <w:rtl/>
        </w:rPr>
      </w:pPr>
      <w:r w:rsidRPr="00EC10BE">
        <w:rPr>
          <w:rStyle w:val="big-number"/>
          <w:rFonts w:cs="FrankRuehl"/>
          <w:vanish/>
          <w:sz w:val="22"/>
          <w:szCs w:val="22"/>
          <w:shd w:val="clear" w:color="auto" w:fill="FFFF99"/>
          <w:rtl/>
        </w:rPr>
        <w:t>21.</w:t>
      </w:r>
      <w:r w:rsidRPr="00EC10BE">
        <w:rPr>
          <w:rStyle w:val="big-number"/>
          <w:rFonts w:cs="FrankRuehl"/>
          <w:vanish/>
          <w:sz w:val="22"/>
          <w:szCs w:val="22"/>
          <w:shd w:val="clear" w:color="auto" w:fill="FFFF99"/>
          <w:rtl/>
        </w:rPr>
        <w:tab/>
      </w:r>
      <w:r w:rsidRPr="00EC10BE">
        <w:rPr>
          <w:rStyle w:val="default"/>
          <w:rFonts w:cs="FrankRuehl"/>
          <w:vanish/>
          <w:sz w:val="22"/>
          <w:szCs w:val="22"/>
          <w:shd w:val="clear" w:color="auto" w:fill="FFFF99"/>
          <w:rtl/>
        </w:rPr>
        <w:t>תח</w:t>
      </w:r>
      <w:r w:rsidRPr="00EC10BE">
        <w:rPr>
          <w:rStyle w:val="default"/>
          <w:rFonts w:cs="FrankRuehl" w:hint="cs"/>
          <w:vanish/>
          <w:sz w:val="22"/>
          <w:szCs w:val="22"/>
          <w:shd w:val="clear" w:color="auto" w:fill="FFFF99"/>
          <w:rtl/>
        </w:rPr>
        <w:t xml:space="preserve">ילתו של חוק זה </w:t>
      </w:r>
      <w:r w:rsidRPr="00EC10BE">
        <w:rPr>
          <w:rStyle w:val="default"/>
          <w:rFonts w:cs="FrankRuehl" w:hint="cs"/>
          <w:strike/>
          <w:vanish/>
          <w:sz w:val="22"/>
          <w:szCs w:val="22"/>
          <w:shd w:val="clear" w:color="auto" w:fill="FFFF99"/>
          <w:rtl/>
        </w:rPr>
        <w:t>ביום כ"ה בטבת התשע"א (1 בינואר 2011)</w:t>
      </w:r>
      <w:r w:rsidR="00E237D1" w:rsidRPr="00EC10BE">
        <w:rPr>
          <w:rStyle w:val="default"/>
          <w:rFonts w:cs="FrankRuehl" w:hint="cs"/>
          <w:vanish/>
          <w:sz w:val="22"/>
          <w:szCs w:val="22"/>
          <w:shd w:val="clear" w:color="auto" w:fill="FFFF99"/>
          <w:rtl/>
        </w:rPr>
        <w:t xml:space="preserve"> </w:t>
      </w:r>
      <w:r w:rsidR="00E237D1" w:rsidRPr="00EC10BE">
        <w:rPr>
          <w:rStyle w:val="default"/>
          <w:rFonts w:cs="FrankRuehl" w:hint="cs"/>
          <w:vanish/>
          <w:sz w:val="22"/>
          <w:szCs w:val="22"/>
          <w:u w:val="single"/>
          <w:shd w:val="clear" w:color="auto" w:fill="FFFF99"/>
          <w:rtl/>
        </w:rPr>
        <w:t>ביום י"ט בטבת התשע"ג (1 בינואר 2013)</w:t>
      </w:r>
      <w:r w:rsidRPr="00EC10BE">
        <w:rPr>
          <w:rStyle w:val="default"/>
          <w:rFonts w:cs="FrankRuehl" w:hint="cs"/>
          <w:vanish/>
          <w:sz w:val="22"/>
          <w:szCs w:val="22"/>
          <w:shd w:val="clear" w:color="auto" w:fill="FFFF99"/>
          <w:rtl/>
        </w:rPr>
        <w:t>.</w:t>
      </w:r>
      <w:bookmarkEnd w:id="38"/>
    </w:p>
    <w:p w:rsidR="00711D22" w:rsidRDefault="00711D22">
      <w:pPr>
        <w:pStyle w:val="P00"/>
        <w:spacing w:before="72"/>
        <w:ind w:left="0" w:right="1134"/>
        <w:rPr>
          <w:rStyle w:val="default"/>
          <w:rFonts w:cs="FrankRuehl"/>
          <w:rtl/>
        </w:rPr>
      </w:pPr>
    </w:p>
    <w:p w:rsidR="00711D22" w:rsidRDefault="00711D22">
      <w:pPr>
        <w:pStyle w:val="P00"/>
        <w:spacing w:before="72"/>
        <w:ind w:left="0" w:right="1134"/>
        <w:rPr>
          <w:rStyle w:val="default"/>
          <w:rFonts w:cs="FrankRuehl"/>
          <w:rtl/>
        </w:rPr>
      </w:pPr>
    </w:p>
    <w:p w:rsidR="00711D22" w:rsidRDefault="006F2BD3" w:rsidP="006F2BD3">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sidR="00711D22">
        <w:rPr>
          <w:rFonts w:cs="FrankRuehl"/>
          <w:sz w:val="26"/>
          <w:szCs w:val="26"/>
          <w:rtl/>
        </w:rPr>
        <w:tab/>
        <w:t>ב</w:t>
      </w:r>
      <w:r w:rsidR="00711D22">
        <w:rPr>
          <w:rFonts w:cs="FrankRuehl" w:hint="cs"/>
          <w:sz w:val="26"/>
          <w:szCs w:val="26"/>
          <w:rtl/>
        </w:rPr>
        <w:t>נימין נתניהו</w:t>
      </w:r>
      <w:r w:rsidR="00711D22">
        <w:rPr>
          <w:rFonts w:cs="FrankRuehl"/>
          <w:sz w:val="26"/>
          <w:szCs w:val="26"/>
          <w:rtl/>
        </w:rPr>
        <w:tab/>
      </w:r>
      <w:r w:rsidR="00711D22">
        <w:rPr>
          <w:rFonts w:cs="FrankRuehl"/>
          <w:sz w:val="26"/>
          <w:szCs w:val="26"/>
          <w:rtl/>
        </w:rPr>
        <w:tab/>
        <w:t>ב</w:t>
      </w:r>
      <w:r w:rsidR="00711D22">
        <w:rPr>
          <w:rFonts w:cs="FrankRuehl" w:hint="cs"/>
          <w:sz w:val="26"/>
          <w:szCs w:val="26"/>
          <w:rtl/>
        </w:rPr>
        <w:t>נימין נתניהו</w:t>
      </w:r>
    </w:p>
    <w:p w:rsidR="00711D22" w:rsidRDefault="006F2BD3" w:rsidP="006F2BD3">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711D22">
        <w:rPr>
          <w:rFonts w:cs="FrankRuehl"/>
          <w:sz w:val="22"/>
          <w:rtl/>
        </w:rPr>
        <w:tab/>
        <w:t>ר</w:t>
      </w:r>
      <w:r w:rsidR="00711D22">
        <w:rPr>
          <w:rFonts w:cs="FrankRuehl" w:hint="cs"/>
          <w:sz w:val="22"/>
          <w:rtl/>
        </w:rPr>
        <w:t>אש הממשלה</w:t>
      </w:r>
      <w:r w:rsidR="00711D22">
        <w:rPr>
          <w:rFonts w:cs="FrankRuehl"/>
          <w:sz w:val="22"/>
          <w:rtl/>
        </w:rPr>
        <w:tab/>
      </w:r>
      <w:r w:rsidR="00711D22">
        <w:rPr>
          <w:rFonts w:cs="FrankRuehl"/>
          <w:sz w:val="22"/>
          <w:rtl/>
        </w:rPr>
        <w:tab/>
        <w:t>ש</w:t>
      </w:r>
      <w:r w:rsidR="00711D22">
        <w:rPr>
          <w:rFonts w:cs="FrankRuehl" w:hint="cs"/>
          <w:sz w:val="22"/>
          <w:rtl/>
        </w:rPr>
        <w:t>ר הבינוי והשיכון</w:t>
      </w:r>
    </w:p>
    <w:p w:rsidR="00711D22" w:rsidRDefault="00711D22" w:rsidP="006F2BD3">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w:t>
      </w:r>
      <w:r>
        <w:rPr>
          <w:rFonts w:cs="FrankRuehl" w:hint="cs"/>
          <w:sz w:val="26"/>
          <w:szCs w:val="26"/>
          <w:rtl/>
        </w:rPr>
        <w:t>זר ו</w:t>
      </w:r>
      <w:r>
        <w:rPr>
          <w:rFonts w:cs="FrankRuehl"/>
          <w:sz w:val="26"/>
          <w:szCs w:val="26"/>
          <w:rtl/>
        </w:rPr>
        <w:t>יצ</w:t>
      </w:r>
      <w:r>
        <w:rPr>
          <w:rFonts w:cs="FrankRuehl" w:hint="cs"/>
          <w:sz w:val="26"/>
          <w:szCs w:val="26"/>
          <w:rtl/>
        </w:rPr>
        <w:t>מן</w:t>
      </w:r>
      <w:r>
        <w:rPr>
          <w:rFonts w:cs="FrankRuehl"/>
          <w:sz w:val="26"/>
          <w:szCs w:val="26"/>
          <w:rtl/>
        </w:rPr>
        <w:tab/>
      </w:r>
      <w:r>
        <w:rPr>
          <w:rFonts w:cs="FrankRuehl"/>
          <w:sz w:val="26"/>
          <w:szCs w:val="26"/>
          <w:rtl/>
        </w:rPr>
        <w:tab/>
        <w:t>ד</w:t>
      </w:r>
      <w:r>
        <w:rPr>
          <w:rFonts w:cs="FrankRuehl" w:hint="cs"/>
          <w:sz w:val="26"/>
          <w:szCs w:val="26"/>
          <w:rtl/>
        </w:rPr>
        <w:t>ן תיכון</w:t>
      </w:r>
    </w:p>
    <w:p w:rsidR="00711D22" w:rsidRDefault="00711D22" w:rsidP="006F2BD3">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711D22" w:rsidRDefault="00711D22">
      <w:pPr>
        <w:pStyle w:val="P00"/>
        <w:spacing w:before="72"/>
        <w:ind w:left="0" w:right="1134"/>
        <w:rPr>
          <w:rStyle w:val="default"/>
          <w:rFonts w:cs="FrankRuehl" w:hint="cs"/>
          <w:rtl/>
        </w:rPr>
      </w:pPr>
    </w:p>
    <w:p w:rsidR="00C31F85" w:rsidRPr="00CC23B8" w:rsidRDefault="00C31F85" w:rsidP="00C31F85">
      <w:pPr>
        <w:ind w:right="1134"/>
        <w:rPr>
          <w:rFonts w:cs="David" w:hint="cs"/>
          <w:sz w:val="16"/>
          <w:szCs w:val="16"/>
          <w:rtl/>
        </w:rPr>
      </w:pPr>
      <w:r w:rsidRPr="00CC23B8">
        <w:rPr>
          <w:rFonts w:cs="David" w:hint="cs"/>
          <w:sz w:val="16"/>
          <w:szCs w:val="16"/>
          <w:rtl/>
        </w:rPr>
        <w:t>גפני</w:t>
      </w:r>
    </w:p>
    <w:p w:rsidR="005A2159" w:rsidRDefault="005A2159">
      <w:pPr>
        <w:pStyle w:val="P00"/>
        <w:spacing w:before="72"/>
        <w:ind w:left="0" w:right="1134"/>
        <w:rPr>
          <w:rStyle w:val="default"/>
          <w:rFonts w:cs="FrankRuehl"/>
          <w:rtl/>
        </w:rPr>
      </w:pPr>
    </w:p>
    <w:p w:rsidR="005A2159" w:rsidRDefault="005A2159" w:rsidP="005A2159">
      <w:pPr>
        <w:pStyle w:val="P00"/>
        <w:spacing w:before="72"/>
        <w:ind w:left="0" w:right="1134"/>
        <w:jc w:val="center"/>
        <w:rPr>
          <w:rStyle w:val="default"/>
          <w:rFonts w:cs="David"/>
          <w:color w:val="0000FF"/>
          <w:szCs w:val="24"/>
          <w:u w:val="single"/>
          <w:rtl/>
        </w:rPr>
      </w:pPr>
      <w:hyperlink r:id="rId67" w:history="1">
        <w:r>
          <w:rPr>
            <w:rStyle w:val="default"/>
            <w:rFonts w:cs="David"/>
            <w:color w:val="0000FF"/>
            <w:szCs w:val="24"/>
            <w:u w:val="single"/>
            <w:rtl/>
          </w:rPr>
          <w:t>הודעה למנויים על עריכה ושינויים במסמכי פסיקה, חקיקה ועוד באתר נבו - הקש כאן</w:t>
        </w:r>
      </w:hyperlink>
    </w:p>
    <w:p w:rsidR="00486712" w:rsidRDefault="00486712" w:rsidP="005A2159">
      <w:pPr>
        <w:pStyle w:val="P00"/>
        <w:spacing w:before="72"/>
        <w:ind w:left="0" w:right="1134"/>
        <w:jc w:val="center"/>
        <w:rPr>
          <w:rStyle w:val="default"/>
          <w:rFonts w:cs="David"/>
          <w:color w:val="0000FF"/>
          <w:szCs w:val="24"/>
          <w:u w:val="single"/>
          <w:rtl/>
        </w:rPr>
      </w:pPr>
    </w:p>
    <w:sectPr w:rsidR="00486712">
      <w:headerReference w:type="even" r:id="rId68"/>
      <w:headerReference w:type="default" r:id="rId69"/>
      <w:footerReference w:type="even" r:id="rId70"/>
      <w:footerReference w:type="default" r:id="rId7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1234" w:rsidRDefault="003C1234">
      <w:r>
        <w:separator/>
      </w:r>
    </w:p>
  </w:endnote>
  <w:endnote w:type="continuationSeparator" w:id="0">
    <w:p w:rsidR="003C1234" w:rsidRDefault="003C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1D22" w:rsidRDefault="00711D2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11D22" w:rsidRDefault="00711D2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1D22" w:rsidRDefault="00711D2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C:\Yael\hakika\Revadim\069M1_001.doc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1D22" w:rsidRDefault="00711D2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24074">
      <w:rPr>
        <w:rFonts w:hAnsi="FrankRuehl" w:cs="FrankRuehl"/>
        <w:noProof/>
        <w:sz w:val="24"/>
        <w:szCs w:val="24"/>
        <w:rtl/>
      </w:rPr>
      <w:t>2</w:t>
    </w:r>
    <w:r>
      <w:rPr>
        <w:rFonts w:hAnsi="FrankRuehl" w:cs="FrankRuehl"/>
        <w:sz w:val="24"/>
        <w:szCs w:val="24"/>
        <w:rtl/>
      </w:rPr>
      <w:fldChar w:fldCharType="end"/>
    </w:r>
  </w:p>
  <w:p w:rsidR="00711D22" w:rsidRDefault="00711D2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1D22" w:rsidRDefault="00711D2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C:\Yael\hakika\Revadim\069M1_001.doc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1234" w:rsidRDefault="003C1234">
      <w:pPr>
        <w:spacing w:before="60" w:line="240" w:lineRule="auto"/>
        <w:ind w:right="1134"/>
      </w:pPr>
      <w:r>
        <w:separator/>
      </w:r>
    </w:p>
  </w:footnote>
  <w:footnote w:type="continuationSeparator" w:id="0">
    <w:p w:rsidR="003C1234" w:rsidRDefault="003C1234">
      <w:r>
        <w:continuationSeparator/>
      </w:r>
    </w:p>
  </w:footnote>
  <w:footnote w:id="1">
    <w:p w:rsidR="00711D22" w:rsidRDefault="00711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 xml:space="preserve">ס"ח תשנ"ט </w:t>
        </w:r>
        <w:r>
          <w:rPr>
            <w:rStyle w:val="Hyperlink"/>
            <w:rFonts w:cs="FrankRuehl" w:hint="cs"/>
            <w:rtl/>
          </w:rPr>
          <w:t>מס' 16</w:t>
        </w:r>
        <w:r>
          <w:rPr>
            <w:rStyle w:val="Hyperlink"/>
            <w:rFonts w:cs="FrankRuehl" w:hint="cs"/>
            <w:rtl/>
          </w:rPr>
          <w:t>8</w:t>
        </w:r>
        <w:r>
          <w:rPr>
            <w:rStyle w:val="Hyperlink"/>
            <w:rFonts w:cs="FrankRuehl" w:hint="cs"/>
            <w:rtl/>
          </w:rPr>
          <w:t>9</w:t>
        </w:r>
      </w:hyperlink>
      <w:r>
        <w:rPr>
          <w:rFonts w:cs="FrankRuehl" w:hint="cs"/>
          <w:rtl/>
        </w:rPr>
        <w:t xml:space="preserve"> מיום 29.10.1998 עמ' 2 (</w:t>
      </w:r>
      <w:hyperlink r:id="rId2" w:history="1">
        <w:r>
          <w:rPr>
            <w:rStyle w:val="Hyperlink"/>
            <w:rFonts w:cs="FrankRuehl" w:hint="cs"/>
            <w:rtl/>
          </w:rPr>
          <w:t>ה"ח תשנ"ח מס' 2702</w:t>
        </w:r>
      </w:hyperlink>
      <w:r>
        <w:rPr>
          <w:rFonts w:cs="FrankRuehl" w:hint="cs"/>
          <w:rtl/>
        </w:rPr>
        <w:t xml:space="preserve"> עמ' 306).</w:t>
      </w:r>
    </w:p>
    <w:p w:rsidR="00711D22" w:rsidRDefault="00711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w:t>
        </w:r>
        <w:r>
          <w:rPr>
            <w:rStyle w:val="Hyperlink"/>
            <w:rFonts w:cs="FrankRuehl" w:hint="cs"/>
            <w:rtl/>
          </w:rPr>
          <w:t>נ"ט מס' 1704</w:t>
        </w:r>
      </w:hyperlink>
      <w:r>
        <w:rPr>
          <w:rFonts w:cs="FrankRuehl" w:hint="cs"/>
          <w:rtl/>
        </w:rPr>
        <w:t xml:space="preserve"> מיום 15.2.1999 עמ' 114 (</w:t>
      </w:r>
      <w:hyperlink r:id="rId4" w:history="1">
        <w:r>
          <w:rPr>
            <w:rStyle w:val="Hyperlink"/>
            <w:rFonts w:cs="FrankRuehl" w:hint="cs"/>
            <w:rtl/>
          </w:rPr>
          <w:t>ה"ח תשנ"ט מס' 2785</w:t>
        </w:r>
      </w:hyperlink>
      <w:r>
        <w:rPr>
          <w:rFonts w:cs="FrankRuehl" w:hint="cs"/>
          <w:rtl/>
        </w:rPr>
        <w:t xml:space="preserve"> עמ' 230) </w:t>
      </w:r>
      <w:r>
        <w:rPr>
          <w:rFonts w:cs="FrankRuehl"/>
          <w:rtl/>
        </w:rPr>
        <w:t xml:space="preserve">– </w:t>
      </w:r>
      <w:r>
        <w:rPr>
          <w:rFonts w:cs="FrankRuehl" w:hint="cs"/>
          <w:rtl/>
        </w:rPr>
        <w:t>תיקון מס' 1 בסעיף 37 לחוק ההסדרים במשק המדינה (תיקוני חקיקה להשגת יעדי התקציב והמדיניות הכלכלית לשנת הכספים 1999), תשנ</w:t>
      </w:r>
      <w:r>
        <w:rPr>
          <w:rFonts w:cs="FrankRuehl"/>
          <w:rtl/>
        </w:rPr>
        <w:t>"</w:t>
      </w:r>
      <w:r>
        <w:rPr>
          <w:rFonts w:cs="FrankRuehl" w:hint="cs"/>
          <w:rtl/>
        </w:rPr>
        <w:t>ט-</w:t>
      </w:r>
      <w:r>
        <w:rPr>
          <w:rFonts w:cs="FrankRuehl"/>
          <w:rtl/>
        </w:rPr>
        <w:t>1999</w:t>
      </w:r>
      <w:r>
        <w:rPr>
          <w:rFonts w:cs="FrankRuehl" w:hint="cs"/>
          <w:rtl/>
        </w:rPr>
        <w:t>; תחילתו ביום 1.1.1999.</w:t>
      </w:r>
    </w:p>
    <w:p w:rsidR="003428FC" w:rsidRDefault="00711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תשס"א</w:t>
        </w:r>
        <w:r>
          <w:rPr>
            <w:rStyle w:val="Hyperlink"/>
            <w:rFonts w:cs="FrankRuehl" w:hint="cs"/>
            <w:rtl/>
          </w:rPr>
          <w:t xml:space="preserve"> מס' 1786</w:t>
        </w:r>
      </w:hyperlink>
      <w:r>
        <w:rPr>
          <w:rFonts w:cs="FrankRuehl" w:hint="cs"/>
          <w:rtl/>
        </w:rPr>
        <w:t xml:space="preserve"> מיום 4.4.2001 עמ' 233 (</w:t>
      </w:r>
      <w:hyperlink r:id="rId6" w:history="1">
        <w:r>
          <w:rPr>
            <w:rStyle w:val="Hyperlink"/>
            <w:rFonts w:cs="FrankRuehl" w:hint="cs"/>
            <w:rtl/>
          </w:rPr>
          <w:t>ה"ח תשס"א מס' 2929</w:t>
        </w:r>
      </w:hyperlink>
      <w:r>
        <w:rPr>
          <w:rFonts w:cs="FrankRuehl" w:hint="cs"/>
          <w:rtl/>
        </w:rPr>
        <w:t xml:space="preserve"> עמ' 56) </w:t>
      </w:r>
      <w:r>
        <w:rPr>
          <w:rFonts w:cs="FrankRuehl"/>
          <w:rtl/>
        </w:rPr>
        <w:t xml:space="preserve">– </w:t>
      </w:r>
      <w:r>
        <w:rPr>
          <w:rFonts w:cs="FrankRuehl" w:hint="cs"/>
          <w:rtl/>
        </w:rPr>
        <w:t>הוראת שעה בסעיף 23 לחוק ההסדרים במשק המדינה (תיקוני חקיקה להשגת יעדי התקציב והמדיניות הכלכלית לשנת הכספים 2001), תשס"א-</w:t>
      </w:r>
      <w:r>
        <w:rPr>
          <w:rFonts w:cs="FrankRuehl"/>
          <w:rtl/>
        </w:rPr>
        <w:t>2001</w:t>
      </w:r>
      <w:r>
        <w:rPr>
          <w:rFonts w:cs="FrankRuehl" w:hint="cs"/>
          <w:rtl/>
        </w:rPr>
        <w:t xml:space="preserve">; </w:t>
      </w:r>
      <w:r w:rsidRPr="00D97635">
        <w:rPr>
          <w:rFonts w:cs="FrankRuehl" w:hint="cs"/>
          <w:rtl/>
        </w:rPr>
        <w:t>החוק לא יחול עד יום 1.1.2009.</w:t>
      </w:r>
    </w:p>
    <w:p w:rsidR="003428FC" w:rsidRDefault="00711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תוקנה </w:t>
      </w:r>
      <w:hyperlink r:id="rId7" w:history="1">
        <w:r>
          <w:rPr>
            <w:rStyle w:val="Hyperlink"/>
            <w:rFonts w:cs="FrankRuehl" w:hint="cs"/>
            <w:rtl/>
          </w:rPr>
          <w:t>ס</w:t>
        </w:r>
        <w:r>
          <w:rPr>
            <w:rStyle w:val="Hyperlink"/>
            <w:rFonts w:cs="FrankRuehl"/>
            <w:rtl/>
          </w:rPr>
          <w:t>"</w:t>
        </w:r>
        <w:r>
          <w:rPr>
            <w:rStyle w:val="Hyperlink"/>
            <w:rFonts w:cs="FrankRuehl" w:hint="cs"/>
            <w:rtl/>
          </w:rPr>
          <w:t>ח תשס"</w:t>
        </w:r>
        <w:r>
          <w:rPr>
            <w:rStyle w:val="Hyperlink"/>
            <w:rFonts w:cs="FrankRuehl" w:hint="cs"/>
            <w:rtl/>
          </w:rPr>
          <w:t>ב מס' 1</w:t>
        </w:r>
        <w:r>
          <w:rPr>
            <w:rStyle w:val="Hyperlink"/>
            <w:rFonts w:cs="FrankRuehl"/>
            <w:rtl/>
          </w:rPr>
          <w:t>831</w:t>
        </w:r>
      </w:hyperlink>
      <w:r>
        <w:rPr>
          <w:rFonts w:cs="FrankRuehl"/>
          <w:rtl/>
        </w:rPr>
        <w:t xml:space="preserve"> </w:t>
      </w:r>
      <w:r>
        <w:rPr>
          <w:rFonts w:cs="FrankRuehl" w:hint="cs"/>
          <w:rtl/>
        </w:rPr>
        <w:t>מיום 17.2</w:t>
      </w:r>
      <w:r>
        <w:rPr>
          <w:rFonts w:cs="FrankRuehl"/>
          <w:rtl/>
        </w:rPr>
        <w:t>.2002 ע</w:t>
      </w:r>
      <w:r>
        <w:rPr>
          <w:rFonts w:cs="FrankRuehl" w:hint="cs"/>
          <w:rtl/>
        </w:rPr>
        <w:t>מ' 167 (</w:t>
      </w:r>
      <w:hyperlink r:id="rId8" w:history="1">
        <w:r>
          <w:rPr>
            <w:rStyle w:val="Hyperlink"/>
            <w:rFonts w:cs="FrankRuehl" w:hint="cs"/>
            <w:rtl/>
          </w:rPr>
          <w:t>ה"ח תשס"ב מס' 3043</w:t>
        </w:r>
      </w:hyperlink>
      <w:r>
        <w:rPr>
          <w:rFonts w:cs="FrankRuehl" w:hint="cs"/>
          <w:rtl/>
        </w:rPr>
        <w:t xml:space="preserve"> עמ' 16, </w:t>
      </w:r>
      <w:hyperlink r:id="rId9" w:history="1">
        <w:r>
          <w:rPr>
            <w:rStyle w:val="Hyperlink"/>
            <w:rFonts w:cs="FrankRuehl" w:hint="cs"/>
            <w:rtl/>
          </w:rPr>
          <w:t>ה"ח תשס"ב מס' 3065</w:t>
        </w:r>
      </w:hyperlink>
      <w:r>
        <w:rPr>
          <w:rFonts w:cs="FrankRuehl" w:hint="cs"/>
          <w:rtl/>
        </w:rPr>
        <w:t xml:space="preserve"> עמ' 205, </w:t>
      </w:r>
      <w:hyperlink r:id="rId10" w:history="1">
        <w:r>
          <w:rPr>
            <w:rStyle w:val="Hyperlink"/>
            <w:rFonts w:cs="FrankRuehl" w:hint="cs"/>
            <w:rtl/>
          </w:rPr>
          <w:t>ה"ח תשס"ב מס' 3072</w:t>
        </w:r>
      </w:hyperlink>
      <w:r>
        <w:rPr>
          <w:rFonts w:cs="FrankRuehl" w:hint="cs"/>
          <w:rtl/>
        </w:rPr>
        <w:t xml:space="preserve"> עמ' 224) </w:t>
      </w:r>
      <w:r>
        <w:rPr>
          <w:rFonts w:cs="FrankRuehl"/>
          <w:rtl/>
        </w:rPr>
        <w:t xml:space="preserve">– </w:t>
      </w:r>
      <w:r>
        <w:rPr>
          <w:rFonts w:cs="FrankRuehl" w:hint="cs"/>
          <w:rtl/>
        </w:rPr>
        <w:t>הוראת שעה (תיקון מס' 1) תשס"ב-2002 בסעיפים 34, 35 לחוק ההסדרים במשק המדינה (תיקוני חקיקה להשגת יעדי התקציב והמדיניות הכלכלית לשנת הכספים 2002), תשס"ב-</w:t>
      </w:r>
      <w:r>
        <w:rPr>
          <w:rFonts w:cs="FrankRuehl"/>
          <w:rtl/>
        </w:rPr>
        <w:t>2002</w:t>
      </w:r>
      <w:r>
        <w:rPr>
          <w:rFonts w:cs="FrankRuehl" w:hint="cs"/>
          <w:rtl/>
        </w:rPr>
        <w:t xml:space="preserve">. </w:t>
      </w:r>
    </w:p>
    <w:p w:rsidR="003428FC" w:rsidRDefault="00711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תשס"ד מס' 1920</w:t>
        </w:r>
      </w:hyperlink>
      <w:r>
        <w:rPr>
          <w:rFonts w:cs="FrankRuehl" w:hint="cs"/>
          <w:rtl/>
        </w:rPr>
        <w:t xml:space="preserve"> מיום 18.1.2004 עמ' 141 (</w:t>
      </w:r>
      <w:hyperlink r:id="rId12"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הוראת שעה (תיקון מס' 2) בסעיף 96 לחוק המדיניות הכלכלית לשנת הכספים 2004 (תיקוני חקיקה), תשס"ד-2004.</w:t>
      </w:r>
      <w:r>
        <w:rPr>
          <w:rFonts w:cs="FrankRuehl"/>
          <w:rtl/>
        </w:rPr>
        <w:t xml:space="preserve"> </w:t>
      </w:r>
    </w:p>
    <w:p w:rsidR="00711D22" w:rsidRDefault="00711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hint="cs"/>
            <w:rtl/>
          </w:rPr>
          <w:t>ח תשס"ו מס' 2057</w:t>
        </w:r>
      </w:hyperlink>
      <w:r>
        <w:rPr>
          <w:rFonts w:cs="FrankRuehl" w:hint="cs"/>
          <w:rtl/>
        </w:rPr>
        <w:t xml:space="preserve"> מיום 15.6.2006 עמ' 359 (</w:t>
      </w:r>
      <w:hyperlink r:id="rId14"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הוראת שעה (תיקון מס' 3) בסעיף 67 לחוק הסדרים במשק המדינה (תיקוני חקיקה להשגת יעדי התקציב והמדיניות הכלכלית לשנת הכספים 2006), תשס"ו-2006.</w:t>
      </w:r>
    </w:p>
    <w:p w:rsidR="00711D22" w:rsidRDefault="00711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w:t>
        </w:r>
        <w:r>
          <w:rPr>
            <w:rStyle w:val="Hyperlink"/>
            <w:rFonts w:cs="FrankRuehl" w:hint="cs"/>
            <w:rtl/>
          </w:rPr>
          <w:t>שס"ד מס' 1919</w:t>
        </w:r>
      </w:hyperlink>
      <w:r>
        <w:rPr>
          <w:rFonts w:cs="FrankRuehl" w:hint="cs"/>
          <w:rtl/>
        </w:rPr>
        <w:t xml:space="preserve"> מיום 18.1.2004 עמ' 63 (</w:t>
      </w:r>
      <w:hyperlink r:id="rId16" w:history="1">
        <w:r>
          <w:rPr>
            <w:rStyle w:val="Hyperlink"/>
            <w:rFonts w:cs="FrankRuehl" w:hint="cs"/>
            <w:rtl/>
          </w:rPr>
          <w:t>ה"ח הממשלה תשס"ד מס' 64</w:t>
        </w:r>
      </w:hyperlink>
      <w:r>
        <w:rPr>
          <w:rFonts w:cs="FrankRuehl" w:hint="cs"/>
          <w:rtl/>
        </w:rPr>
        <w:t xml:space="preserve"> עמ' 201) </w:t>
      </w:r>
      <w:r>
        <w:rPr>
          <w:rFonts w:cs="FrankRuehl"/>
          <w:rtl/>
        </w:rPr>
        <w:t>–</w:t>
      </w:r>
      <w:r>
        <w:rPr>
          <w:rFonts w:cs="FrankRuehl" w:hint="cs"/>
          <w:rtl/>
        </w:rPr>
        <w:t xml:space="preserve"> תיקון מס' 2 בסעיף 30 לחוק גיל פרישה, תשס"ד-2004; תחילתו ביום 1.4.2004.</w:t>
      </w:r>
    </w:p>
    <w:p w:rsidR="00433548" w:rsidRDefault="00433548" w:rsidP="004335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711D22" w:rsidRPr="00433548">
          <w:rPr>
            <w:rStyle w:val="Hyperlink"/>
            <w:rFonts w:cs="FrankRuehl" w:hint="cs"/>
            <w:rtl/>
          </w:rPr>
          <w:t>ס"ח תשס"ח מס' 2180</w:t>
        </w:r>
      </w:hyperlink>
      <w:r w:rsidR="00711D22">
        <w:rPr>
          <w:rFonts w:cs="FrankRuehl" w:hint="cs"/>
          <w:rtl/>
        </w:rPr>
        <w:t xml:space="preserve"> מיום 7.8.2008 עמ' 851 (</w:t>
      </w:r>
      <w:hyperlink r:id="rId18" w:history="1">
        <w:r w:rsidR="00711D22" w:rsidRPr="00C940AE">
          <w:rPr>
            <w:rStyle w:val="Hyperlink"/>
            <w:rFonts w:cs="FrankRuehl" w:hint="cs"/>
            <w:rtl/>
          </w:rPr>
          <w:t>ה"ח הכנסת תשס"ז מס' 135</w:t>
        </w:r>
      </w:hyperlink>
      <w:r w:rsidR="00711D22">
        <w:rPr>
          <w:rFonts w:cs="FrankRuehl" w:hint="cs"/>
          <w:rtl/>
        </w:rPr>
        <w:t xml:space="preserve"> עמ' 82) </w:t>
      </w:r>
      <w:r w:rsidR="00711D22">
        <w:rPr>
          <w:rFonts w:cs="FrankRuehl"/>
          <w:rtl/>
        </w:rPr>
        <w:t>–</w:t>
      </w:r>
      <w:r w:rsidR="00711D22">
        <w:rPr>
          <w:rFonts w:cs="FrankRuehl" w:hint="cs"/>
          <w:rtl/>
        </w:rPr>
        <w:t xml:space="preserve"> תיקון מס' 3.</w:t>
      </w:r>
    </w:p>
    <w:p w:rsidR="00260052" w:rsidRDefault="00260052" w:rsidP="002600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D97635" w:rsidRPr="00260052">
          <w:rPr>
            <w:rStyle w:val="Hyperlink"/>
            <w:rFonts w:cs="FrankRuehl" w:hint="cs"/>
            <w:rtl/>
          </w:rPr>
          <w:t>ס"ח תשס"ט מס' 2209</w:t>
        </w:r>
      </w:hyperlink>
      <w:r w:rsidR="00D97635" w:rsidRPr="00831120">
        <w:rPr>
          <w:rFonts w:cs="FrankRuehl" w:hint="cs"/>
          <w:rtl/>
        </w:rPr>
        <w:t xml:space="preserve"> מיום 10.8.2009 עמ' 32</w:t>
      </w:r>
      <w:r w:rsidR="00D97635">
        <w:rPr>
          <w:rFonts w:cs="FrankRuehl" w:hint="cs"/>
          <w:rtl/>
        </w:rPr>
        <w:t>8</w:t>
      </w:r>
      <w:r w:rsidR="00D97635" w:rsidRPr="00831120">
        <w:rPr>
          <w:rFonts w:cs="FrankRuehl" w:hint="cs"/>
          <w:rtl/>
        </w:rPr>
        <w:t xml:space="preserve"> (</w:t>
      </w:r>
      <w:hyperlink r:id="rId20" w:history="1">
        <w:r w:rsidR="00D97635" w:rsidRPr="00831120">
          <w:rPr>
            <w:rStyle w:val="Hyperlink"/>
            <w:rFonts w:cs="FrankRuehl" w:hint="cs"/>
            <w:rtl/>
          </w:rPr>
          <w:t>ה"ח הממשלה תשס"ט מס' 436</w:t>
        </w:r>
      </w:hyperlink>
      <w:r w:rsidR="00D97635" w:rsidRPr="00831120">
        <w:rPr>
          <w:rFonts w:cs="FrankRuehl" w:hint="cs"/>
          <w:rtl/>
        </w:rPr>
        <w:t xml:space="preserve"> עמ' 348, 514) </w:t>
      </w:r>
      <w:r w:rsidR="00D97635" w:rsidRPr="00831120">
        <w:rPr>
          <w:rFonts w:cs="FrankRuehl"/>
          <w:rtl/>
        </w:rPr>
        <w:t>–</w:t>
      </w:r>
      <w:r w:rsidR="00D97635" w:rsidRPr="00831120">
        <w:rPr>
          <w:rFonts w:cs="FrankRuehl" w:hint="cs"/>
          <w:rtl/>
        </w:rPr>
        <w:t xml:space="preserve"> תיקון מס' </w:t>
      </w:r>
      <w:r w:rsidR="00D97635">
        <w:rPr>
          <w:rFonts w:cs="FrankRuehl" w:hint="cs"/>
          <w:rtl/>
        </w:rPr>
        <w:t>4</w:t>
      </w:r>
      <w:r w:rsidR="00D97635" w:rsidRPr="00831120">
        <w:rPr>
          <w:rFonts w:cs="FrankRuehl" w:hint="cs"/>
          <w:rtl/>
        </w:rPr>
        <w:t xml:space="preserve"> בסעיף </w:t>
      </w:r>
      <w:r w:rsidR="00D97635">
        <w:rPr>
          <w:rFonts w:cs="FrankRuehl" w:hint="cs"/>
          <w:rtl/>
        </w:rPr>
        <w:t>21</w:t>
      </w:r>
      <w:r w:rsidR="00D97635" w:rsidRPr="00831120">
        <w:rPr>
          <w:rFonts w:cs="FrankRuehl" w:hint="cs"/>
          <w:rtl/>
        </w:rPr>
        <w:t xml:space="preserve"> לחוק מינהל מקרקעי ישראל (תיקון מס' 7), תשס"ט-2009; תחילתו ביום </w:t>
      </w:r>
      <w:r w:rsidR="00D97635">
        <w:rPr>
          <w:rFonts w:cs="FrankRuehl" w:hint="cs"/>
          <w:rtl/>
        </w:rPr>
        <w:t>1.1.2010</w:t>
      </w:r>
      <w:r w:rsidR="00D97635" w:rsidRPr="00831120">
        <w:rPr>
          <w:rFonts w:cs="FrankRuehl" w:hint="cs"/>
          <w:rtl/>
        </w:rPr>
        <w:t>.</w:t>
      </w:r>
    </w:p>
    <w:p w:rsidR="00D268FC" w:rsidRDefault="00D268FC" w:rsidP="00E751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E237D1" w:rsidRPr="00D268FC">
          <w:rPr>
            <w:rStyle w:val="Hyperlink"/>
            <w:rFonts w:cs="FrankRuehl" w:hint="cs"/>
            <w:rtl/>
          </w:rPr>
          <w:t>ס"ח תשע"א מס' 2271</w:t>
        </w:r>
      </w:hyperlink>
      <w:r w:rsidR="00E237D1" w:rsidRPr="00E237D1">
        <w:rPr>
          <w:rFonts w:cs="FrankRuehl" w:hint="cs"/>
          <w:rtl/>
        </w:rPr>
        <w:t xml:space="preserve"> מיום 6.1.2011 עמ' 192 (</w:t>
      </w:r>
      <w:hyperlink r:id="rId22" w:history="1">
        <w:r w:rsidR="00E237D1" w:rsidRPr="00E237D1">
          <w:rPr>
            <w:rStyle w:val="Hyperlink"/>
            <w:rFonts w:cs="FrankRuehl" w:hint="cs"/>
            <w:rtl/>
          </w:rPr>
          <w:t>ה"ח הממשלה תשע"א מס' 541</w:t>
        </w:r>
      </w:hyperlink>
      <w:r w:rsidR="00E237D1" w:rsidRPr="00E237D1">
        <w:rPr>
          <w:rFonts w:cs="FrankRuehl" w:hint="cs"/>
          <w:rtl/>
        </w:rPr>
        <w:t xml:space="preserve"> עמ' 6) </w:t>
      </w:r>
      <w:r w:rsidR="00E237D1" w:rsidRPr="00E237D1">
        <w:rPr>
          <w:rFonts w:cs="FrankRuehl"/>
          <w:rtl/>
        </w:rPr>
        <w:t>–</w:t>
      </w:r>
      <w:r w:rsidR="00E237D1" w:rsidRPr="00E237D1">
        <w:rPr>
          <w:rFonts w:cs="FrankRuehl" w:hint="cs"/>
          <w:rtl/>
        </w:rPr>
        <w:t xml:space="preserve"> תיקון מס' </w:t>
      </w:r>
      <w:r w:rsidR="00E237D1">
        <w:rPr>
          <w:rFonts w:cs="FrankRuehl" w:hint="cs"/>
          <w:rtl/>
        </w:rPr>
        <w:t>5</w:t>
      </w:r>
      <w:r w:rsidR="00E237D1" w:rsidRPr="00E237D1">
        <w:rPr>
          <w:rFonts w:cs="FrankRuehl" w:hint="cs"/>
          <w:rtl/>
        </w:rPr>
        <w:t xml:space="preserve"> בסעיף 5</w:t>
      </w:r>
      <w:r w:rsidR="00E237D1">
        <w:rPr>
          <w:rFonts w:cs="FrankRuehl" w:hint="cs"/>
          <w:rtl/>
        </w:rPr>
        <w:t>3</w:t>
      </w:r>
      <w:r w:rsidR="00E237D1" w:rsidRPr="00E237D1">
        <w:rPr>
          <w:rFonts w:cs="FrankRuehl" w:hint="cs"/>
          <w:rtl/>
        </w:rPr>
        <w:t xml:space="preserve"> לחוק המדיניות הכלכלית לשנים 2011 ו-2012 (תיקוני חקיקה), תשע"א-2010; תחילתו ביום 1.1.2011.</w:t>
      </w:r>
    </w:p>
    <w:p w:rsidR="00604573" w:rsidRDefault="00604573" w:rsidP="006045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9623B3" w:rsidRPr="00604573">
          <w:rPr>
            <w:rStyle w:val="Hyperlink"/>
            <w:rFonts w:cs="FrankRuehl" w:hint="cs"/>
            <w:rtl/>
          </w:rPr>
          <w:t>ס"ח תשע"ו מס' 2519</w:t>
        </w:r>
      </w:hyperlink>
      <w:r w:rsidR="009623B3">
        <w:rPr>
          <w:rFonts w:cs="FrankRuehl" w:hint="cs"/>
          <w:rtl/>
        </w:rPr>
        <w:t xml:space="preserve"> מיום 31.12.2015 עמ' 324 (</w:t>
      </w:r>
      <w:hyperlink r:id="rId24" w:history="1">
        <w:r w:rsidR="009623B3" w:rsidRPr="009623B3">
          <w:rPr>
            <w:rStyle w:val="Hyperlink"/>
            <w:rFonts w:cs="FrankRuehl" w:hint="cs"/>
            <w:rtl/>
          </w:rPr>
          <w:t>ה"ח הכנסת תשע"ה מס' 593</w:t>
        </w:r>
      </w:hyperlink>
      <w:r w:rsidR="009623B3">
        <w:rPr>
          <w:rFonts w:cs="FrankRuehl" w:hint="cs"/>
          <w:rtl/>
        </w:rPr>
        <w:t xml:space="preserve"> עמ' 107) </w:t>
      </w:r>
      <w:r w:rsidR="009623B3">
        <w:rPr>
          <w:rFonts w:cs="FrankRuehl"/>
          <w:rtl/>
        </w:rPr>
        <w:t>–</w:t>
      </w:r>
      <w:r w:rsidR="009623B3">
        <w:rPr>
          <w:rFonts w:cs="FrankRuehl" w:hint="cs"/>
          <w:rtl/>
        </w:rPr>
        <w:t xml:space="preserve"> תיקון מס' 6.</w:t>
      </w:r>
    </w:p>
    <w:p w:rsidR="009F449A" w:rsidRDefault="009F449A" w:rsidP="009F44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3820F6" w:rsidRPr="009F449A">
          <w:rPr>
            <w:rStyle w:val="Hyperlink"/>
            <w:rFonts w:cs="FrankRuehl" w:hint="cs"/>
            <w:rtl/>
          </w:rPr>
          <w:t>ס"ח תשע"ו מס' 2528</w:t>
        </w:r>
      </w:hyperlink>
      <w:r w:rsidR="003820F6">
        <w:rPr>
          <w:rFonts w:cs="FrankRuehl" w:hint="cs"/>
          <w:rtl/>
        </w:rPr>
        <w:t xml:space="preserve"> מיום 10.2.2016 עמ' 538 (</w:t>
      </w:r>
      <w:hyperlink r:id="rId26" w:history="1">
        <w:r w:rsidR="003820F6" w:rsidRPr="003820F6">
          <w:rPr>
            <w:rStyle w:val="Hyperlink"/>
            <w:rFonts w:cs="FrankRuehl" w:hint="cs"/>
            <w:rtl/>
          </w:rPr>
          <w:t>ה"ח הכנסת תשע"ו מס' 613</w:t>
        </w:r>
      </w:hyperlink>
      <w:r w:rsidR="003820F6">
        <w:rPr>
          <w:rFonts w:cs="FrankRuehl" w:hint="cs"/>
          <w:rtl/>
        </w:rPr>
        <w:t xml:space="preserve"> עמ' 34) </w:t>
      </w:r>
      <w:r w:rsidR="003820F6">
        <w:rPr>
          <w:rFonts w:cs="FrankRuehl"/>
          <w:rtl/>
        </w:rPr>
        <w:t>–</w:t>
      </w:r>
      <w:r w:rsidR="003820F6">
        <w:rPr>
          <w:rFonts w:cs="FrankRuehl" w:hint="cs"/>
          <w:rtl/>
        </w:rPr>
        <w:t xml:space="preserve"> תיקון מס' 7</w:t>
      </w:r>
      <w:r w:rsidR="0033345E">
        <w:rPr>
          <w:rFonts w:cs="FrankRuehl" w:hint="cs"/>
          <w:rtl/>
        </w:rPr>
        <w:t>; ר' סעיף 3 לענין הוראת מעבר.</w:t>
      </w:r>
    </w:p>
    <w:p w:rsidR="0036189B" w:rsidRDefault="0090289B" w:rsidP="003618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275579" w:rsidRPr="0090289B">
          <w:rPr>
            <w:rStyle w:val="Hyperlink"/>
            <w:rFonts w:cs="FrankRuehl"/>
            <w:rtl/>
          </w:rPr>
          <w:t>ס</w:t>
        </w:r>
        <w:r w:rsidR="00275579" w:rsidRPr="0090289B">
          <w:rPr>
            <w:rStyle w:val="Hyperlink"/>
            <w:rFonts w:cs="FrankRuehl" w:hint="cs"/>
            <w:rtl/>
          </w:rPr>
          <w:t>"ח תשע"ו מס' 2581</w:t>
        </w:r>
      </w:hyperlink>
      <w:r w:rsidR="00275579" w:rsidRPr="00275579">
        <w:rPr>
          <w:rFonts w:cs="FrankRuehl" w:hint="cs"/>
          <w:rtl/>
        </w:rPr>
        <w:t xml:space="preserve"> מיום 21.8.2016 עמ' 1249 (</w:t>
      </w:r>
      <w:hyperlink r:id="rId28" w:history="1">
        <w:r w:rsidR="00275579" w:rsidRPr="00275579">
          <w:rPr>
            <w:rStyle w:val="Hyperlink"/>
            <w:rFonts w:cs="FrankRuehl" w:hint="cs"/>
            <w:rtl/>
          </w:rPr>
          <w:t>ה"ח הממשלה תשע"ה מס' 931</w:t>
        </w:r>
      </w:hyperlink>
      <w:r w:rsidR="00275579" w:rsidRPr="00275579">
        <w:rPr>
          <w:rFonts w:cs="FrankRuehl" w:hint="cs"/>
          <w:rtl/>
        </w:rPr>
        <w:t xml:space="preserve"> עמ' 768) </w:t>
      </w:r>
      <w:r w:rsidR="00275579" w:rsidRPr="00275579">
        <w:rPr>
          <w:rFonts w:cs="FrankRuehl"/>
          <w:rtl/>
        </w:rPr>
        <w:t>–</w:t>
      </w:r>
      <w:r w:rsidR="00275579" w:rsidRPr="00275579">
        <w:rPr>
          <w:rFonts w:cs="FrankRuehl" w:hint="cs"/>
          <w:rtl/>
        </w:rPr>
        <w:t xml:space="preserve"> תיקון מס' </w:t>
      </w:r>
      <w:r w:rsidR="00275579">
        <w:rPr>
          <w:rFonts w:cs="FrankRuehl" w:hint="cs"/>
          <w:rtl/>
        </w:rPr>
        <w:t>8</w:t>
      </w:r>
      <w:r w:rsidR="00275579" w:rsidRPr="00275579">
        <w:rPr>
          <w:rFonts w:cs="FrankRuehl" w:hint="cs"/>
          <w:rtl/>
        </w:rPr>
        <w:t xml:space="preserve"> בסעיף 2</w:t>
      </w:r>
      <w:r w:rsidR="00275579">
        <w:rPr>
          <w:rFonts w:cs="FrankRuehl" w:hint="cs"/>
          <w:rtl/>
        </w:rPr>
        <w:t>8</w:t>
      </w:r>
      <w:r w:rsidR="00275579" w:rsidRPr="00275579">
        <w:rPr>
          <w:rFonts w:cs="FrankRuehl" w:hint="cs"/>
          <w:rtl/>
        </w:rPr>
        <w:t xml:space="preserve"> לחוק הרשות הממשלתית להתחדשות עירונית, תשע"ו-2016.</w:t>
      </w:r>
      <w:r w:rsidR="00293668">
        <w:rPr>
          <w:rFonts w:cs="FrankRuehl" w:hint="cs"/>
          <w:rtl/>
        </w:rPr>
        <w:t xml:space="preserve"> ת"ט </w:t>
      </w:r>
      <w:hyperlink r:id="rId29" w:history="1">
        <w:r w:rsidR="00293668" w:rsidRPr="0036189B">
          <w:rPr>
            <w:rStyle w:val="Hyperlink"/>
            <w:rFonts w:cs="FrankRuehl" w:hint="cs"/>
            <w:rtl/>
          </w:rPr>
          <w:t>ס"ח תשע"ז מס' 2595</w:t>
        </w:r>
      </w:hyperlink>
      <w:r w:rsidR="00293668">
        <w:rPr>
          <w:rFonts w:cs="FrankRuehl" w:hint="cs"/>
          <w:rtl/>
        </w:rPr>
        <w:t xml:space="preserve"> מיום 10.1.2017 עמ' 328.</w:t>
      </w:r>
    </w:p>
    <w:p w:rsidR="00666184" w:rsidRDefault="00666184" w:rsidP="006661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F459F4" w:rsidRPr="00666184">
          <w:rPr>
            <w:rStyle w:val="Hyperlink"/>
            <w:rFonts w:cs="FrankRuehl" w:hint="cs"/>
            <w:rtl/>
          </w:rPr>
          <w:t>ס"ח תשע"ח מס' 2698</w:t>
        </w:r>
      </w:hyperlink>
      <w:r w:rsidR="00F459F4">
        <w:rPr>
          <w:rFonts w:cs="FrankRuehl" w:hint="cs"/>
          <w:rtl/>
        </w:rPr>
        <w:t xml:space="preserve"> מיום 11.3.2018 עמ' 230 (</w:t>
      </w:r>
      <w:hyperlink r:id="rId31" w:history="1">
        <w:r w:rsidR="00F459F4" w:rsidRPr="00F459F4">
          <w:rPr>
            <w:rStyle w:val="Hyperlink"/>
            <w:rFonts w:cs="FrankRuehl" w:hint="cs"/>
            <w:rtl/>
          </w:rPr>
          <w:t>ה"ח הממשלה תשע"ח מס' 1191</w:t>
        </w:r>
      </w:hyperlink>
      <w:r w:rsidR="00F459F4">
        <w:rPr>
          <w:rFonts w:cs="FrankRuehl" w:hint="cs"/>
          <w:rtl/>
        </w:rPr>
        <w:t xml:space="preserve"> עמ' 294) </w:t>
      </w:r>
      <w:r w:rsidR="00F459F4">
        <w:rPr>
          <w:rFonts w:cs="FrankRuehl"/>
          <w:rtl/>
        </w:rPr>
        <w:t>–</w:t>
      </w:r>
      <w:r w:rsidR="00F459F4">
        <w:rPr>
          <w:rFonts w:cs="FrankRuehl" w:hint="cs"/>
          <w:rtl/>
        </w:rPr>
        <w:t xml:space="preserve"> תיקון מס' 9; תחילתו ביום 1.1.2018.</w:t>
      </w:r>
    </w:p>
    <w:p w:rsidR="005B6D96" w:rsidRDefault="005B6D96" w:rsidP="005B6D9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2" w:history="1">
        <w:r w:rsidR="009502CC" w:rsidRPr="005B6D96">
          <w:rPr>
            <w:rStyle w:val="Hyperlink"/>
            <w:rFonts w:ascii="FrankRuehl" w:hAnsi="FrankRuehl" w:cs="FrankRuehl"/>
            <w:rtl/>
          </w:rPr>
          <w:t>ס"ח תשפ"ב מס' 2933</w:t>
        </w:r>
      </w:hyperlink>
      <w:r w:rsidR="009502CC" w:rsidRPr="00E142BF">
        <w:rPr>
          <w:rFonts w:ascii="FrankRuehl" w:hAnsi="FrankRuehl" w:cs="FrankRuehl"/>
          <w:rtl/>
        </w:rPr>
        <w:t xml:space="preserve"> מיום 18.11.2021 עמ' 20</w:t>
      </w:r>
      <w:r w:rsidR="009502CC">
        <w:rPr>
          <w:rFonts w:ascii="FrankRuehl" w:hAnsi="FrankRuehl" w:cs="FrankRuehl" w:hint="cs"/>
          <w:rtl/>
        </w:rPr>
        <w:t>8</w:t>
      </w:r>
      <w:r w:rsidR="009502CC" w:rsidRPr="00E142BF">
        <w:rPr>
          <w:rFonts w:ascii="FrankRuehl" w:hAnsi="FrankRuehl" w:cs="FrankRuehl"/>
          <w:rtl/>
        </w:rPr>
        <w:t xml:space="preserve"> (</w:t>
      </w:r>
      <w:hyperlink r:id="rId33" w:history="1">
        <w:r w:rsidR="009502CC" w:rsidRPr="00E142BF">
          <w:rPr>
            <w:rStyle w:val="Hyperlink"/>
            <w:rFonts w:ascii="FrankRuehl" w:hAnsi="FrankRuehl" w:cs="FrankRuehl"/>
            <w:rtl/>
          </w:rPr>
          <w:t>ה"ח הממשלה תשפ"א מס' 1443</w:t>
        </w:r>
      </w:hyperlink>
      <w:r w:rsidR="009502CC" w:rsidRPr="00E142BF">
        <w:rPr>
          <w:rFonts w:ascii="FrankRuehl" w:hAnsi="FrankRuehl" w:cs="FrankRuehl"/>
          <w:rtl/>
        </w:rPr>
        <w:t xml:space="preserve"> עמ' 840) – תיקון מס' </w:t>
      </w:r>
      <w:r w:rsidR="009502CC">
        <w:rPr>
          <w:rFonts w:ascii="FrankRuehl" w:hAnsi="FrankRuehl" w:cs="FrankRuehl" w:hint="cs"/>
          <w:rtl/>
        </w:rPr>
        <w:t>10</w:t>
      </w:r>
      <w:r w:rsidR="009502CC" w:rsidRPr="00E142BF">
        <w:rPr>
          <w:rFonts w:ascii="FrankRuehl" w:hAnsi="FrankRuehl" w:cs="FrankRuehl"/>
          <w:rtl/>
        </w:rPr>
        <w:t xml:space="preserve"> בסעיף </w:t>
      </w:r>
      <w:r w:rsidR="009502CC">
        <w:rPr>
          <w:rFonts w:ascii="FrankRuehl" w:hAnsi="FrankRuehl" w:cs="FrankRuehl" w:hint="cs"/>
          <w:rtl/>
        </w:rPr>
        <w:t>50</w:t>
      </w:r>
      <w:r w:rsidR="009502CC" w:rsidRPr="00E142BF">
        <w:rPr>
          <w:rFonts w:ascii="FrankRuehl" w:hAnsi="FrankRuehl" w:cs="FrankRuehl"/>
          <w:rtl/>
        </w:rPr>
        <w:t xml:space="preserve"> לחוק התכנית הכלכלית (תיקוני חקיקה ליישום המדיניות הכלכלית לשנות התקציב 2021 ו-2022), תשפ"ב-2021; תחילתו ביום 18.11.2021</w:t>
      </w:r>
      <w:r w:rsidR="009502CC">
        <w:rPr>
          <w:rFonts w:ascii="FrankRuehl" w:hAnsi="FrankRuehl" w:cs="FrankRuehl" w:hint="cs"/>
          <w:rtl/>
        </w:rPr>
        <w:t>.</w:t>
      </w:r>
    </w:p>
    <w:p w:rsidR="000567AD" w:rsidRDefault="000567AD" w:rsidP="000567A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4" w:history="1">
        <w:r w:rsidR="00CC4E18" w:rsidRPr="000567AD">
          <w:rPr>
            <w:rStyle w:val="Hyperlink"/>
            <w:rFonts w:ascii="FrankRuehl" w:hAnsi="FrankRuehl" w:cs="FrankRuehl"/>
            <w:rtl/>
          </w:rPr>
          <w:t>ס"ח תשפ"ב מס' 3004</w:t>
        </w:r>
      </w:hyperlink>
      <w:r w:rsidR="00CC4E18" w:rsidRPr="00EE2664">
        <w:rPr>
          <w:rFonts w:ascii="FrankRuehl" w:hAnsi="FrankRuehl" w:cs="FrankRuehl"/>
          <w:rtl/>
        </w:rPr>
        <w:t xml:space="preserve"> מיום 10.7.2022 עמ' 10</w:t>
      </w:r>
      <w:r w:rsidR="00CC4E18">
        <w:rPr>
          <w:rFonts w:ascii="FrankRuehl" w:hAnsi="FrankRuehl" w:cs="FrankRuehl" w:hint="cs"/>
          <w:rtl/>
        </w:rPr>
        <w:t>80</w:t>
      </w:r>
      <w:r w:rsidR="00CC4E18" w:rsidRPr="00EE2664">
        <w:rPr>
          <w:rFonts w:ascii="FrankRuehl" w:hAnsi="FrankRuehl" w:cs="FrankRuehl"/>
          <w:rtl/>
        </w:rPr>
        <w:t xml:space="preserve"> (</w:t>
      </w:r>
      <w:hyperlink r:id="rId35" w:history="1">
        <w:r w:rsidR="00CC4E18" w:rsidRPr="00EE2664">
          <w:rPr>
            <w:rStyle w:val="Hyperlink"/>
            <w:rFonts w:ascii="FrankRuehl" w:hAnsi="FrankRuehl" w:cs="FrankRuehl"/>
            <w:rtl/>
          </w:rPr>
          <w:t>ה"ח הממשלה תשפ"ב מס' 1464</w:t>
        </w:r>
      </w:hyperlink>
      <w:r w:rsidR="00CC4E18" w:rsidRPr="00EE2664">
        <w:rPr>
          <w:rFonts w:ascii="FrankRuehl" w:hAnsi="FrankRuehl" w:cs="FrankRuehl"/>
          <w:rtl/>
        </w:rPr>
        <w:t xml:space="preserve"> עמ' 158) – תיקון מס' </w:t>
      </w:r>
      <w:r w:rsidR="00CC4E18">
        <w:rPr>
          <w:rFonts w:ascii="FrankRuehl" w:hAnsi="FrankRuehl" w:cs="FrankRuehl" w:hint="cs"/>
          <w:rtl/>
        </w:rPr>
        <w:t>11</w:t>
      </w:r>
      <w:r w:rsidR="00CC4E18" w:rsidRPr="00EE2664">
        <w:rPr>
          <w:rFonts w:ascii="FrankRuehl" w:hAnsi="FrankRuehl" w:cs="FrankRuehl"/>
          <w:rtl/>
        </w:rPr>
        <w:t xml:space="preserve"> בסעיף 1</w:t>
      </w:r>
      <w:r w:rsidR="00CC4E18">
        <w:rPr>
          <w:rFonts w:ascii="FrankRuehl" w:hAnsi="FrankRuehl" w:cs="FrankRuehl" w:hint="cs"/>
          <w:rtl/>
        </w:rPr>
        <w:t>8</w:t>
      </w:r>
      <w:r w:rsidR="00CC4E18" w:rsidRPr="00EE2664">
        <w:rPr>
          <w:rFonts w:ascii="FrankRuehl" w:hAnsi="FrankRuehl" w:cs="FrankRuehl"/>
          <w:rtl/>
        </w:rPr>
        <w:t xml:space="preserve"> לחוק התכנון והבנייה (תיקון מס' 139), תשפ"ב-2022.</w:t>
      </w:r>
    </w:p>
    <w:bookmarkStart w:id="0" w:name="_Hlk127170399"/>
    <w:p w:rsidR="00524074" w:rsidRPr="005B6D96" w:rsidRDefault="00524074" w:rsidP="0052407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3C1234" w:rsidRPr="00524074">
        <w:rPr>
          <w:rFonts w:ascii="FrankRuehl" w:hAnsi="FrankRuehl" w:cs="FrankRuehl"/>
        </w:rPr>
      </w:r>
      <w:r>
        <w:rPr>
          <w:rFonts w:ascii="FrankRuehl" w:hAnsi="FrankRuehl" w:cs="FrankRuehl"/>
          <w:rtl/>
        </w:rPr>
        <w:fldChar w:fldCharType="separate"/>
      </w:r>
      <w:r w:rsidR="00500FAA" w:rsidRPr="00524074">
        <w:rPr>
          <w:rStyle w:val="Hyperlink"/>
          <w:rFonts w:ascii="FrankRuehl" w:hAnsi="FrankRuehl" w:cs="FrankRuehl"/>
          <w:rtl/>
        </w:rPr>
        <w:t>ס"ח תשפ"ג מס' 3016</w:t>
      </w:r>
      <w:r>
        <w:rPr>
          <w:rFonts w:ascii="FrankRuehl" w:hAnsi="FrankRuehl" w:cs="FrankRuehl"/>
          <w:rtl/>
        </w:rPr>
        <w:fldChar w:fldCharType="end"/>
      </w:r>
      <w:r w:rsidR="00500FAA" w:rsidRPr="000E725B">
        <w:rPr>
          <w:rFonts w:ascii="FrankRuehl" w:hAnsi="FrankRuehl" w:cs="FrankRuehl"/>
          <w:rtl/>
        </w:rPr>
        <w:t xml:space="preserve"> מיום 9.2.2023 עמ' 21 (</w:t>
      </w:r>
      <w:hyperlink r:id="rId36" w:history="1">
        <w:r w:rsidR="00500FAA" w:rsidRPr="000E725B">
          <w:rPr>
            <w:rStyle w:val="Hyperlink"/>
            <w:rFonts w:ascii="FrankRuehl" w:hAnsi="FrankRuehl" w:cs="FrankRuehl"/>
            <w:rtl/>
          </w:rPr>
          <w:t>ה"ח הכנסת תשפ"ג מס' 945</w:t>
        </w:r>
      </w:hyperlink>
      <w:r w:rsidR="00500FAA" w:rsidRPr="000E725B">
        <w:rPr>
          <w:rFonts w:ascii="FrankRuehl" w:hAnsi="FrankRuehl" w:cs="FrankRuehl"/>
          <w:rtl/>
        </w:rPr>
        <w:t xml:space="preserve"> עמ' 16) – תיקון מס' </w:t>
      </w:r>
      <w:r w:rsidR="00500FAA">
        <w:rPr>
          <w:rFonts w:ascii="FrankRuehl" w:hAnsi="FrankRuehl" w:cs="FrankRuehl" w:hint="cs"/>
          <w:rtl/>
        </w:rPr>
        <w:t>12</w:t>
      </w:r>
      <w:r w:rsidR="00500FAA" w:rsidRPr="000E725B">
        <w:rPr>
          <w:rFonts w:ascii="FrankRuehl" w:hAnsi="FrankRuehl" w:cs="FrankRuehl"/>
          <w:rtl/>
        </w:rPr>
        <w:t xml:space="preserve"> בסעיף 5</w:t>
      </w:r>
      <w:r w:rsidR="00500FAA">
        <w:rPr>
          <w:rFonts w:ascii="FrankRuehl" w:hAnsi="FrankRuehl" w:cs="FrankRuehl" w:hint="cs"/>
          <w:rtl/>
        </w:rPr>
        <w:t>5</w:t>
      </w:r>
      <w:r w:rsidR="00500FAA" w:rsidRPr="000E725B">
        <w:rPr>
          <w:rFonts w:ascii="FrankRuehl" w:hAnsi="FrankRuehl" w:cs="FrankRuehl"/>
          <w:rtl/>
        </w:rPr>
        <w:t xml:space="preserve"> לחוק לעניין ועדות הכנסת (תיקוני חקיקה והוראת שעה), תשפ"ג-2023.</w:t>
      </w:r>
      <w:bookmarkEnd w:id="0"/>
    </w:p>
  </w:footnote>
  <w:footnote w:id="2">
    <w:p w:rsidR="00F459F4" w:rsidRDefault="00F459F4" w:rsidP="00F459F4">
      <w:pPr>
        <w:pStyle w:val="a5"/>
        <w:spacing w:before="72" w:line="240" w:lineRule="auto"/>
        <w:ind w:right="1134"/>
        <w:rPr>
          <w:rFonts w:hint="cs"/>
          <w:rtl/>
        </w:rPr>
      </w:pPr>
      <w:r>
        <w:rPr>
          <w:rStyle w:val="a6"/>
        </w:rPr>
        <w:footnoteRef/>
      </w:r>
      <w:r w:rsidRPr="00F459F4">
        <w:rPr>
          <w:rFonts w:ascii="FrankRuehl" w:hAnsi="FrankRuehl" w:cs="FrankRuehl"/>
          <w:sz w:val="22"/>
          <w:szCs w:val="22"/>
          <w:rtl/>
        </w:rPr>
        <w:t xml:space="preserve"> כפילות המספור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1D22" w:rsidRDefault="00711D2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הדיור הציבורי (זכויות רכישה), תשנ"ט- 1998(1)</w:t>
    </w:r>
  </w:p>
  <w:p w:rsidR="00711D22" w:rsidRDefault="00711D2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1D22" w:rsidRDefault="00711D2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1D22" w:rsidRDefault="00711D22">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חוק הדיור הציבורי (זכויות רכישה), תשנ"ט-1998</w:t>
    </w:r>
  </w:p>
  <w:p w:rsidR="00711D22" w:rsidRDefault="00711D2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1D22" w:rsidRDefault="00711D2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40AE"/>
    <w:rsid w:val="00007E82"/>
    <w:rsid w:val="00027292"/>
    <w:rsid w:val="000567AD"/>
    <w:rsid w:val="000A2400"/>
    <w:rsid w:val="001A2E4A"/>
    <w:rsid w:val="0020371C"/>
    <w:rsid w:val="00244F0C"/>
    <w:rsid w:val="00246A42"/>
    <w:rsid w:val="00260052"/>
    <w:rsid w:val="00275579"/>
    <w:rsid w:val="00293668"/>
    <w:rsid w:val="002A3454"/>
    <w:rsid w:val="00311556"/>
    <w:rsid w:val="0033345E"/>
    <w:rsid w:val="003428FC"/>
    <w:rsid w:val="0036189B"/>
    <w:rsid w:val="003820F6"/>
    <w:rsid w:val="003B5DE1"/>
    <w:rsid w:val="003C1234"/>
    <w:rsid w:val="003E1ED9"/>
    <w:rsid w:val="003E655C"/>
    <w:rsid w:val="00433548"/>
    <w:rsid w:val="00486712"/>
    <w:rsid w:val="00500FAA"/>
    <w:rsid w:val="00524074"/>
    <w:rsid w:val="0057504D"/>
    <w:rsid w:val="005A2159"/>
    <w:rsid w:val="005B6D96"/>
    <w:rsid w:val="005C2564"/>
    <w:rsid w:val="005F3F96"/>
    <w:rsid w:val="00604573"/>
    <w:rsid w:val="00664522"/>
    <w:rsid w:val="00666184"/>
    <w:rsid w:val="006F2BD3"/>
    <w:rsid w:val="00711D22"/>
    <w:rsid w:val="00793923"/>
    <w:rsid w:val="00805DD3"/>
    <w:rsid w:val="00834547"/>
    <w:rsid w:val="00861154"/>
    <w:rsid w:val="008F2FF8"/>
    <w:rsid w:val="0090289B"/>
    <w:rsid w:val="00904BB2"/>
    <w:rsid w:val="009074B5"/>
    <w:rsid w:val="009502CC"/>
    <w:rsid w:val="009508A2"/>
    <w:rsid w:val="009623B3"/>
    <w:rsid w:val="009A7804"/>
    <w:rsid w:val="009F449A"/>
    <w:rsid w:val="00A43902"/>
    <w:rsid w:val="00A7364E"/>
    <w:rsid w:val="00A93A71"/>
    <w:rsid w:val="00B06232"/>
    <w:rsid w:val="00B407E9"/>
    <w:rsid w:val="00BA0C20"/>
    <w:rsid w:val="00BD459F"/>
    <w:rsid w:val="00C31F85"/>
    <w:rsid w:val="00C940AE"/>
    <w:rsid w:val="00CC4E18"/>
    <w:rsid w:val="00D14720"/>
    <w:rsid w:val="00D175EE"/>
    <w:rsid w:val="00D268FC"/>
    <w:rsid w:val="00D81B5F"/>
    <w:rsid w:val="00D97635"/>
    <w:rsid w:val="00DB6AFB"/>
    <w:rsid w:val="00DE6D00"/>
    <w:rsid w:val="00DF3275"/>
    <w:rsid w:val="00E237D1"/>
    <w:rsid w:val="00E7516B"/>
    <w:rsid w:val="00EC10BE"/>
    <w:rsid w:val="00F459F4"/>
    <w:rsid w:val="00F760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D8E68B4-03A1-4C9D-872A-EA1F9317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275579"/>
    <w:rPr>
      <w:noProof/>
      <w:szCs w:val="26"/>
      <w:lang w:val="en-US" w:eastAsia="he-IL" w:bidi="he-IL"/>
    </w:rPr>
  </w:style>
  <w:style w:type="character" w:customStyle="1" w:styleId="UnresolvedMention">
    <w:name w:val="Unresolved Mention"/>
    <w:uiPriority w:val="99"/>
    <w:semiHidden/>
    <w:unhideWhenUsed/>
    <w:rsid w:val="00F459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919.pdf" TargetMode="External"/><Relationship Id="rId21" Type="http://schemas.openxmlformats.org/officeDocument/2006/relationships/hyperlink" Target="http://www.nevo.co.il/Law_word/law16/knesset-135.pdf" TargetMode="External"/><Relationship Id="rId42" Type="http://schemas.openxmlformats.org/officeDocument/2006/relationships/hyperlink" Target="http://www.nevo.co.il/Law_word/law16/knesset-135.pdf" TargetMode="External"/><Relationship Id="rId47" Type="http://schemas.openxmlformats.org/officeDocument/2006/relationships/hyperlink" Target="http://www.nevo.co.il/Law_word/law14/law-2698.pdf" TargetMode="External"/><Relationship Id="rId63" Type="http://schemas.openxmlformats.org/officeDocument/2006/relationships/hyperlink" Target="http://www.nevo.co.il/Law_word/law14/LAW-2180.pdf"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14/LAW-2209.pdf" TargetMode="External"/><Relationship Id="rId29" Type="http://schemas.openxmlformats.org/officeDocument/2006/relationships/hyperlink" Target="http://www.nevo.co.il/Law_word/law15/memshala-931.pdf" TargetMode="External"/><Relationship Id="rId11" Type="http://schemas.openxmlformats.org/officeDocument/2006/relationships/hyperlink" Target="http://www.nevo.co.il/Law_word/law16/knesset-135.pdf" TargetMode="External"/><Relationship Id="rId24" Type="http://schemas.openxmlformats.org/officeDocument/2006/relationships/hyperlink" Target="http://www.nevo.co.il/Law_word/law14/LAW-2180.pdf" TargetMode="External"/><Relationship Id="rId32" Type="http://schemas.openxmlformats.org/officeDocument/2006/relationships/hyperlink" Target="https://www.nevo.co.il/Law_word/law15/memshala-1443.pdf" TargetMode="External"/><Relationship Id="rId37" Type="http://schemas.openxmlformats.org/officeDocument/2006/relationships/hyperlink" Target="https://www.nevo.co.il/law_html/law14/law-3016.pdf" TargetMode="External"/><Relationship Id="rId40" Type="http://schemas.openxmlformats.org/officeDocument/2006/relationships/hyperlink" Target="http://www.nevo.co.il/Law_word/law16/knesset-135.pdf" TargetMode="External"/><Relationship Id="rId45" Type="http://schemas.openxmlformats.org/officeDocument/2006/relationships/hyperlink" Target="http://www.nevo.co.il/law_word/law14/law-2528.pdf" TargetMode="External"/><Relationship Id="rId53" Type="http://schemas.openxmlformats.org/officeDocument/2006/relationships/hyperlink" Target="http://www.nevo.co.il/Law_word/law14/LAW-1786.pdf" TargetMode="External"/><Relationship Id="rId58" Type="http://schemas.openxmlformats.org/officeDocument/2006/relationships/hyperlink" Target="http://www.nevo.co.il/Law_word/law17/PROP-3072.pdf" TargetMode="External"/><Relationship Id="rId66" Type="http://schemas.openxmlformats.org/officeDocument/2006/relationships/hyperlink" Target="http://www.nevo.co.il/Law_word/law15/memshala-541.pdf" TargetMode="External"/><Relationship Id="rId5" Type="http://schemas.openxmlformats.org/officeDocument/2006/relationships/endnotes" Target="endnotes.xml"/><Relationship Id="rId61" Type="http://schemas.openxmlformats.org/officeDocument/2006/relationships/hyperlink" Target="http://www.nevo.co.il/Law_word/law14/LAW-2057.pdf" TargetMode="External"/><Relationship Id="rId19" Type="http://schemas.openxmlformats.org/officeDocument/2006/relationships/hyperlink" Target="http://www.nevo.co.il/Law_word/law16/knesset-613.pdf" TargetMode="External"/><Relationship Id="rId14" Type="http://schemas.openxmlformats.org/officeDocument/2006/relationships/hyperlink" Target="http://www.nevo.co.il/Law_word/law14/LAW-2180.pdf" TargetMode="External"/><Relationship Id="rId22" Type="http://schemas.openxmlformats.org/officeDocument/2006/relationships/hyperlink" Target="http://www.nevo.co.il/law_word/law14/law-2519.pdf" TargetMode="External"/><Relationship Id="rId27" Type="http://schemas.openxmlformats.org/officeDocument/2006/relationships/hyperlink" Target="http://www.nevo.co.il/Law_word/law15/MEMSHALA-64.pdf" TargetMode="External"/><Relationship Id="rId30" Type="http://schemas.openxmlformats.org/officeDocument/2006/relationships/hyperlink" Target="http://www.nevo.co.il/law_word/law14/law-2595.pdf" TargetMode="External"/><Relationship Id="rId35" Type="http://schemas.openxmlformats.org/officeDocument/2006/relationships/hyperlink" Target="http://www.nevo.co.il/Law_word/law14/LAW-2180.pdf" TargetMode="External"/><Relationship Id="rId43" Type="http://schemas.openxmlformats.org/officeDocument/2006/relationships/hyperlink" Target="https://www.nevo.co.il/law_html/law14/law-3016.pdf" TargetMode="External"/><Relationship Id="rId48" Type="http://schemas.openxmlformats.org/officeDocument/2006/relationships/hyperlink" Target="http://www.nevo.co.il/Law_word/law15/memshala-1191.pdf" TargetMode="External"/><Relationship Id="rId56" Type="http://schemas.openxmlformats.org/officeDocument/2006/relationships/hyperlink" Target="http://www.nevo.co.il/Law_word/law17/PROP-3043.pdf" TargetMode="External"/><Relationship Id="rId64" Type="http://schemas.openxmlformats.org/officeDocument/2006/relationships/hyperlink" Target="http://www.nevo.co.il/Law_word/law16/knesset-135.pdf" TargetMode="External"/><Relationship Id="rId69" Type="http://schemas.openxmlformats.org/officeDocument/2006/relationships/header" Target="header2.xml"/><Relationship Id="rId8" Type="http://schemas.openxmlformats.org/officeDocument/2006/relationships/hyperlink" Target="http://www.nevo.co.il/Law_word/law14/LAW-2180.pdf" TargetMode="External"/><Relationship Id="rId51" Type="http://schemas.openxmlformats.org/officeDocument/2006/relationships/hyperlink" Target="http://www.nevo.co.il/Law_word/law14/LAW-1704.pdf"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_word/law14/LAW-2209.pdf" TargetMode="External"/><Relationship Id="rId17" Type="http://schemas.openxmlformats.org/officeDocument/2006/relationships/hyperlink" Target="http://www.nevo.co.il/Law_word/law15/memshala-436.pdf" TargetMode="External"/><Relationship Id="rId25" Type="http://schemas.openxmlformats.org/officeDocument/2006/relationships/hyperlink" Target="http://www.nevo.co.il/Law_word/law16/knesset-135.pdf" TargetMode="External"/><Relationship Id="rId33" Type="http://schemas.openxmlformats.org/officeDocument/2006/relationships/hyperlink" Target="https://www.nevo.co.il/law_html/law14/law-3004.pdf" TargetMode="External"/><Relationship Id="rId38" Type="http://schemas.openxmlformats.org/officeDocument/2006/relationships/hyperlink" Target="https://www.nevo.co.il/law_html/law16/knesset-945.pdf" TargetMode="External"/><Relationship Id="rId46" Type="http://schemas.openxmlformats.org/officeDocument/2006/relationships/hyperlink" Target="http://www.nevo.co.il/Law_word/law16/knesset-613.pdf" TargetMode="External"/><Relationship Id="rId59" Type="http://schemas.openxmlformats.org/officeDocument/2006/relationships/hyperlink" Target="http://www.nevo.co.il/Law_word/law14/LAW-1920.pdf"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_word/law14/LAW-2180.pdf" TargetMode="External"/><Relationship Id="rId41" Type="http://schemas.openxmlformats.org/officeDocument/2006/relationships/hyperlink" Target="http://www.nevo.co.il/Law_word/law14/LAW-2180.pdf" TargetMode="External"/><Relationship Id="rId54" Type="http://schemas.openxmlformats.org/officeDocument/2006/relationships/hyperlink" Target="http://www.nevo.co.il/Law_word/law17/PROP-2929.pdf" TargetMode="External"/><Relationship Id="rId62" Type="http://schemas.openxmlformats.org/officeDocument/2006/relationships/hyperlink" Target="http://www.nevo.co.il/Law_word/law15/MEMSHALA-236.pdf"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evo.co.il/law_html/law14/law-3016.pdf" TargetMode="External"/><Relationship Id="rId15" Type="http://schemas.openxmlformats.org/officeDocument/2006/relationships/hyperlink" Target="http://www.nevo.co.il/Law_word/law16/knesset-135.pdf" TargetMode="External"/><Relationship Id="rId23" Type="http://schemas.openxmlformats.org/officeDocument/2006/relationships/hyperlink" Target="http://www.nevo.co.il/Law_word/law16/knesset-593.pdf" TargetMode="External"/><Relationship Id="rId28" Type="http://schemas.openxmlformats.org/officeDocument/2006/relationships/hyperlink" Target="http://www.nevo.co.il/law_word/law14/law-2581.pdf" TargetMode="External"/><Relationship Id="rId36" Type="http://schemas.openxmlformats.org/officeDocument/2006/relationships/hyperlink" Target="http://www.nevo.co.il/Law_word/law16/knesset-135.pdf" TargetMode="External"/><Relationship Id="rId49" Type="http://schemas.openxmlformats.org/officeDocument/2006/relationships/hyperlink" Target="http://www.nevo.co.il/Law_word/law14/law-2698.pdf" TargetMode="External"/><Relationship Id="rId57" Type="http://schemas.openxmlformats.org/officeDocument/2006/relationships/hyperlink" Target="http://www.nevo.co.il/Law_word/law17/PROP-3065.pdf" TargetMode="External"/><Relationship Id="rId10" Type="http://schemas.openxmlformats.org/officeDocument/2006/relationships/hyperlink" Target="http://www.nevo.co.il/Law_word/law14/LAW-2180.pdf" TargetMode="External"/><Relationship Id="rId31" Type="http://schemas.openxmlformats.org/officeDocument/2006/relationships/hyperlink" Target="https://www.nevo.co.il/Law_word/law14/law-2933.pdf" TargetMode="External"/><Relationship Id="rId44" Type="http://schemas.openxmlformats.org/officeDocument/2006/relationships/hyperlink" Target="https://www.nevo.co.il/law_html/law16/knesset-945.pdf" TargetMode="External"/><Relationship Id="rId52" Type="http://schemas.openxmlformats.org/officeDocument/2006/relationships/hyperlink" Target="http://www.nevo.co.il/Law_word/law17/PROP-2785.pdf" TargetMode="External"/><Relationship Id="rId60" Type="http://schemas.openxmlformats.org/officeDocument/2006/relationships/hyperlink" Target="http://www.nevo.co.il/Law_word/law15/MEMSHALA-64.pdf" TargetMode="External"/><Relationship Id="rId65" Type="http://schemas.openxmlformats.org/officeDocument/2006/relationships/hyperlink" Target="http://www.nevo.co.il/Law_word/law14/law-2271.pdf"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6/knesset-135.pdf" TargetMode="External"/><Relationship Id="rId13" Type="http://schemas.openxmlformats.org/officeDocument/2006/relationships/hyperlink" Target="http://www.nevo.co.il/Law_word/law15/memshala-436.pdf" TargetMode="External"/><Relationship Id="rId18" Type="http://schemas.openxmlformats.org/officeDocument/2006/relationships/hyperlink" Target="http://www.nevo.co.il/law_word/law14/law-2528.pdf" TargetMode="External"/><Relationship Id="rId39" Type="http://schemas.openxmlformats.org/officeDocument/2006/relationships/hyperlink" Target="http://www.nevo.co.il/Law_word/law14/LAW-2180.pdf" TargetMode="External"/><Relationship Id="rId34" Type="http://schemas.openxmlformats.org/officeDocument/2006/relationships/hyperlink" Target="https://www.nevo.co.il/law_word/law15/memshala-1464.pdf" TargetMode="External"/><Relationship Id="rId50" Type="http://schemas.openxmlformats.org/officeDocument/2006/relationships/hyperlink" Target="http://www.nevo.co.il/Law_word/law15/memshala-1191.pdf" TargetMode="External"/><Relationship Id="rId55" Type="http://schemas.openxmlformats.org/officeDocument/2006/relationships/hyperlink" Target="http://www.nevo.co.il/Law_word/law14/LAW-1831.pdf" TargetMode="External"/><Relationship Id="rId7" Type="http://schemas.openxmlformats.org/officeDocument/2006/relationships/hyperlink" Target="https://www.nevo.co.il/law_html/law16/knesset-945.pdf" TargetMode="External"/><Relationship Id="rId71"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057.pdf" TargetMode="External"/><Relationship Id="rId18" Type="http://schemas.openxmlformats.org/officeDocument/2006/relationships/hyperlink" Target="http://www.nevo.co.il/Law_word/law16/knesset-135.pdf" TargetMode="External"/><Relationship Id="rId26" Type="http://schemas.openxmlformats.org/officeDocument/2006/relationships/hyperlink" Target="http://www.nevo.co.il/Law_word/law16/knesset-613.pdf" TargetMode="External"/><Relationship Id="rId3" Type="http://schemas.openxmlformats.org/officeDocument/2006/relationships/hyperlink" Target="http://www.nevo.co.il/Law_word/law14/LAW-1704.pdf" TargetMode="External"/><Relationship Id="rId21" Type="http://schemas.openxmlformats.org/officeDocument/2006/relationships/hyperlink" Target="http://www.nevo.co.il/Law_word/law14/law-2271.pdf" TargetMode="External"/><Relationship Id="rId34" Type="http://schemas.openxmlformats.org/officeDocument/2006/relationships/hyperlink" Target="http://www.nevo.co.il/Law_word/law14/LAW-3004.pdf" TargetMode="External"/><Relationship Id="rId7" Type="http://schemas.openxmlformats.org/officeDocument/2006/relationships/hyperlink" Target="http://www.nevo.co.il/Law_word/law14/LAW-1831.pdf" TargetMode="External"/><Relationship Id="rId12" Type="http://schemas.openxmlformats.org/officeDocument/2006/relationships/hyperlink" Target="http://www.nevo.co.il/Law_word/law15/MEMSHALA-64.pdf" TargetMode="External"/><Relationship Id="rId17" Type="http://schemas.openxmlformats.org/officeDocument/2006/relationships/hyperlink" Target="http://www.nevo.co.il/Law_word/law14/law-2180.pdf" TargetMode="External"/><Relationship Id="rId25" Type="http://schemas.openxmlformats.org/officeDocument/2006/relationships/hyperlink" Target="http://www.nevo.co.il/law_word/law14/law-2528.pdf" TargetMode="External"/><Relationship Id="rId33" Type="http://schemas.openxmlformats.org/officeDocument/2006/relationships/hyperlink" Target="https://www.nevo.co.il/Law_word/law15/memshala-1443.pdf" TargetMode="External"/><Relationship Id="rId2" Type="http://schemas.openxmlformats.org/officeDocument/2006/relationships/hyperlink" Target="http://www.nevo.co.il/Law_word/law17/PROP-2702.pdf" TargetMode="External"/><Relationship Id="rId16" Type="http://schemas.openxmlformats.org/officeDocument/2006/relationships/hyperlink" Target="http://www.nevo.co.il/Law_word/law15/MEMSHALA-64.pdf" TargetMode="External"/><Relationship Id="rId20" Type="http://schemas.openxmlformats.org/officeDocument/2006/relationships/hyperlink" Target="http://www.nevo.co.il/Law_word/law15/memshala-436.pdf" TargetMode="External"/><Relationship Id="rId29" Type="http://schemas.openxmlformats.org/officeDocument/2006/relationships/hyperlink" Target="http://www.nevo.co.il/law_word/law14/law-2595.pdf" TargetMode="External"/><Relationship Id="rId1" Type="http://schemas.openxmlformats.org/officeDocument/2006/relationships/hyperlink" Target="http://www.nevo.co.il/Law_word/law14/LAW-1689.pdf" TargetMode="External"/><Relationship Id="rId6" Type="http://schemas.openxmlformats.org/officeDocument/2006/relationships/hyperlink" Target="http://www.nevo.co.il/Law_word/law17/PROP-2929.pdf" TargetMode="External"/><Relationship Id="rId11" Type="http://schemas.openxmlformats.org/officeDocument/2006/relationships/hyperlink" Target="http://www.nevo.co.il/Law_word/law14/LAW-1920.pdf" TargetMode="External"/><Relationship Id="rId24" Type="http://schemas.openxmlformats.org/officeDocument/2006/relationships/hyperlink" Target="http://www.nevo.co.il/Law_word/law16/knesset-593.pdf" TargetMode="External"/><Relationship Id="rId32" Type="http://schemas.openxmlformats.org/officeDocument/2006/relationships/hyperlink" Target="http://www.nevo.co.il/law_word/law14/law-2933.pdf" TargetMode="External"/><Relationship Id="rId5" Type="http://schemas.openxmlformats.org/officeDocument/2006/relationships/hyperlink" Target="http://www.nevo.co.il/Law_word/law14/LAW-1786.pdf" TargetMode="External"/><Relationship Id="rId15" Type="http://schemas.openxmlformats.org/officeDocument/2006/relationships/hyperlink" Target="http://www.nevo.co.il/Law_word/law14/LAW-1919.pdf" TargetMode="External"/><Relationship Id="rId23" Type="http://schemas.openxmlformats.org/officeDocument/2006/relationships/hyperlink" Target="http://www.nevo.co.il/law_word/law14/law-2519.pdf" TargetMode="External"/><Relationship Id="rId28" Type="http://schemas.openxmlformats.org/officeDocument/2006/relationships/hyperlink" Target="http://www.nevo.co.il/Law_word/law15/memshala-931.pdf" TargetMode="External"/><Relationship Id="rId36" Type="http://schemas.openxmlformats.org/officeDocument/2006/relationships/hyperlink" Target="https://www.nevo.co.il/law_html/law16/knesset-945.pdf" TargetMode="External"/><Relationship Id="rId10" Type="http://schemas.openxmlformats.org/officeDocument/2006/relationships/hyperlink" Target="http://www.nevo.co.il/Law_word/law17/PROP-3072.pdf" TargetMode="External"/><Relationship Id="rId19" Type="http://schemas.openxmlformats.org/officeDocument/2006/relationships/hyperlink" Target="http://www.nevo.co.il/Law_word/law14/LAW-2209.pdf" TargetMode="External"/><Relationship Id="rId31" Type="http://schemas.openxmlformats.org/officeDocument/2006/relationships/hyperlink" Target="http://www.nevo.co.il/Law_word/law15/memshala-1191.pdf" TargetMode="External"/><Relationship Id="rId4" Type="http://schemas.openxmlformats.org/officeDocument/2006/relationships/hyperlink" Target="http://www.nevo.co.il/Law_word/law17/PROP-2785.pdf" TargetMode="External"/><Relationship Id="rId9" Type="http://schemas.openxmlformats.org/officeDocument/2006/relationships/hyperlink" Target="http://www.nevo.co.il/Law_word/law17/PROP-3065.pdf" TargetMode="External"/><Relationship Id="rId14" Type="http://schemas.openxmlformats.org/officeDocument/2006/relationships/hyperlink" Target="http://www.nevo.co.il/Law_word/law15/MEMSHALA-236.pdf" TargetMode="External"/><Relationship Id="rId22" Type="http://schemas.openxmlformats.org/officeDocument/2006/relationships/hyperlink" Target="http://www.nevo.co.il/Law_word/law15/memshala-541.pdf" TargetMode="External"/><Relationship Id="rId27" Type="http://schemas.openxmlformats.org/officeDocument/2006/relationships/hyperlink" Target="http://www.nevo.co.il/law_word/law14/law-2581.pdf" TargetMode="External"/><Relationship Id="rId30" Type="http://schemas.openxmlformats.org/officeDocument/2006/relationships/hyperlink" Target="https://www.nevo.co.il/law_word/law14/law-2698.pdf" TargetMode="External"/><Relationship Id="rId35" Type="http://schemas.openxmlformats.org/officeDocument/2006/relationships/hyperlink" Target="https://www.nevo.co.il/law_word/law15/memshala-1464.pdf" TargetMode="External"/><Relationship Id="rId8" Type="http://schemas.openxmlformats.org/officeDocument/2006/relationships/hyperlink" Target="http://www.nevo.co.il/Law_word/law17/PROP-30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36119</CharactersWithSpaces>
  <SharedDoc>false</SharedDoc>
  <HLinks>
    <vt:vector size="720" baseType="variant">
      <vt:variant>
        <vt:i4>393283</vt:i4>
      </vt:variant>
      <vt:variant>
        <vt:i4>309</vt:i4>
      </vt:variant>
      <vt:variant>
        <vt:i4>0</vt:i4>
      </vt:variant>
      <vt:variant>
        <vt:i4>5</vt:i4>
      </vt:variant>
      <vt:variant>
        <vt:lpwstr>http://www.nevo.co.il/advertisements/nevo-100.doc</vt:lpwstr>
      </vt:variant>
      <vt:variant>
        <vt:lpwstr/>
      </vt:variant>
      <vt:variant>
        <vt:i4>7864407</vt:i4>
      </vt:variant>
      <vt:variant>
        <vt:i4>306</vt:i4>
      </vt:variant>
      <vt:variant>
        <vt:i4>0</vt:i4>
      </vt:variant>
      <vt:variant>
        <vt:i4>5</vt:i4>
      </vt:variant>
      <vt:variant>
        <vt:lpwstr>http://www.nevo.co.il/Law_word/law15/memshala-541.pdf</vt:lpwstr>
      </vt:variant>
      <vt:variant>
        <vt:lpwstr/>
      </vt:variant>
      <vt:variant>
        <vt:i4>7995402</vt:i4>
      </vt:variant>
      <vt:variant>
        <vt:i4>303</vt:i4>
      </vt:variant>
      <vt:variant>
        <vt:i4>0</vt:i4>
      </vt:variant>
      <vt:variant>
        <vt:i4>5</vt:i4>
      </vt:variant>
      <vt:variant>
        <vt:lpwstr>http://www.nevo.co.il/Law_word/law14/law-2271.pdf</vt:lpwstr>
      </vt:variant>
      <vt:variant>
        <vt:lpwstr/>
      </vt:variant>
      <vt:variant>
        <vt:i4>3604505</vt:i4>
      </vt:variant>
      <vt:variant>
        <vt:i4>300</vt:i4>
      </vt:variant>
      <vt:variant>
        <vt:i4>0</vt:i4>
      </vt:variant>
      <vt:variant>
        <vt:i4>5</vt:i4>
      </vt:variant>
      <vt:variant>
        <vt:lpwstr>http://www.nevo.co.il/Law_word/law16/knesset-135.pdf</vt:lpwstr>
      </vt:variant>
      <vt:variant>
        <vt:lpwstr/>
      </vt:variant>
      <vt:variant>
        <vt:i4>7667720</vt:i4>
      </vt:variant>
      <vt:variant>
        <vt:i4>297</vt:i4>
      </vt:variant>
      <vt:variant>
        <vt:i4>0</vt:i4>
      </vt:variant>
      <vt:variant>
        <vt:i4>5</vt:i4>
      </vt:variant>
      <vt:variant>
        <vt:lpwstr>http://www.nevo.co.il/Law_word/law14/LAW-2180.pdf</vt:lpwstr>
      </vt:variant>
      <vt:variant>
        <vt:lpwstr/>
      </vt:variant>
      <vt:variant>
        <vt:i4>8323159</vt:i4>
      </vt:variant>
      <vt:variant>
        <vt:i4>294</vt:i4>
      </vt:variant>
      <vt:variant>
        <vt:i4>0</vt:i4>
      </vt:variant>
      <vt:variant>
        <vt:i4>5</vt:i4>
      </vt:variant>
      <vt:variant>
        <vt:lpwstr>http://www.nevo.co.il/Law_word/law15/MEMSHALA-236.pdf</vt:lpwstr>
      </vt:variant>
      <vt:variant>
        <vt:lpwstr/>
      </vt:variant>
      <vt:variant>
        <vt:i4>7864334</vt:i4>
      </vt:variant>
      <vt:variant>
        <vt:i4>291</vt:i4>
      </vt:variant>
      <vt:variant>
        <vt:i4>0</vt:i4>
      </vt:variant>
      <vt:variant>
        <vt:i4>5</vt:i4>
      </vt:variant>
      <vt:variant>
        <vt:lpwstr>http://www.nevo.co.il/Law_word/law14/LAW-2057.pdf</vt:lpwstr>
      </vt:variant>
      <vt:variant>
        <vt:lpwstr/>
      </vt:variant>
      <vt:variant>
        <vt:i4>2359391</vt:i4>
      </vt:variant>
      <vt:variant>
        <vt:i4>288</vt:i4>
      </vt:variant>
      <vt:variant>
        <vt:i4>0</vt:i4>
      </vt:variant>
      <vt:variant>
        <vt:i4>5</vt:i4>
      </vt:variant>
      <vt:variant>
        <vt:lpwstr>http://www.nevo.co.il/Law_word/law15/MEMSHALA-64.pdf</vt:lpwstr>
      </vt:variant>
      <vt:variant>
        <vt:lpwstr/>
      </vt:variant>
      <vt:variant>
        <vt:i4>8126464</vt:i4>
      </vt:variant>
      <vt:variant>
        <vt:i4>285</vt:i4>
      </vt:variant>
      <vt:variant>
        <vt:i4>0</vt:i4>
      </vt:variant>
      <vt:variant>
        <vt:i4>5</vt:i4>
      </vt:variant>
      <vt:variant>
        <vt:lpwstr>http://www.nevo.co.il/Law_word/law14/LAW-1920.pdf</vt:lpwstr>
      </vt:variant>
      <vt:variant>
        <vt:lpwstr/>
      </vt:variant>
      <vt:variant>
        <vt:i4>721017</vt:i4>
      </vt:variant>
      <vt:variant>
        <vt:i4>282</vt:i4>
      </vt:variant>
      <vt:variant>
        <vt:i4>0</vt:i4>
      </vt:variant>
      <vt:variant>
        <vt:i4>5</vt:i4>
      </vt:variant>
      <vt:variant>
        <vt:lpwstr>http://www.nevo.co.il/Law_word/law17/PROP-3072.pdf</vt:lpwstr>
      </vt:variant>
      <vt:variant>
        <vt:lpwstr/>
      </vt:variant>
      <vt:variant>
        <vt:i4>786552</vt:i4>
      </vt:variant>
      <vt:variant>
        <vt:i4>279</vt:i4>
      </vt:variant>
      <vt:variant>
        <vt:i4>0</vt:i4>
      </vt:variant>
      <vt:variant>
        <vt:i4>5</vt:i4>
      </vt:variant>
      <vt:variant>
        <vt:lpwstr>http://www.nevo.co.il/Law_word/law17/PROP-3065.pdf</vt:lpwstr>
      </vt:variant>
      <vt:variant>
        <vt:lpwstr/>
      </vt:variant>
      <vt:variant>
        <vt:i4>655482</vt:i4>
      </vt:variant>
      <vt:variant>
        <vt:i4>276</vt:i4>
      </vt:variant>
      <vt:variant>
        <vt:i4>0</vt:i4>
      </vt:variant>
      <vt:variant>
        <vt:i4>5</vt:i4>
      </vt:variant>
      <vt:variant>
        <vt:lpwstr>http://www.nevo.co.il/Law_word/law17/PROP-3043.pdf</vt:lpwstr>
      </vt:variant>
      <vt:variant>
        <vt:lpwstr/>
      </vt:variant>
      <vt:variant>
        <vt:i4>8192000</vt:i4>
      </vt:variant>
      <vt:variant>
        <vt:i4>273</vt:i4>
      </vt:variant>
      <vt:variant>
        <vt:i4>0</vt:i4>
      </vt:variant>
      <vt:variant>
        <vt:i4>5</vt:i4>
      </vt:variant>
      <vt:variant>
        <vt:lpwstr>http://www.nevo.co.il/Law_word/law14/LAW-1831.pdf</vt:lpwstr>
      </vt:variant>
      <vt:variant>
        <vt:lpwstr/>
      </vt:variant>
      <vt:variant>
        <vt:i4>589949</vt:i4>
      </vt:variant>
      <vt:variant>
        <vt:i4>270</vt:i4>
      </vt:variant>
      <vt:variant>
        <vt:i4>0</vt:i4>
      </vt:variant>
      <vt:variant>
        <vt:i4>5</vt:i4>
      </vt:variant>
      <vt:variant>
        <vt:lpwstr>http://www.nevo.co.il/Law_word/law17/PROP-2929.pdf</vt:lpwstr>
      </vt:variant>
      <vt:variant>
        <vt:lpwstr/>
      </vt:variant>
      <vt:variant>
        <vt:i4>7733256</vt:i4>
      </vt:variant>
      <vt:variant>
        <vt:i4>267</vt:i4>
      </vt:variant>
      <vt:variant>
        <vt:i4>0</vt:i4>
      </vt:variant>
      <vt:variant>
        <vt:i4>5</vt:i4>
      </vt:variant>
      <vt:variant>
        <vt:lpwstr>http://www.nevo.co.il/Law_word/law14/LAW-1786.pdf</vt:lpwstr>
      </vt:variant>
      <vt:variant>
        <vt:lpwstr/>
      </vt:variant>
      <vt:variant>
        <vt:i4>721015</vt:i4>
      </vt:variant>
      <vt:variant>
        <vt:i4>264</vt:i4>
      </vt:variant>
      <vt:variant>
        <vt:i4>0</vt:i4>
      </vt:variant>
      <vt:variant>
        <vt:i4>5</vt:i4>
      </vt:variant>
      <vt:variant>
        <vt:lpwstr>http://www.nevo.co.il/Law_word/law17/PROP-2785.pdf</vt:lpwstr>
      </vt:variant>
      <vt:variant>
        <vt:lpwstr/>
      </vt:variant>
      <vt:variant>
        <vt:i4>8257546</vt:i4>
      </vt:variant>
      <vt:variant>
        <vt:i4>261</vt:i4>
      </vt:variant>
      <vt:variant>
        <vt:i4>0</vt:i4>
      </vt:variant>
      <vt:variant>
        <vt:i4>5</vt:i4>
      </vt:variant>
      <vt:variant>
        <vt:lpwstr>http://www.nevo.co.il/Law_word/law14/LAW-1704.pdf</vt:lpwstr>
      </vt:variant>
      <vt:variant>
        <vt:lpwstr/>
      </vt:variant>
      <vt:variant>
        <vt:i4>1048673</vt:i4>
      </vt:variant>
      <vt:variant>
        <vt:i4>258</vt:i4>
      </vt:variant>
      <vt:variant>
        <vt:i4>0</vt:i4>
      </vt:variant>
      <vt:variant>
        <vt:i4>5</vt:i4>
      </vt:variant>
      <vt:variant>
        <vt:lpwstr>http://www.nevo.co.il/Law_word/law15/memshala-1191.pdf</vt:lpwstr>
      </vt:variant>
      <vt:variant>
        <vt:lpwstr/>
      </vt:variant>
      <vt:variant>
        <vt:i4>7602183</vt:i4>
      </vt:variant>
      <vt:variant>
        <vt:i4>255</vt:i4>
      </vt:variant>
      <vt:variant>
        <vt:i4>0</vt:i4>
      </vt:variant>
      <vt:variant>
        <vt:i4>5</vt:i4>
      </vt:variant>
      <vt:variant>
        <vt:lpwstr>http://www.nevo.co.il/Law_word/law14/law-2698.pdf</vt:lpwstr>
      </vt:variant>
      <vt:variant>
        <vt:lpwstr/>
      </vt:variant>
      <vt:variant>
        <vt:i4>1048673</vt:i4>
      </vt:variant>
      <vt:variant>
        <vt:i4>252</vt:i4>
      </vt:variant>
      <vt:variant>
        <vt:i4>0</vt:i4>
      </vt:variant>
      <vt:variant>
        <vt:i4>5</vt:i4>
      </vt:variant>
      <vt:variant>
        <vt:lpwstr>http://www.nevo.co.il/Law_word/law15/memshala-1191.pdf</vt:lpwstr>
      </vt:variant>
      <vt:variant>
        <vt:lpwstr/>
      </vt:variant>
      <vt:variant>
        <vt:i4>7602183</vt:i4>
      </vt:variant>
      <vt:variant>
        <vt:i4>249</vt:i4>
      </vt:variant>
      <vt:variant>
        <vt:i4>0</vt:i4>
      </vt:variant>
      <vt:variant>
        <vt:i4>5</vt:i4>
      </vt:variant>
      <vt:variant>
        <vt:lpwstr>http://www.nevo.co.il/Law_word/law14/law-2698.pdf</vt:lpwstr>
      </vt:variant>
      <vt:variant>
        <vt:lpwstr/>
      </vt:variant>
      <vt:variant>
        <vt:i4>3538971</vt:i4>
      </vt:variant>
      <vt:variant>
        <vt:i4>246</vt:i4>
      </vt:variant>
      <vt:variant>
        <vt:i4>0</vt:i4>
      </vt:variant>
      <vt:variant>
        <vt:i4>5</vt:i4>
      </vt:variant>
      <vt:variant>
        <vt:lpwstr>http://www.nevo.co.il/Law_word/law16/knesset-613.pdf</vt:lpwstr>
      </vt:variant>
      <vt:variant>
        <vt:lpwstr/>
      </vt:variant>
      <vt:variant>
        <vt:i4>8323076</vt:i4>
      </vt:variant>
      <vt:variant>
        <vt:i4>243</vt:i4>
      </vt:variant>
      <vt:variant>
        <vt:i4>0</vt:i4>
      </vt:variant>
      <vt:variant>
        <vt:i4>5</vt:i4>
      </vt:variant>
      <vt:variant>
        <vt:lpwstr>http://www.nevo.co.il/law_word/law14/law-2528.pdf</vt:lpwstr>
      </vt:variant>
      <vt:variant>
        <vt:lpwstr/>
      </vt:variant>
      <vt:variant>
        <vt:i4>393249</vt:i4>
      </vt:variant>
      <vt:variant>
        <vt:i4>240</vt:i4>
      </vt:variant>
      <vt:variant>
        <vt:i4>0</vt:i4>
      </vt:variant>
      <vt:variant>
        <vt:i4>5</vt:i4>
      </vt:variant>
      <vt:variant>
        <vt:lpwstr>https://www.nevo.co.il/law_html/law16/knesset-945.pdf</vt:lpwstr>
      </vt:variant>
      <vt:variant>
        <vt:lpwstr/>
      </vt:variant>
      <vt:variant>
        <vt:i4>7405573</vt:i4>
      </vt:variant>
      <vt:variant>
        <vt:i4>237</vt:i4>
      </vt:variant>
      <vt:variant>
        <vt:i4>0</vt:i4>
      </vt:variant>
      <vt:variant>
        <vt:i4>5</vt:i4>
      </vt:variant>
      <vt:variant>
        <vt:lpwstr>https://www.nevo.co.il/law_html/law14/law-3016.pdf</vt:lpwstr>
      </vt:variant>
      <vt:variant>
        <vt:lpwstr/>
      </vt:variant>
      <vt:variant>
        <vt:i4>3604505</vt:i4>
      </vt:variant>
      <vt:variant>
        <vt:i4>234</vt:i4>
      </vt:variant>
      <vt:variant>
        <vt:i4>0</vt:i4>
      </vt:variant>
      <vt:variant>
        <vt:i4>5</vt:i4>
      </vt:variant>
      <vt:variant>
        <vt:lpwstr>http://www.nevo.co.il/Law_word/law16/knesset-135.pdf</vt:lpwstr>
      </vt:variant>
      <vt:variant>
        <vt:lpwstr/>
      </vt:variant>
      <vt:variant>
        <vt:i4>7667720</vt:i4>
      </vt:variant>
      <vt:variant>
        <vt:i4>231</vt:i4>
      </vt:variant>
      <vt:variant>
        <vt:i4>0</vt:i4>
      </vt:variant>
      <vt:variant>
        <vt:i4>5</vt:i4>
      </vt:variant>
      <vt:variant>
        <vt:lpwstr>http://www.nevo.co.il/Law_word/law14/LAW-2180.pdf</vt:lpwstr>
      </vt:variant>
      <vt:variant>
        <vt:lpwstr/>
      </vt:variant>
      <vt:variant>
        <vt:i4>3604505</vt:i4>
      </vt:variant>
      <vt:variant>
        <vt:i4>228</vt:i4>
      </vt:variant>
      <vt:variant>
        <vt:i4>0</vt:i4>
      </vt:variant>
      <vt:variant>
        <vt:i4>5</vt:i4>
      </vt:variant>
      <vt:variant>
        <vt:lpwstr>http://www.nevo.co.il/Law_word/law16/knesset-135.pdf</vt:lpwstr>
      </vt:variant>
      <vt:variant>
        <vt:lpwstr/>
      </vt:variant>
      <vt:variant>
        <vt:i4>7667720</vt:i4>
      </vt:variant>
      <vt:variant>
        <vt:i4>225</vt:i4>
      </vt:variant>
      <vt:variant>
        <vt:i4>0</vt:i4>
      </vt:variant>
      <vt:variant>
        <vt:i4>5</vt:i4>
      </vt:variant>
      <vt:variant>
        <vt:lpwstr>http://www.nevo.co.il/Law_word/law14/LAW-2180.pdf</vt:lpwstr>
      </vt:variant>
      <vt:variant>
        <vt:lpwstr/>
      </vt:variant>
      <vt:variant>
        <vt:i4>393249</vt:i4>
      </vt:variant>
      <vt:variant>
        <vt:i4>222</vt:i4>
      </vt:variant>
      <vt:variant>
        <vt:i4>0</vt:i4>
      </vt:variant>
      <vt:variant>
        <vt:i4>5</vt:i4>
      </vt:variant>
      <vt:variant>
        <vt:lpwstr>https://www.nevo.co.il/law_html/law16/knesset-945.pdf</vt:lpwstr>
      </vt:variant>
      <vt:variant>
        <vt:lpwstr/>
      </vt:variant>
      <vt:variant>
        <vt:i4>7405573</vt:i4>
      </vt:variant>
      <vt:variant>
        <vt:i4>219</vt:i4>
      </vt:variant>
      <vt:variant>
        <vt:i4>0</vt:i4>
      </vt:variant>
      <vt:variant>
        <vt:i4>5</vt:i4>
      </vt:variant>
      <vt:variant>
        <vt:lpwstr>https://www.nevo.co.il/law_html/law14/law-3016.pdf</vt:lpwstr>
      </vt:variant>
      <vt:variant>
        <vt:lpwstr/>
      </vt:variant>
      <vt:variant>
        <vt:i4>3604505</vt:i4>
      </vt:variant>
      <vt:variant>
        <vt:i4>216</vt:i4>
      </vt:variant>
      <vt:variant>
        <vt:i4>0</vt:i4>
      </vt:variant>
      <vt:variant>
        <vt:i4>5</vt:i4>
      </vt:variant>
      <vt:variant>
        <vt:lpwstr>http://www.nevo.co.il/Law_word/law16/knesset-135.pdf</vt:lpwstr>
      </vt:variant>
      <vt:variant>
        <vt:lpwstr/>
      </vt:variant>
      <vt:variant>
        <vt:i4>7667720</vt:i4>
      </vt:variant>
      <vt:variant>
        <vt:i4>213</vt:i4>
      </vt:variant>
      <vt:variant>
        <vt:i4>0</vt:i4>
      </vt:variant>
      <vt:variant>
        <vt:i4>5</vt:i4>
      </vt:variant>
      <vt:variant>
        <vt:lpwstr>http://www.nevo.co.il/Law_word/law14/LAW-2180.pdf</vt:lpwstr>
      </vt:variant>
      <vt:variant>
        <vt:lpwstr/>
      </vt:variant>
      <vt:variant>
        <vt:i4>7733277</vt:i4>
      </vt:variant>
      <vt:variant>
        <vt:i4>210</vt:i4>
      </vt:variant>
      <vt:variant>
        <vt:i4>0</vt:i4>
      </vt:variant>
      <vt:variant>
        <vt:i4>5</vt:i4>
      </vt:variant>
      <vt:variant>
        <vt:lpwstr>https://www.nevo.co.il/law_word/law15/memshala-1464.pdf</vt:lpwstr>
      </vt:variant>
      <vt:variant>
        <vt:lpwstr/>
      </vt:variant>
      <vt:variant>
        <vt:i4>7536644</vt:i4>
      </vt:variant>
      <vt:variant>
        <vt:i4>207</vt:i4>
      </vt:variant>
      <vt:variant>
        <vt:i4>0</vt:i4>
      </vt:variant>
      <vt:variant>
        <vt:i4>5</vt:i4>
      </vt:variant>
      <vt:variant>
        <vt:lpwstr>https://www.nevo.co.il/law_html/law14/law-3004.pdf</vt:lpwstr>
      </vt:variant>
      <vt:variant>
        <vt:lpwstr/>
      </vt:variant>
      <vt:variant>
        <vt:i4>7602202</vt:i4>
      </vt:variant>
      <vt:variant>
        <vt:i4>204</vt:i4>
      </vt:variant>
      <vt:variant>
        <vt:i4>0</vt:i4>
      </vt:variant>
      <vt:variant>
        <vt:i4>5</vt:i4>
      </vt:variant>
      <vt:variant>
        <vt:lpwstr>https://www.nevo.co.il/Law_word/law15/memshala-1443.pdf</vt:lpwstr>
      </vt:variant>
      <vt:variant>
        <vt:lpwstr/>
      </vt:variant>
      <vt:variant>
        <vt:i4>8192021</vt:i4>
      </vt:variant>
      <vt:variant>
        <vt:i4>201</vt:i4>
      </vt:variant>
      <vt:variant>
        <vt:i4>0</vt:i4>
      </vt:variant>
      <vt:variant>
        <vt:i4>5</vt:i4>
      </vt:variant>
      <vt:variant>
        <vt:lpwstr>https://www.nevo.co.il/Law_word/law14/law-2933.pdf</vt:lpwstr>
      </vt:variant>
      <vt:variant>
        <vt:lpwstr/>
      </vt:variant>
      <vt:variant>
        <vt:i4>7602185</vt:i4>
      </vt:variant>
      <vt:variant>
        <vt:i4>198</vt:i4>
      </vt:variant>
      <vt:variant>
        <vt:i4>0</vt:i4>
      </vt:variant>
      <vt:variant>
        <vt:i4>5</vt:i4>
      </vt:variant>
      <vt:variant>
        <vt:lpwstr>http://www.nevo.co.il/law_word/law14/law-2595.pdf</vt:lpwstr>
      </vt:variant>
      <vt:variant>
        <vt:lpwstr/>
      </vt:variant>
      <vt:variant>
        <vt:i4>8323163</vt:i4>
      </vt:variant>
      <vt:variant>
        <vt:i4>195</vt:i4>
      </vt:variant>
      <vt:variant>
        <vt:i4>0</vt:i4>
      </vt:variant>
      <vt:variant>
        <vt:i4>5</vt:i4>
      </vt:variant>
      <vt:variant>
        <vt:lpwstr>http://www.nevo.co.il/Law_word/law15/memshala-931.pdf</vt:lpwstr>
      </vt:variant>
      <vt:variant>
        <vt:lpwstr/>
      </vt:variant>
      <vt:variant>
        <vt:i4>7667725</vt:i4>
      </vt:variant>
      <vt:variant>
        <vt:i4>192</vt:i4>
      </vt:variant>
      <vt:variant>
        <vt:i4>0</vt:i4>
      </vt:variant>
      <vt:variant>
        <vt:i4>5</vt:i4>
      </vt:variant>
      <vt:variant>
        <vt:lpwstr>http://www.nevo.co.il/law_word/law14/law-2581.pdf</vt:lpwstr>
      </vt:variant>
      <vt:variant>
        <vt:lpwstr/>
      </vt:variant>
      <vt:variant>
        <vt:i4>2359391</vt:i4>
      </vt:variant>
      <vt:variant>
        <vt:i4>189</vt:i4>
      </vt:variant>
      <vt:variant>
        <vt:i4>0</vt:i4>
      </vt:variant>
      <vt:variant>
        <vt:i4>5</vt:i4>
      </vt:variant>
      <vt:variant>
        <vt:lpwstr>http://www.nevo.co.il/Law_word/law15/MEMSHALA-64.pdf</vt:lpwstr>
      </vt:variant>
      <vt:variant>
        <vt:lpwstr/>
      </vt:variant>
      <vt:variant>
        <vt:i4>8323081</vt:i4>
      </vt:variant>
      <vt:variant>
        <vt:i4>186</vt:i4>
      </vt:variant>
      <vt:variant>
        <vt:i4>0</vt:i4>
      </vt:variant>
      <vt:variant>
        <vt:i4>5</vt:i4>
      </vt:variant>
      <vt:variant>
        <vt:lpwstr>http://www.nevo.co.il/Law_word/law14/LAW-1919.pdf</vt:lpwstr>
      </vt:variant>
      <vt:variant>
        <vt:lpwstr/>
      </vt:variant>
      <vt:variant>
        <vt:i4>3604505</vt:i4>
      </vt:variant>
      <vt:variant>
        <vt:i4>183</vt:i4>
      </vt:variant>
      <vt:variant>
        <vt:i4>0</vt:i4>
      </vt:variant>
      <vt:variant>
        <vt:i4>5</vt:i4>
      </vt:variant>
      <vt:variant>
        <vt:lpwstr>http://www.nevo.co.il/Law_word/law16/knesset-135.pdf</vt:lpwstr>
      </vt:variant>
      <vt:variant>
        <vt:lpwstr/>
      </vt:variant>
      <vt:variant>
        <vt:i4>7667720</vt:i4>
      </vt:variant>
      <vt:variant>
        <vt:i4>180</vt:i4>
      </vt:variant>
      <vt:variant>
        <vt:i4>0</vt:i4>
      </vt:variant>
      <vt:variant>
        <vt:i4>5</vt:i4>
      </vt:variant>
      <vt:variant>
        <vt:lpwstr>http://www.nevo.co.il/Law_word/law14/LAW-2180.pdf</vt:lpwstr>
      </vt:variant>
      <vt:variant>
        <vt:lpwstr/>
      </vt:variant>
      <vt:variant>
        <vt:i4>3473427</vt:i4>
      </vt:variant>
      <vt:variant>
        <vt:i4>177</vt:i4>
      </vt:variant>
      <vt:variant>
        <vt:i4>0</vt:i4>
      </vt:variant>
      <vt:variant>
        <vt:i4>5</vt:i4>
      </vt:variant>
      <vt:variant>
        <vt:lpwstr>http://www.nevo.co.il/Law_word/law16/knesset-593.pdf</vt:lpwstr>
      </vt:variant>
      <vt:variant>
        <vt:lpwstr/>
      </vt:variant>
      <vt:variant>
        <vt:i4>8126469</vt:i4>
      </vt:variant>
      <vt:variant>
        <vt:i4>174</vt:i4>
      </vt:variant>
      <vt:variant>
        <vt:i4>0</vt:i4>
      </vt:variant>
      <vt:variant>
        <vt:i4>5</vt:i4>
      </vt:variant>
      <vt:variant>
        <vt:lpwstr>http://www.nevo.co.il/law_word/law14/law-2519.pdf</vt:lpwstr>
      </vt:variant>
      <vt:variant>
        <vt:lpwstr/>
      </vt:variant>
      <vt:variant>
        <vt:i4>3604505</vt:i4>
      </vt:variant>
      <vt:variant>
        <vt:i4>171</vt:i4>
      </vt:variant>
      <vt:variant>
        <vt:i4>0</vt:i4>
      </vt:variant>
      <vt:variant>
        <vt:i4>5</vt:i4>
      </vt:variant>
      <vt:variant>
        <vt:lpwstr>http://www.nevo.co.il/Law_word/law16/knesset-135.pdf</vt:lpwstr>
      </vt:variant>
      <vt:variant>
        <vt:lpwstr/>
      </vt:variant>
      <vt:variant>
        <vt:i4>7667720</vt:i4>
      </vt:variant>
      <vt:variant>
        <vt:i4>168</vt:i4>
      </vt:variant>
      <vt:variant>
        <vt:i4>0</vt:i4>
      </vt:variant>
      <vt:variant>
        <vt:i4>5</vt:i4>
      </vt:variant>
      <vt:variant>
        <vt:lpwstr>http://www.nevo.co.il/Law_word/law14/LAW-2180.pdf</vt:lpwstr>
      </vt:variant>
      <vt:variant>
        <vt:lpwstr/>
      </vt:variant>
      <vt:variant>
        <vt:i4>3538971</vt:i4>
      </vt:variant>
      <vt:variant>
        <vt:i4>165</vt:i4>
      </vt:variant>
      <vt:variant>
        <vt:i4>0</vt:i4>
      </vt:variant>
      <vt:variant>
        <vt:i4>5</vt:i4>
      </vt:variant>
      <vt:variant>
        <vt:lpwstr>http://www.nevo.co.il/Law_word/law16/knesset-613.pdf</vt:lpwstr>
      </vt:variant>
      <vt:variant>
        <vt:lpwstr/>
      </vt:variant>
      <vt:variant>
        <vt:i4>8323076</vt:i4>
      </vt:variant>
      <vt:variant>
        <vt:i4>162</vt:i4>
      </vt:variant>
      <vt:variant>
        <vt:i4>0</vt:i4>
      </vt:variant>
      <vt:variant>
        <vt:i4>5</vt:i4>
      </vt:variant>
      <vt:variant>
        <vt:lpwstr>http://www.nevo.co.il/law_word/law14/law-2528.pdf</vt:lpwstr>
      </vt:variant>
      <vt:variant>
        <vt:lpwstr/>
      </vt:variant>
      <vt:variant>
        <vt:i4>8323153</vt:i4>
      </vt:variant>
      <vt:variant>
        <vt:i4>159</vt:i4>
      </vt:variant>
      <vt:variant>
        <vt:i4>0</vt:i4>
      </vt:variant>
      <vt:variant>
        <vt:i4>5</vt:i4>
      </vt:variant>
      <vt:variant>
        <vt:lpwstr>http://www.nevo.co.il/Law_word/law15/memshala-436.pdf</vt:lpwstr>
      </vt:variant>
      <vt:variant>
        <vt:lpwstr/>
      </vt:variant>
      <vt:variant>
        <vt:i4>8192002</vt:i4>
      </vt:variant>
      <vt:variant>
        <vt:i4>156</vt:i4>
      </vt:variant>
      <vt:variant>
        <vt:i4>0</vt:i4>
      </vt:variant>
      <vt:variant>
        <vt:i4>5</vt:i4>
      </vt:variant>
      <vt:variant>
        <vt:lpwstr>http://www.nevo.co.il/Law_word/law14/LAW-2209.pdf</vt:lpwstr>
      </vt:variant>
      <vt:variant>
        <vt:lpwstr/>
      </vt:variant>
      <vt:variant>
        <vt:i4>3604505</vt:i4>
      </vt:variant>
      <vt:variant>
        <vt:i4>153</vt:i4>
      </vt:variant>
      <vt:variant>
        <vt:i4>0</vt:i4>
      </vt:variant>
      <vt:variant>
        <vt:i4>5</vt:i4>
      </vt:variant>
      <vt:variant>
        <vt:lpwstr>http://www.nevo.co.il/Law_word/law16/knesset-135.pdf</vt:lpwstr>
      </vt:variant>
      <vt:variant>
        <vt:lpwstr/>
      </vt:variant>
      <vt:variant>
        <vt:i4>7667720</vt:i4>
      </vt:variant>
      <vt:variant>
        <vt:i4>150</vt:i4>
      </vt:variant>
      <vt:variant>
        <vt:i4>0</vt:i4>
      </vt:variant>
      <vt:variant>
        <vt:i4>5</vt:i4>
      </vt:variant>
      <vt:variant>
        <vt:lpwstr>http://www.nevo.co.il/Law_word/law14/LAW-2180.pdf</vt:lpwstr>
      </vt:variant>
      <vt:variant>
        <vt:lpwstr/>
      </vt:variant>
      <vt:variant>
        <vt:i4>8323153</vt:i4>
      </vt:variant>
      <vt:variant>
        <vt:i4>147</vt:i4>
      </vt:variant>
      <vt:variant>
        <vt:i4>0</vt:i4>
      </vt:variant>
      <vt:variant>
        <vt:i4>5</vt:i4>
      </vt:variant>
      <vt:variant>
        <vt:lpwstr>http://www.nevo.co.il/Law_word/law15/memshala-436.pdf</vt:lpwstr>
      </vt:variant>
      <vt:variant>
        <vt:lpwstr/>
      </vt:variant>
      <vt:variant>
        <vt:i4>8192002</vt:i4>
      </vt:variant>
      <vt:variant>
        <vt:i4>144</vt:i4>
      </vt:variant>
      <vt:variant>
        <vt:i4>0</vt:i4>
      </vt:variant>
      <vt:variant>
        <vt:i4>5</vt:i4>
      </vt:variant>
      <vt:variant>
        <vt:lpwstr>http://www.nevo.co.il/Law_word/law14/LAW-2209.pdf</vt:lpwstr>
      </vt:variant>
      <vt:variant>
        <vt:lpwstr/>
      </vt:variant>
      <vt:variant>
        <vt:i4>3604505</vt:i4>
      </vt:variant>
      <vt:variant>
        <vt:i4>141</vt:i4>
      </vt:variant>
      <vt:variant>
        <vt:i4>0</vt:i4>
      </vt:variant>
      <vt:variant>
        <vt:i4>5</vt:i4>
      </vt:variant>
      <vt:variant>
        <vt:lpwstr>http://www.nevo.co.il/Law_word/law16/knesset-135.pdf</vt:lpwstr>
      </vt:variant>
      <vt:variant>
        <vt:lpwstr/>
      </vt:variant>
      <vt:variant>
        <vt:i4>7667720</vt:i4>
      </vt:variant>
      <vt:variant>
        <vt:i4>138</vt:i4>
      </vt:variant>
      <vt:variant>
        <vt:i4>0</vt:i4>
      </vt:variant>
      <vt:variant>
        <vt:i4>5</vt:i4>
      </vt:variant>
      <vt:variant>
        <vt:lpwstr>http://www.nevo.co.il/Law_word/law14/LAW-2180.pdf</vt:lpwstr>
      </vt:variant>
      <vt:variant>
        <vt:lpwstr/>
      </vt:variant>
      <vt:variant>
        <vt:i4>3604505</vt:i4>
      </vt:variant>
      <vt:variant>
        <vt:i4>135</vt:i4>
      </vt:variant>
      <vt:variant>
        <vt:i4>0</vt:i4>
      </vt:variant>
      <vt:variant>
        <vt:i4>5</vt:i4>
      </vt:variant>
      <vt:variant>
        <vt:lpwstr>http://www.nevo.co.il/Law_word/law16/knesset-135.pdf</vt:lpwstr>
      </vt:variant>
      <vt:variant>
        <vt:lpwstr/>
      </vt:variant>
      <vt:variant>
        <vt:i4>7667720</vt:i4>
      </vt:variant>
      <vt:variant>
        <vt:i4>132</vt:i4>
      </vt:variant>
      <vt:variant>
        <vt:i4>0</vt:i4>
      </vt:variant>
      <vt:variant>
        <vt:i4>5</vt:i4>
      </vt:variant>
      <vt:variant>
        <vt:lpwstr>http://www.nevo.co.il/Law_word/law14/LAW-2180.pdf</vt:lpwstr>
      </vt:variant>
      <vt:variant>
        <vt:lpwstr/>
      </vt:variant>
      <vt:variant>
        <vt:i4>393249</vt:i4>
      </vt:variant>
      <vt:variant>
        <vt:i4>129</vt:i4>
      </vt:variant>
      <vt:variant>
        <vt:i4>0</vt:i4>
      </vt:variant>
      <vt:variant>
        <vt:i4>5</vt:i4>
      </vt:variant>
      <vt:variant>
        <vt:lpwstr>https://www.nevo.co.il/law_html/law16/knesset-945.pdf</vt:lpwstr>
      </vt:variant>
      <vt:variant>
        <vt:lpwstr/>
      </vt:variant>
      <vt:variant>
        <vt:i4>7405573</vt:i4>
      </vt:variant>
      <vt:variant>
        <vt:i4>126</vt:i4>
      </vt:variant>
      <vt:variant>
        <vt:i4>0</vt:i4>
      </vt:variant>
      <vt:variant>
        <vt:i4>5</vt:i4>
      </vt:variant>
      <vt:variant>
        <vt:lpwstr>https://www.nevo.co.il/law_html/law14/law-3016.pdf</vt:lpwstr>
      </vt:variant>
      <vt:variant>
        <vt:lpwstr/>
      </vt:variant>
      <vt:variant>
        <vt:i4>3801131</vt:i4>
      </vt:variant>
      <vt:variant>
        <vt:i4>120</vt:i4>
      </vt:variant>
      <vt:variant>
        <vt:i4>0</vt:i4>
      </vt:variant>
      <vt:variant>
        <vt:i4>5</vt:i4>
      </vt:variant>
      <vt:variant>
        <vt:lpwstr/>
      </vt:variant>
      <vt:variant>
        <vt:lpwstr>Seif19</vt:lpwstr>
      </vt:variant>
      <vt:variant>
        <vt:i4>3276840</vt:i4>
      </vt:variant>
      <vt:variant>
        <vt:i4>114</vt:i4>
      </vt:variant>
      <vt:variant>
        <vt:i4>0</vt:i4>
      </vt:variant>
      <vt:variant>
        <vt:i4>5</vt:i4>
      </vt:variant>
      <vt:variant>
        <vt:lpwstr/>
      </vt:variant>
      <vt:variant>
        <vt:lpwstr>Seif21</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3342376</vt:i4>
      </vt:variant>
      <vt:variant>
        <vt:i4>0</vt:i4>
      </vt:variant>
      <vt:variant>
        <vt:i4>0</vt:i4>
      </vt:variant>
      <vt:variant>
        <vt:i4>5</vt:i4>
      </vt:variant>
      <vt:variant>
        <vt:lpwstr/>
      </vt:variant>
      <vt:variant>
        <vt:lpwstr>Seif20</vt:lpwstr>
      </vt:variant>
      <vt:variant>
        <vt:i4>393249</vt:i4>
      </vt:variant>
      <vt:variant>
        <vt:i4>108</vt:i4>
      </vt:variant>
      <vt:variant>
        <vt:i4>0</vt:i4>
      </vt:variant>
      <vt:variant>
        <vt:i4>5</vt:i4>
      </vt:variant>
      <vt:variant>
        <vt:lpwstr>https://www.nevo.co.il/law_html/law16/knesset-945.pdf</vt:lpwstr>
      </vt:variant>
      <vt:variant>
        <vt:lpwstr/>
      </vt:variant>
      <vt:variant>
        <vt:i4>7405590</vt:i4>
      </vt:variant>
      <vt:variant>
        <vt:i4>105</vt:i4>
      </vt:variant>
      <vt:variant>
        <vt:i4>0</vt:i4>
      </vt:variant>
      <vt:variant>
        <vt:i4>5</vt:i4>
      </vt:variant>
      <vt:variant>
        <vt:lpwstr>https://www.nevo.co.il/Law_word/law14/LAW-3016.pdf</vt:lpwstr>
      </vt:variant>
      <vt:variant>
        <vt:lpwstr/>
      </vt:variant>
      <vt:variant>
        <vt:i4>7733277</vt:i4>
      </vt:variant>
      <vt:variant>
        <vt:i4>102</vt:i4>
      </vt:variant>
      <vt:variant>
        <vt:i4>0</vt:i4>
      </vt:variant>
      <vt:variant>
        <vt:i4>5</vt:i4>
      </vt:variant>
      <vt:variant>
        <vt:lpwstr>https://www.nevo.co.il/law_word/law15/memshala-1464.pdf</vt:lpwstr>
      </vt:variant>
      <vt:variant>
        <vt:lpwstr/>
      </vt:variant>
      <vt:variant>
        <vt:i4>8126477</vt:i4>
      </vt:variant>
      <vt:variant>
        <vt:i4>99</vt:i4>
      </vt:variant>
      <vt:variant>
        <vt:i4>0</vt:i4>
      </vt:variant>
      <vt:variant>
        <vt:i4>5</vt:i4>
      </vt:variant>
      <vt:variant>
        <vt:lpwstr>http://www.nevo.co.il/Law_word/law14/LAW-3004.pdf</vt:lpwstr>
      </vt:variant>
      <vt:variant>
        <vt:lpwstr/>
      </vt:variant>
      <vt:variant>
        <vt:i4>7602202</vt:i4>
      </vt:variant>
      <vt:variant>
        <vt:i4>96</vt:i4>
      </vt:variant>
      <vt:variant>
        <vt:i4>0</vt:i4>
      </vt:variant>
      <vt:variant>
        <vt:i4>5</vt:i4>
      </vt:variant>
      <vt:variant>
        <vt:lpwstr>https://www.nevo.co.il/Law_word/law15/memshala-1443.pdf</vt:lpwstr>
      </vt:variant>
      <vt:variant>
        <vt:lpwstr/>
      </vt:variant>
      <vt:variant>
        <vt:i4>8257539</vt:i4>
      </vt:variant>
      <vt:variant>
        <vt:i4>93</vt:i4>
      </vt:variant>
      <vt:variant>
        <vt:i4>0</vt:i4>
      </vt:variant>
      <vt:variant>
        <vt:i4>5</vt:i4>
      </vt:variant>
      <vt:variant>
        <vt:lpwstr>http://www.nevo.co.il/law_word/law14/law-2933.pdf</vt:lpwstr>
      </vt:variant>
      <vt:variant>
        <vt:lpwstr/>
      </vt:variant>
      <vt:variant>
        <vt:i4>1048673</vt:i4>
      </vt:variant>
      <vt:variant>
        <vt:i4>90</vt:i4>
      </vt:variant>
      <vt:variant>
        <vt:i4>0</vt:i4>
      </vt:variant>
      <vt:variant>
        <vt:i4>5</vt:i4>
      </vt:variant>
      <vt:variant>
        <vt:lpwstr>http://www.nevo.co.il/Law_word/law15/memshala-1191.pdf</vt:lpwstr>
      </vt:variant>
      <vt:variant>
        <vt:lpwstr/>
      </vt:variant>
      <vt:variant>
        <vt:i4>7929887</vt:i4>
      </vt:variant>
      <vt:variant>
        <vt:i4>87</vt:i4>
      </vt:variant>
      <vt:variant>
        <vt:i4>0</vt:i4>
      </vt:variant>
      <vt:variant>
        <vt:i4>5</vt:i4>
      </vt:variant>
      <vt:variant>
        <vt:lpwstr>https://www.nevo.co.il/law_word/law14/law-2698.pdf</vt:lpwstr>
      </vt:variant>
      <vt:variant>
        <vt:lpwstr/>
      </vt:variant>
      <vt:variant>
        <vt:i4>7602185</vt:i4>
      </vt:variant>
      <vt:variant>
        <vt:i4>84</vt:i4>
      </vt:variant>
      <vt:variant>
        <vt:i4>0</vt:i4>
      </vt:variant>
      <vt:variant>
        <vt:i4>5</vt:i4>
      </vt:variant>
      <vt:variant>
        <vt:lpwstr>http://www.nevo.co.il/law_word/law14/law-2595.pdf</vt:lpwstr>
      </vt:variant>
      <vt:variant>
        <vt:lpwstr/>
      </vt:variant>
      <vt:variant>
        <vt:i4>8323163</vt:i4>
      </vt:variant>
      <vt:variant>
        <vt:i4>81</vt:i4>
      </vt:variant>
      <vt:variant>
        <vt:i4>0</vt:i4>
      </vt:variant>
      <vt:variant>
        <vt:i4>5</vt:i4>
      </vt:variant>
      <vt:variant>
        <vt:lpwstr>http://www.nevo.co.il/Law_word/law15/memshala-931.pdf</vt:lpwstr>
      </vt:variant>
      <vt:variant>
        <vt:lpwstr/>
      </vt:variant>
      <vt:variant>
        <vt:i4>7667725</vt:i4>
      </vt:variant>
      <vt:variant>
        <vt:i4>78</vt:i4>
      </vt:variant>
      <vt:variant>
        <vt:i4>0</vt:i4>
      </vt:variant>
      <vt:variant>
        <vt:i4>5</vt:i4>
      </vt:variant>
      <vt:variant>
        <vt:lpwstr>http://www.nevo.co.il/law_word/law14/law-2581.pdf</vt:lpwstr>
      </vt:variant>
      <vt:variant>
        <vt:lpwstr/>
      </vt:variant>
      <vt:variant>
        <vt:i4>3538971</vt:i4>
      </vt:variant>
      <vt:variant>
        <vt:i4>75</vt:i4>
      </vt:variant>
      <vt:variant>
        <vt:i4>0</vt:i4>
      </vt:variant>
      <vt:variant>
        <vt:i4>5</vt:i4>
      </vt:variant>
      <vt:variant>
        <vt:lpwstr>http://www.nevo.co.il/Law_word/law16/knesset-613.pdf</vt:lpwstr>
      </vt:variant>
      <vt:variant>
        <vt:lpwstr/>
      </vt:variant>
      <vt:variant>
        <vt:i4>8323076</vt:i4>
      </vt:variant>
      <vt:variant>
        <vt:i4>72</vt:i4>
      </vt:variant>
      <vt:variant>
        <vt:i4>0</vt:i4>
      </vt:variant>
      <vt:variant>
        <vt:i4>5</vt:i4>
      </vt:variant>
      <vt:variant>
        <vt:lpwstr>http://www.nevo.co.il/law_word/law14/law-2528.pdf</vt:lpwstr>
      </vt:variant>
      <vt:variant>
        <vt:lpwstr/>
      </vt:variant>
      <vt:variant>
        <vt:i4>3473427</vt:i4>
      </vt:variant>
      <vt:variant>
        <vt:i4>69</vt:i4>
      </vt:variant>
      <vt:variant>
        <vt:i4>0</vt:i4>
      </vt:variant>
      <vt:variant>
        <vt:i4>5</vt:i4>
      </vt:variant>
      <vt:variant>
        <vt:lpwstr>http://www.nevo.co.il/Law_word/law16/knesset-593.pdf</vt:lpwstr>
      </vt:variant>
      <vt:variant>
        <vt:lpwstr/>
      </vt:variant>
      <vt:variant>
        <vt:i4>8126469</vt:i4>
      </vt:variant>
      <vt:variant>
        <vt:i4>66</vt:i4>
      </vt:variant>
      <vt:variant>
        <vt:i4>0</vt:i4>
      </vt:variant>
      <vt:variant>
        <vt:i4>5</vt:i4>
      </vt:variant>
      <vt:variant>
        <vt:lpwstr>http://www.nevo.co.il/law_word/law14/law-2519.pdf</vt:lpwstr>
      </vt:variant>
      <vt:variant>
        <vt:lpwstr/>
      </vt:variant>
      <vt:variant>
        <vt:i4>7864407</vt:i4>
      </vt:variant>
      <vt:variant>
        <vt:i4>63</vt:i4>
      </vt:variant>
      <vt:variant>
        <vt:i4>0</vt:i4>
      </vt:variant>
      <vt:variant>
        <vt:i4>5</vt:i4>
      </vt:variant>
      <vt:variant>
        <vt:lpwstr>http://www.nevo.co.il/Law_word/law15/memshala-541.pdf</vt:lpwstr>
      </vt:variant>
      <vt:variant>
        <vt:lpwstr/>
      </vt:variant>
      <vt:variant>
        <vt:i4>7995402</vt:i4>
      </vt:variant>
      <vt:variant>
        <vt:i4>60</vt:i4>
      </vt:variant>
      <vt:variant>
        <vt:i4>0</vt:i4>
      </vt:variant>
      <vt:variant>
        <vt:i4>5</vt:i4>
      </vt:variant>
      <vt:variant>
        <vt:lpwstr>http://www.nevo.co.il/Law_word/law14/law-2271.pdf</vt:lpwstr>
      </vt:variant>
      <vt:variant>
        <vt:lpwstr/>
      </vt:variant>
      <vt:variant>
        <vt:i4>8323153</vt:i4>
      </vt:variant>
      <vt:variant>
        <vt:i4>57</vt:i4>
      </vt:variant>
      <vt:variant>
        <vt:i4>0</vt:i4>
      </vt:variant>
      <vt:variant>
        <vt:i4>5</vt:i4>
      </vt:variant>
      <vt:variant>
        <vt:lpwstr>http://www.nevo.co.il/Law_word/law15/memshala-436.pdf</vt:lpwstr>
      </vt:variant>
      <vt:variant>
        <vt:lpwstr/>
      </vt:variant>
      <vt:variant>
        <vt:i4>8192002</vt:i4>
      </vt:variant>
      <vt:variant>
        <vt:i4>54</vt:i4>
      </vt:variant>
      <vt:variant>
        <vt:i4>0</vt:i4>
      </vt:variant>
      <vt:variant>
        <vt:i4>5</vt:i4>
      </vt:variant>
      <vt:variant>
        <vt:lpwstr>http://www.nevo.co.il/Law_word/law14/LAW-2209.pdf</vt:lpwstr>
      </vt:variant>
      <vt:variant>
        <vt:lpwstr/>
      </vt:variant>
      <vt:variant>
        <vt:i4>3604505</vt:i4>
      </vt:variant>
      <vt:variant>
        <vt:i4>51</vt:i4>
      </vt:variant>
      <vt:variant>
        <vt:i4>0</vt:i4>
      </vt:variant>
      <vt:variant>
        <vt:i4>5</vt:i4>
      </vt:variant>
      <vt:variant>
        <vt:lpwstr>http://www.nevo.co.il/Law_word/law16/knesset-135.pdf</vt:lpwstr>
      </vt:variant>
      <vt:variant>
        <vt:lpwstr/>
      </vt:variant>
      <vt:variant>
        <vt:i4>7667720</vt:i4>
      </vt:variant>
      <vt:variant>
        <vt:i4>48</vt:i4>
      </vt:variant>
      <vt:variant>
        <vt:i4>0</vt:i4>
      </vt:variant>
      <vt:variant>
        <vt:i4>5</vt:i4>
      </vt:variant>
      <vt:variant>
        <vt:lpwstr>http://www.nevo.co.il/Law_word/law14/law-2180.pdf</vt:lpwstr>
      </vt:variant>
      <vt:variant>
        <vt:lpwstr/>
      </vt:variant>
      <vt:variant>
        <vt:i4>2359391</vt:i4>
      </vt:variant>
      <vt:variant>
        <vt:i4>45</vt:i4>
      </vt:variant>
      <vt:variant>
        <vt:i4>0</vt:i4>
      </vt:variant>
      <vt:variant>
        <vt:i4>5</vt:i4>
      </vt:variant>
      <vt:variant>
        <vt:lpwstr>http://www.nevo.co.il/Law_word/law15/MEMSHALA-64.pdf</vt:lpwstr>
      </vt:variant>
      <vt:variant>
        <vt:lpwstr/>
      </vt:variant>
      <vt:variant>
        <vt:i4>8323081</vt:i4>
      </vt:variant>
      <vt:variant>
        <vt:i4>42</vt:i4>
      </vt:variant>
      <vt:variant>
        <vt:i4>0</vt:i4>
      </vt:variant>
      <vt:variant>
        <vt:i4>5</vt:i4>
      </vt:variant>
      <vt:variant>
        <vt:lpwstr>http://www.nevo.co.il/Law_word/law14/LAW-1919.pdf</vt:lpwstr>
      </vt:variant>
      <vt:variant>
        <vt:lpwstr/>
      </vt:variant>
      <vt:variant>
        <vt:i4>8323159</vt:i4>
      </vt:variant>
      <vt:variant>
        <vt:i4>39</vt:i4>
      </vt:variant>
      <vt:variant>
        <vt:i4>0</vt:i4>
      </vt:variant>
      <vt:variant>
        <vt:i4>5</vt:i4>
      </vt:variant>
      <vt:variant>
        <vt:lpwstr>http://www.nevo.co.il/Law_word/law15/MEMSHALA-236.pdf</vt:lpwstr>
      </vt:variant>
      <vt:variant>
        <vt:lpwstr/>
      </vt:variant>
      <vt:variant>
        <vt:i4>7864334</vt:i4>
      </vt:variant>
      <vt:variant>
        <vt:i4>36</vt:i4>
      </vt:variant>
      <vt:variant>
        <vt:i4>0</vt:i4>
      </vt:variant>
      <vt:variant>
        <vt:i4>5</vt:i4>
      </vt:variant>
      <vt:variant>
        <vt:lpwstr>http://www.nevo.co.il/Law_word/law14/LAW-2057.pdf</vt:lpwstr>
      </vt:variant>
      <vt:variant>
        <vt:lpwstr/>
      </vt:variant>
      <vt:variant>
        <vt:i4>2359391</vt:i4>
      </vt:variant>
      <vt:variant>
        <vt:i4>33</vt:i4>
      </vt:variant>
      <vt:variant>
        <vt:i4>0</vt:i4>
      </vt:variant>
      <vt:variant>
        <vt:i4>5</vt:i4>
      </vt:variant>
      <vt:variant>
        <vt:lpwstr>http://www.nevo.co.il/Law_word/law15/MEMSHALA-64.pdf</vt:lpwstr>
      </vt:variant>
      <vt:variant>
        <vt:lpwstr/>
      </vt:variant>
      <vt:variant>
        <vt:i4>8126464</vt:i4>
      </vt:variant>
      <vt:variant>
        <vt:i4>30</vt:i4>
      </vt:variant>
      <vt:variant>
        <vt:i4>0</vt:i4>
      </vt:variant>
      <vt:variant>
        <vt:i4>5</vt:i4>
      </vt:variant>
      <vt:variant>
        <vt:lpwstr>http://www.nevo.co.il/Law_word/law14/LAW-1920.pdf</vt:lpwstr>
      </vt:variant>
      <vt:variant>
        <vt:lpwstr/>
      </vt:variant>
      <vt:variant>
        <vt:i4>721017</vt:i4>
      </vt:variant>
      <vt:variant>
        <vt:i4>27</vt:i4>
      </vt:variant>
      <vt:variant>
        <vt:i4>0</vt:i4>
      </vt:variant>
      <vt:variant>
        <vt:i4>5</vt:i4>
      </vt:variant>
      <vt:variant>
        <vt:lpwstr>http://www.nevo.co.il/Law_word/law17/PROP-3072.pdf</vt:lpwstr>
      </vt:variant>
      <vt:variant>
        <vt:lpwstr/>
      </vt:variant>
      <vt:variant>
        <vt:i4>786552</vt:i4>
      </vt:variant>
      <vt:variant>
        <vt:i4>24</vt:i4>
      </vt:variant>
      <vt:variant>
        <vt:i4>0</vt:i4>
      </vt:variant>
      <vt:variant>
        <vt:i4>5</vt:i4>
      </vt:variant>
      <vt:variant>
        <vt:lpwstr>http://www.nevo.co.il/Law_word/law17/PROP-3065.pdf</vt:lpwstr>
      </vt:variant>
      <vt:variant>
        <vt:lpwstr/>
      </vt:variant>
      <vt:variant>
        <vt:i4>655482</vt:i4>
      </vt:variant>
      <vt:variant>
        <vt:i4>21</vt:i4>
      </vt:variant>
      <vt:variant>
        <vt:i4>0</vt:i4>
      </vt:variant>
      <vt:variant>
        <vt:i4>5</vt:i4>
      </vt:variant>
      <vt:variant>
        <vt:lpwstr>http://www.nevo.co.il/Law_word/law17/PROP-3043.pdf</vt:lpwstr>
      </vt:variant>
      <vt:variant>
        <vt:lpwstr/>
      </vt:variant>
      <vt:variant>
        <vt:i4>8192000</vt:i4>
      </vt:variant>
      <vt:variant>
        <vt:i4>18</vt:i4>
      </vt:variant>
      <vt:variant>
        <vt:i4>0</vt:i4>
      </vt:variant>
      <vt:variant>
        <vt:i4>5</vt:i4>
      </vt:variant>
      <vt:variant>
        <vt:lpwstr>http://www.nevo.co.il/Law_word/law14/LAW-1831.pdf</vt:lpwstr>
      </vt:variant>
      <vt:variant>
        <vt:lpwstr/>
      </vt:variant>
      <vt:variant>
        <vt:i4>589949</vt:i4>
      </vt:variant>
      <vt:variant>
        <vt:i4>15</vt:i4>
      </vt:variant>
      <vt:variant>
        <vt:i4>0</vt:i4>
      </vt:variant>
      <vt:variant>
        <vt:i4>5</vt:i4>
      </vt:variant>
      <vt:variant>
        <vt:lpwstr>http://www.nevo.co.il/Law_word/law17/PROP-2929.pdf</vt:lpwstr>
      </vt:variant>
      <vt:variant>
        <vt:lpwstr/>
      </vt:variant>
      <vt:variant>
        <vt:i4>7733256</vt:i4>
      </vt:variant>
      <vt:variant>
        <vt:i4>12</vt:i4>
      </vt:variant>
      <vt:variant>
        <vt:i4>0</vt:i4>
      </vt:variant>
      <vt:variant>
        <vt:i4>5</vt:i4>
      </vt:variant>
      <vt:variant>
        <vt:lpwstr>http://www.nevo.co.il/Law_word/law14/LAW-1786.pdf</vt:lpwstr>
      </vt:variant>
      <vt:variant>
        <vt:lpwstr/>
      </vt:variant>
      <vt:variant>
        <vt:i4>721015</vt:i4>
      </vt:variant>
      <vt:variant>
        <vt:i4>9</vt:i4>
      </vt:variant>
      <vt:variant>
        <vt:i4>0</vt:i4>
      </vt:variant>
      <vt:variant>
        <vt:i4>5</vt:i4>
      </vt:variant>
      <vt:variant>
        <vt:lpwstr>http://www.nevo.co.il/Law_word/law17/PROP-2785.pdf</vt:lpwstr>
      </vt:variant>
      <vt:variant>
        <vt:lpwstr/>
      </vt:variant>
      <vt:variant>
        <vt:i4>8257546</vt:i4>
      </vt:variant>
      <vt:variant>
        <vt:i4>6</vt:i4>
      </vt:variant>
      <vt:variant>
        <vt:i4>0</vt:i4>
      </vt:variant>
      <vt:variant>
        <vt:i4>5</vt:i4>
      </vt:variant>
      <vt:variant>
        <vt:lpwstr>http://www.nevo.co.il/Law_word/law14/LAW-1704.pdf</vt:lpwstr>
      </vt:variant>
      <vt:variant>
        <vt:lpwstr/>
      </vt:variant>
      <vt:variant>
        <vt:i4>786559</vt:i4>
      </vt:variant>
      <vt:variant>
        <vt:i4>3</vt:i4>
      </vt:variant>
      <vt:variant>
        <vt:i4>0</vt:i4>
      </vt:variant>
      <vt:variant>
        <vt:i4>5</vt:i4>
      </vt:variant>
      <vt:variant>
        <vt:lpwstr>http://www.nevo.co.il/Law_word/law17/PROP-2702.pdf</vt:lpwstr>
      </vt:variant>
      <vt:variant>
        <vt:lpwstr/>
      </vt:variant>
      <vt:variant>
        <vt:i4>7733254</vt:i4>
      </vt:variant>
      <vt:variant>
        <vt:i4>0</vt:i4>
      </vt:variant>
      <vt:variant>
        <vt:i4>0</vt:i4>
      </vt:variant>
      <vt:variant>
        <vt:i4>5</vt:i4>
      </vt:variant>
      <vt:variant>
        <vt:lpwstr>http://www.nevo.co.il/Law_word/law14/LAW-1689.pdf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069M1</vt:lpwstr>
  </property>
  <property fmtid="{D5CDD505-2E9C-101B-9397-08002B2CF9AE}" pid="3" name="CHNAME">
    <vt:lpwstr>דיור ציבורי</vt:lpwstr>
  </property>
  <property fmtid="{D5CDD505-2E9C-101B-9397-08002B2CF9AE}" pid="4" name="LAWNAME">
    <vt:lpwstr>חוק הדיור הציבורי (זכויות רכישה), תשנ"ט-1998</vt:lpwstr>
  </property>
  <property fmtid="{D5CDD505-2E9C-101B-9397-08002B2CF9AE}" pid="5" name="LAWNUMBER">
    <vt:lpwstr>0001</vt:lpwstr>
  </property>
  <property fmtid="{D5CDD505-2E9C-101B-9397-08002B2CF9AE}" pid="6" name="TYPE">
    <vt:lpwstr>01</vt:lpwstr>
  </property>
  <property fmtid="{D5CDD505-2E9C-101B-9397-08002B2CF9AE}" pid="7" name="mekor_samchut">
    <vt:lpwstr/>
  </property>
  <property fmtid="{D5CDD505-2E9C-101B-9397-08002B2CF9AE}" pid="8" name="LINKI1">
    <vt:lpwstr/>
  </property>
  <property fmtid="{D5CDD505-2E9C-101B-9397-08002B2CF9AE}" pid="9" name="LINKI2">
    <vt:lpwstr/>
  </property>
  <property fmtid="{D5CDD505-2E9C-101B-9397-08002B2CF9AE}" pid="10" name="LINKI3">
    <vt:lpwstr/>
  </property>
  <property fmtid="{D5CDD505-2E9C-101B-9397-08002B2CF9AE}" pid="11" name="LINKI4">
    <vt:lpwstr/>
  </property>
  <property fmtid="{D5CDD505-2E9C-101B-9397-08002B2CF9AE}" pid="12" name="LINKI5">
    <vt:lpwstr/>
  </property>
  <property fmtid="{D5CDD505-2E9C-101B-9397-08002B2CF9AE}" pid="13" name="MEKORSAMCHUT">
    <vt:lpwstr/>
  </property>
  <property fmtid="{D5CDD505-2E9C-101B-9397-08002B2CF9AE}" pid="14" name="NOSE11">
    <vt:lpwstr>משפט פרטי וכלכלה</vt:lpwstr>
  </property>
  <property fmtid="{D5CDD505-2E9C-101B-9397-08002B2CF9AE}" pid="15" name="NOSE21">
    <vt:lpwstr>קניין</vt:lpwstr>
  </property>
  <property fmtid="{D5CDD505-2E9C-101B-9397-08002B2CF9AE}" pid="16" name="NOSE31">
    <vt:lpwstr>מקרקעין</vt:lpwstr>
  </property>
  <property fmtid="{D5CDD505-2E9C-101B-9397-08002B2CF9AE}" pid="17" name="NOSE41">
    <vt:lpwstr>דיור ציבורי</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https://www.nevo.co.il/Law_word/law14/LAW-3016.pdf;‎רשומות - ספר חוקים#ס"ח תשפ"ג מס' ‏‏3016#מיום 9.2.2023 עמ' 21– תיקון מס' 12 בסעיף 55 לחוק לעניין ועדות הכנסת (תיקוני חקיקה והוראת שעה), ‏תשפ"ג-2023‏</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